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9471FC" w:rsidRPr="00673E6A" w:rsidTr="001D799D">
        <w:trPr>
          <w:trHeight w:val="958"/>
          <w:jc w:val="center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9471FC" w:rsidRPr="00673E6A" w:rsidRDefault="009471FC" w:rsidP="001D799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95pt;height:48.6pt" o:ole="">
                  <v:imagedata r:id="rId5" o:title="" gain="45875f" blacklevel="13107f" grayscale="t"/>
                </v:shape>
                <o:OLEObject Type="Embed" ProgID="MSPhotoEd.3" ShapeID="_x0000_i1025" DrawAspect="Content" ObjectID="_1693238891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9471FC" w:rsidRPr="004D4591" w:rsidRDefault="009471FC" w:rsidP="001D799D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9471FC" w:rsidRPr="004D4591" w:rsidRDefault="009471FC" w:rsidP="001D799D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9471FC" w:rsidRPr="004D4591" w:rsidRDefault="009471FC" w:rsidP="001D799D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471FC" w:rsidRPr="00673E6A" w:rsidRDefault="009471FC" w:rsidP="009471FC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046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471FC" w:rsidRPr="008F554D" w:rsidTr="009471FC">
        <w:trPr>
          <w:trHeight w:val="139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471FC" w:rsidRPr="008F554D" w:rsidTr="001D799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471FC" w:rsidRPr="008F554D" w:rsidTr="001D799D">
        <w:trPr>
          <w:trHeight w:val="25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lang w:val="es-BO"/>
              </w:rPr>
            </w:pPr>
            <w:r w:rsidRPr="000C7350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471FC" w:rsidRPr="008F554D" w:rsidTr="001D799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046/2021-1C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49"/>
        <w:gridCol w:w="259"/>
      </w:tblGrid>
      <w:tr w:rsidR="009471FC" w:rsidRPr="008F554D" w:rsidTr="001D799D">
        <w:trPr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9" w:type="dxa"/>
            <w:tcBorders>
              <w:lef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471FC" w:rsidRPr="008F554D" w:rsidTr="001D799D">
        <w:trPr>
          <w:trHeight w:val="303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771030" w:rsidRDefault="009471FC" w:rsidP="001D799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71030">
              <w:rPr>
                <w:rFonts w:ascii="Arial" w:hAnsi="Arial" w:cs="Arial"/>
                <w:b/>
                <w:lang w:val="es-BO"/>
              </w:rPr>
              <w:t>REVALÚO TÉCNICO DE ACTIVOS FIJOS E INTANGIBLES DEL BANCO CENTRAL DE BOLIVIA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771030" w:rsidRDefault="009471FC" w:rsidP="001D799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7103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Bs480.000,00 (Cuatrocientos Ochenta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trHeight w:val="45"/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La Consultoría deberá realizarse en un plazo de 90 días calendario, de acuerdo a plan de trabajo y cronograma aprobado por la Contraparte.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E46578" w:rsidRDefault="009471FC" w:rsidP="009471FC">
            <w:pPr>
              <w:numPr>
                <w:ilvl w:val="0"/>
                <w:numId w:val="11"/>
              </w:numPr>
              <w:ind w:left="1494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La Paz: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Edificio Principal Ayacucho Esq. Mercado.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  <w:lang w:val="pt-BR"/>
              </w:rPr>
            </w:pPr>
            <w:proofErr w:type="spellStart"/>
            <w:r w:rsidRPr="00E46578">
              <w:rPr>
                <w:rFonts w:cs="Arial"/>
                <w:snapToGrid w:val="0"/>
                <w:lang w:val="pt-BR"/>
              </w:rPr>
              <w:t>Edificio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Yanacocha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esq.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Ingavi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(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Archivo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, Biblioteca e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Imprenta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)  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Propiedad Horizontal del Edificio Colón Piso 6 Of. 606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  <w:lang w:val="pt-BR"/>
              </w:rPr>
            </w:pPr>
            <w:r w:rsidRPr="00E46578">
              <w:rPr>
                <w:rFonts w:cs="Arial"/>
                <w:snapToGrid w:val="0"/>
                <w:lang w:val="pt-BR"/>
              </w:rPr>
              <w:t>Avenida Montes Nº 650 (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Ex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 xml:space="preserve"> - </w:t>
            </w:r>
            <w:proofErr w:type="spellStart"/>
            <w:r w:rsidRPr="00E46578">
              <w:rPr>
                <w:rFonts w:cs="Arial"/>
                <w:snapToGrid w:val="0"/>
                <w:lang w:val="pt-BR"/>
              </w:rPr>
              <w:t>Corcosud</w:t>
            </w:r>
            <w:proofErr w:type="spellEnd"/>
            <w:r w:rsidRPr="00E46578">
              <w:rPr>
                <w:rFonts w:cs="Arial"/>
                <w:snapToGrid w:val="0"/>
                <w:lang w:val="pt-BR"/>
              </w:rPr>
              <w:t>)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Calle 28 de Cota </w:t>
            </w:r>
            <w:proofErr w:type="spellStart"/>
            <w:r w:rsidRPr="00E46578">
              <w:rPr>
                <w:rFonts w:cs="Arial"/>
                <w:snapToGrid w:val="0"/>
              </w:rPr>
              <w:t>Cota</w:t>
            </w:r>
            <w:proofErr w:type="spellEnd"/>
            <w:r w:rsidRPr="00E46578">
              <w:rPr>
                <w:rFonts w:cs="Arial"/>
                <w:snapToGrid w:val="0"/>
              </w:rPr>
              <w:t xml:space="preserve"> 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Calle la Merced N° 3, zona Cota </w:t>
            </w:r>
            <w:proofErr w:type="spellStart"/>
            <w:r w:rsidRPr="00E46578">
              <w:rPr>
                <w:rFonts w:cs="Arial"/>
                <w:snapToGrid w:val="0"/>
              </w:rPr>
              <w:t>Cota</w:t>
            </w:r>
            <w:proofErr w:type="spellEnd"/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Calle Constantino Carrión (calle 23) N° 26, manzano “C” de la zona de </w:t>
            </w:r>
            <w:proofErr w:type="spellStart"/>
            <w:r w:rsidRPr="00E46578">
              <w:rPr>
                <w:rFonts w:cs="Arial"/>
                <w:snapToGrid w:val="0"/>
              </w:rPr>
              <w:t>Achumani</w:t>
            </w:r>
            <w:proofErr w:type="spellEnd"/>
            <w:r w:rsidRPr="00E46578">
              <w:rPr>
                <w:rFonts w:cs="Arial"/>
                <w:snapToGrid w:val="0"/>
              </w:rPr>
              <w:t>.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Otras según corresponda.</w:t>
            </w:r>
          </w:p>
          <w:p w:rsidR="009471FC" w:rsidRPr="00E46578" w:rsidRDefault="009471FC" w:rsidP="009471FC">
            <w:pPr>
              <w:numPr>
                <w:ilvl w:val="0"/>
                <w:numId w:val="11"/>
              </w:numPr>
              <w:ind w:left="1494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El Alto: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Avenida 6 de Marzo Nº 811 (Ex - </w:t>
            </w:r>
            <w:proofErr w:type="spellStart"/>
            <w:r w:rsidRPr="00E46578">
              <w:rPr>
                <w:rFonts w:cs="Arial"/>
                <w:snapToGrid w:val="0"/>
              </w:rPr>
              <w:t>Cial</w:t>
            </w:r>
            <w:proofErr w:type="spellEnd"/>
            <w:r w:rsidRPr="00E46578">
              <w:rPr>
                <w:rFonts w:cs="Arial"/>
                <w:snapToGrid w:val="0"/>
              </w:rPr>
              <w:t>)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 xml:space="preserve">Archivo Intermedio en </w:t>
            </w:r>
            <w:proofErr w:type="spellStart"/>
            <w:r w:rsidRPr="00E46578">
              <w:rPr>
                <w:rFonts w:cs="Arial"/>
                <w:snapToGrid w:val="0"/>
              </w:rPr>
              <w:t>Senkata</w:t>
            </w:r>
            <w:proofErr w:type="spellEnd"/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Otras según corresponda</w:t>
            </w:r>
          </w:p>
          <w:p w:rsidR="009471FC" w:rsidRPr="00E46578" w:rsidRDefault="009471FC" w:rsidP="009471FC">
            <w:pPr>
              <w:numPr>
                <w:ilvl w:val="0"/>
                <w:numId w:val="11"/>
              </w:numPr>
              <w:ind w:left="1494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Oruro: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Calle 1ro. de Noviembre Entre Galvarro y Pagador.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snapToGrid w:val="0"/>
              </w:rPr>
              <w:t>Otras según corresponda.</w:t>
            </w:r>
          </w:p>
          <w:p w:rsidR="009471FC" w:rsidRPr="00E46578" w:rsidRDefault="009471FC" w:rsidP="009471FC">
            <w:pPr>
              <w:numPr>
                <w:ilvl w:val="0"/>
                <w:numId w:val="11"/>
              </w:numPr>
              <w:ind w:left="1491" w:hanging="357"/>
              <w:jc w:val="both"/>
              <w:rPr>
                <w:rFonts w:cs="Arial"/>
                <w:b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Cochabamba: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>Calle Jordán N° 220, esquina Nataniel Aguirre.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 xml:space="preserve">Terreno en </w:t>
            </w:r>
            <w:proofErr w:type="spellStart"/>
            <w:r w:rsidRPr="00E46578">
              <w:rPr>
                <w:rFonts w:cs="Arial"/>
              </w:rPr>
              <w:t>Chiquicollo</w:t>
            </w:r>
            <w:proofErr w:type="spellEnd"/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>Otras según corresponda</w:t>
            </w:r>
          </w:p>
          <w:p w:rsidR="009471FC" w:rsidRPr="00E46578" w:rsidRDefault="009471FC" w:rsidP="009471FC">
            <w:pPr>
              <w:numPr>
                <w:ilvl w:val="0"/>
                <w:numId w:val="11"/>
              </w:numPr>
              <w:tabs>
                <w:tab w:val="clear" w:pos="360"/>
                <w:tab w:val="num" w:pos="786"/>
              </w:tabs>
              <w:ind w:left="1494"/>
              <w:jc w:val="both"/>
              <w:rPr>
                <w:rFonts w:cs="Arial"/>
                <w:snapToGrid w:val="0"/>
              </w:rPr>
            </w:pPr>
            <w:r w:rsidRPr="00E46578">
              <w:rPr>
                <w:rFonts w:cs="Arial"/>
                <w:b/>
                <w:snapToGrid w:val="0"/>
              </w:rPr>
              <w:t>En la Ciudad de Santa Cruz</w:t>
            </w:r>
          </w:p>
          <w:p w:rsidR="009471FC" w:rsidRPr="00E46578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cs="Arial"/>
              </w:rPr>
            </w:pPr>
            <w:r w:rsidRPr="00E46578">
              <w:rPr>
                <w:rFonts w:cs="Arial"/>
              </w:rPr>
              <w:t>Calle Las Jardineras, UV 34, Lotes C8 – C9 – C10</w:t>
            </w:r>
          </w:p>
          <w:p w:rsidR="009471FC" w:rsidRPr="008F554D" w:rsidRDefault="009471FC" w:rsidP="009471FC">
            <w:pPr>
              <w:numPr>
                <w:ilvl w:val="0"/>
                <w:numId w:val="12"/>
              </w:numPr>
              <w:tabs>
                <w:tab w:val="left" w:pos="851"/>
              </w:tabs>
              <w:ind w:left="1843" w:hanging="284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46578">
              <w:rPr>
                <w:rFonts w:cs="Arial"/>
              </w:rPr>
              <w:t>Otras 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trHeight w:val="4627"/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0.5% del Precio Referencial de la contratación o el 0.5% del presupuesto fijo determinado por la entidad.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471FC" w:rsidRPr="008F554D" w:rsidTr="001D799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E46578" w:rsidRDefault="009471FC" w:rsidP="001D799D">
            <w:pPr>
              <w:rPr>
                <w:rFonts w:ascii="Arial" w:hAnsi="Arial" w:cs="Arial"/>
                <w:b/>
                <w:lang w:val="es-BO"/>
              </w:rPr>
            </w:pPr>
            <w:r w:rsidRPr="00E4657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69"/>
        <w:gridCol w:w="268"/>
        <w:gridCol w:w="269"/>
        <w:gridCol w:w="53"/>
        <w:gridCol w:w="216"/>
        <w:gridCol w:w="338"/>
        <w:gridCol w:w="339"/>
        <w:gridCol w:w="384"/>
        <w:gridCol w:w="275"/>
        <w:gridCol w:w="278"/>
        <w:gridCol w:w="268"/>
        <w:gridCol w:w="271"/>
        <w:gridCol w:w="270"/>
        <w:gridCol w:w="275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70"/>
        <w:gridCol w:w="116"/>
        <w:gridCol w:w="152"/>
        <w:gridCol w:w="270"/>
        <w:gridCol w:w="269"/>
        <w:gridCol w:w="269"/>
        <w:gridCol w:w="268"/>
        <w:gridCol w:w="268"/>
        <w:gridCol w:w="268"/>
        <w:gridCol w:w="128"/>
        <w:gridCol w:w="140"/>
        <w:gridCol w:w="268"/>
        <w:gridCol w:w="268"/>
        <w:gridCol w:w="268"/>
        <w:gridCol w:w="268"/>
      </w:tblGrid>
      <w:tr w:rsidR="009471FC" w:rsidRPr="008F554D" w:rsidTr="001D799D">
        <w:trPr>
          <w:jc w:val="center"/>
        </w:trPr>
        <w:tc>
          <w:tcPr>
            <w:tcW w:w="2414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84" w:type="dxa"/>
            <w:vMerge w:val="restart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35" w:type="dxa"/>
            <w:gridSpan w:val="20"/>
            <w:vMerge w:val="restart"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471FC" w:rsidRPr="008F554D" w:rsidRDefault="009471FC" w:rsidP="001D799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9" w:type="dxa"/>
            <w:vMerge w:val="restart"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 w:val="restart"/>
            <w:tcBorders>
              <w:left w:val="nil"/>
            </w:tcBorders>
            <w:vAlign w:val="center"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trHeight w:val="60"/>
          <w:jc w:val="center"/>
        </w:trPr>
        <w:tc>
          <w:tcPr>
            <w:tcW w:w="241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vMerge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5" w:type="dxa"/>
            <w:gridSpan w:val="20"/>
            <w:vMerge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vMerge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/>
            <w:tcBorders>
              <w:left w:val="nil"/>
            </w:tcBorders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471FC" w:rsidRPr="008F554D" w:rsidTr="001D799D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471FC" w:rsidRPr="00A10E16" w:rsidRDefault="009471FC" w:rsidP="009471F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lastRenderedPageBreak/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471FC" w:rsidRPr="008F554D" w:rsidRDefault="009471FC" w:rsidP="001D799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84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9" w:type="dxa"/>
            <w:gridSpan w:val="11"/>
            <w:tcBorders>
              <w:bottom w:val="single" w:sz="4" w:space="0" w:color="auto"/>
            </w:tcBorders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6" w:type="dxa"/>
            <w:gridSpan w:val="6"/>
            <w:tcBorders>
              <w:bottom w:val="single" w:sz="4" w:space="0" w:color="auto"/>
            </w:tcBorders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:rsidR="009471FC" w:rsidRPr="008F554D" w:rsidRDefault="009471FC" w:rsidP="001D799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Roxana Contreras Cardenas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Supervisor de Activos Fijos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Bienes y Servicios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152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F8188E" w:rsidRDefault="009471FC" w:rsidP="001D799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9471FC" w:rsidRPr="00F8188E" w:rsidRDefault="009471FC" w:rsidP="001D799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4502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6"/>
            <w:tcBorders>
              <w:righ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1FC" w:rsidRPr="008A513B" w:rsidRDefault="009471FC" w:rsidP="001D799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9471FC" w:rsidRPr="008A513B" w:rsidRDefault="009471FC" w:rsidP="001D799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9471FC" w:rsidRPr="006D445F" w:rsidRDefault="009471FC" w:rsidP="001D799D">
            <w:pPr>
              <w:rPr>
                <w:rFonts w:ascii="Arial" w:hAnsi="Arial" w:cs="Arial"/>
                <w:sz w:val="14"/>
              </w:rPr>
            </w:pPr>
            <w:hyperlink r:id="rId8" w:history="1">
              <w:r w:rsidRPr="0018097B">
                <w:rPr>
                  <w:rStyle w:val="Hipervnculo"/>
                  <w:rFonts w:ascii="Arial" w:hAnsi="Arial" w:cs="Arial"/>
                  <w:sz w:val="14"/>
                </w:rPr>
                <w:t>rcontreras@bcb.gob.bo</w:t>
              </w:r>
            </w:hyperlink>
            <w:r w:rsidRPr="006D445F">
              <w:rPr>
                <w:rFonts w:ascii="Arial" w:hAnsi="Arial" w:cs="Arial"/>
                <w:sz w:val="14"/>
              </w:rPr>
              <w:t xml:space="preserve"> </w:t>
            </w:r>
          </w:p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471FC" w:rsidRPr="008F554D" w:rsidTr="001D799D">
        <w:trPr>
          <w:trHeight w:val="697"/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CD31EB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5D1549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D1549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384" w:type="dxa"/>
            <w:tcBorders>
              <w:right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2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9471FC" w:rsidRDefault="009471FC" w:rsidP="001D7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471FC" w:rsidRDefault="009471FC" w:rsidP="001D7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471FC" w:rsidRDefault="009471FC" w:rsidP="001D7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471FC" w:rsidRPr="00295F18" w:rsidRDefault="009471FC" w:rsidP="001D799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8" w:type="dxa"/>
            <w:tcBorders>
              <w:left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471FC" w:rsidRPr="008F554D" w:rsidTr="001D799D">
        <w:trPr>
          <w:jc w:val="center"/>
        </w:trPr>
        <w:tc>
          <w:tcPr>
            <w:tcW w:w="241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84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000000" w:themeColor="text1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471FC" w:rsidRPr="008F554D" w:rsidTr="001D799D">
        <w:trPr>
          <w:trHeight w:val="55"/>
          <w:jc w:val="center"/>
        </w:trPr>
        <w:tc>
          <w:tcPr>
            <w:tcW w:w="66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tcBorders>
              <w:bottom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bottom w:val="single" w:sz="12" w:space="0" w:color="1F4E79" w:themeColor="accent1" w:themeShade="80"/>
            </w:tcBorders>
            <w:vAlign w:val="center"/>
          </w:tcPr>
          <w:p w:rsidR="009471FC" w:rsidRPr="008F554D" w:rsidRDefault="009471FC" w:rsidP="001D799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4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471FC" w:rsidRPr="008F554D" w:rsidRDefault="009471FC" w:rsidP="001D799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471FC" w:rsidRPr="005D1549" w:rsidRDefault="009471FC" w:rsidP="009471FC">
      <w:pPr>
        <w:jc w:val="center"/>
        <w:rPr>
          <w:rFonts w:cs="Arial"/>
          <w:b/>
          <w:sz w:val="2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9471FC" w:rsidRPr="008F554D" w:rsidTr="001D799D">
        <w:trPr>
          <w:trHeight w:val="262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9471FC" w:rsidRPr="008F554D" w:rsidRDefault="009471FC" w:rsidP="001D799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9471FC" w:rsidRPr="008F554D" w:rsidTr="001D799D">
        <w:trPr>
          <w:trHeight w:val="302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471FC" w:rsidRPr="005E26AE" w:rsidRDefault="009471FC" w:rsidP="001D799D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</w:t>
            </w:r>
            <w:r w:rsidRPr="005E26AE">
              <w:rPr>
                <w:lang w:val="es-BO"/>
              </w:rPr>
              <w:t xml:space="preserve">acuerdo con lo establecido en el Artículo 47 de las NB-SABS, los siguientes plazos son de cumplimiento obligatorio: </w:t>
            </w:r>
          </w:p>
          <w:p w:rsidR="009471FC" w:rsidRPr="005D1549" w:rsidRDefault="009471FC" w:rsidP="001D799D">
            <w:pPr>
              <w:ind w:left="510" w:right="113"/>
              <w:jc w:val="both"/>
              <w:rPr>
                <w:sz w:val="4"/>
                <w:lang w:val="es-BO"/>
              </w:rPr>
            </w:pPr>
          </w:p>
          <w:p w:rsidR="009471FC" w:rsidRPr="005E26AE" w:rsidRDefault="009471FC" w:rsidP="001D799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9471FC" w:rsidRPr="005D1549" w:rsidRDefault="009471FC" w:rsidP="001D799D">
            <w:pPr>
              <w:pStyle w:val="Prrafodelista"/>
              <w:ind w:left="510" w:right="113"/>
              <w:jc w:val="both"/>
              <w:rPr>
                <w:rFonts w:ascii="Verdana" w:hAnsi="Verdana"/>
                <w:sz w:val="6"/>
                <w:szCs w:val="16"/>
                <w:lang w:val="es-BO"/>
              </w:rPr>
            </w:pPr>
          </w:p>
          <w:p w:rsidR="009471FC" w:rsidRPr="005E26AE" w:rsidRDefault="009471FC" w:rsidP="009471FC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9471FC" w:rsidRPr="005E26AE" w:rsidRDefault="009471FC" w:rsidP="001D799D">
            <w:pPr>
              <w:ind w:left="510" w:right="113"/>
              <w:jc w:val="both"/>
              <w:rPr>
                <w:lang w:val="es-BO"/>
              </w:rPr>
            </w:pPr>
          </w:p>
          <w:p w:rsidR="009471FC" w:rsidRPr="005E26AE" w:rsidRDefault="009471FC" w:rsidP="001D799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9471FC" w:rsidRPr="005E26AE" w:rsidRDefault="009471FC" w:rsidP="001D799D">
            <w:pPr>
              <w:pStyle w:val="Prrafodelista"/>
              <w:ind w:left="510" w:right="113"/>
              <w:jc w:val="both"/>
              <w:rPr>
                <w:rFonts w:ascii="Verdana" w:hAnsi="Verdana"/>
                <w:sz w:val="12"/>
                <w:szCs w:val="16"/>
                <w:lang w:val="es-BO"/>
              </w:rPr>
            </w:pPr>
          </w:p>
          <w:p w:rsidR="009471FC" w:rsidRPr="005E26AE" w:rsidRDefault="009471FC" w:rsidP="001D799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E26AE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9471FC" w:rsidRPr="005D1549" w:rsidRDefault="009471FC" w:rsidP="001D799D">
            <w:pPr>
              <w:pStyle w:val="Prrafodelista"/>
              <w:jc w:val="both"/>
              <w:rPr>
                <w:rFonts w:ascii="Verdana" w:hAnsi="Verdana"/>
                <w:sz w:val="4"/>
                <w:szCs w:val="16"/>
                <w:lang w:val="es-BO"/>
              </w:rPr>
            </w:pPr>
          </w:p>
          <w:p w:rsidR="009471FC" w:rsidRPr="008F554D" w:rsidRDefault="009471FC" w:rsidP="001D799D">
            <w:pPr>
              <w:ind w:right="113"/>
              <w:jc w:val="both"/>
              <w:rPr>
                <w:lang w:val="es-BO"/>
              </w:rPr>
            </w:pPr>
            <w:r w:rsidRPr="005E26AE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9471FC" w:rsidRPr="008F554D" w:rsidTr="001D799D">
        <w:trPr>
          <w:trHeight w:val="27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9471FC" w:rsidRPr="008F554D" w:rsidRDefault="009471FC" w:rsidP="001D799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5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 xml:space="preserve">Piso </w:t>
            </w:r>
            <w:r>
              <w:rPr>
                <w:rFonts w:ascii="Arial" w:hAnsi="Arial" w:cs="Arial"/>
              </w:rPr>
              <w:t>5</w:t>
            </w:r>
            <w:r w:rsidRPr="00B32CB0">
              <w:rPr>
                <w:rFonts w:ascii="Arial" w:hAnsi="Arial" w:cs="Arial"/>
              </w:rPr>
              <w:t xml:space="preserve"> (Dpto. de </w:t>
            </w:r>
            <w:r>
              <w:rPr>
                <w:rFonts w:ascii="Arial" w:hAnsi="Arial" w:cs="Arial"/>
              </w:rPr>
              <w:t>Bienes y Servicios</w:t>
            </w:r>
            <w:r w:rsidRPr="00B32CB0">
              <w:rPr>
                <w:rFonts w:ascii="Arial" w:hAnsi="Arial" w:cs="Arial"/>
              </w:rPr>
              <w:t>), edificio principal del BCB – Calle Ayacucho esq. Mercado, La Paz – Bolivia</w:t>
            </w:r>
            <w:r>
              <w:rPr>
                <w:rFonts w:ascii="Arial" w:hAnsi="Arial" w:cs="Arial"/>
              </w:rPr>
              <w:t xml:space="preserve">, coordinar el ingreso con Roxana Contreras C.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4502.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---------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9471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506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5D1549" w:rsidRDefault="009471FC" w:rsidP="001D799D">
            <w:pPr>
              <w:adjustRightInd w:val="0"/>
              <w:snapToGrid w:val="0"/>
              <w:jc w:val="both"/>
            </w:pPr>
            <w:r w:rsidRPr="00B32CB0">
              <w:rPr>
                <w:rFonts w:ascii="Arial" w:hAnsi="Arial" w:cs="Arial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>
                <w:rPr>
                  <w:rStyle w:val="Hipervnculo"/>
                </w:rPr>
                <w:t>https://bcbbolivia.webex.com/bcbbolivia/onstage/g.php?MTID=e8bcf0c216d12327749290c1eadc72511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Pr="008F554D" w:rsidRDefault="009471FC" w:rsidP="001D799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B32CB0" w:rsidRDefault="009471FC" w:rsidP="001D799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9471FC" w:rsidRPr="00DC5625" w:rsidRDefault="009471FC" w:rsidP="009471FC">
            <w:pPr>
              <w:pStyle w:val="Textoindependiente3"/>
              <w:widowControl w:val="0"/>
              <w:numPr>
                <w:ilvl w:val="0"/>
                <w:numId w:val="14"/>
              </w:numPr>
              <w:ind w:left="203" w:hanging="203"/>
              <w:jc w:val="both"/>
              <w:rPr>
                <w:rFonts w:ascii="Arial" w:hAnsi="Arial" w:cs="Arial"/>
                <w:b/>
              </w:rPr>
            </w:pPr>
            <w:r w:rsidRPr="00DC5625">
              <w:rPr>
                <w:rFonts w:ascii="Arial" w:hAnsi="Arial" w:cs="Arial"/>
                <w:b/>
              </w:rPr>
              <w:t>En forma física:</w:t>
            </w:r>
          </w:p>
          <w:p w:rsidR="009471FC" w:rsidRPr="00B32CB0" w:rsidRDefault="009471FC" w:rsidP="001D799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DC5625">
              <w:rPr>
                <w:rFonts w:ascii="Arial" w:hAnsi="Arial" w:cs="Arial"/>
              </w:rPr>
              <w:t>Planta Baja, Edif. Principal del BCB, Ventanilla Única de Correspondencia – Calle Ayacucho esq. Mercado, o</w:t>
            </w:r>
          </w:p>
          <w:p w:rsidR="009471FC" w:rsidRPr="00B32CB0" w:rsidRDefault="009471FC" w:rsidP="009471FC">
            <w:pPr>
              <w:pStyle w:val="Textoindependiente3"/>
              <w:widowControl w:val="0"/>
              <w:numPr>
                <w:ilvl w:val="0"/>
                <w:numId w:val="1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B32CB0">
              <w:rPr>
                <w:rFonts w:ascii="Arial" w:hAnsi="Arial" w:cs="Arial"/>
                <w:b/>
              </w:rPr>
              <w:t xml:space="preserve">En forma electrónica: </w:t>
            </w:r>
          </w:p>
          <w:p w:rsidR="009471FC" w:rsidRPr="00B32CB0" w:rsidRDefault="009471FC" w:rsidP="001D799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>A través del RUPE, de acuerdo con lo establecido en el presente DBC.</w:t>
            </w:r>
          </w:p>
          <w:p w:rsidR="009471FC" w:rsidRDefault="009471FC" w:rsidP="001D799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9471FC" w:rsidRPr="00B32CB0" w:rsidRDefault="009471FC" w:rsidP="001D799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APERTURA DE PROPUESTAS:</w:t>
            </w:r>
          </w:p>
          <w:p w:rsidR="009471FC" w:rsidRPr="00B32CB0" w:rsidRDefault="009471FC" w:rsidP="001D799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471FC" w:rsidRPr="00CF3D91" w:rsidRDefault="009471FC" w:rsidP="001D799D">
            <w:pPr>
              <w:adjustRightInd w:val="0"/>
              <w:snapToGrid w:val="0"/>
              <w:jc w:val="both"/>
            </w:pPr>
            <w:r w:rsidRPr="00B32CB0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10" w:history="1">
              <w:r>
                <w:rPr>
                  <w:rStyle w:val="Hipervnculo"/>
                </w:rPr>
                <w:t>https://bcbbolivia.webex.com/bcbbolivia/onstage/g.php?MTID=e0bb8d01dd319726925a6ead69fa49bc2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9471F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471FC" w:rsidRPr="008F554D" w:rsidTr="001D7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71FC" w:rsidRPr="008F554D" w:rsidRDefault="009471FC" w:rsidP="001D799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471FC" w:rsidRPr="008F554D" w:rsidRDefault="009471FC" w:rsidP="001D799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471FC" w:rsidRPr="00241B2F" w:rsidRDefault="009471FC" w:rsidP="009471FC">
      <w:pPr>
        <w:rPr>
          <w:rFonts w:cs="Arial"/>
        </w:rPr>
      </w:pPr>
      <w:bookmarkStart w:id="1" w:name="_Hlk76739823"/>
      <w:r w:rsidRPr="00241B2F">
        <w:rPr>
          <w:rFonts w:cs="Arial"/>
          <w:i/>
        </w:rPr>
        <w:t xml:space="preserve">(*) </w:t>
      </w:r>
      <w:r w:rsidRPr="00295F18">
        <w:rPr>
          <w:rFonts w:cs="Arial"/>
          <w:i/>
        </w:rPr>
        <w:t>Los plazos del proceso de contratación se computarán a partir del día siguiente hábil de la publicación en el SICOES</w:t>
      </w:r>
    </w:p>
    <w:bookmarkEnd w:id="1"/>
    <w:p w:rsidR="009471FC" w:rsidRDefault="009471FC" w:rsidP="009471F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1A1DC0" w:rsidRDefault="009471FC"/>
    <w:p w:rsidR="009471FC" w:rsidRDefault="009471FC"/>
    <w:p w:rsidR="009471FC" w:rsidRDefault="009471FC"/>
    <w:p w:rsidR="009471FC" w:rsidRDefault="009471FC"/>
    <w:p w:rsidR="009471FC" w:rsidRDefault="009471FC"/>
    <w:sectPr w:rsidR="00947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40D3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2563C27"/>
    <w:multiLevelType w:val="hybridMultilevel"/>
    <w:tmpl w:val="A5C2B3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84306"/>
    <w:multiLevelType w:val="hybridMultilevel"/>
    <w:tmpl w:val="21622C56"/>
    <w:lvl w:ilvl="0" w:tplc="5AC47C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FC"/>
    <w:rsid w:val="009471FC"/>
    <w:rsid w:val="00A95FA8"/>
    <w:rsid w:val="00F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B9F4-9EFF-49D5-A9D6-A56CC5A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F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471F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9471F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9471FC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471FC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9471F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471F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471FC"/>
    <w:pPr>
      <w:keepNext/>
      <w:jc w:val="both"/>
      <w:outlineLvl w:val="6"/>
    </w:pPr>
    <w:rPr>
      <w:rFonts w:cs="Tahoma"/>
      <w:b/>
      <w:sz w:val="19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471FC"/>
    <w:pPr>
      <w:keepNext/>
      <w:jc w:val="center"/>
      <w:outlineLvl w:val="7"/>
    </w:pPr>
    <w:rPr>
      <w:rFonts w:ascii="Tahoma" w:hAnsi="Tahoma" w:cs="Tahoma"/>
      <w:b/>
      <w:bCs/>
      <w:sz w:val="20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9471F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471FC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9471FC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9471F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471FC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9471F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471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471FC"/>
    <w:rPr>
      <w:rFonts w:ascii="Verdana" w:eastAsia="Times New Roman" w:hAnsi="Verdana" w:cs="Tahoma"/>
      <w:b/>
      <w:sz w:val="19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471FC"/>
    <w:rPr>
      <w:rFonts w:ascii="Tahoma" w:eastAsia="Times New Roman" w:hAnsi="Tahoma" w:cs="Tahoma"/>
      <w:b/>
      <w:bCs/>
      <w:sz w:val="2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9471F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471F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471F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471F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rsid w:val="009471FC"/>
    <w:rPr>
      <w:color w:val="0000FF"/>
      <w:u w:val="single"/>
    </w:rPr>
  </w:style>
  <w:style w:type="paragraph" w:styleId="Encabezado">
    <w:name w:val="header"/>
    <w:basedOn w:val="Normal"/>
    <w:link w:val="EncabezadoCar"/>
    <w:rsid w:val="009471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471F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471FC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71FC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9471F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471F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9471F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9471FC"/>
  </w:style>
  <w:style w:type="table" w:styleId="Tablaconcuadrcula">
    <w:name w:val="Table Grid"/>
    <w:basedOn w:val="Tablanormal"/>
    <w:uiPriority w:val="39"/>
    <w:rsid w:val="0094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9471F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9471FC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9471FC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F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FC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9471FC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471FC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9471F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9471F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F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FC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471F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471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1"/>
    <w:qFormat/>
    <w:rsid w:val="009471F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">
    <w:name w:val="Puesto Car"/>
    <w:basedOn w:val="Fuentedeprrafopredeter"/>
    <w:rsid w:val="009471FC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aliases w:val="Título Car"/>
    <w:link w:val="Puesto"/>
    <w:rsid w:val="009471F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471F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471FC"/>
  </w:style>
  <w:style w:type="character" w:customStyle="1" w:styleId="PrrafodelistaCar">
    <w:name w:val="Párrafo de lista Car"/>
    <w:aliases w:val="titulo 5 Car"/>
    <w:link w:val="Prrafodelista"/>
    <w:uiPriority w:val="34"/>
    <w:qFormat/>
    <w:locked/>
    <w:rsid w:val="009471F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9471FC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471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471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9471F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9471FC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9471FC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9471F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9471F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notapie">
    <w:name w:val="footnote text"/>
    <w:basedOn w:val="Normal"/>
    <w:link w:val="TextonotapieCar"/>
    <w:rsid w:val="009471F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471F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471FC"/>
    <w:rPr>
      <w:vertAlign w:val="superscript"/>
    </w:rPr>
  </w:style>
  <w:style w:type="paragraph" w:styleId="Textoindependiente3">
    <w:name w:val="Body Text 3"/>
    <w:aliases w:val="Car"/>
    <w:basedOn w:val="Normal"/>
    <w:link w:val="Textoindependiente3Car"/>
    <w:rsid w:val="009471F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471FC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BodyText21">
    <w:name w:val="Body Text 21"/>
    <w:basedOn w:val="Normal"/>
    <w:rsid w:val="009471FC"/>
    <w:pPr>
      <w:widowControl w:val="0"/>
      <w:jc w:val="both"/>
    </w:pPr>
    <w:rPr>
      <w:rFonts w:ascii="Times New Roman" w:hAnsi="Times New Roman"/>
      <w:sz w:val="24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9471FC"/>
  </w:style>
  <w:style w:type="paragraph" w:customStyle="1" w:styleId="CM37">
    <w:name w:val="CM37"/>
    <w:basedOn w:val="Normal"/>
    <w:next w:val="Normal"/>
    <w:rsid w:val="009471F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rsid w:val="009471FC"/>
    <w:pPr>
      <w:ind w:left="1080"/>
      <w:jc w:val="both"/>
    </w:pPr>
    <w:rPr>
      <w:rFonts w:ascii="Arial" w:hAnsi="Arial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471FC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9471FC"/>
    <w:pPr>
      <w:spacing w:line="200" w:lineRule="exact"/>
      <w:ind w:left="900"/>
      <w:jc w:val="both"/>
    </w:pPr>
    <w:rPr>
      <w:rFonts w:cs="Arial"/>
      <w:color w:val="000000"/>
      <w:sz w:val="18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471FC"/>
    <w:rPr>
      <w:rFonts w:ascii="Verdana" w:eastAsia="Times New Roman" w:hAnsi="Verdana" w:cs="Arial"/>
      <w:color w:val="000000"/>
      <w:sz w:val="18"/>
      <w:szCs w:val="24"/>
      <w:lang w:val="es-ES" w:eastAsia="es-ES"/>
    </w:rPr>
  </w:style>
  <w:style w:type="paragraph" w:customStyle="1" w:styleId="font5">
    <w:name w:val="font5"/>
    <w:basedOn w:val="Normal"/>
    <w:rsid w:val="009471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Arial">
    <w:name w:val="Normal + Arial"/>
    <w:aliases w:val="8 pt,Sin Negrita,Interlineado:  Exacto 10 pto"/>
    <w:basedOn w:val="Normal"/>
    <w:rsid w:val="009471FC"/>
    <w:pPr>
      <w:numPr>
        <w:numId w:val="15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paragraph" w:customStyle="1" w:styleId="BodyText25">
    <w:name w:val="Body Text 25"/>
    <w:basedOn w:val="Normal"/>
    <w:rsid w:val="009471FC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nfasis">
    <w:name w:val="Emphasis"/>
    <w:uiPriority w:val="20"/>
    <w:qFormat/>
    <w:rsid w:val="009471FC"/>
    <w:rPr>
      <w:i/>
      <w:iCs/>
    </w:rPr>
  </w:style>
  <w:style w:type="paragraph" w:customStyle="1" w:styleId="xl28">
    <w:name w:val="xl28"/>
    <w:basedOn w:val="Normal"/>
    <w:rsid w:val="009471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47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1F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9471FC"/>
  </w:style>
  <w:style w:type="table" w:customStyle="1" w:styleId="Tablaconcuadrcula4">
    <w:name w:val="Tabla con cuadrícula4"/>
    <w:basedOn w:val="Tablanormal"/>
    <w:next w:val="Tablaconcuadrcula"/>
    <w:uiPriority w:val="39"/>
    <w:rsid w:val="00947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ntrer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0bb8d01dd319726925a6ead69fa49b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8bcf0c216d12327749290c1eadc725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1353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2021-09-15T23:20:00Z</dcterms:created>
  <dcterms:modified xsi:type="dcterms:W3CDTF">2021-09-15T23:22:00Z</dcterms:modified>
</cp:coreProperties>
</file>