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277340" w:rsidRPr="00CF29F9" w:rsidTr="00CD41BF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277340" w:rsidRPr="00CF29F9" w:rsidRDefault="00277340" w:rsidP="00CD41BF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 w:rsidRPr="00CF29F9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5" o:title="" gain="45875f" blacklevel="13107f" grayscale="t"/>
                </v:shape>
                <o:OLEObject Type="Embed" ProgID="MSPhotoEd.3" ShapeID="_x0000_i1025" DrawAspect="Content" ObjectID="_1667739534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277340" w:rsidRPr="00CF29F9" w:rsidRDefault="00277340" w:rsidP="00CD41BF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Cs w:val="24"/>
              </w:rPr>
            </w:pPr>
            <w:r w:rsidRPr="00CF29F9">
              <w:rPr>
                <w:rFonts w:ascii="Arial" w:hAnsi="Arial" w:cs="Arial"/>
                <w:color w:val="FFFFFF"/>
                <w:szCs w:val="24"/>
              </w:rPr>
              <w:t xml:space="preserve">                                   BANCO CENTRAL DE BOLIVIA</w:t>
            </w:r>
          </w:p>
          <w:p w:rsidR="00277340" w:rsidRPr="00CF29F9" w:rsidRDefault="00277340" w:rsidP="00CD41BF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CF29F9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277340" w:rsidRPr="00CF29F9" w:rsidRDefault="00277340" w:rsidP="00CD41BF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</w:rPr>
            </w:pPr>
            <w:r w:rsidRPr="00CF29F9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 xml:space="preserve">                                 APOYO NACIONAL A LA PRODUCCIÓN Y EMPLEO</w:t>
            </w:r>
          </w:p>
          <w:p w:rsidR="00277340" w:rsidRPr="00CF29F9" w:rsidRDefault="00277340" w:rsidP="00CD41BF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 w:rsidRPr="00CF29F9">
              <w:rPr>
                <w:rFonts w:ascii="Arial" w:hAnsi="Arial" w:cs="Arial"/>
                <w:color w:val="FFFFFF"/>
                <w:sz w:val="24"/>
              </w:rPr>
              <w:t xml:space="preserve">                       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</w:t>
            </w:r>
            <w:r w:rsidRPr="00CF29F9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036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/2020-1C</w:t>
            </w:r>
          </w:p>
          <w:p w:rsidR="00277340" w:rsidRPr="00CF29F9" w:rsidRDefault="00277340" w:rsidP="00CD41BF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77340" w:rsidRPr="00780825" w:rsidTr="00CD41B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77340" w:rsidRPr="00780825" w:rsidTr="00CD41B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77340" w:rsidRPr="00780825" w:rsidTr="00CD41B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4B0DAC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77340" w:rsidRPr="004B0DAC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036/2020-1C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07"/>
        <w:gridCol w:w="307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28"/>
        <w:gridCol w:w="260"/>
      </w:tblGrid>
      <w:tr w:rsidR="00277340" w:rsidRPr="00780825" w:rsidTr="00CD41BF">
        <w:trPr>
          <w:jc w:val="center"/>
        </w:trPr>
        <w:tc>
          <w:tcPr>
            <w:tcW w:w="19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B133FE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B133FE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B133FE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B133FE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AC2480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953E8E" w:rsidRDefault="00277340" w:rsidP="00CD41BF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953E8E" w:rsidRDefault="00277340" w:rsidP="00CD41BF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953E8E" w:rsidRDefault="00277340" w:rsidP="00CD41BF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2020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23"/>
        <w:gridCol w:w="281"/>
        <w:gridCol w:w="282"/>
        <w:gridCol w:w="272"/>
        <w:gridCol w:w="277"/>
        <w:gridCol w:w="275"/>
        <w:gridCol w:w="273"/>
        <w:gridCol w:w="7"/>
        <w:gridCol w:w="276"/>
        <w:gridCol w:w="276"/>
        <w:gridCol w:w="276"/>
        <w:gridCol w:w="273"/>
        <w:gridCol w:w="273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trHeight w:val="290"/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0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5C6F43" w:rsidRDefault="00277340" w:rsidP="00CD41BF">
            <w:pPr>
              <w:tabs>
                <w:tab w:val="left" w:pos="980"/>
              </w:tabs>
              <w:jc w:val="center"/>
              <w:rPr>
                <w:rFonts w:ascii="Arial" w:hAnsi="Arial" w:cs="Arial"/>
                <w:lang w:val="es-BO"/>
              </w:rPr>
            </w:pPr>
            <w:r w:rsidRPr="00DF759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 xml:space="preserve">SERVICIO DE </w:t>
            </w: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 xml:space="preserve">SOFTWARE LIBRE </w:t>
            </w:r>
            <w:r w:rsidRPr="00DF759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 xml:space="preserve">SUSCRIPCIÓN </w:t>
            </w: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RHEL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1" w:type="dxa"/>
            <w:gridSpan w:val="10"/>
            <w:tcBorders>
              <w:lef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Bs124.950,00 (Ciento Veinticuatro</w:t>
            </w:r>
            <w:r w:rsidRPr="00681A59">
              <w:rPr>
                <w:rFonts w:ascii="Arial" w:hAnsi="Arial" w:cs="Arial"/>
                <w:b/>
                <w:sz w:val="18"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sz w:val="18"/>
                <w:lang w:val="es-BO"/>
              </w:rPr>
              <w:t xml:space="preserve">Novecientos Cincuenta </w:t>
            </w:r>
            <w:r w:rsidRPr="00681A59">
              <w:rPr>
                <w:rFonts w:ascii="Arial" w:hAnsi="Arial" w:cs="Arial"/>
                <w:b/>
                <w:sz w:val="18"/>
                <w:lang w:val="es-BO"/>
              </w:rPr>
              <w:t>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trHeight w:val="240"/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5" w:type="dxa"/>
            <w:gridSpan w:val="17"/>
            <w:tcBorders>
              <w:left w:val="single" w:sz="4" w:space="0" w:color="auto"/>
            </w:tcBorders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Default="00277340" w:rsidP="00CD41B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2154">
              <w:rPr>
                <w:rFonts w:ascii="Arial" w:hAnsi="Arial" w:cs="Arial"/>
                <w:b/>
                <w:bCs/>
                <w:sz w:val="18"/>
                <w:szCs w:val="18"/>
              </w:rPr>
              <w:t>Plazo para la activación de la suscripción: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>plazo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para la activación de la suscripción deberá ser menor o igual </w:t>
            </w:r>
            <w:r w:rsidRPr="001002DB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bookmarkStart w:id="0" w:name="_GoBack"/>
            <w:bookmarkEnd w:id="0"/>
            <w:r w:rsidRPr="001002DB">
              <w:rPr>
                <w:rFonts w:ascii="Arial" w:hAnsi="Arial" w:cs="Arial"/>
                <w:bCs/>
                <w:sz w:val="18"/>
                <w:szCs w:val="18"/>
              </w:rPr>
              <w:t xml:space="preserve">veinte (20) días calendario 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>a partir de la firma del contrato.</w:t>
            </w:r>
          </w:p>
          <w:p w:rsidR="00277340" w:rsidRDefault="00277340" w:rsidP="00CD41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7340" w:rsidRPr="00780825" w:rsidRDefault="00277340" w:rsidP="00CD41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B2154">
              <w:rPr>
                <w:rFonts w:ascii="Arial" w:hAnsi="Arial" w:cs="Arial"/>
                <w:b/>
                <w:bCs/>
                <w:sz w:val="18"/>
                <w:szCs w:val="18"/>
              </w:rPr>
              <w:t>Vigencia del servicio de suscripción: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La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 xml:space="preserve"> vigencia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de la suscripción será por un periodo de 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>un (1) año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partir de la activación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681A59" w:rsidRDefault="00277340" w:rsidP="00CD41BF">
            <w:pPr>
              <w:snapToGrid w:val="0"/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681A59">
              <w:rPr>
                <w:rFonts w:ascii="Arial" w:hAnsi="Arial" w:cs="Arial"/>
                <w:color w:val="000000"/>
                <w:sz w:val="18"/>
                <w:lang w:val="es-BO"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681A59" w:rsidRDefault="00277340" w:rsidP="00CD41B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681A59" w:rsidRDefault="00277340" w:rsidP="00CD41B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681A59" w:rsidRDefault="00277340" w:rsidP="00CD41B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681A59" w:rsidRDefault="00277340" w:rsidP="00CD41B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681A59" w:rsidRDefault="00277340" w:rsidP="00CD41BF">
            <w:pPr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681A59">
              <w:rPr>
                <w:rFonts w:ascii="Arial" w:hAnsi="Arial" w:cs="Arial"/>
                <w:b/>
                <w:i/>
                <w:sz w:val="18"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77340" w:rsidRPr="00780825" w:rsidTr="00CD41B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52"/>
        <w:gridCol w:w="22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277340" w:rsidRPr="00327224" w:rsidTr="00CD41BF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327224" w:rsidRDefault="00277340" w:rsidP="00CD41BF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327224" w:rsidRDefault="00277340" w:rsidP="00CD41BF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77340" w:rsidRPr="00780825" w:rsidRDefault="00277340" w:rsidP="00CD41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3"/>
            <w:vMerge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77340" w:rsidRPr="00780825" w:rsidTr="00CD41BF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77340" w:rsidRPr="00780825" w:rsidRDefault="00277340" w:rsidP="00CD41B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7:30 hasta 13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77340" w:rsidRPr="00780825" w:rsidRDefault="00277340" w:rsidP="00CD41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5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Gabriela Saravia 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3E434A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F202F1" w:rsidTr="00CD41BF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</w:tcBorders>
            <w:vAlign w:val="center"/>
          </w:tcPr>
          <w:p w:rsidR="00277340" w:rsidRPr="00F202F1" w:rsidRDefault="00277340" w:rsidP="00CD41BF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340" w:rsidRPr="00F202F1" w:rsidRDefault="00277340" w:rsidP="00CD41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F202F1" w:rsidRDefault="00277340" w:rsidP="00CD41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F202F1" w:rsidRDefault="00277340" w:rsidP="00CD41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F202F1" w:rsidRDefault="00277340" w:rsidP="00CD41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40" w:rsidRPr="00F202F1" w:rsidRDefault="00277340" w:rsidP="00CD41B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77340" w:rsidRPr="00F202F1" w:rsidRDefault="00277340" w:rsidP="00CD41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3E434A" w:rsidRDefault="00277340" w:rsidP="00CD41BF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Arturo Ordoñez Cortez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3E434A" w:rsidRDefault="00277340" w:rsidP="00CD41BF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Jefe del Dpto. de Base de Datos y Comunicaciones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7340" w:rsidRPr="00780825" w:rsidRDefault="00277340" w:rsidP="00CD41B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B04952" w:rsidRDefault="00277340" w:rsidP="00CD41BF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277340" w:rsidRPr="00B04952" w:rsidRDefault="00277340" w:rsidP="00CD41BF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29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1135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08708E" w:rsidRDefault="00277340" w:rsidP="00CD41B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B04952" w:rsidRDefault="00277340" w:rsidP="00CD41BF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7" w:history="1">
              <w:r w:rsidRPr="00D14196">
                <w:rPr>
                  <w:rStyle w:val="Hipervnculo"/>
                  <w:rFonts w:ascii="Arial" w:hAnsi="Arial"/>
                  <w:lang w:val="es-BO" w:eastAsia="es-BO"/>
                </w:rPr>
                <w:t>gsaravia@bcb.gob.bo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(Consultas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dministrativas)</w:t>
            </w:r>
          </w:p>
          <w:p w:rsidR="00277340" w:rsidRPr="004B0DAC" w:rsidRDefault="00277340" w:rsidP="00CD41BF">
            <w:pPr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8" w:history="1">
              <w:r w:rsidRPr="00576BCA">
                <w:rPr>
                  <w:rStyle w:val="Hipervnculo"/>
                  <w:rFonts w:ascii="Arial" w:hAnsi="Arial"/>
                  <w:lang w:val="es-BO" w:eastAsia="es-BO"/>
                </w:rPr>
                <w:t>jordonez@bcb.gob.bo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3E7A3E" w:rsidRDefault="00277340" w:rsidP="00CD41B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77340" w:rsidRPr="00780825" w:rsidTr="00CD41BF">
        <w:trPr>
          <w:trHeight w:val="60"/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277340" w:rsidRPr="00780825" w:rsidRDefault="00277340" w:rsidP="00CD41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7340" w:rsidRPr="003E7A3E" w:rsidRDefault="00277340" w:rsidP="00CD41B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77340" w:rsidRPr="00780825" w:rsidRDefault="00277340" w:rsidP="00CD41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10328" w:type="dxa"/>
        <w:tblInd w:w="-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603"/>
      </w:tblGrid>
      <w:tr w:rsidR="00277340" w:rsidRPr="00780825" w:rsidTr="00CD41BF">
        <w:trPr>
          <w:trHeight w:val="367"/>
        </w:trPr>
        <w:tc>
          <w:tcPr>
            <w:tcW w:w="1032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77340" w:rsidRPr="00780825" w:rsidRDefault="00277340" w:rsidP="00CD41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277340" w:rsidRPr="00780825" w:rsidTr="00CD41BF">
        <w:trPr>
          <w:trHeight w:val="2263"/>
        </w:trPr>
        <w:tc>
          <w:tcPr>
            <w:tcW w:w="1032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77340" w:rsidRPr="00780825" w:rsidRDefault="00277340" w:rsidP="00CD41B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77340" w:rsidRPr="00780825" w:rsidRDefault="00277340" w:rsidP="00277340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77340" w:rsidRPr="00780825" w:rsidRDefault="00277340" w:rsidP="0027734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277340" w:rsidRPr="00780825" w:rsidRDefault="00277340" w:rsidP="0027734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77340" w:rsidRPr="00780825" w:rsidRDefault="00277340" w:rsidP="00CD41BF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277340" w:rsidRPr="00780825" w:rsidRDefault="00277340" w:rsidP="00277340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77340" w:rsidRPr="00780825" w:rsidRDefault="00277340" w:rsidP="00277340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77340" w:rsidRPr="00780825" w:rsidRDefault="00277340" w:rsidP="00CD41BF">
            <w:pPr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277340" w:rsidRPr="00780825" w:rsidTr="00CD41BF">
        <w:trPr>
          <w:trHeight w:val="405"/>
        </w:trPr>
        <w:tc>
          <w:tcPr>
            <w:tcW w:w="103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77340" w:rsidRPr="00780825" w:rsidRDefault="00277340" w:rsidP="00CD41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</w:t>
            </w: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Fecha límite de la </w:t>
            </w:r>
            <w:r w:rsidRPr="00780825">
              <w:rPr>
                <w:rFonts w:ascii="Arial" w:hAnsi="Arial" w:cs="Arial"/>
                <w:lang w:val="es-BO"/>
              </w:rPr>
              <w:t xml:space="preserve">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Presentación de las Cotizaciones:</w:t>
            </w: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En forma física:</w:t>
            </w: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8"/>
              </w:rPr>
            </w:pP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A través del RUPE de conformidad al procedimiento establecido en la Reglamentación al D.S. 4285.</w:t>
            </w: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sz w:val="6"/>
              </w:rPr>
            </w:pPr>
          </w:p>
          <w:p w:rsidR="00277340" w:rsidRPr="00E12EA4" w:rsidRDefault="00277340" w:rsidP="00CD41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277340" w:rsidRPr="00E12EA4" w:rsidRDefault="00277340" w:rsidP="00CD41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277340" w:rsidRPr="00E12EA4" w:rsidRDefault="00277340" w:rsidP="00CD41BF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277340" w:rsidRPr="00E12EA4" w:rsidRDefault="00277340" w:rsidP="00CD41B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El enlace de la reunión para Apertura virtual de cotizaciones:</w:t>
            </w:r>
          </w:p>
          <w:p w:rsidR="00277340" w:rsidRPr="00780825" w:rsidRDefault="00277340" w:rsidP="00CD41B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A4C75">
              <w:rPr>
                <w:rFonts w:ascii="Arial" w:hAnsi="Arial" w:cs="Arial"/>
                <w:sz w:val="14"/>
                <w:lang w:val="es-BO"/>
              </w:rPr>
              <w:t>https://bcbbolivia.webex.com/bcbbolivia-sp/onstage/g.php?MTID=e855b28ba02bab638ad39596874c1c342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277340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77340" w:rsidRPr="00780825" w:rsidTr="00CD41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7340" w:rsidRPr="00780825" w:rsidRDefault="00277340" w:rsidP="00CD41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77340" w:rsidRPr="00780825" w:rsidRDefault="00277340" w:rsidP="00CD41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02BD6"/>
    <w:rsid w:val="001A580B"/>
    <w:rsid w:val="00277340"/>
    <w:rsid w:val="0029107A"/>
    <w:rsid w:val="004547E1"/>
    <w:rsid w:val="009C0703"/>
    <w:rsid w:val="00A25706"/>
    <w:rsid w:val="00B32784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aliases w:val="Título Car1"/>
    <w:basedOn w:val="Fuentedeprrafopredeter"/>
    <w:link w:val="Puesto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qFormat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qFormat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qFormat/>
    <w:rsid w:val="00B32784"/>
    <w:rPr>
      <w:b/>
      <w:bCs/>
    </w:rPr>
  </w:style>
  <w:style w:type="character" w:styleId="nfasis">
    <w:name w:val="Emphasis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2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Car2">
    <w:name w:val="Título Car2"/>
    <w:uiPriority w:val="10"/>
    <w:rsid w:val="00102BD6"/>
    <w:rPr>
      <w:b/>
      <w:caps/>
      <w:sz w:val="24"/>
      <w:szCs w:val="36"/>
      <w:u w:val="single"/>
      <w:lang w:eastAsia="en-US"/>
    </w:rPr>
  </w:style>
  <w:style w:type="paragraph" w:customStyle="1" w:styleId="a">
    <w:basedOn w:val="Normal"/>
    <w:next w:val="Normal"/>
    <w:unhideWhenUsed/>
    <w:qFormat/>
    <w:rsid w:val="00102BD6"/>
    <w:pPr>
      <w:spacing w:after="200"/>
    </w:pPr>
    <w:rPr>
      <w:i/>
      <w:iCs/>
      <w:color w:val="1F497D"/>
      <w:sz w:val="18"/>
      <w:szCs w:val="18"/>
    </w:rPr>
  </w:style>
  <w:style w:type="table" w:customStyle="1" w:styleId="Tablaconcuadrcula13">
    <w:name w:val="Tabla con cuadrícula13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102B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02B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02BD6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BD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102BD6"/>
  </w:style>
  <w:style w:type="table" w:customStyle="1" w:styleId="Tablaconcuadrcula6">
    <w:name w:val="Tabla con cuadrícula6"/>
    <w:basedOn w:val="Tablanormal"/>
    <w:next w:val="Tablaconcuadrcula"/>
    <w:uiPriority w:val="59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1A5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notaalfinal">
    <w:name w:val="endnote text"/>
    <w:basedOn w:val="Normal"/>
    <w:link w:val="TextonotaalfinalCar"/>
    <w:uiPriority w:val="99"/>
    <w:unhideWhenUsed/>
    <w:rsid w:val="001A580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A580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A580B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1A5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A5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on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2020-11-24T20:13:00Z</dcterms:created>
  <dcterms:modified xsi:type="dcterms:W3CDTF">2020-11-24T20:13:00Z</dcterms:modified>
</cp:coreProperties>
</file>