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43C93">
        <w:trPr>
          <w:trHeight w:val="95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F43C93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48.85pt" o:ole="">
                  <v:imagedata r:id="rId5" o:title="" gain="45875f" blacklevel="13107f" grayscale="t"/>
                </v:shape>
                <o:OLEObject Type="Embed" ProgID="MSPhotoEd.3" ShapeID="_x0000_i1025" DrawAspect="Content" ObjectID="_1680707204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673E6A" w:rsidRDefault="00A25706" w:rsidP="00102BD6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BC516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19/2021</w:t>
            </w:r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-1C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C5166" w:rsidRPr="00A40276" w:rsidTr="0043776F">
        <w:trPr>
          <w:trHeight w:val="241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C5166" w:rsidRPr="00A40276" w:rsidTr="0043776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C5166" w:rsidRPr="00A40276" w:rsidTr="0043776F">
        <w:trPr>
          <w:trHeight w:val="181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0C7350" w:rsidRDefault="00BC5166" w:rsidP="004377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C7350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019/2021-1C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05"/>
        <w:gridCol w:w="305"/>
        <w:gridCol w:w="276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5"/>
        <w:gridCol w:w="799"/>
        <w:gridCol w:w="722"/>
        <w:gridCol w:w="255"/>
      </w:tblGrid>
      <w:tr w:rsidR="00BC5166" w:rsidRPr="00A40276" w:rsidTr="0043776F">
        <w:trPr>
          <w:trHeight w:val="253"/>
          <w:jc w:val="center"/>
        </w:trPr>
        <w:tc>
          <w:tcPr>
            <w:tcW w:w="206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337"/>
        <w:gridCol w:w="279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25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0C7350" w:rsidRDefault="00BC5166" w:rsidP="0043776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D95CD4">
              <w:rPr>
                <w:rFonts w:ascii="Arial" w:hAnsi="Arial" w:cs="Arial"/>
                <w:b/>
                <w:lang w:val="es-BO"/>
              </w:rPr>
              <w:t>SERVICIO DE LIMPIEZA INTEGRAL DE LOS INMUEBLES DE PROPIEDAD DEL BCB EN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1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0C7350" w:rsidRDefault="00BC5166" w:rsidP="0043776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0C735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0C7350" w:rsidRDefault="00BC5166" w:rsidP="0043776F">
            <w:pPr>
              <w:rPr>
                <w:rFonts w:ascii="Arial" w:hAnsi="Arial" w:cs="Arial"/>
                <w:b/>
                <w:lang w:val="es-BO"/>
              </w:rPr>
            </w:pPr>
            <w:r w:rsidRPr="000C735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6A1A6E" w:rsidRDefault="00BC5166" w:rsidP="0043776F">
            <w:pPr>
              <w:jc w:val="both"/>
              <w:rPr>
                <w:rFonts w:ascii="Arial" w:hAnsi="Arial" w:cs="Arial"/>
              </w:rPr>
            </w:pPr>
            <w:r w:rsidRPr="004D37B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</w:rPr>
              <w:t>Bs756</w:t>
            </w:r>
            <w:r w:rsidRPr="005C6063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(Bs140.000,00 mensual)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D95CD4" w:rsidRDefault="00BC5166" w:rsidP="0043776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8A0EC9" w:rsidRDefault="00BC5166" w:rsidP="0043776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A0EC9">
              <w:rPr>
                <w:rFonts w:ascii="Arial" w:hAnsi="Arial" w:cs="Arial"/>
                <w:b/>
                <w:sz w:val="18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15DA7" w:rsidRDefault="00BC5166" w:rsidP="0043776F">
            <w:pPr>
              <w:jc w:val="both"/>
              <w:rPr>
                <w:rFonts w:ascii="Arial" w:hAnsi="Arial" w:cs="Arial"/>
                <w:szCs w:val="24"/>
              </w:rPr>
            </w:pPr>
            <w:r w:rsidRPr="00AC17AC">
              <w:rPr>
                <w:rFonts w:ascii="Arial" w:hAnsi="Arial" w:cs="Arial"/>
                <w:szCs w:val="24"/>
              </w:rPr>
              <w:t>El Servicio será ejecutado por el plazo computado a partir de la fecha establecida en la orden de proceder, emitida por el Fiscal de Servicio hasta el 31 de di</w:t>
            </w:r>
            <w:r>
              <w:rPr>
                <w:rFonts w:ascii="Arial" w:hAnsi="Arial" w:cs="Arial"/>
                <w:szCs w:val="24"/>
              </w:rPr>
              <w:t>ciembre 2021 (Fecha estimada de inicio del servicio 20/07/2021).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D95CD4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  <w:r>
              <w:rPr>
                <w:rFonts w:ascii="Arial" w:hAnsi="Arial" w:cs="Arial"/>
                <w:lang w:val="es-BO"/>
              </w:rPr>
              <w:t>:</w:t>
            </w:r>
            <w:r w:rsidRPr="00A40276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6A1A6E" w:rsidRDefault="00BC5166" w:rsidP="0043776F">
            <w:pPr>
              <w:jc w:val="both"/>
              <w:rPr>
                <w:rFonts w:ascii="Arial" w:hAnsi="Arial" w:cs="Arial"/>
                <w:lang w:val="es-BO"/>
              </w:rPr>
            </w:pPr>
            <w:r w:rsidRPr="006A1A6E">
              <w:rPr>
                <w:rFonts w:ascii="Arial" w:hAnsi="Arial" w:cs="Arial"/>
                <w:lang w:val="es-BO"/>
              </w:rPr>
              <w:t>La limpieza se efectuará en los siguientes inmuebles del BCB:</w:t>
            </w:r>
          </w:p>
          <w:p w:rsidR="00BC5166" w:rsidRPr="00526DAA" w:rsidRDefault="00BC5166" w:rsidP="0043776F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  <w:r w:rsidRPr="006A1A6E">
              <w:rPr>
                <w:rFonts w:ascii="Arial" w:hAnsi="Arial" w:cs="Arial"/>
                <w:lang w:val="es-BO"/>
              </w:rPr>
              <w:t xml:space="preserve">          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>Edificio Principal del BCB (Calle Ayacucho esquina Mercado)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Archivo Central (Calle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Yanacocha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 esquina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Ingavi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)  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Imprenta del BCB (Calle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Yanacocha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 esquina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Ingavi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>)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Biblioteca (Calle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Ingavi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 esquina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Yanacocha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>)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Archivo Intermedio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Senkata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 (Rosas Pampa El Alto)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Inmueble Ex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Cial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 – El Alto Av. 6 de marzo  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Inmueble del BCB en Cota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Cota</w:t>
            </w:r>
            <w:proofErr w:type="spellEnd"/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>Una oficina en el Edificio Colón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Inmueble - Ex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Corcosud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 xml:space="preserve"> - Avenida Montes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Inmueble Calle La Merced – Cota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Cota</w:t>
            </w:r>
            <w:proofErr w:type="spellEnd"/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26DAA">
              <w:rPr>
                <w:rFonts w:ascii="Arial" w:hAnsi="Arial" w:cs="Arial"/>
                <w:sz w:val="16"/>
                <w:lang w:val="es-BO"/>
              </w:rPr>
              <w:t xml:space="preserve">Inmueble del BCB (SAP) – </w:t>
            </w:r>
            <w:proofErr w:type="spellStart"/>
            <w:r w:rsidRPr="00526DAA">
              <w:rPr>
                <w:rFonts w:ascii="Arial" w:hAnsi="Arial" w:cs="Arial"/>
                <w:sz w:val="16"/>
                <w:lang w:val="es-BO"/>
              </w:rPr>
              <w:t>Achumani</w:t>
            </w:r>
            <w:proofErr w:type="spellEnd"/>
            <w:r w:rsidRPr="00526DAA">
              <w:rPr>
                <w:rFonts w:ascii="Arial" w:hAnsi="Arial" w:cs="Arial"/>
                <w:sz w:val="16"/>
                <w:lang w:val="es-BO"/>
              </w:rPr>
              <w:t>, Calle N° 23</w:t>
            </w:r>
          </w:p>
          <w:p w:rsidR="00BC5166" w:rsidRPr="00526DAA" w:rsidRDefault="00BC5166" w:rsidP="003C6F89">
            <w:pPr>
              <w:pStyle w:val="Textoindependiente"/>
              <w:numPr>
                <w:ilvl w:val="0"/>
                <w:numId w:val="15"/>
              </w:numPr>
              <w:spacing w:after="0"/>
              <w:ind w:left="513" w:hanging="1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6DAA">
              <w:rPr>
                <w:rFonts w:ascii="Arial" w:hAnsi="Arial" w:cs="Arial"/>
                <w:sz w:val="16"/>
                <w:szCs w:val="16"/>
                <w:lang w:val="es-BO"/>
              </w:rPr>
              <w:t xml:space="preserve">Oficinas del BCB 1701, 1702. 1704 y 1705 en Edificio </w:t>
            </w:r>
            <w:proofErr w:type="spellStart"/>
            <w:r w:rsidRPr="00526DAA">
              <w:rPr>
                <w:rFonts w:ascii="Arial" w:hAnsi="Arial" w:cs="Arial"/>
                <w:sz w:val="16"/>
                <w:szCs w:val="16"/>
                <w:lang w:val="es-BO"/>
              </w:rPr>
              <w:t>Herrmann</w:t>
            </w:r>
            <w:proofErr w:type="spellEnd"/>
            <w:r w:rsidRPr="00526DAA">
              <w:rPr>
                <w:rFonts w:ascii="Arial" w:hAnsi="Arial" w:cs="Arial"/>
                <w:sz w:val="16"/>
                <w:szCs w:val="16"/>
                <w:lang w:val="es-BO"/>
              </w:rPr>
              <w:t xml:space="preserve"> (Av. 16</w:t>
            </w:r>
            <w:r w:rsidRPr="00526DAA">
              <w:rPr>
                <w:rFonts w:ascii="Arial" w:hAnsi="Arial" w:cs="Arial"/>
                <w:sz w:val="16"/>
                <w:szCs w:val="16"/>
              </w:rPr>
              <w:t xml:space="preserve"> de Julio)</w:t>
            </w:r>
          </w:p>
          <w:p w:rsidR="00BC5166" w:rsidRPr="00526DAA" w:rsidRDefault="00BC5166" w:rsidP="003C6F89">
            <w:pPr>
              <w:pStyle w:val="Prrafodelista"/>
              <w:numPr>
                <w:ilvl w:val="0"/>
                <w:numId w:val="15"/>
              </w:numPr>
              <w:ind w:left="513" w:hanging="153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26DAA">
              <w:rPr>
                <w:rFonts w:ascii="Arial" w:hAnsi="Arial" w:cs="Arial"/>
                <w:sz w:val="16"/>
                <w:szCs w:val="16"/>
              </w:rPr>
              <w:t>Otros inmuebles de propiedad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5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C5166" w:rsidRPr="00A40276" w:rsidTr="0043776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9F37D9" w:rsidRDefault="00BC5166" w:rsidP="0043776F">
            <w:pPr>
              <w:rPr>
                <w:rFonts w:ascii="Arial" w:hAnsi="Arial" w:cs="Arial"/>
                <w:b/>
              </w:rPr>
            </w:pPr>
            <w:r w:rsidRPr="009F37D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71"/>
        <w:gridCol w:w="270"/>
        <w:gridCol w:w="271"/>
        <w:gridCol w:w="53"/>
        <w:gridCol w:w="215"/>
        <w:gridCol w:w="354"/>
        <w:gridCol w:w="318"/>
        <w:gridCol w:w="380"/>
        <w:gridCol w:w="275"/>
        <w:gridCol w:w="278"/>
        <w:gridCol w:w="268"/>
        <w:gridCol w:w="271"/>
        <w:gridCol w:w="270"/>
        <w:gridCol w:w="275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70"/>
        <w:gridCol w:w="116"/>
        <w:gridCol w:w="152"/>
        <w:gridCol w:w="270"/>
        <w:gridCol w:w="269"/>
        <w:gridCol w:w="269"/>
        <w:gridCol w:w="268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BC5166" w:rsidRPr="00A40276" w:rsidTr="0043776F">
        <w:trPr>
          <w:jc w:val="center"/>
        </w:trPr>
        <w:tc>
          <w:tcPr>
            <w:tcW w:w="210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35" w:type="dxa"/>
            <w:gridSpan w:val="20"/>
            <w:vMerge w:val="restart"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C5166" w:rsidRPr="00A40276" w:rsidRDefault="00BC5166" w:rsidP="004377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 w:val="restart"/>
            <w:tcBorders>
              <w:left w:val="nil"/>
            </w:tcBorders>
            <w:vAlign w:val="center"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60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5" w:type="dxa"/>
            <w:gridSpan w:val="20"/>
            <w:vMerge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vMerge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/>
            <w:tcBorders>
              <w:left w:val="nil"/>
            </w:tcBorders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3C6F89">
        <w:trPr>
          <w:trHeight w:val="912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lastRenderedPageBreak/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BC5166" w:rsidRPr="00A40276" w:rsidRDefault="00BC5166" w:rsidP="0043776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C5166" w:rsidRPr="00A40276" w:rsidTr="0043776F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698" w:type="dxa"/>
            <w:gridSpan w:val="2"/>
          </w:tcPr>
          <w:p w:rsidR="00BC5166" w:rsidRPr="00A40276" w:rsidRDefault="00BC5166" w:rsidP="004377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BC5166" w:rsidRPr="00A40276" w:rsidRDefault="00BC5166" w:rsidP="004377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9" w:type="dxa"/>
            <w:gridSpan w:val="11"/>
            <w:tcBorders>
              <w:bottom w:val="single" w:sz="4" w:space="0" w:color="auto"/>
            </w:tcBorders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6" w:type="dxa"/>
            <w:gridSpan w:val="6"/>
            <w:tcBorders>
              <w:bottom w:val="single" w:sz="4" w:space="0" w:color="auto"/>
            </w:tcBorders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:rsidR="00BC5166" w:rsidRPr="00A40276" w:rsidRDefault="00BC5166" w:rsidP="004377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Default="00BC5166" w:rsidP="004377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Mariana Fuentes Fabiani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96D8C" w:rsidRDefault="00BC5166" w:rsidP="004377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Técnico de Servicios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96D8C" w:rsidRDefault="00BC5166" w:rsidP="0043776F">
            <w:pPr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Bienes y Servicios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1531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F8188E" w:rsidRDefault="00BC5166" w:rsidP="0043776F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BC5166" w:rsidRPr="00F8188E" w:rsidRDefault="00BC5166" w:rsidP="0043776F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4504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5166" w:rsidRPr="008A513B" w:rsidRDefault="00BC5166" w:rsidP="0043776F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BC5166" w:rsidRPr="008A513B" w:rsidRDefault="00BC5166" w:rsidP="0043776F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BC5166" w:rsidRPr="008A513B" w:rsidRDefault="00BC5166" w:rsidP="0043776F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5A18F4">
                <w:rPr>
                  <w:rStyle w:val="Hipervnculo"/>
                  <w:rFonts w:ascii="Arial" w:hAnsi="Arial" w:cs="Arial"/>
                  <w:sz w:val="14"/>
                  <w:szCs w:val="14"/>
                </w:rPr>
                <w:t>mfuentes@bcb.gob.bo</w:t>
              </w:r>
            </w:hyperlink>
          </w:p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C5166" w:rsidRPr="00A40276" w:rsidTr="0043776F">
        <w:trPr>
          <w:trHeight w:val="405"/>
          <w:jc w:val="center"/>
        </w:trPr>
        <w:tc>
          <w:tcPr>
            <w:tcW w:w="2798" w:type="dxa"/>
            <w:gridSpan w:val="9"/>
            <w:tcBorders>
              <w:left w:val="single" w:sz="12" w:space="0" w:color="244061" w:themeColor="accent1" w:themeShade="80"/>
              <w:right w:val="single" w:sz="6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A1A6E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701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6" w:space="0" w:color="auto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C5166" w:rsidRPr="00A40276" w:rsidTr="0043776F">
        <w:trPr>
          <w:jc w:val="center"/>
        </w:trPr>
        <w:tc>
          <w:tcPr>
            <w:tcW w:w="666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BC5166" w:rsidRPr="00A40276" w:rsidRDefault="00BC5166" w:rsidP="0043776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C5166" w:rsidRPr="00A40276" w:rsidRDefault="00BC5166" w:rsidP="0043776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C5166" w:rsidRPr="00D95CD4" w:rsidRDefault="00BC5166" w:rsidP="00BC5166">
      <w:pPr>
        <w:rPr>
          <w:sz w:val="4"/>
          <w:lang w:val="es-BO"/>
        </w:rPr>
      </w:pPr>
    </w:p>
    <w:tbl>
      <w:tblPr>
        <w:tblW w:w="10348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1961"/>
        <w:gridCol w:w="141"/>
      </w:tblGrid>
      <w:tr w:rsidR="00BC5166" w:rsidRPr="00A40276" w:rsidTr="0043776F">
        <w:trPr>
          <w:trHeight w:val="464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C5166" w:rsidRPr="00A40276" w:rsidRDefault="00BC5166" w:rsidP="004377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C5166" w:rsidRPr="00A40276" w:rsidTr="0043776F">
        <w:trPr>
          <w:trHeight w:val="2511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C5166" w:rsidRPr="00A40276" w:rsidRDefault="00BC5166" w:rsidP="004377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C5166" w:rsidRPr="00A40276" w:rsidRDefault="00BC5166" w:rsidP="00BC5166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C5166" w:rsidRPr="00A40276" w:rsidRDefault="00BC5166" w:rsidP="00BC5166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C5166" w:rsidRPr="00A40276" w:rsidRDefault="00BC5166" w:rsidP="00BC5166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C5166" w:rsidRPr="00A40276" w:rsidRDefault="00BC5166" w:rsidP="004377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C5166" w:rsidRPr="00A40276" w:rsidRDefault="00BC5166" w:rsidP="00BC5166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C5166" w:rsidRPr="00A40276" w:rsidRDefault="00BC5166" w:rsidP="00BC5166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C5166" w:rsidRPr="00A40276" w:rsidRDefault="00BC5166" w:rsidP="0043776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BC5166" w:rsidRPr="00A40276" w:rsidTr="0043776F">
        <w:trPr>
          <w:trHeight w:val="233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C5166" w:rsidRPr="00A40276" w:rsidRDefault="00BC5166" w:rsidP="004377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81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2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>Piso 7 (Dpto. de Compras y Contrataciones), edificio principal del BCB – Calle Ayacucho esq. Mercado, La Paz – Bolivia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 xml:space="preserve">Piso 5 Departamento de Bienes y Servicios, Edif. Principal del BCB Calle Ayacucho esq. Mercado, (Coordinar con Mariana Fuentes F. Telf. 2409090 </w:t>
            </w:r>
            <w:proofErr w:type="spellStart"/>
            <w:r w:rsidRPr="00B32CB0">
              <w:rPr>
                <w:rFonts w:ascii="Arial" w:hAnsi="Arial" w:cs="Arial"/>
              </w:rPr>
              <w:t>Int</w:t>
            </w:r>
            <w:proofErr w:type="spellEnd"/>
            <w:r w:rsidRPr="00B32CB0">
              <w:rPr>
                <w:rFonts w:ascii="Arial" w:hAnsi="Arial" w:cs="Arial"/>
              </w:rPr>
              <w:t>. 4504).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lang w:val="es-BO" w:eastAsia="en-US"/>
              </w:rPr>
            </w:pPr>
            <w:r w:rsidRPr="00B32CB0">
              <w:rPr>
                <w:rFonts w:ascii="Arial" w:hAnsi="Arial" w:cs="Arial"/>
                <w:b/>
                <w:color w:val="0000FF"/>
                <w:lang w:val="es-BO" w:eastAsia="en-US"/>
              </w:rPr>
              <w:t>En forma física:</w:t>
            </w:r>
          </w:p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lang w:val="es-BO" w:eastAsia="en-US"/>
              </w:rPr>
            </w:pPr>
            <w:r w:rsidRPr="00B32CB0">
              <w:rPr>
                <w:rFonts w:ascii="Arial" w:hAnsi="Arial" w:cs="Arial"/>
                <w:color w:val="0000FF"/>
                <w:lang w:val="es-BO" w:eastAsia="en-US"/>
              </w:rPr>
              <w:t xml:space="preserve">Planta Baja, Ventanilla Única de Correspondencia del Edif. Principal del BCB. (Nota dirigida al Gerente de Administración </w:t>
            </w:r>
            <w:proofErr w:type="spellStart"/>
            <w:r w:rsidRPr="00B32CB0">
              <w:rPr>
                <w:rFonts w:ascii="Arial" w:hAnsi="Arial" w:cs="Arial"/>
                <w:color w:val="0000FF"/>
                <w:lang w:val="es-BO" w:eastAsia="en-US"/>
              </w:rPr>
              <w:t>a.i.</w:t>
            </w:r>
            <w:proofErr w:type="spellEnd"/>
            <w:r w:rsidRPr="00B32CB0">
              <w:rPr>
                <w:rFonts w:ascii="Arial" w:hAnsi="Arial" w:cs="Arial"/>
                <w:color w:val="0000FF"/>
                <w:lang w:val="es-BO" w:eastAsia="en-US"/>
              </w:rPr>
              <w:t xml:space="preserve"> del BCB - RPA), o</w:t>
            </w:r>
          </w:p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lang w:val="es-BO" w:eastAsia="en-US"/>
              </w:rPr>
            </w:pPr>
          </w:p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lang w:val="es-BO" w:eastAsia="en-US"/>
              </w:rPr>
            </w:pPr>
            <w:r w:rsidRPr="00B32CB0">
              <w:rPr>
                <w:rFonts w:ascii="Arial" w:hAnsi="Arial" w:cs="Arial"/>
                <w:b/>
                <w:color w:val="0000FF"/>
                <w:lang w:val="es-BO" w:eastAsia="en-US"/>
              </w:rPr>
              <w:t>En forma electrónica:</w:t>
            </w:r>
          </w:p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color w:val="0000FF" w:themeColor="hyperlink"/>
                <w:u w:val="single"/>
                <w:lang w:eastAsia="en-US"/>
              </w:rPr>
            </w:pPr>
            <w:r w:rsidRPr="00B32CB0">
              <w:rPr>
                <w:rFonts w:ascii="Arial" w:hAnsi="Arial" w:cs="Arial"/>
                <w:color w:val="0000FF"/>
                <w:lang w:val="es-BO" w:eastAsia="en-US"/>
              </w:rPr>
              <w:t>A los correos electrónicos</w:t>
            </w:r>
            <w:r w:rsidRPr="00B32CB0">
              <w:rPr>
                <w:rFonts w:ascii="Arial" w:hAnsi="Arial" w:cs="Arial"/>
                <w:lang w:val="es-BO" w:eastAsia="en-US"/>
              </w:rPr>
              <w:t xml:space="preserve">: </w:t>
            </w:r>
            <w:r w:rsidRPr="00B32CB0">
              <w:rPr>
                <w:rFonts w:ascii="Arial" w:hAnsi="Arial" w:cs="Arial"/>
                <w:color w:val="0000FF" w:themeColor="hyperlink"/>
                <w:u w:val="single"/>
                <w:lang w:eastAsia="en-US"/>
              </w:rPr>
              <w:t>gsaravia</w:t>
            </w:r>
            <w:hyperlink r:id="rId9" w:history="1">
              <w:r w:rsidRPr="00B32CB0">
                <w:rPr>
                  <w:rFonts w:ascii="Arial" w:hAnsi="Arial" w:cs="Arial"/>
                  <w:color w:val="0000FF" w:themeColor="hyperlink"/>
                  <w:u w:val="single"/>
                  <w:lang w:eastAsia="en-US"/>
                </w:rPr>
                <w:t>@bcb.gob.bo</w:t>
              </w:r>
            </w:hyperlink>
            <w:r w:rsidRPr="00B32CB0">
              <w:rPr>
                <w:rFonts w:ascii="Arial" w:hAnsi="Arial" w:cs="Arial"/>
                <w:color w:val="0000FF" w:themeColor="hyperlink"/>
                <w:u w:val="single"/>
                <w:lang w:eastAsia="en-US"/>
              </w:rPr>
              <w:t xml:space="preserve"> </w:t>
            </w:r>
          </w:p>
          <w:p w:rsidR="00BC5166" w:rsidRPr="00B32CB0" w:rsidRDefault="00BC5166" w:rsidP="0043776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  <w:color w:val="0000FF" w:themeColor="hyperlink"/>
                <w:u w:val="single"/>
                <w:lang w:eastAsia="en-US"/>
              </w:rPr>
              <w:t>mfuentes</w:t>
            </w:r>
            <w:hyperlink r:id="rId10" w:history="1">
              <w:r w:rsidRPr="00B32CB0">
                <w:rPr>
                  <w:rFonts w:ascii="Arial" w:hAnsi="Arial" w:cs="Arial"/>
                  <w:color w:val="0000FF" w:themeColor="hyperlink"/>
                  <w:u w:val="single"/>
                  <w:lang w:eastAsia="en-US"/>
                </w:rPr>
                <w:t>@bcb.gob.bo</w:t>
              </w:r>
            </w:hyperlink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B32CB0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B32CB0" w:rsidRDefault="00BC5166" w:rsidP="0043776F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 xml:space="preserve">: </w:t>
            </w:r>
            <w:hyperlink r:id="rId11" w:history="1">
              <w:r w:rsidRPr="00B32CB0">
                <w:rPr>
                  <w:rStyle w:val="Hipervnculo"/>
                  <w:rFonts w:ascii="Arial" w:hAnsi="Arial" w:cs="Arial"/>
                </w:rPr>
                <w:t>https://bcbbolivia.webex.com/bcbbolivia-sp/onstage/g.php?MTID=e1e0c19ffb34ea1ffb8320477877a5db3</w:t>
              </w:r>
            </w:hyperlink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Pr="00A40276" w:rsidRDefault="00BC5166" w:rsidP="0043776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B32CB0" w:rsidRDefault="00BC5166" w:rsidP="0043776F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BC5166" w:rsidRPr="00DC5625" w:rsidRDefault="00BC5166" w:rsidP="003C6F89">
            <w:pPr>
              <w:pStyle w:val="Textoindependiente3"/>
              <w:widowControl w:val="0"/>
              <w:numPr>
                <w:ilvl w:val="0"/>
                <w:numId w:val="16"/>
              </w:numPr>
              <w:ind w:left="203" w:hanging="203"/>
              <w:jc w:val="both"/>
              <w:rPr>
                <w:rFonts w:ascii="Arial" w:hAnsi="Arial" w:cs="Arial"/>
                <w:b/>
              </w:rPr>
            </w:pPr>
            <w:r w:rsidRPr="00DC5625">
              <w:rPr>
                <w:rFonts w:ascii="Arial" w:hAnsi="Arial" w:cs="Arial"/>
                <w:b/>
              </w:rPr>
              <w:t>En forma física:</w:t>
            </w:r>
          </w:p>
          <w:p w:rsidR="00BC5166" w:rsidRPr="00B32CB0" w:rsidRDefault="00BC5166" w:rsidP="0043776F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DC5625">
              <w:rPr>
                <w:rFonts w:ascii="Arial" w:hAnsi="Arial" w:cs="Arial"/>
              </w:rPr>
              <w:t>Planta Baja, Edif. Principal del BCB, Ventanilla Única de Correspondencia – Calle Ayacucho esq. Mercado, o</w:t>
            </w:r>
          </w:p>
          <w:p w:rsidR="00BC5166" w:rsidRPr="00B32CB0" w:rsidRDefault="00BC5166" w:rsidP="003C6F89">
            <w:pPr>
              <w:pStyle w:val="Textoindependiente3"/>
              <w:widowControl w:val="0"/>
              <w:numPr>
                <w:ilvl w:val="0"/>
                <w:numId w:val="1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B32CB0">
              <w:rPr>
                <w:rFonts w:ascii="Arial" w:hAnsi="Arial" w:cs="Arial"/>
                <w:b/>
              </w:rPr>
              <w:t xml:space="preserve">En forma electrónica: </w:t>
            </w:r>
          </w:p>
          <w:p w:rsidR="00BC5166" w:rsidRPr="00B32CB0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>A través del RUPE, de acuerdo con lo establecido en el presente DBC.</w:t>
            </w:r>
          </w:p>
          <w:p w:rsidR="00BC5166" w:rsidRDefault="00BC5166" w:rsidP="0043776F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BC5166" w:rsidRPr="00B32CB0" w:rsidRDefault="00BC5166" w:rsidP="0043776F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APERTURA DE PROPUESTAS:</w:t>
            </w:r>
          </w:p>
          <w:p w:rsidR="00BC5166" w:rsidRPr="00B32CB0" w:rsidRDefault="00BC5166" w:rsidP="0043776F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BC5166" w:rsidRPr="00B32CB0" w:rsidRDefault="00BC5166" w:rsidP="0043776F">
            <w:pPr>
              <w:adjustRightInd w:val="0"/>
              <w:snapToGrid w:val="0"/>
              <w:jc w:val="both"/>
            </w:pPr>
            <w:r w:rsidRPr="00B32CB0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</w:p>
          <w:p w:rsidR="00BC5166" w:rsidRPr="00A40276" w:rsidRDefault="00BC5166" w:rsidP="0043776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12" w:history="1">
              <w:r w:rsidRPr="00B14C43">
                <w:rPr>
                  <w:rStyle w:val="Hipervnculo"/>
                  <w:rFonts w:ascii="Arial" w:hAnsi="Arial" w:cs="Arial"/>
                </w:rPr>
                <w:t>https://bcbbolivia.webex.com/bcbbolivia-sp/onstage/g.php?MTID=e16c4ae30de603d9d0e59b2fa418e0fa4</w:t>
              </w:r>
            </w:hyperlink>
            <w:r w:rsidRPr="00B14C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BC516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C5166" w:rsidRPr="00A40276" w:rsidTr="004377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5166" w:rsidRPr="00A40276" w:rsidRDefault="00BC5166" w:rsidP="004377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C5166" w:rsidRPr="00A40276" w:rsidRDefault="00BC5166" w:rsidP="004377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C5166" w:rsidRPr="00A40276" w:rsidRDefault="00BC5166" w:rsidP="00BC5166">
      <w:pPr>
        <w:pStyle w:val="Puesto"/>
        <w:ind w:left="432"/>
        <w:jc w:val="both"/>
        <w:rPr>
          <w:rFonts w:ascii="Verdana" w:hAnsi="Verdana"/>
          <w:sz w:val="18"/>
        </w:rPr>
      </w:pPr>
    </w:p>
    <w:p w:rsidR="00BC5166" w:rsidRDefault="00BC5166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BC5166" w:rsidRDefault="00BC5166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BC5166" w:rsidRDefault="00BC5166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BC5166" w:rsidRDefault="00BC5166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3B59"/>
    <w:multiLevelType w:val="hybridMultilevel"/>
    <w:tmpl w:val="6DB4F8A8"/>
    <w:lvl w:ilvl="0" w:tplc="D59C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62563C27"/>
    <w:multiLevelType w:val="hybridMultilevel"/>
    <w:tmpl w:val="A5C2B3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02BD6"/>
    <w:rsid w:val="00116E13"/>
    <w:rsid w:val="0029107A"/>
    <w:rsid w:val="003C6F89"/>
    <w:rsid w:val="004547E1"/>
    <w:rsid w:val="009C0703"/>
    <w:rsid w:val="00A25706"/>
    <w:rsid w:val="00B32784"/>
    <w:rsid w:val="00BC5166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10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aliases w:val="Título Car1"/>
    <w:basedOn w:val="Fuentedeprrafopredeter"/>
    <w:link w:val="Puesto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qFormat/>
    <w:rsid w:val="00B32784"/>
    <w:rPr>
      <w:b/>
      <w:bCs/>
    </w:rPr>
  </w:style>
  <w:style w:type="character" w:styleId="nfasis">
    <w:name w:val="Emphasis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2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Car2">
    <w:name w:val="Título Car2"/>
    <w:uiPriority w:val="10"/>
    <w:rsid w:val="00102BD6"/>
    <w:rPr>
      <w:b/>
      <w:caps/>
      <w:sz w:val="24"/>
      <w:szCs w:val="36"/>
      <w:u w:val="single"/>
      <w:lang w:eastAsia="en-US"/>
    </w:rPr>
  </w:style>
  <w:style w:type="paragraph" w:customStyle="1" w:styleId="a">
    <w:basedOn w:val="Normal"/>
    <w:next w:val="Normal"/>
    <w:unhideWhenUsed/>
    <w:qFormat/>
    <w:rsid w:val="00102BD6"/>
    <w:pPr>
      <w:spacing w:after="200"/>
    </w:pPr>
    <w:rPr>
      <w:i/>
      <w:iCs/>
      <w:color w:val="1F497D"/>
      <w:sz w:val="18"/>
      <w:szCs w:val="18"/>
    </w:rPr>
  </w:style>
  <w:style w:type="table" w:customStyle="1" w:styleId="Tablaconcuadrcula13">
    <w:name w:val="Tabla con cuadrícula13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102B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02B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02BD6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BD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102BD6"/>
  </w:style>
  <w:style w:type="table" w:customStyle="1" w:styleId="Tablaconcuadrcula6">
    <w:name w:val="Tabla con cuadrícula6"/>
    <w:basedOn w:val="Tablanormal"/>
    <w:next w:val="Tablaconcuadrcula"/>
    <w:uiPriority w:val="59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l"/>
    <w:next w:val="Normal"/>
    <w:unhideWhenUsed/>
    <w:qFormat/>
    <w:rsid w:val="00116E13"/>
    <w:pPr>
      <w:spacing w:after="200"/>
    </w:pPr>
    <w:rPr>
      <w:i/>
      <w:iCs/>
      <w:color w:val="1F497D"/>
      <w:sz w:val="18"/>
      <w:szCs w:val="18"/>
    </w:rPr>
  </w:style>
  <w:style w:type="numbering" w:customStyle="1" w:styleId="Sinlista6">
    <w:name w:val="Sin lista6"/>
    <w:next w:val="Sinlista"/>
    <w:uiPriority w:val="99"/>
    <w:semiHidden/>
    <w:unhideWhenUsed/>
    <w:rsid w:val="00116E13"/>
  </w:style>
  <w:style w:type="table" w:customStyle="1" w:styleId="Tablaconcuadrcula7">
    <w:name w:val="Tabla con cuadrícula7"/>
    <w:basedOn w:val="Tablanormal"/>
    <w:next w:val="Tablaconcuadrcula"/>
    <w:uiPriority w:val="3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116E13"/>
  </w:style>
  <w:style w:type="numbering" w:customStyle="1" w:styleId="Sinlista211">
    <w:name w:val="Sin lista211"/>
    <w:next w:val="Sinlista"/>
    <w:uiPriority w:val="99"/>
    <w:semiHidden/>
    <w:unhideWhenUsed/>
    <w:rsid w:val="00116E13"/>
  </w:style>
  <w:style w:type="table" w:customStyle="1" w:styleId="Tablaconcuadrcula15">
    <w:name w:val="Tabla con cuadrícula15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116E13"/>
  </w:style>
  <w:style w:type="table" w:customStyle="1" w:styleId="Tablaconcuadrcula21">
    <w:name w:val="Tabla con cuadrícula21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">
    <w:name w:val="Lista clara - Énfasis 112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116E13"/>
  </w:style>
  <w:style w:type="numbering" w:customStyle="1" w:styleId="Sinlista1111">
    <w:name w:val="Sin lista1111"/>
    <w:next w:val="Sinlista"/>
    <w:uiPriority w:val="99"/>
    <w:semiHidden/>
    <w:unhideWhenUsed/>
    <w:rsid w:val="00116E13"/>
  </w:style>
  <w:style w:type="table" w:customStyle="1" w:styleId="Listaclara-nfasis33">
    <w:name w:val="Lista clara - Énfasis 33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116E13"/>
    <w:pPr>
      <w:numPr>
        <w:numId w:val="13"/>
      </w:numPr>
      <w:tabs>
        <w:tab w:val="clear" w:pos="360"/>
        <w:tab w:val="num" w:pos="1770"/>
      </w:tabs>
      <w:spacing w:after="200" w:line="276" w:lineRule="auto"/>
      <w:ind w:left="1770" w:hanging="690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116E13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116E13"/>
    <w:pPr>
      <w:spacing w:after="200" w:line="276" w:lineRule="auto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116E13"/>
    <w:pPr>
      <w:spacing w:after="200" w:line="276" w:lineRule="auto"/>
      <w:ind w:firstLine="360"/>
    </w:pPr>
    <w:rPr>
      <w:lang w:eastAsia="es-BO"/>
    </w:rPr>
  </w:style>
  <w:style w:type="character" w:customStyle="1" w:styleId="TextoindependienteprimerasangraCar">
    <w:name w:val="Texto independiente primera sangría Car"/>
    <w:link w:val="Textoindependienteprimerasangra1"/>
    <w:uiPriority w:val="99"/>
    <w:semiHidden/>
    <w:rsid w:val="00116E1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primerasangra">
    <w:name w:val="Body Text First Indent"/>
    <w:basedOn w:val="Textoindependiente"/>
    <w:link w:val="TextoindependienteprimerasangraCar1"/>
    <w:rsid w:val="00116E13"/>
    <w:pPr>
      <w:ind w:firstLine="210"/>
    </w:pPr>
    <w:rPr>
      <w:rFonts w:ascii="Verdana" w:hAnsi="Verdana"/>
      <w:sz w:val="16"/>
      <w:szCs w:val="16"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116E13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116E13"/>
  </w:style>
  <w:style w:type="table" w:customStyle="1" w:styleId="Tablaconcuadrcula8">
    <w:name w:val="Tabla con cuadrícula8"/>
    <w:basedOn w:val="Tablanormal"/>
    <w:next w:val="Tablaconcuadrcula"/>
    <w:uiPriority w:val="5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BC5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notaalfinal">
    <w:name w:val="endnote text"/>
    <w:basedOn w:val="Normal"/>
    <w:link w:val="TextonotaalfinalCar"/>
    <w:uiPriority w:val="99"/>
    <w:unhideWhenUsed/>
    <w:rsid w:val="00BC516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C516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C5166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BC5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C5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BC51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Cover">
    <w:name w:val="Title Cover"/>
    <w:basedOn w:val="Normal"/>
    <w:next w:val="Normal"/>
    <w:rsid w:val="00BC516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BC5166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styleId="ndice1">
    <w:name w:val="index 1"/>
    <w:basedOn w:val="Normal"/>
    <w:next w:val="Normal"/>
    <w:autoRedefine/>
    <w:semiHidden/>
    <w:unhideWhenUsed/>
    <w:rsid w:val="00BC5166"/>
    <w:pPr>
      <w:ind w:left="160" w:hanging="160"/>
    </w:pPr>
  </w:style>
  <w:style w:type="paragraph" w:styleId="Ttulodendice">
    <w:name w:val="index heading"/>
    <w:basedOn w:val="Normal"/>
    <w:next w:val="ndice1"/>
    <w:semiHidden/>
    <w:rsid w:val="00BC516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uente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hyperlink" Target="https://bcbbolivia.webex.com/bcbbolivia-sp/onstage/g.php?MTID=e16c4ae30de603d9d0e59b2fa418e0f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-sp/onstage/g.php?MTID=e1e0c19ffb34ea1ffb8320477877a5db3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saravia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3</cp:revision>
  <dcterms:created xsi:type="dcterms:W3CDTF">2021-04-23T22:20:00Z</dcterms:created>
  <dcterms:modified xsi:type="dcterms:W3CDTF">2021-04-23T22:20:00Z</dcterms:modified>
</cp:coreProperties>
</file>