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3D" w:rsidRPr="000A111D" w:rsidRDefault="002B4E3D" w:rsidP="002B4E3D">
      <w:pPr>
        <w:pStyle w:val="Ttulo1"/>
        <w:numPr>
          <w:ilvl w:val="0"/>
          <w:numId w:val="0"/>
        </w:numPr>
        <w:rPr>
          <w:rFonts w:ascii="Verdana" w:hAnsi="Verdana" w:cs="Arial"/>
          <w:sz w:val="17"/>
          <w:szCs w:val="17"/>
          <w:u w:val="none"/>
          <w:lang w:val="es-BO"/>
        </w:rPr>
      </w:pPr>
    </w:p>
    <w:p w:rsidR="002B4E3D" w:rsidRPr="000A111D" w:rsidRDefault="002B4E3D" w:rsidP="002B4E3D">
      <w:pPr>
        <w:rPr>
          <w:sz w:val="17"/>
          <w:szCs w:val="17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B4E3D" w:rsidRPr="000A111D" w:rsidTr="00F82E08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B4E3D" w:rsidRPr="000A111D" w:rsidRDefault="002B4E3D" w:rsidP="002B4E3D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DATOS DEL PROCESOS DE CONTRATACIÓN</w:t>
            </w:r>
          </w:p>
        </w:tc>
      </w:tr>
      <w:tr w:rsidR="002B4E3D" w:rsidRPr="000A111D" w:rsidTr="00F82E0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ANPE - P N° 086/2024-2C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311"/>
        <w:gridCol w:w="311"/>
        <w:gridCol w:w="281"/>
        <w:gridCol w:w="311"/>
        <w:gridCol w:w="311"/>
        <w:gridCol w:w="311"/>
        <w:gridCol w:w="311"/>
        <w:gridCol w:w="276"/>
        <w:gridCol w:w="311"/>
        <w:gridCol w:w="311"/>
        <w:gridCol w:w="273"/>
        <w:gridCol w:w="265"/>
        <w:gridCol w:w="265"/>
        <w:gridCol w:w="265"/>
        <w:gridCol w:w="265"/>
        <w:gridCol w:w="265"/>
        <w:gridCol w:w="265"/>
        <w:gridCol w:w="265"/>
        <w:gridCol w:w="273"/>
        <w:gridCol w:w="311"/>
        <w:gridCol w:w="273"/>
        <w:gridCol w:w="311"/>
        <w:gridCol w:w="265"/>
        <w:gridCol w:w="816"/>
        <w:gridCol w:w="783"/>
        <w:gridCol w:w="265"/>
      </w:tblGrid>
      <w:tr w:rsidR="002B4E3D" w:rsidRPr="000A111D" w:rsidTr="00F82E08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330"/>
        <w:gridCol w:w="279"/>
        <w:gridCol w:w="280"/>
        <w:gridCol w:w="270"/>
        <w:gridCol w:w="275"/>
        <w:gridCol w:w="274"/>
        <w:gridCol w:w="272"/>
        <w:gridCol w:w="6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B4E3D" w:rsidRPr="000A111D" w:rsidTr="00F82E08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27"/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Objeto de la contratación</w:t>
            </w:r>
          </w:p>
        </w:tc>
        <w:tc>
          <w:tcPr>
            <w:tcW w:w="8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961E48" w:rsidRDefault="002B4E3D" w:rsidP="00F82E0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61E48">
              <w:rPr>
                <w:rFonts w:ascii="Arial" w:hAnsi="Arial" w:cs="Arial"/>
                <w:b/>
                <w:sz w:val="18"/>
                <w:szCs w:val="18"/>
                <w:lang w:val="es-BO"/>
              </w:rPr>
              <w:t>PROVISIÓN E INSTALACIÓN DE SISTEMA CÁMARAS DE VIDEO VIGILANCIA PARA EL EDIFICIO DEL BCB – FASE III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961E48" w:rsidRDefault="002B4E3D" w:rsidP="00F82E08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2B4E3D" w:rsidRPr="000A111D" w:rsidTr="00F82E08">
        <w:trPr>
          <w:trHeight w:val="20"/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0"/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0"/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0"/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Calidad</w:t>
            </w:r>
          </w:p>
        </w:tc>
        <w:tc>
          <w:tcPr>
            <w:tcW w:w="277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0"/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Precio Referencial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DF61A9" w:rsidRDefault="002B4E3D" w:rsidP="00F82E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Bs.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434.630,</w:t>
            </w:r>
            <w:r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00 (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Cuatrocientos Treinta y Cuatro Mil Seiscientos Treinta  </w:t>
            </w:r>
            <w:r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40"/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8" w:type="dxa"/>
            <w:gridSpan w:val="17"/>
            <w:tcBorders>
              <w:lef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Orden de Compra </w:t>
            </w: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Plazo previsto para la entrega de bienes </w:t>
            </w: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(en días calendario)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593D3C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plazo de entrega de los Bienes será de treinta (30) días calendario que será computado a partir del día hábil  siguiente de la suscripción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13"/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Garantía de Seriedad de Propuesta</w:t>
            </w:r>
          </w:p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que no se requiera)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DF61A9" w:rsidRDefault="002B4E3D" w:rsidP="00F82E08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DF61A9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proponente deberá presentar una Garantía equivalente al 1% del Precio Referencial</w:t>
            </w:r>
            <w:r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Garantía de Cumplimiento </w:t>
            </w:r>
          </w:p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de Contrato</w:t>
            </w:r>
          </w:p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formalizar con Orden de Compra)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5236F2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proponente adjudicado deberá presentar una Garantía de Cumplimiento de Contrato por el 7% del monto total del contrato, debiendo presentar una de las garantías establecidas en el Artículo 20° del D.S. 0181.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Garantía de Funcionamiento  de Maquinaria y/o Equipo                            </w:t>
            </w: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que no se requiera)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5236F2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proveedor deberá presentar cuando se efectivice la recepción de los Bienes una garantía de buen funcionamiento de maquinaria y/o equipo, vigente por un periodo de tres (3) años, computable a partir de la fecha de la emisión del Acta de Recepción, por un monto del 1.5% del total contratado</w:t>
            </w:r>
            <w:r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331"/>
        <w:gridCol w:w="281"/>
        <w:gridCol w:w="274"/>
        <w:gridCol w:w="279"/>
        <w:gridCol w:w="277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B4E3D" w:rsidRPr="000A111D" w:rsidTr="00F82E0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Señalar con que presupuesto se inicia el proceso de contratación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Presupuesto de la gestión en curso</w:t>
            </w: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Presupuesto de la próxima gestión para bienes recurrentes 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Presupuesto de la próxima gestión 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"/>
        <w:tblW w:w="99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170"/>
        <w:gridCol w:w="164"/>
        <w:gridCol w:w="107"/>
        <w:gridCol w:w="196"/>
        <w:gridCol w:w="73"/>
        <w:gridCol w:w="174"/>
        <w:gridCol w:w="97"/>
        <w:gridCol w:w="164"/>
        <w:gridCol w:w="63"/>
        <w:gridCol w:w="188"/>
        <w:gridCol w:w="392"/>
        <w:gridCol w:w="392"/>
        <w:gridCol w:w="276"/>
        <w:gridCol w:w="57"/>
        <w:gridCol w:w="190"/>
        <w:gridCol w:w="184"/>
        <w:gridCol w:w="63"/>
        <w:gridCol w:w="110"/>
        <w:gridCol w:w="141"/>
        <w:gridCol w:w="250"/>
        <w:gridCol w:w="250"/>
        <w:gridCol w:w="203"/>
        <w:gridCol w:w="53"/>
        <w:gridCol w:w="84"/>
        <w:gridCol w:w="160"/>
        <w:gridCol w:w="245"/>
        <w:gridCol w:w="246"/>
        <w:gridCol w:w="246"/>
        <w:gridCol w:w="60"/>
        <w:gridCol w:w="22"/>
        <w:gridCol w:w="163"/>
        <w:gridCol w:w="64"/>
        <w:gridCol w:w="182"/>
        <w:gridCol w:w="246"/>
        <w:gridCol w:w="7"/>
        <w:gridCol w:w="239"/>
        <w:gridCol w:w="246"/>
        <w:gridCol w:w="246"/>
        <w:gridCol w:w="246"/>
        <w:gridCol w:w="244"/>
        <w:gridCol w:w="245"/>
        <w:gridCol w:w="245"/>
        <w:gridCol w:w="71"/>
        <w:gridCol w:w="174"/>
        <w:gridCol w:w="249"/>
      </w:tblGrid>
      <w:tr w:rsidR="002B4E3D" w:rsidRPr="000A111D" w:rsidTr="00F82E08">
        <w:trPr>
          <w:trHeight w:val="388"/>
          <w:jc w:val="center"/>
        </w:trPr>
        <w:tc>
          <w:tcPr>
            <w:tcW w:w="2107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Organismos Financiadores</w:t>
            </w:r>
          </w:p>
        </w:tc>
        <w:tc>
          <w:tcPr>
            <w:tcW w:w="643" w:type="dxa"/>
            <w:gridSpan w:val="4"/>
            <w:vMerge w:val="restart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#</w:t>
            </w:r>
          </w:p>
        </w:tc>
        <w:tc>
          <w:tcPr>
            <w:tcW w:w="5020" w:type="dxa"/>
            <w:gridSpan w:val="30"/>
            <w:vMerge w:val="restart"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Nombre del Organismo Financiador</w:t>
            </w:r>
          </w:p>
          <w:p w:rsidR="002B4E3D" w:rsidRPr="000A111D" w:rsidRDefault="002B4E3D" w:rsidP="00F82E08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lastRenderedPageBreak/>
              <w:t>(de acuerdo al clasificador vigente)</w:t>
            </w:r>
          </w:p>
        </w:tc>
        <w:tc>
          <w:tcPr>
            <w:tcW w:w="246" w:type="dxa"/>
            <w:gridSpan w:val="2"/>
            <w:vMerge w:val="restart"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7" w:type="dxa"/>
            <w:gridSpan w:val="8"/>
            <w:vMerge w:val="restart"/>
            <w:tcBorders>
              <w:left w:val="nil"/>
            </w:tcBorders>
            <w:vAlign w:val="center"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% de Financiamiento</w:t>
            </w: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59"/>
          <w:jc w:val="center"/>
        </w:trPr>
        <w:tc>
          <w:tcPr>
            <w:tcW w:w="21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643" w:type="dxa"/>
            <w:gridSpan w:val="4"/>
            <w:vMerge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020" w:type="dxa"/>
            <w:gridSpan w:val="30"/>
            <w:vMerge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vMerge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7" w:type="dxa"/>
            <w:gridSpan w:val="8"/>
            <w:vMerge/>
            <w:tcBorders>
              <w:left w:val="nil"/>
            </w:tcBorders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07"/>
          <w:jc w:val="center"/>
        </w:trPr>
        <w:tc>
          <w:tcPr>
            <w:tcW w:w="21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643" w:type="dxa"/>
            <w:gridSpan w:val="4"/>
            <w:tcBorders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50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RECURSOS PROPIOS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100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07"/>
          <w:jc w:val="center"/>
        </w:trPr>
        <w:tc>
          <w:tcPr>
            <w:tcW w:w="21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643" w:type="dxa"/>
            <w:gridSpan w:val="4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4"/>
          <w:jc w:val="center"/>
        </w:trPr>
        <w:tc>
          <w:tcPr>
            <w:tcW w:w="21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643" w:type="dxa"/>
            <w:gridSpan w:val="4"/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81"/>
          <w:jc w:val="center"/>
        </w:trPr>
        <w:tc>
          <w:tcPr>
            <w:tcW w:w="2750" w:type="dxa"/>
            <w:gridSpan w:val="5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4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207"/>
          <w:jc w:val="center"/>
        </w:trPr>
        <w:tc>
          <w:tcPr>
            <w:tcW w:w="2750" w:type="dxa"/>
            <w:gridSpan w:val="5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4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55"/>
          <w:jc w:val="center"/>
        </w:trPr>
        <w:tc>
          <w:tcPr>
            <w:tcW w:w="2750" w:type="dxa"/>
            <w:gridSpan w:val="5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791" w:type="dxa"/>
            <w:gridSpan w:val="2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396"/>
        </w:trPr>
        <w:tc>
          <w:tcPr>
            <w:tcW w:w="9982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B4E3D" w:rsidRPr="009956C4" w:rsidRDefault="002B4E3D" w:rsidP="002B4E3D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A3159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3A3159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3A3159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Los interesados podrán recabar el </w:t>
            </w:r>
            <w:r w:rsidRPr="003A3159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2B4E3D" w:rsidRPr="009956C4" w:rsidTr="00F82E08">
        <w:tblPrEx>
          <w:jc w:val="left"/>
        </w:tblPrEx>
        <w:trPr>
          <w:trHeight w:val="90"/>
        </w:trPr>
        <w:tc>
          <w:tcPr>
            <w:tcW w:w="9982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9956C4" w:rsidRDefault="002B4E3D" w:rsidP="00F82E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39"/>
        </w:trPr>
        <w:tc>
          <w:tcPr>
            <w:tcW w:w="244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9956C4" w:rsidRDefault="002B4E3D" w:rsidP="00F82E0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F10648" w:rsidRDefault="002B4E3D" w:rsidP="00F82E08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4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E3D" w:rsidRPr="00F10648" w:rsidRDefault="002B4E3D" w:rsidP="00F82E08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F10648" w:rsidRDefault="002B4E3D" w:rsidP="00F82E08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</w:t>
            </w:r>
            <w:r>
              <w:rPr>
                <w:rFonts w:ascii="Arial" w:hAnsi="Arial" w:cs="Arial"/>
                <w:sz w:val="14"/>
                <w:lang w:val="es-BO" w:eastAsia="es-BO"/>
              </w:rPr>
              <w:t>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>00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9956C4" w:rsidRDefault="002B4E3D" w:rsidP="00F82E08">
            <w:pPr>
              <w:rPr>
                <w:rFonts w:ascii="Arial" w:hAnsi="Arial" w:cs="Arial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90"/>
        </w:trPr>
        <w:tc>
          <w:tcPr>
            <w:tcW w:w="9982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9956C4" w:rsidRDefault="002B4E3D" w:rsidP="00F82E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142"/>
        </w:trPr>
        <w:tc>
          <w:tcPr>
            <w:tcW w:w="2279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B4E3D" w:rsidRPr="009956C4" w:rsidRDefault="002B4E3D" w:rsidP="00F82E0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B4E3D" w:rsidRPr="009956C4" w:rsidRDefault="002B4E3D" w:rsidP="00F82E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2B4E3D" w:rsidRPr="009956C4" w:rsidRDefault="002B4E3D" w:rsidP="00F82E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2B4E3D" w:rsidRPr="009956C4" w:rsidRDefault="002B4E3D" w:rsidP="00F82E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7" w:type="dxa"/>
            <w:gridSpan w:val="2"/>
          </w:tcPr>
          <w:p w:rsidR="002B4E3D" w:rsidRPr="009956C4" w:rsidRDefault="002B4E3D" w:rsidP="00F82E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83" w:type="dxa"/>
            <w:gridSpan w:val="7"/>
            <w:tcBorders>
              <w:bottom w:val="single" w:sz="4" w:space="0" w:color="auto"/>
            </w:tcBorders>
          </w:tcPr>
          <w:p w:rsidR="002B4E3D" w:rsidRPr="009956C4" w:rsidRDefault="002B4E3D" w:rsidP="00F82E0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14" w:type="dxa"/>
            <w:gridSpan w:val="3"/>
          </w:tcPr>
          <w:p w:rsidR="002B4E3D" w:rsidRPr="009956C4" w:rsidRDefault="002B4E3D" w:rsidP="00F82E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95" w:type="dxa"/>
            <w:gridSpan w:val="11"/>
            <w:tcBorders>
              <w:bottom w:val="single" w:sz="4" w:space="0" w:color="auto"/>
            </w:tcBorders>
          </w:tcPr>
          <w:p w:rsidR="002B4E3D" w:rsidRPr="009956C4" w:rsidRDefault="002B4E3D" w:rsidP="00F82E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27" w:type="dxa"/>
            <w:gridSpan w:val="2"/>
          </w:tcPr>
          <w:p w:rsidR="002B4E3D" w:rsidRPr="009956C4" w:rsidRDefault="002B4E3D" w:rsidP="00F82E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5" w:type="dxa"/>
            <w:gridSpan w:val="11"/>
            <w:tcBorders>
              <w:bottom w:val="single" w:sz="4" w:space="0" w:color="auto"/>
            </w:tcBorders>
          </w:tcPr>
          <w:p w:rsidR="002B4E3D" w:rsidRPr="009956C4" w:rsidRDefault="002B4E3D" w:rsidP="00F82E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422" w:type="dxa"/>
            <w:gridSpan w:val="2"/>
            <w:tcBorders>
              <w:right w:val="single" w:sz="12" w:space="0" w:color="1F4E79" w:themeColor="accent1" w:themeShade="80"/>
            </w:tcBorders>
          </w:tcPr>
          <w:p w:rsidR="002B4E3D" w:rsidRPr="009956C4" w:rsidRDefault="002B4E3D" w:rsidP="00F82E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362"/>
        </w:trPr>
        <w:tc>
          <w:tcPr>
            <w:tcW w:w="244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Default="002B4E3D" w:rsidP="00F82E0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2B4E3D" w:rsidRPr="009956C4" w:rsidRDefault="002B4E3D" w:rsidP="00F82E0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2F144D" w:rsidRDefault="002B4E3D" w:rsidP="00F82E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Jhesenia Vargas Caceres</w:t>
            </w:r>
          </w:p>
        </w:tc>
        <w:tc>
          <w:tcPr>
            <w:tcW w:w="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9956C4" w:rsidRDefault="002B4E3D" w:rsidP="00F82E0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9956C4" w:rsidRDefault="002B4E3D" w:rsidP="00F82E08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9956C4" w:rsidRDefault="002B4E3D" w:rsidP="00F82E0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9956C4" w:rsidRDefault="002B4E3D" w:rsidP="00F82E08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9956C4" w:rsidRDefault="002B4E3D" w:rsidP="00F82E08">
            <w:pPr>
              <w:rPr>
                <w:rFonts w:ascii="Arial" w:hAnsi="Arial" w:cs="Arial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334"/>
        </w:trPr>
        <w:tc>
          <w:tcPr>
            <w:tcW w:w="244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9956C4" w:rsidRDefault="002B4E3D" w:rsidP="00F82E08">
            <w:pPr>
              <w:jc w:val="right"/>
              <w:rPr>
                <w:rFonts w:ascii="Arial" w:hAnsi="Arial" w:cs="Arial"/>
                <w:lang w:val="es-BO"/>
              </w:rPr>
            </w:pPr>
            <w:r w:rsidRPr="00511B09">
              <w:rPr>
                <w:rFonts w:ascii="Arial" w:hAnsi="Arial" w:cs="Arial"/>
                <w:lang w:val="es-BO"/>
              </w:rPr>
              <w:t xml:space="preserve">Encargado de atender consultas </w:t>
            </w: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88360D" w:rsidRDefault="002B4E3D" w:rsidP="00F82E08">
            <w:pPr>
              <w:jc w:val="center"/>
              <w:rPr>
                <w:rFonts w:ascii="Arial" w:hAnsi="Arial" w:cs="Arial"/>
                <w:sz w:val="14"/>
                <w:szCs w:val="13"/>
                <w:highlight w:val="green"/>
                <w:lang w:val="es-BO" w:eastAsia="es-BO"/>
              </w:rPr>
            </w:pPr>
            <w:r w:rsidRPr="00C96713">
              <w:rPr>
                <w:rFonts w:ascii="Arial" w:hAnsi="Arial" w:cs="Arial"/>
                <w:sz w:val="14"/>
                <w:szCs w:val="13"/>
                <w:lang w:val="es-BO" w:eastAsia="es-BO"/>
              </w:rPr>
              <w:t>Iver Armando Iñiguez Gutierrez</w:t>
            </w:r>
          </w:p>
        </w:tc>
        <w:tc>
          <w:tcPr>
            <w:tcW w:w="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88360D" w:rsidRDefault="002B4E3D" w:rsidP="00F82E08">
            <w:pPr>
              <w:jc w:val="center"/>
              <w:rPr>
                <w:rFonts w:ascii="Arial" w:hAnsi="Arial" w:cs="Arial"/>
                <w:sz w:val="13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1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F4324B" w:rsidRDefault="002B4E3D" w:rsidP="00F82E0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C96713">
              <w:rPr>
                <w:rFonts w:ascii="Arial" w:hAnsi="Arial" w:cs="Arial"/>
                <w:sz w:val="13"/>
                <w:szCs w:val="13"/>
                <w:lang w:val="es-BO" w:eastAsia="es-BO"/>
              </w:rPr>
              <w:t>Operador De Consola De Seguridad</w:t>
            </w:r>
          </w:p>
        </w:tc>
        <w:tc>
          <w:tcPr>
            <w:tcW w:w="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F4324B" w:rsidRDefault="002B4E3D" w:rsidP="00F82E0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F4324B" w:rsidRDefault="002B4E3D" w:rsidP="00F82E08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C96713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Seguridad y Contingencias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9956C4" w:rsidRDefault="002B4E3D" w:rsidP="00F82E08">
            <w:pPr>
              <w:rPr>
                <w:rFonts w:ascii="Arial" w:hAnsi="Arial" w:cs="Arial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181"/>
        </w:trPr>
        <w:tc>
          <w:tcPr>
            <w:tcW w:w="9982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9956C4" w:rsidRDefault="002B4E3D" w:rsidP="00F82E08">
            <w:pPr>
              <w:rPr>
                <w:rFonts w:ascii="Arial" w:hAnsi="Arial" w:cs="Arial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277"/>
        </w:trPr>
        <w:tc>
          <w:tcPr>
            <w:tcW w:w="244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B4E3D" w:rsidRPr="009956C4" w:rsidRDefault="002B4E3D" w:rsidP="00F82E0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F4324B" w:rsidRDefault="002B4E3D" w:rsidP="00F82E0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2B4E3D" w:rsidRPr="00F4324B" w:rsidRDefault="002B4E3D" w:rsidP="00F82E08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29</w:t>
            </w: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2B4E3D" w:rsidRPr="00F4324B" w:rsidRDefault="002B4E3D" w:rsidP="00F82E0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3209</w:t>
            </w: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E3D" w:rsidRPr="00F4324B" w:rsidRDefault="002B4E3D" w:rsidP="00F82E08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F4324B" w:rsidRDefault="002B4E3D" w:rsidP="00F82E08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9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B4E3D" w:rsidRPr="00F4324B" w:rsidRDefault="002B4E3D" w:rsidP="00F82E08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E3D" w:rsidRPr="00284040" w:rsidRDefault="002B4E3D" w:rsidP="00F82E0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jcvargas</w:t>
            </w:r>
            <w:proofErr w:type="gramEnd"/>
            <w:hyperlink r:id="rId7" w:history="1">
              <w:r w:rsidRPr="00284040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2B4E3D" w:rsidRPr="00F4324B" w:rsidRDefault="002B4E3D" w:rsidP="00F82E0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B4E3D" w:rsidRPr="00F4324B" w:rsidRDefault="002B4E3D" w:rsidP="00F82E08">
            <w:pPr>
              <w:rPr>
                <w:rFonts w:ascii="Arial" w:hAnsi="Arial" w:cs="Arial"/>
                <w:lang w:val="es-BO"/>
              </w:rPr>
            </w:pPr>
            <w:r w:rsidRPr="00C96713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 xml:space="preserve">iiniguez@bcb.gob.bo </w:t>
            </w:r>
            <w:r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B4E3D" w:rsidRPr="009956C4" w:rsidRDefault="002B4E3D" w:rsidP="00F82E08">
            <w:pPr>
              <w:rPr>
                <w:rFonts w:ascii="Arial" w:hAnsi="Arial" w:cs="Arial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90"/>
        </w:trPr>
        <w:tc>
          <w:tcPr>
            <w:tcW w:w="9982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B4E3D" w:rsidRPr="009956C4" w:rsidRDefault="002B4E3D" w:rsidP="00F82E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907"/>
        </w:trPr>
        <w:tc>
          <w:tcPr>
            <w:tcW w:w="2552" w:type="dxa"/>
            <w:gridSpan w:val="4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402294" w:rsidRDefault="002B4E3D" w:rsidP="00F82E0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00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Número de Cuenta: 10000041173216</w:t>
            </w:r>
          </w:p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Banco: Banco Unión S.A.</w:t>
            </w:r>
          </w:p>
          <w:p w:rsidR="002B4E3D" w:rsidRPr="000A111D" w:rsidRDefault="002B4E3D" w:rsidP="00F82E08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Titular: Tesoro General de la Nación</w:t>
            </w:r>
          </w:p>
          <w:p w:rsidR="002B4E3D" w:rsidRPr="0088360D" w:rsidRDefault="002B4E3D" w:rsidP="00F82E08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Moneda: Bolivianos.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B4E3D" w:rsidRPr="009956C4" w:rsidRDefault="002B4E3D" w:rsidP="00F82E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B4E3D" w:rsidRPr="009956C4" w:rsidTr="00F82E08">
        <w:tblPrEx>
          <w:jc w:val="left"/>
        </w:tblPrEx>
        <w:trPr>
          <w:trHeight w:val="55"/>
        </w:trPr>
        <w:tc>
          <w:tcPr>
            <w:tcW w:w="2552" w:type="dxa"/>
            <w:gridSpan w:val="4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2B4E3D" w:rsidRPr="009956C4" w:rsidRDefault="002B4E3D" w:rsidP="00F82E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430" w:type="dxa"/>
            <w:gridSpan w:val="4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E3D" w:rsidRPr="009956C4" w:rsidRDefault="002B4E3D" w:rsidP="00F82E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2B4E3D" w:rsidRDefault="002B4E3D" w:rsidP="002B4E3D">
      <w:pPr>
        <w:rPr>
          <w:sz w:val="17"/>
          <w:szCs w:val="17"/>
          <w:lang w:val="es-BO"/>
        </w:rPr>
      </w:pPr>
    </w:p>
    <w:p w:rsidR="008041AB" w:rsidRDefault="008041AB" w:rsidP="008041AB">
      <w:pPr>
        <w:rPr>
          <w:lang w:val="es-BO"/>
        </w:rPr>
      </w:pPr>
    </w:p>
    <w:p w:rsidR="00DB5904" w:rsidRDefault="00DB5904" w:rsidP="00DB5904">
      <w:pPr>
        <w:jc w:val="both"/>
        <w:rPr>
          <w:rFonts w:cs="Arial"/>
          <w:sz w:val="18"/>
          <w:szCs w:val="18"/>
        </w:rPr>
      </w:pPr>
    </w:p>
    <w:p w:rsidR="002B4E3D" w:rsidRDefault="007C7586" w:rsidP="002B4E3D">
      <w:pPr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2B4E3D" w:rsidRDefault="002B4E3D" w:rsidP="002B4E3D">
      <w:pPr>
        <w:jc w:val="right"/>
        <w:rPr>
          <w:rFonts w:ascii="Arial" w:hAnsi="Arial" w:cs="Arial"/>
          <w:sz w:val="17"/>
          <w:szCs w:val="17"/>
          <w:lang w:val="es-BO"/>
        </w:rPr>
      </w:pPr>
    </w:p>
    <w:p w:rsidR="002B4E3D" w:rsidRDefault="002B4E3D" w:rsidP="002B4E3D">
      <w:pPr>
        <w:jc w:val="right"/>
        <w:rPr>
          <w:rFonts w:ascii="Arial" w:hAnsi="Arial" w:cs="Arial"/>
          <w:sz w:val="17"/>
          <w:szCs w:val="17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672"/>
        <w:gridCol w:w="284"/>
        <w:gridCol w:w="145"/>
        <w:gridCol w:w="425"/>
        <w:gridCol w:w="134"/>
        <w:gridCol w:w="11"/>
        <w:gridCol w:w="123"/>
        <w:gridCol w:w="143"/>
        <w:gridCol w:w="134"/>
        <w:gridCol w:w="25"/>
        <w:gridCol w:w="109"/>
        <w:gridCol w:w="33"/>
        <w:gridCol w:w="101"/>
        <w:gridCol w:w="466"/>
        <w:gridCol w:w="142"/>
        <w:gridCol w:w="142"/>
        <w:gridCol w:w="425"/>
        <w:gridCol w:w="142"/>
        <w:gridCol w:w="425"/>
        <w:gridCol w:w="142"/>
        <w:gridCol w:w="141"/>
        <w:gridCol w:w="2921"/>
        <w:gridCol w:w="198"/>
      </w:tblGrid>
      <w:tr w:rsidR="002B4E3D" w:rsidRPr="000A111D" w:rsidTr="00F82E08">
        <w:trPr>
          <w:trHeight w:val="397"/>
        </w:trPr>
        <w:tc>
          <w:tcPr>
            <w:tcW w:w="339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ACTIVIDAD</w:t>
            </w:r>
          </w:p>
        </w:tc>
        <w:tc>
          <w:tcPr>
            <w:tcW w:w="1991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HORA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LUGAR Y DIRECCIÓN</w:t>
            </w:r>
          </w:p>
        </w:tc>
      </w:tr>
      <w:tr w:rsidR="002B4E3D" w:rsidRPr="000A111D" w:rsidTr="00F82E0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Publicación del DBC en el SICOES</w:t>
            </w:r>
            <w:r w:rsidRPr="000A111D">
              <w:rPr>
                <w:rFonts w:ascii="Arial" w:hAnsi="Arial" w:cs="Arial"/>
                <w:sz w:val="17"/>
                <w:szCs w:val="17"/>
                <w:lang w:val="es-BO" w:eastAsia="es-BO"/>
              </w:rPr>
              <w:t xml:space="preserve"> (*)</w:t>
            </w:r>
          </w:p>
        </w:tc>
        <w:tc>
          <w:tcPr>
            <w:tcW w:w="145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27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09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Inspección previa (No es obligatoria)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3</w:t>
            </w: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Consultas Escritas (No es obligatoria)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bookmarkStart w:id="0" w:name="_GoBack"/>
        <w:bookmarkEnd w:id="0"/>
      </w:tr>
      <w:tr w:rsidR="002B4E3D" w:rsidRPr="000A111D" w:rsidTr="00F82E08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08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7603BD" w:rsidRDefault="002B4E3D" w:rsidP="00F82E08">
            <w:pPr>
              <w:adjustRightInd w:val="0"/>
              <w:snapToGrid w:val="0"/>
              <w:jc w:val="both"/>
              <w:rPr>
                <w:rStyle w:val="Hipervnculo"/>
                <w:b/>
                <w:sz w:val="14"/>
                <w:szCs w:val="14"/>
              </w:rPr>
            </w:pPr>
            <w:r w:rsidRPr="00DF61A9">
              <w:rPr>
                <w:rFonts w:ascii="Arial" w:hAnsi="Arial" w:cs="Arial"/>
                <w:lang w:val="es-BO"/>
              </w:rPr>
              <w:t xml:space="preserve">Piso 7 (Dpto. de Compras y Contrataciones), edificio principal del BCB – Calle Ayacucho esq. Mercado, La Paz – Bolivia o conectarse al siguiente enlace a través de zoom:: </w:t>
            </w:r>
            <w:r w:rsidRPr="007603BD">
              <w:rPr>
                <w:rStyle w:val="Hipervnculo"/>
                <w:rFonts w:ascii="Arial" w:hAnsi="Arial" w:cs="Arial"/>
                <w:b/>
                <w:sz w:val="14"/>
                <w:szCs w:val="14"/>
              </w:rPr>
              <w:t>https://bcb-gob-bo.zoom.us/j/87341426417?pwd=WF28avyJ8miSmwb69F7Jz1d78cCpwS.1</w:t>
            </w:r>
            <w:r w:rsidRPr="007603BD">
              <w:rPr>
                <w:rStyle w:val="Hipervnculo"/>
                <w:b/>
                <w:sz w:val="14"/>
                <w:szCs w:val="14"/>
              </w:rPr>
              <w:t xml:space="preserve"> </w:t>
            </w:r>
          </w:p>
          <w:p w:rsidR="002B4E3D" w:rsidRPr="007603BD" w:rsidRDefault="002B4E3D" w:rsidP="00F82E08">
            <w:pPr>
              <w:adjustRightInd w:val="0"/>
              <w:snapToGrid w:val="0"/>
              <w:jc w:val="both"/>
              <w:rPr>
                <w:rStyle w:val="Hipervnculo"/>
                <w:b/>
                <w:sz w:val="14"/>
                <w:szCs w:val="14"/>
              </w:rPr>
            </w:pPr>
            <w:r w:rsidRPr="007603BD">
              <w:rPr>
                <w:rStyle w:val="Hipervnculo"/>
                <w:b/>
                <w:sz w:val="14"/>
                <w:szCs w:val="14"/>
              </w:rPr>
              <w:t>ID de reunión: 873 4142 6417</w:t>
            </w:r>
          </w:p>
          <w:p w:rsidR="002B4E3D" w:rsidRPr="00DF61A9" w:rsidRDefault="002B4E3D" w:rsidP="00F82E08">
            <w:pPr>
              <w:widowControl w:val="0"/>
              <w:jc w:val="both"/>
              <w:rPr>
                <w:rFonts w:ascii="Arial" w:hAnsi="Arial" w:cs="Arial"/>
                <w:lang w:val="es-BO"/>
              </w:rPr>
            </w:pPr>
            <w:r w:rsidRPr="007603BD">
              <w:rPr>
                <w:rStyle w:val="Hipervnculo"/>
                <w:b/>
                <w:sz w:val="14"/>
                <w:szCs w:val="14"/>
              </w:rPr>
              <w:t>Código de acceso: 332598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Propuestas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49182A" w:rsidRDefault="002B4E3D" w:rsidP="00F82E0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>Presentación de Propuestas:</w:t>
            </w:r>
          </w:p>
          <w:p w:rsidR="002B4E3D" w:rsidRPr="0049182A" w:rsidRDefault="002B4E3D" w:rsidP="00F82E0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 xml:space="preserve"> En forma electrónica: </w:t>
            </w:r>
          </w:p>
          <w:p w:rsidR="002B4E3D" w:rsidRPr="0049182A" w:rsidRDefault="002B4E3D" w:rsidP="00F82E0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>A través del RUPE de conformidad al procedimiento establecido en el presente DBC.</w:t>
            </w:r>
          </w:p>
          <w:p w:rsidR="002B4E3D" w:rsidRPr="0049182A" w:rsidRDefault="002B4E3D" w:rsidP="00F82E0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2B4E3D" w:rsidRPr="0049182A" w:rsidRDefault="002B4E3D" w:rsidP="00F82E0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>En caso de presentación de la Garantía de Seriedad de Propuesta en forma física:</w:t>
            </w:r>
          </w:p>
          <w:p w:rsidR="002B4E3D" w:rsidRPr="0049182A" w:rsidRDefault="002B4E3D" w:rsidP="00F82E0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 xml:space="preserve">Ventanilla Única de Correspondencia, ubicada en Planta Baja del Edificio Principal del BCB, calle Ayacucho esquina Mercado, La Paz – Bolivia, </w:t>
            </w:r>
            <w:r w:rsidRPr="0049182A">
              <w:rPr>
                <w:rFonts w:ascii="Arial" w:hAnsi="Arial" w:cs="Arial"/>
                <w:i/>
                <w:lang w:val="es-BO"/>
              </w:rPr>
              <w:lastRenderedPageBreak/>
              <w:t xml:space="preserve">considerar lo señalado en numeral 13.1.5, Parte I del presente DBC, en cuyo caso el sobre podrá estar rotulado identificando el objeto del proceso de contratación y el número de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6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Inicio de Subasta Electrónica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7</w:t>
            </w: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Cierre preliminar de Subasta Electrónica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  <w:r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8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Apertura de Propuestas (fecha límite) (**)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DF61A9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F76785" w:rsidRDefault="002B4E3D" w:rsidP="00F82E08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F76785" w:rsidRDefault="002B4E3D" w:rsidP="00F82E08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F76785" w:rsidRDefault="002B4E3D" w:rsidP="00F82E08">
            <w:pPr>
              <w:adjustRightInd w:val="0"/>
              <w:snapToGrid w:val="0"/>
              <w:rPr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F76785" w:rsidRDefault="002B4E3D" w:rsidP="00F82E08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F76785" w:rsidRDefault="002B4E3D" w:rsidP="00F82E08">
            <w:pPr>
              <w:adjustRightInd w:val="0"/>
              <w:snapToGrid w:val="0"/>
              <w:jc w:val="center"/>
              <w:rPr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F76785" w:rsidRDefault="002B4E3D" w:rsidP="00F82E08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E3D" w:rsidRPr="00F76785" w:rsidRDefault="002B4E3D" w:rsidP="00F82E08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F76785" w:rsidRDefault="002B4E3D" w:rsidP="00F82E08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  <w:r>
              <w:rPr>
                <w:rFonts w:cs="Arial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F76785" w:rsidRDefault="002B4E3D" w:rsidP="00F82E08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F76785" w:rsidRDefault="002B4E3D" w:rsidP="00F82E08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  <w:r w:rsidRPr="00F76785">
              <w:rPr>
                <w:rFonts w:cs="Arial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DF61A9" w:rsidRDefault="002B4E3D" w:rsidP="00F82E08">
            <w:pPr>
              <w:widowControl w:val="0"/>
              <w:jc w:val="both"/>
              <w:rPr>
                <w:sz w:val="14"/>
                <w:szCs w:val="14"/>
              </w:rPr>
            </w:pPr>
            <w:r w:rsidRPr="00DF61A9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8" w:history="1"/>
            <w:r w:rsidRPr="00DF61A9">
              <w:rPr>
                <w:sz w:val="14"/>
                <w:szCs w:val="14"/>
              </w:rPr>
              <w:t xml:space="preserve"> </w:t>
            </w:r>
          </w:p>
          <w:p w:rsidR="002B4E3D" w:rsidRDefault="002B4E3D" w:rsidP="00F82E08">
            <w:pPr>
              <w:widowControl w:val="0"/>
              <w:jc w:val="both"/>
              <w:rPr>
                <w:sz w:val="14"/>
                <w:szCs w:val="14"/>
              </w:rPr>
            </w:pPr>
          </w:p>
          <w:p w:rsidR="002B4E3D" w:rsidRDefault="002B4E3D" w:rsidP="00F82E08">
            <w:pPr>
              <w:widowControl w:val="0"/>
              <w:jc w:val="both"/>
              <w:rPr>
                <w:rStyle w:val="Hipervnculo"/>
                <w:rFonts w:ascii="Arial" w:hAnsi="Arial" w:cs="Arial"/>
                <w:b/>
                <w:sz w:val="14"/>
                <w:szCs w:val="14"/>
              </w:rPr>
            </w:pPr>
            <w:r w:rsidRPr="007603BD">
              <w:rPr>
                <w:rStyle w:val="Hipervnculo"/>
                <w:rFonts w:ascii="Arial" w:hAnsi="Arial" w:cs="Arial"/>
                <w:b/>
                <w:sz w:val="14"/>
                <w:szCs w:val="14"/>
              </w:rPr>
              <w:t>https://bcb-gob-bo.zoom.us/j/87613872754?pwd=YnKVyQCMRFKBx6GCMS3irJbaxMbpCK.1</w:t>
            </w:r>
            <w:r w:rsidRPr="007C3479">
              <w:rPr>
                <w:rStyle w:val="Hipervnculo"/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2B4E3D" w:rsidRPr="007C3479" w:rsidRDefault="002B4E3D" w:rsidP="00F82E08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B4E3D" w:rsidRPr="007C3479" w:rsidRDefault="002B4E3D" w:rsidP="00F82E08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3479">
              <w:rPr>
                <w:rFonts w:ascii="Arial" w:hAnsi="Arial" w:cs="Arial"/>
                <w:b/>
                <w:sz w:val="14"/>
                <w:szCs w:val="14"/>
              </w:rPr>
              <w:t xml:space="preserve">ID de reunión: </w:t>
            </w:r>
            <w:r w:rsidRPr="007603BD">
              <w:rPr>
                <w:rFonts w:ascii="Arial" w:hAnsi="Arial" w:cs="Arial"/>
                <w:b/>
                <w:sz w:val="14"/>
                <w:szCs w:val="14"/>
              </w:rPr>
              <w:t>876 1387 2754</w:t>
            </w:r>
          </w:p>
          <w:p w:rsidR="002B4E3D" w:rsidRPr="00DF61A9" w:rsidRDefault="002B4E3D" w:rsidP="00F82E0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C3479">
              <w:rPr>
                <w:rFonts w:ascii="Arial" w:hAnsi="Arial" w:cs="Arial"/>
                <w:b/>
                <w:sz w:val="14"/>
                <w:szCs w:val="14"/>
              </w:rPr>
              <w:t xml:space="preserve">Código de acceso: </w:t>
            </w:r>
            <w:r w:rsidRPr="007603BD">
              <w:rPr>
                <w:rFonts w:ascii="Arial" w:hAnsi="Arial" w:cs="Arial"/>
                <w:b/>
                <w:sz w:val="14"/>
                <w:szCs w:val="14"/>
              </w:rPr>
              <w:t>091137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7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9</w:t>
            </w: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del Informe de Evaluación y Recomendación al RPA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17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Adjudicación o Declaratoria Desierta 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417DB1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7D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417DB1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417DB1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7D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417DB1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E3D" w:rsidRPr="00417DB1" w:rsidRDefault="002B4E3D" w:rsidP="00F82E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7D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23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Notificación de la adjudicación o Declaratoria Desierta (fecha límite)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  <w:r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1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12</w:t>
            </w: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contratación.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06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13</w:t>
            </w: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Suscripción de Contrato o emisión de la Orden de Compra.</w:t>
            </w: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13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2B4E3D" w:rsidRPr="000A111D" w:rsidTr="00F82E08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B4E3D" w:rsidRPr="000A111D" w:rsidRDefault="002B4E3D" w:rsidP="00F82E0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B4E3D" w:rsidRPr="000A111D" w:rsidRDefault="002B4E3D" w:rsidP="00F82E08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p w:rsidR="002B4E3D" w:rsidRDefault="002B4E3D" w:rsidP="002B4E3D">
      <w:pPr>
        <w:rPr>
          <w:rFonts w:cs="Arial"/>
          <w:sz w:val="18"/>
          <w:szCs w:val="18"/>
        </w:rPr>
      </w:pPr>
    </w:p>
    <w:p w:rsidR="008041AB" w:rsidRPr="00A244D6" w:rsidRDefault="002B4E3D" w:rsidP="002B4E3D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 xml:space="preserve"> </w:t>
      </w:r>
      <w:r w:rsidR="008041AB"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8041AB">
        <w:rPr>
          <w:rFonts w:cs="Arial"/>
          <w:i/>
          <w:sz w:val="14"/>
          <w:szCs w:val="18"/>
          <w:lang w:val="es-BO"/>
        </w:rPr>
        <w:t>.</w:t>
      </w:r>
    </w:p>
    <w:p w:rsidR="007C7586" w:rsidRPr="000A111D" w:rsidRDefault="007C7586" w:rsidP="007C7586">
      <w:pPr>
        <w:rPr>
          <w:sz w:val="17"/>
          <w:szCs w:val="17"/>
          <w:lang w:val="es-BO"/>
        </w:rPr>
      </w:pPr>
    </w:p>
    <w:sectPr w:rsidR="007C7586" w:rsidRPr="000A111D" w:rsidSect="002B4E3D">
      <w:headerReference w:type="default" r:id="rId9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0A" w:rsidRDefault="0039100A" w:rsidP="009148CD">
      <w:r>
        <w:separator/>
      </w:r>
    </w:p>
  </w:endnote>
  <w:endnote w:type="continuationSeparator" w:id="0">
    <w:p w:rsidR="0039100A" w:rsidRDefault="0039100A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0A" w:rsidRDefault="0039100A" w:rsidP="009148CD">
      <w:r>
        <w:separator/>
      </w:r>
    </w:p>
  </w:footnote>
  <w:footnote w:type="continuationSeparator" w:id="0">
    <w:p w:rsidR="0039100A" w:rsidRDefault="0039100A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8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9148CD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>
                <v:imagedata r:id="rId1" o:title="" gain="45875f" blacklevel="13107f" grayscale="t"/>
              </v:shape>
              <o:OLEObject Type="Embed" ProgID="MSPhotoEd.3" ShapeID="_x0000_i1025" DrawAspect="Content" ObjectID="_1788985499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2B4E3D"/>
    <w:rsid w:val="002D50C9"/>
    <w:rsid w:val="0039100A"/>
    <w:rsid w:val="005C0436"/>
    <w:rsid w:val="007C7586"/>
    <w:rsid w:val="008041AB"/>
    <w:rsid w:val="008B546E"/>
    <w:rsid w:val="009148CD"/>
    <w:rsid w:val="009C374B"/>
    <w:rsid w:val="00A506CB"/>
    <w:rsid w:val="00CB58A8"/>
    <w:rsid w:val="00D56ACC"/>
    <w:rsid w:val="00D878DB"/>
    <w:rsid w:val="00DB5904"/>
    <w:rsid w:val="00E4359A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2024-09-28T03:39:00Z</dcterms:created>
  <dcterms:modified xsi:type="dcterms:W3CDTF">2024-09-28T03:39:00Z</dcterms:modified>
</cp:coreProperties>
</file>