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3BB" w:rsidRPr="00B551C9" w:rsidRDefault="008063BB" w:rsidP="008063BB">
      <w:pPr>
        <w:jc w:val="center"/>
        <w:rPr>
          <w:b/>
          <w:sz w:val="18"/>
          <w:szCs w:val="18"/>
        </w:rPr>
      </w:pPr>
      <w:r w:rsidRPr="00B551C9">
        <w:rPr>
          <w:b/>
          <w:sz w:val="18"/>
          <w:szCs w:val="18"/>
        </w:rPr>
        <w:t>TÉRMINOS DE REFERENCIA</w:t>
      </w:r>
    </w:p>
    <w:p w:rsidR="008063BB" w:rsidRPr="00B551C9" w:rsidRDefault="008063BB" w:rsidP="008063BB">
      <w:pPr>
        <w:jc w:val="center"/>
        <w:rPr>
          <w:b/>
          <w:sz w:val="18"/>
          <w:szCs w:val="18"/>
        </w:rPr>
      </w:pPr>
    </w:p>
    <w:p w:rsidR="008063BB" w:rsidRDefault="008063BB" w:rsidP="008063BB">
      <w:pPr>
        <w:ind w:left="448" w:firstLine="14"/>
        <w:jc w:val="center"/>
        <w:rPr>
          <w:b/>
          <w:bCs/>
          <w:sz w:val="18"/>
        </w:rPr>
      </w:pPr>
      <w:r w:rsidRPr="00B551C9">
        <w:rPr>
          <w:b/>
          <w:bCs/>
          <w:sz w:val="18"/>
        </w:rPr>
        <w:t xml:space="preserve">“CONSULTORÍA POR PRODUCTO </w:t>
      </w:r>
      <w:r w:rsidR="00FA3070" w:rsidRPr="00FA3070">
        <w:rPr>
          <w:b/>
          <w:bCs/>
          <w:color w:val="1F4E79" w:themeColor="accent1" w:themeShade="80"/>
          <w:sz w:val="18"/>
        </w:rPr>
        <w:t>SOBRE LA PERCEPCIÓN CIUDADANA EN EL OCCIDE</w:t>
      </w:r>
      <w:r w:rsidR="005818BE">
        <w:rPr>
          <w:b/>
          <w:bCs/>
          <w:color w:val="1F4E79" w:themeColor="accent1" w:themeShade="80"/>
          <w:sz w:val="18"/>
        </w:rPr>
        <w:t xml:space="preserve">NTE DEL PAÍS (LA PAZ Y EL ALTO), </w:t>
      </w:r>
      <w:r w:rsidR="00FA3070" w:rsidRPr="00FA3070">
        <w:rPr>
          <w:b/>
          <w:bCs/>
          <w:color w:val="1F4E79" w:themeColor="accent1" w:themeShade="80"/>
          <w:sz w:val="18"/>
        </w:rPr>
        <w:t>RESPECTO AL USO Y</w:t>
      </w:r>
      <w:r w:rsidRPr="00FA3070">
        <w:rPr>
          <w:b/>
          <w:bCs/>
          <w:color w:val="1F4E79" w:themeColor="accent1" w:themeShade="80"/>
          <w:sz w:val="18"/>
        </w:rPr>
        <w:t xml:space="preserve"> CIRCULACIÓN DE LA MONEDA NACIONAL</w:t>
      </w:r>
      <w:r w:rsidR="004A1134">
        <w:rPr>
          <w:b/>
          <w:bCs/>
          <w:color w:val="1F4E79" w:themeColor="accent1" w:themeShade="80"/>
          <w:sz w:val="18"/>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30"/>
      </w:tblGrid>
      <w:tr w:rsidR="008063BB" w:rsidRPr="00ED2CF5" w:rsidTr="003402A3">
        <w:trPr>
          <w:trHeight w:val="207"/>
        </w:trPr>
        <w:tc>
          <w:tcPr>
            <w:tcW w:w="8930" w:type="dxa"/>
            <w:vMerge w:val="restart"/>
            <w:shd w:val="clear" w:color="auto" w:fill="D9D9D9"/>
            <w:vAlign w:val="center"/>
          </w:tcPr>
          <w:p w:rsidR="008063BB" w:rsidRPr="00ED2CF5" w:rsidRDefault="008063BB" w:rsidP="003402A3">
            <w:pPr>
              <w:widowControl w:val="0"/>
              <w:suppressAutoHyphens/>
              <w:ind w:left="-70"/>
              <w:jc w:val="center"/>
              <w:rPr>
                <w:rFonts w:ascii="Arial" w:hAnsi="Arial" w:cs="Arial"/>
                <w:b/>
                <w:bCs/>
                <w:sz w:val="18"/>
                <w:szCs w:val="18"/>
              </w:rPr>
            </w:pPr>
            <w:r w:rsidRPr="00ED2CF5">
              <w:rPr>
                <w:rFonts w:ascii="Arial" w:hAnsi="Arial" w:cs="Arial"/>
                <w:b/>
                <w:bCs/>
                <w:sz w:val="18"/>
                <w:szCs w:val="18"/>
              </w:rPr>
              <w:t>REQUISITOS NECESARIOS PARA LA CONSULTORÍA  Y LAS CONDICIONES COMPLEMENTARIAS</w:t>
            </w:r>
          </w:p>
        </w:tc>
      </w:tr>
      <w:tr w:rsidR="008063BB" w:rsidRPr="00ED2CF5" w:rsidTr="003402A3">
        <w:trPr>
          <w:trHeight w:val="227"/>
        </w:trPr>
        <w:tc>
          <w:tcPr>
            <w:tcW w:w="8930" w:type="dxa"/>
            <w:vMerge/>
            <w:shd w:val="clear" w:color="auto" w:fill="D9D9D9"/>
            <w:vAlign w:val="center"/>
          </w:tcPr>
          <w:p w:rsidR="008063BB" w:rsidRPr="00ED2CF5" w:rsidRDefault="008063BB" w:rsidP="003402A3">
            <w:pPr>
              <w:widowControl w:val="0"/>
              <w:pBdr>
                <w:top w:val="single" w:sz="4" w:space="0" w:color="auto"/>
                <w:left w:val="single" w:sz="4" w:space="0" w:color="auto"/>
                <w:bottom w:val="single" w:sz="4" w:space="0" w:color="auto"/>
              </w:pBdr>
              <w:suppressAutoHyphens/>
              <w:rPr>
                <w:rFonts w:ascii="Arial" w:eastAsia="Arial Unicode MS" w:hAnsi="Arial" w:cs="Arial"/>
                <w:b/>
                <w:bCs/>
                <w:sz w:val="18"/>
                <w:szCs w:val="18"/>
              </w:rPr>
            </w:pPr>
          </w:p>
        </w:tc>
      </w:tr>
      <w:tr w:rsidR="008063BB" w:rsidRPr="00ED2CF5" w:rsidTr="00DD384A">
        <w:trPr>
          <w:trHeight w:val="207"/>
        </w:trPr>
        <w:tc>
          <w:tcPr>
            <w:tcW w:w="8930" w:type="dxa"/>
            <w:vMerge/>
            <w:shd w:val="clear" w:color="auto" w:fill="D9D9D9"/>
            <w:vAlign w:val="center"/>
          </w:tcPr>
          <w:p w:rsidR="008063BB" w:rsidRPr="00ED2CF5" w:rsidRDefault="008063BB" w:rsidP="003402A3">
            <w:pPr>
              <w:widowControl w:val="0"/>
              <w:suppressAutoHyphens/>
              <w:jc w:val="both"/>
              <w:rPr>
                <w:rFonts w:ascii="Arial" w:hAnsi="Arial" w:cs="Arial"/>
                <w:b/>
                <w:bCs/>
                <w:sz w:val="18"/>
                <w:szCs w:val="18"/>
              </w:rPr>
            </w:pPr>
          </w:p>
        </w:tc>
      </w:tr>
      <w:tr w:rsidR="008063BB" w:rsidRPr="00ED2CF5" w:rsidTr="003402A3">
        <w:trPr>
          <w:trHeight w:val="20"/>
        </w:trPr>
        <w:tc>
          <w:tcPr>
            <w:tcW w:w="8930" w:type="dxa"/>
            <w:shd w:val="clear" w:color="auto" w:fill="2E74B5" w:themeFill="accent1" w:themeFillShade="BF"/>
            <w:vAlign w:val="center"/>
          </w:tcPr>
          <w:p w:rsidR="008063BB" w:rsidRPr="00ED2CF5" w:rsidRDefault="008063BB" w:rsidP="003402A3">
            <w:pPr>
              <w:widowControl w:val="0"/>
              <w:numPr>
                <w:ilvl w:val="0"/>
                <w:numId w:val="3"/>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OBJETO Y CAUSA DE LA CONTRATACION</w:t>
            </w:r>
          </w:p>
        </w:tc>
      </w:tr>
      <w:tr w:rsidR="008063BB" w:rsidRPr="00ED2CF5" w:rsidTr="003402A3">
        <w:trPr>
          <w:trHeight w:val="1110"/>
        </w:trPr>
        <w:tc>
          <w:tcPr>
            <w:tcW w:w="8930" w:type="dxa"/>
            <w:vAlign w:val="center"/>
          </w:tcPr>
          <w:p w:rsidR="008063BB" w:rsidRPr="00ED2CF5" w:rsidRDefault="00FA3070" w:rsidP="005818BE">
            <w:pPr>
              <w:widowControl w:val="0"/>
              <w:suppressAutoHyphens/>
              <w:jc w:val="both"/>
              <w:rPr>
                <w:rFonts w:ascii="Arial" w:hAnsi="Arial" w:cs="Arial"/>
                <w:b/>
                <w:bCs/>
                <w:sz w:val="18"/>
                <w:szCs w:val="18"/>
              </w:rPr>
            </w:pPr>
            <w:r w:rsidRPr="00B551C9">
              <w:rPr>
                <w:b/>
                <w:bCs/>
                <w:sz w:val="18"/>
              </w:rPr>
              <w:t xml:space="preserve">CONSULTORÍA POR PRODUCTO </w:t>
            </w:r>
            <w:r>
              <w:rPr>
                <w:b/>
                <w:bCs/>
                <w:sz w:val="18"/>
              </w:rPr>
              <w:t>SOBRE LA PERCEPCIÓN CIUDADANA EN EL OCCIDENTE DEL PAÍS (LA PAZ Y EL ALTO)</w:t>
            </w:r>
            <w:r w:rsidR="005818BE">
              <w:rPr>
                <w:b/>
                <w:bCs/>
                <w:sz w:val="18"/>
              </w:rPr>
              <w:t xml:space="preserve">, </w:t>
            </w:r>
            <w:r w:rsidR="00D8056A">
              <w:rPr>
                <w:b/>
                <w:bCs/>
                <w:sz w:val="18"/>
              </w:rPr>
              <w:t xml:space="preserve"> </w:t>
            </w:r>
            <w:r>
              <w:rPr>
                <w:b/>
                <w:bCs/>
                <w:sz w:val="18"/>
              </w:rPr>
              <w:t>RESPECTO AL USO Y</w:t>
            </w:r>
            <w:r w:rsidRPr="00B551C9">
              <w:rPr>
                <w:b/>
                <w:bCs/>
                <w:sz w:val="18"/>
              </w:rPr>
              <w:t xml:space="preserve"> CIR</w:t>
            </w:r>
            <w:r w:rsidR="006B7799">
              <w:rPr>
                <w:b/>
                <w:bCs/>
                <w:sz w:val="18"/>
              </w:rPr>
              <w:t>CULACIÓN DE LA MONEDA NACIONAL</w:t>
            </w:r>
            <w:r w:rsidR="008063BB" w:rsidRPr="00ED2CF5">
              <w:rPr>
                <w:rFonts w:ascii="Arial" w:hAnsi="Arial" w:cs="Arial"/>
                <w:bCs/>
                <w:sz w:val="18"/>
                <w:szCs w:val="18"/>
              </w:rPr>
              <w:t xml:space="preserve">, con el fin de contar con una empresa para </w:t>
            </w:r>
            <w:r>
              <w:rPr>
                <w:rFonts w:ascii="Arial" w:hAnsi="Arial" w:cs="Arial"/>
                <w:bCs/>
                <w:sz w:val="18"/>
                <w:szCs w:val="18"/>
              </w:rPr>
              <w:t>conocer las</w:t>
            </w:r>
            <w:r w:rsidR="008063BB" w:rsidRPr="00ED2CF5">
              <w:rPr>
                <w:rFonts w:ascii="Arial" w:hAnsi="Arial" w:cs="Arial"/>
                <w:bCs/>
                <w:sz w:val="18"/>
                <w:szCs w:val="18"/>
              </w:rPr>
              <w:t xml:space="preserve"> percepciones de diferentes segmentos de la población </w:t>
            </w:r>
            <w:r>
              <w:rPr>
                <w:rFonts w:ascii="Arial" w:hAnsi="Arial" w:cs="Arial"/>
                <w:bCs/>
                <w:sz w:val="18"/>
                <w:szCs w:val="18"/>
              </w:rPr>
              <w:t>en las ciudades de La Paz y El Alto con</w:t>
            </w:r>
            <w:r w:rsidR="008063BB" w:rsidRPr="00ED2CF5">
              <w:rPr>
                <w:rFonts w:ascii="Arial" w:hAnsi="Arial" w:cs="Arial"/>
                <w:bCs/>
                <w:sz w:val="18"/>
                <w:szCs w:val="18"/>
              </w:rPr>
              <w:t xml:space="preserve"> relación al uso y circulación </w:t>
            </w:r>
            <w:r>
              <w:rPr>
                <w:rFonts w:ascii="Arial" w:hAnsi="Arial" w:cs="Arial"/>
                <w:bCs/>
                <w:sz w:val="18"/>
                <w:szCs w:val="18"/>
              </w:rPr>
              <w:t>de la moneda nacional</w:t>
            </w:r>
            <w:r w:rsidR="008063BB" w:rsidRPr="00ED2CF5">
              <w:rPr>
                <w:rFonts w:ascii="Arial" w:hAnsi="Arial" w:cs="Arial"/>
                <w:bCs/>
                <w:sz w:val="18"/>
                <w:szCs w:val="18"/>
              </w:rPr>
              <w:t>.</w:t>
            </w:r>
            <w:r>
              <w:rPr>
                <w:rFonts w:ascii="Arial" w:hAnsi="Arial" w:cs="Arial"/>
                <w:bCs/>
                <w:sz w:val="18"/>
                <w:szCs w:val="18"/>
              </w:rPr>
              <w:t xml:space="preserve"> </w:t>
            </w:r>
          </w:p>
        </w:tc>
      </w:tr>
      <w:tr w:rsidR="008063BB" w:rsidRPr="00ED2CF5" w:rsidTr="003402A3">
        <w:trPr>
          <w:trHeight w:val="276"/>
        </w:trPr>
        <w:tc>
          <w:tcPr>
            <w:tcW w:w="8930" w:type="dxa"/>
            <w:shd w:val="clear" w:color="auto" w:fill="2E74B5" w:themeFill="accent1" w:themeFillShade="BF"/>
            <w:vAlign w:val="center"/>
          </w:tcPr>
          <w:p w:rsidR="008063BB" w:rsidRPr="00ED2CF5" w:rsidRDefault="008063BB" w:rsidP="003402A3">
            <w:pPr>
              <w:widowControl w:val="0"/>
              <w:numPr>
                <w:ilvl w:val="0"/>
                <w:numId w:val="3"/>
              </w:numPr>
              <w:suppressAutoHyphens/>
              <w:ind w:left="354" w:hanging="141"/>
              <w:jc w:val="both"/>
              <w:rPr>
                <w:rFonts w:ascii="Arial" w:hAnsi="Arial" w:cs="Arial"/>
                <w:b/>
                <w:bCs/>
                <w:color w:val="FFFFFF"/>
                <w:sz w:val="18"/>
                <w:szCs w:val="18"/>
                <w:lang w:eastAsia="en-US"/>
              </w:rPr>
            </w:pPr>
            <w:r w:rsidRPr="00ED2CF5">
              <w:rPr>
                <w:rFonts w:ascii="Arial" w:hAnsi="Arial" w:cs="Arial"/>
                <w:b/>
                <w:bCs/>
                <w:color w:val="FFFFFF"/>
                <w:sz w:val="18"/>
                <w:szCs w:val="18"/>
                <w:lang w:eastAsia="en-US"/>
              </w:rPr>
              <w:t xml:space="preserve">CARACTERÍSTICAS </w:t>
            </w:r>
            <w:r w:rsidRPr="002B44A2">
              <w:rPr>
                <w:rFonts w:ascii="Arial" w:hAnsi="Arial" w:cs="Arial"/>
                <w:b/>
                <w:bCs/>
                <w:color w:val="FFFFFF"/>
                <w:sz w:val="18"/>
                <w:szCs w:val="18"/>
                <w:lang w:eastAsia="en-US"/>
              </w:rPr>
              <w:t xml:space="preserve">TÉCNICAS </w:t>
            </w:r>
            <w:r w:rsidRPr="00ED2CF5">
              <w:rPr>
                <w:rFonts w:ascii="Arial" w:hAnsi="Arial" w:cs="Arial"/>
                <w:b/>
                <w:bCs/>
                <w:color w:val="FFFFFF"/>
                <w:sz w:val="18"/>
                <w:szCs w:val="18"/>
                <w:lang w:eastAsia="en-US"/>
              </w:rPr>
              <w:t>DE LA CONSULTORIA</w:t>
            </w:r>
          </w:p>
        </w:tc>
      </w:tr>
      <w:tr w:rsidR="008063BB" w:rsidRPr="00ED2CF5" w:rsidTr="003402A3">
        <w:trPr>
          <w:trHeight w:val="280"/>
        </w:trPr>
        <w:tc>
          <w:tcPr>
            <w:tcW w:w="8930" w:type="dxa"/>
            <w:shd w:val="clear" w:color="auto" w:fill="CCFFCC"/>
            <w:vAlign w:val="center"/>
          </w:tcPr>
          <w:p w:rsidR="008063BB" w:rsidRPr="00ED2CF5" w:rsidRDefault="008063BB" w:rsidP="003402A3">
            <w:pPr>
              <w:widowControl w:val="0"/>
              <w:numPr>
                <w:ilvl w:val="0"/>
                <w:numId w:val="2"/>
              </w:numPr>
              <w:suppressAutoHyphens/>
              <w:ind w:left="355" w:hanging="355"/>
              <w:jc w:val="both"/>
              <w:rPr>
                <w:rFonts w:ascii="Arial" w:hAnsi="Arial" w:cs="Arial"/>
                <w:b/>
                <w:bCs/>
                <w:sz w:val="18"/>
                <w:szCs w:val="18"/>
                <w:lang w:eastAsia="en-US"/>
              </w:rPr>
            </w:pPr>
            <w:r w:rsidRPr="00ED2CF5">
              <w:rPr>
                <w:rFonts w:ascii="Arial" w:hAnsi="Arial" w:cs="Arial"/>
                <w:b/>
                <w:bCs/>
                <w:sz w:val="18"/>
                <w:szCs w:val="18"/>
                <w:lang w:eastAsia="en-US"/>
              </w:rPr>
              <w:t>ALCANCE</w:t>
            </w:r>
          </w:p>
        </w:tc>
      </w:tr>
      <w:tr w:rsidR="008063BB" w:rsidRPr="00ED2CF5" w:rsidTr="003402A3">
        <w:trPr>
          <w:trHeight w:val="9766"/>
        </w:trPr>
        <w:tc>
          <w:tcPr>
            <w:tcW w:w="8930" w:type="dxa"/>
            <w:vAlign w:val="center"/>
          </w:tcPr>
          <w:p w:rsid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La empresa consultora realizará el servicio de</w:t>
            </w:r>
            <w:r w:rsidR="006B7799">
              <w:rPr>
                <w:rFonts w:ascii="Arial" w:hAnsi="Arial" w:cs="Arial"/>
                <w:sz w:val="18"/>
                <w:szCs w:val="18"/>
                <w:lang w:val="es-BO" w:eastAsia="es-BO"/>
              </w:rPr>
              <w:t xml:space="preserve"> consultoría </w:t>
            </w:r>
            <w:r w:rsidRPr="001B733B">
              <w:rPr>
                <w:rFonts w:ascii="Arial" w:hAnsi="Arial" w:cs="Arial"/>
                <w:sz w:val="18"/>
                <w:szCs w:val="18"/>
                <w:lang w:val="es-BO" w:eastAsia="es-BO"/>
              </w:rPr>
              <w:t>a través de la realización de grupos focales sobre la cir</w:t>
            </w:r>
            <w:r w:rsidR="00FA3070">
              <w:rPr>
                <w:rFonts w:ascii="Arial" w:hAnsi="Arial" w:cs="Arial"/>
                <w:sz w:val="18"/>
                <w:szCs w:val="18"/>
                <w:lang w:val="es-BO" w:eastAsia="es-BO"/>
              </w:rPr>
              <w:t>culación de la moneda nacional (</w:t>
            </w:r>
            <w:r w:rsidRPr="001B733B">
              <w:rPr>
                <w:rFonts w:ascii="Arial" w:hAnsi="Arial" w:cs="Arial"/>
                <w:sz w:val="18"/>
                <w:szCs w:val="18"/>
                <w:lang w:val="es-BO" w:eastAsia="es-BO"/>
              </w:rPr>
              <w:t>el boliviano</w:t>
            </w:r>
            <w:r w:rsidR="00FA3070">
              <w:rPr>
                <w:rFonts w:ascii="Arial" w:hAnsi="Arial" w:cs="Arial"/>
                <w:sz w:val="18"/>
                <w:szCs w:val="18"/>
                <w:lang w:val="es-BO" w:eastAsia="es-BO"/>
              </w:rPr>
              <w:t>)</w:t>
            </w:r>
            <w:r w:rsidRPr="001B733B">
              <w:rPr>
                <w:rFonts w:ascii="Arial" w:hAnsi="Arial" w:cs="Arial"/>
                <w:sz w:val="18"/>
                <w:szCs w:val="18"/>
                <w:lang w:val="es-BO" w:eastAsia="es-BO"/>
              </w:rPr>
              <w:t>, de acuerdo con el siguiente alcance:</w:t>
            </w:r>
          </w:p>
          <w:p w:rsidR="003402A3" w:rsidRPr="001B733B" w:rsidRDefault="003402A3" w:rsidP="003402A3">
            <w:pPr>
              <w:jc w:val="both"/>
              <w:rPr>
                <w:rFonts w:ascii="Arial" w:hAnsi="Arial" w:cs="Arial"/>
                <w:sz w:val="18"/>
                <w:szCs w:val="18"/>
                <w:lang w:val="es-BO" w:eastAsia="es-BO"/>
              </w:rPr>
            </w:pPr>
          </w:p>
          <w:p w:rsidR="001B733B" w:rsidRPr="001B733B" w:rsidRDefault="001B733B"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t>1. Diseño metodológico</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consultor desarrollará el diseño metodológico de la investigación</w:t>
            </w:r>
            <w:r w:rsidR="006B7799">
              <w:rPr>
                <w:rFonts w:ascii="Arial" w:hAnsi="Arial" w:cs="Arial"/>
                <w:sz w:val="18"/>
                <w:szCs w:val="18"/>
                <w:lang w:val="es-BO" w:eastAsia="es-BO"/>
              </w:rPr>
              <w:t xml:space="preserve"> cualitativa</w:t>
            </w:r>
            <w:r w:rsidRPr="001B733B">
              <w:rPr>
                <w:rFonts w:ascii="Arial" w:hAnsi="Arial" w:cs="Arial"/>
                <w:sz w:val="18"/>
                <w:szCs w:val="18"/>
                <w:lang w:val="es-BO" w:eastAsia="es-BO"/>
              </w:rPr>
              <w:t>, estableciendo los objetivos, públicos, criterios de segmentación, composición de los grupos focales, criterios de selección y reclutamiento, metodología de moderación, instrumentos de investigación y registro, procedimientos de sistematización, análisis e interpretación, así como la programación de las actividades necesarias para la ejecución del servicio dentro del plazo contractual.</w:t>
            </w:r>
          </w:p>
          <w:p w:rsid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diseño garantizará la obtención de información espontánea de los participantes y permitirá su posterior profundización y análisis cualitativo, conforme a los estándares de la investigación social cualitativa.</w:t>
            </w:r>
          </w:p>
          <w:p w:rsidR="003402A3" w:rsidRPr="001B733B" w:rsidRDefault="003402A3" w:rsidP="003402A3">
            <w:pPr>
              <w:jc w:val="both"/>
              <w:rPr>
                <w:rFonts w:ascii="Arial" w:hAnsi="Arial" w:cs="Arial"/>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Enfoque metodológico:</w:t>
            </w:r>
          </w:p>
          <w:p w:rsid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estudio tiene un enfoque cualitativo, de carácter exploratorio e interpretativo, basado en la técnica de grupos focales. Esta técnica permite observar cómo se construyen las opiniones en interacción, qué ideas se comparten o se discuten entre pares, qué lenguaje se usa de manera espontánea y qué mensajes generan confianza o sospecha. El diseño se enmarca en la primera fase de la metodología Reputación 360º (conocer el entorno), que estudia a los públicos desde una perspectiva sociopolítica y no solo de consumo, con énfasis en mitos, temores y expectativas.</w:t>
            </w:r>
          </w:p>
          <w:p w:rsidR="003402A3" w:rsidRDefault="003402A3" w:rsidP="003402A3">
            <w:pPr>
              <w:jc w:val="both"/>
              <w:rPr>
                <w:rFonts w:ascii="Arial" w:hAnsi="Arial" w:cs="Arial"/>
                <w:sz w:val="18"/>
                <w:szCs w:val="18"/>
                <w:lang w:val="es-BO" w:eastAsia="es-BO"/>
              </w:rPr>
            </w:pPr>
          </w:p>
          <w:p w:rsidR="006728E4" w:rsidRPr="001B733B" w:rsidRDefault="006728E4" w:rsidP="003402A3">
            <w:pPr>
              <w:rPr>
                <w:rFonts w:ascii="Arial" w:hAnsi="Arial" w:cs="Arial"/>
                <w:sz w:val="18"/>
                <w:szCs w:val="18"/>
                <w:lang w:val="es-BO" w:eastAsia="es-BO"/>
              </w:rPr>
            </w:pPr>
            <w:r w:rsidRPr="001B733B">
              <w:rPr>
                <w:rFonts w:ascii="Arial" w:hAnsi="Arial" w:cs="Arial"/>
                <w:b/>
                <w:bCs/>
                <w:sz w:val="18"/>
                <w:szCs w:val="18"/>
                <w:lang w:val="es-BO" w:eastAsia="es-BO"/>
              </w:rPr>
              <w:t>Implicaciones del objeto:</w:t>
            </w:r>
          </w:p>
          <w:p w:rsidR="006728E4" w:rsidRPr="001B733B" w:rsidRDefault="006728E4" w:rsidP="003402A3">
            <w:pPr>
              <w:numPr>
                <w:ilvl w:val="0"/>
                <w:numId w:val="27"/>
              </w:numPr>
              <w:jc w:val="both"/>
              <w:rPr>
                <w:rFonts w:ascii="Arial" w:hAnsi="Arial" w:cs="Arial"/>
                <w:sz w:val="18"/>
                <w:szCs w:val="18"/>
                <w:lang w:val="es-BO" w:eastAsia="es-BO"/>
              </w:rPr>
            </w:pPr>
            <w:r w:rsidRPr="001B733B">
              <w:rPr>
                <w:rFonts w:ascii="Arial" w:hAnsi="Arial" w:cs="Arial"/>
                <w:i/>
                <w:iCs/>
                <w:sz w:val="18"/>
                <w:szCs w:val="18"/>
                <w:lang w:val="es-BO" w:eastAsia="es-BO"/>
              </w:rPr>
              <w:t>Comprender, no solo medir.</w:t>
            </w:r>
            <w:r w:rsidRPr="001B733B">
              <w:rPr>
                <w:rFonts w:ascii="Arial" w:hAnsi="Arial" w:cs="Arial"/>
                <w:sz w:val="18"/>
                <w:szCs w:val="18"/>
                <w:lang w:val="es-BO" w:eastAsia="es-BO"/>
              </w:rPr>
              <w:t xml:space="preserve"> Los grupos focales no buscan cuantificar opiniones, sino entender por qué las personas piensan y actúan como lo hacen respecto de la moneda, con sus propias palabras y en su propio contexto.</w:t>
            </w:r>
          </w:p>
          <w:p w:rsidR="006728E4" w:rsidRPr="001B733B" w:rsidRDefault="006728E4" w:rsidP="003402A3">
            <w:pPr>
              <w:numPr>
                <w:ilvl w:val="0"/>
                <w:numId w:val="27"/>
              </w:numPr>
              <w:jc w:val="both"/>
              <w:rPr>
                <w:rFonts w:ascii="Arial" w:hAnsi="Arial" w:cs="Arial"/>
                <w:sz w:val="18"/>
                <w:szCs w:val="18"/>
                <w:lang w:val="es-BO" w:eastAsia="es-BO"/>
              </w:rPr>
            </w:pPr>
            <w:r w:rsidRPr="001B733B">
              <w:rPr>
                <w:rFonts w:ascii="Arial" w:hAnsi="Arial" w:cs="Arial"/>
                <w:i/>
                <w:iCs/>
                <w:sz w:val="18"/>
                <w:szCs w:val="18"/>
                <w:lang w:val="es-BO" w:eastAsia="es-BO"/>
              </w:rPr>
              <w:t>Diferenciar segmentos.</w:t>
            </w:r>
            <w:r w:rsidRPr="001B733B">
              <w:rPr>
                <w:rFonts w:ascii="Arial" w:hAnsi="Arial" w:cs="Arial"/>
                <w:sz w:val="18"/>
                <w:szCs w:val="18"/>
                <w:lang w:val="es-BO" w:eastAsia="es-BO"/>
              </w:rPr>
              <w:t xml:space="preserve"> La relación con el efectivo </w:t>
            </w:r>
            <w:r>
              <w:rPr>
                <w:rFonts w:ascii="Arial" w:hAnsi="Arial" w:cs="Arial"/>
                <w:sz w:val="18"/>
                <w:szCs w:val="18"/>
                <w:lang w:val="es-BO" w:eastAsia="es-BO"/>
              </w:rPr>
              <w:t>varía según el perfil</w:t>
            </w:r>
            <w:r w:rsidR="006B7799">
              <w:rPr>
                <w:rFonts w:ascii="Arial" w:hAnsi="Arial" w:cs="Arial"/>
                <w:sz w:val="18"/>
                <w:szCs w:val="18"/>
                <w:lang w:val="es-BO" w:eastAsia="es-BO"/>
              </w:rPr>
              <w:t xml:space="preserve"> de cada segmento del estudio</w:t>
            </w:r>
            <w:r>
              <w:rPr>
                <w:rFonts w:ascii="Arial" w:hAnsi="Arial" w:cs="Arial"/>
                <w:sz w:val="18"/>
                <w:szCs w:val="18"/>
                <w:lang w:val="es-BO" w:eastAsia="es-BO"/>
              </w:rPr>
              <w:t xml:space="preserve"> </w:t>
            </w:r>
            <w:r w:rsidRPr="001B733B">
              <w:rPr>
                <w:rFonts w:ascii="Arial" w:hAnsi="Arial" w:cs="Arial"/>
                <w:sz w:val="18"/>
                <w:szCs w:val="18"/>
                <w:lang w:val="es-BO" w:eastAsia="es-BO"/>
              </w:rPr>
              <w:t>L</w:t>
            </w:r>
            <w:r>
              <w:rPr>
                <w:rFonts w:ascii="Arial" w:hAnsi="Arial" w:cs="Arial"/>
                <w:sz w:val="18"/>
                <w:szCs w:val="18"/>
                <w:lang w:val="es-BO" w:eastAsia="es-BO"/>
              </w:rPr>
              <w:t xml:space="preserve">as diferencias entre segmentos </w:t>
            </w:r>
            <w:r w:rsidRPr="001B733B">
              <w:rPr>
                <w:rFonts w:ascii="Arial" w:hAnsi="Arial" w:cs="Arial"/>
                <w:sz w:val="18"/>
                <w:szCs w:val="18"/>
                <w:lang w:val="es-BO" w:eastAsia="es-BO"/>
              </w:rPr>
              <w:t>entre La Paz y El Alto como realidades socioeconómicas distintas, son parte central del hallazgo.</w:t>
            </w:r>
          </w:p>
          <w:p w:rsidR="006728E4" w:rsidRDefault="006728E4" w:rsidP="003402A3">
            <w:pPr>
              <w:numPr>
                <w:ilvl w:val="0"/>
                <w:numId w:val="27"/>
              </w:numPr>
              <w:jc w:val="both"/>
              <w:rPr>
                <w:rFonts w:ascii="Arial" w:hAnsi="Arial" w:cs="Arial"/>
                <w:sz w:val="18"/>
                <w:szCs w:val="18"/>
                <w:lang w:val="es-BO" w:eastAsia="es-BO"/>
              </w:rPr>
            </w:pPr>
            <w:r w:rsidRPr="001B733B">
              <w:rPr>
                <w:rFonts w:ascii="Arial" w:hAnsi="Arial" w:cs="Arial"/>
                <w:i/>
                <w:iCs/>
                <w:sz w:val="18"/>
                <w:szCs w:val="18"/>
                <w:lang w:val="es-BO" w:eastAsia="es-BO"/>
              </w:rPr>
              <w:t>Traducir la evidencia en comunicación.</w:t>
            </w:r>
            <w:r w:rsidRPr="001B733B">
              <w:rPr>
                <w:rFonts w:ascii="Arial" w:hAnsi="Arial" w:cs="Arial"/>
                <w:sz w:val="18"/>
                <w:szCs w:val="18"/>
                <w:lang w:val="es-BO" w:eastAsia="es-BO"/>
              </w:rPr>
              <w:t xml:space="preserve"> El valor del estudio para el BCB está en convertir los hallazgos en líneas maestras de comunicación, públicos prioritarios, mensajes, lenguaje, tono, canales y formatos, así como en la identificación de riesgos y recomendaciones preventivas.</w:t>
            </w:r>
          </w:p>
          <w:p w:rsidR="003402A3" w:rsidRDefault="003402A3" w:rsidP="003402A3">
            <w:pPr>
              <w:ind w:left="720"/>
              <w:jc w:val="both"/>
              <w:rPr>
                <w:rFonts w:ascii="Arial" w:hAnsi="Arial" w:cs="Arial"/>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Objetivos:</w:t>
            </w:r>
          </w:p>
          <w:p w:rsidR="001B733B" w:rsidRDefault="001B733B" w:rsidP="003402A3">
            <w:pPr>
              <w:jc w:val="both"/>
              <w:rPr>
                <w:rFonts w:ascii="Arial" w:hAnsi="Arial" w:cs="Arial"/>
                <w:sz w:val="18"/>
                <w:szCs w:val="18"/>
                <w:lang w:val="es-BO" w:eastAsia="es-BO"/>
              </w:rPr>
            </w:pPr>
            <w:r w:rsidRPr="00005A72">
              <w:rPr>
                <w:rFonts w:ascii="Arial" w:hAnsi="Arial" w:cs="Arial"/>
                <w:b/>
                <w:i/>
                <w:iCs/>
                <w:sz w:val="18"/>
                <w:szCs w:val="18"/>
                <w:lang w:val="es-BO" w:eastAsia="es-BO"/>
              </w:rPr>
              <w:t>Objetivo general:</w:t>
            </w:r>
            <w:r w:rsidRPr="001B733B">
              <w:rPr>
                <w:rFonts w:ascii="Arial" w:hAnsi="Arial" w:cs="Arial"/>
                <w:sz w:val="18"/>
                <w:szCs w:val="18"/>
                <w:lang w:val="es-BO" w:eastAsia="es-BO"/>
              </w:rPr>
              <w:t xml:space="preserve"> Conocer, mediante la realización de cuatro grupos focales en las ciudades de La Paz y El Alto, las percepciones de distintos segmentos de la población sobre el uso y la circulación de</w:t>
            </w:r>
            <w:r w:rsidR="00FA3070">
              <w:rPr>
                <w:rFonts w:ascii="Arial" w:hAnsi="Arial" w:cs="Arial"/>
                <w:sz w:val="18"/>
                <w:szCs w:val="18"/>
                <w:lang w:val="es-BO" w:eastAsia="es-BO"/>
              </w:rPr>
              <w:t xml:space="preserve"> la moneda nacional como ser:</w:t>
            </w:r>
            <w:r w:rsidRPr="001B733B">
              <w:rPr>
                <w:rFonts w:ascii="Arial" w:hAnsi="Arial" w:cs="Arial"/>
                <w:sz w:val="18"/>
                <w:szCs w:val="18"/>
                <w:lang w:val="es-BO" w:eastAsia="es-BO"/>
              </w:rPr>
              <w:t xml:space="preserve"> los billetes de boliviano, y traducir los hallazgos en líneas maestras de comunicación, públicos prioritarios y mensajes para el discurso institucional del BCB.</w:t>
            </w:r>
          </w:p>
          <w:p w:rsidR="003402A3" w:rsidRPr="001B733B" w:rsidRDefault="003402A3" w:rsidP="003402A3">
            <w:pPr>
              <w:jc w:val="both"/>
              <w:rPr>
                <w:rFonts w:ascii="Arial" w:hAnsi="Arial" w:cs="Arial"/>
                <w:sz w:val="18"/>
                <w:szCs w:val="18"/>
                <w:lang w:val="es-BO" w:eastAsia="es-BO"/>
              </w:rPr>
            </w:pPr>
          </w:p>
          <w:p w:rsidR="001B733B" w:rsidRPr="00005A72" w:rsidRDefault="001B733B" w:rsidP="003402A3">
            <w:pPr>
              <w:rPr>
                <w:rFonts w:ascii="Arial" w:hAnsi="Arial" w:cs="Arial"/>
                <w:b/>
                <w:sz w:val="18"/>
                <w:szCs w:val="18"/>
                <w:lang w:val="es-BO" w:eastAsia="es-BO"/>
              </w:rPr>
            </w:pPr>
            <w:r w:rsidRPr="00005A72">
              <w:rPr>
                <w:rFonts w:ascii="Arial" w:hAnsi="Arial" w:cs="Arial"/>
                <w:b/>
                <w:i/>
                <w:iCs/>
                <w:sz w:val="18"/>
                <w:szCs w:val="18"/>
                <w:lang w:val="es-BO" w:eastAsia="es-BO"/>
              </w:rPr>
              <w:t>Objetivos específicos:</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Identificar el nivel de conocimiento y familiaridad de la población con los billetes de boliviano: denominaciones, características y elementos de seguridad</w:t>
            </w:r>
            <w:r w:rsidR="00005A72">
              <w:rPr>
                <w:rFonts w:ascii="Arial" w:hAnsi="Arial" w:cs="Arial"/>
                <w:sz w:val="18"/>
                <w:szCs w:val="18"/>
                <w:lang w:val="es-BO" w:eastAsia="es-BO"/>
              </w:rPr>
              <w:t>, entre otros aspectos</w:t>
            </w:r>
            <w:r w:rsidRPr="001B733B">
              <w:rPr>
                <w:rFonts w:ascii="Arial" w:hAnsi="Arial" w:cs="Arial"/>
                <w:sz w:val="18"/>
                <w:szCs w:val="18"/>
                <w:lang w:val="es-BO" w:eastAsia="es-BO"/>
              </w:rPr>
              <w:t>.</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Explorar las percepciones, el grado de confianza, las experiencias, las dudas y las preocupaciones asociadas al uso y la circulación de la moneda nacional.</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Identificar las fuentes de información y los canales de confianza a los que recurre la población en temas vinculados a la moneda.</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Reconocer el lenguaje con el que las personas se refieren a la moneda, los riesgos de interpretación de los mensajes y la presencia de posibles mitos o desinformación.</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lastRenderedPageBreak/>
              <w:t>Comparar los resultados entre segmentos y entre ambas ciudades, identificando patrones, coincidencias y diferencias, así como factores de aceptación, resistencia, dudas y necesidades de información.</w:t>
            </w:r>
          </w:p>
          <w:p w:rsidR="001B733B" w:rsidRP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Formular líneas maestras de comunicación para el BCB, con identificación de riesgos y recomendaciones preventivas.</w:t>
            </w:r>
          </w:p>
          <w:p w:rsidR="001B733B" w:rsidRDefault="001B733B" w:rsidP="003402A3">
            <w:pPr>
              <w:numPr>
                <w:ilvl w:val="0"/>
                <w:numId w:val="26"/>
              </w:numPr>
              <w:jc w:val="both"/>
              <w:rPr>
                <w:rFonts w:ascii="Arial" w:hAnsi="Arial" w:cs="Arial"/>
                <w:sz w:val="18"/>
                <w:szCs w:val="18"/>
                <w:lang w:val="es-BO" w:eastAsia="es-BO"/>
              </w:rPr>
            </w:pPr>
            <w:r w:rsidRPr="001B733B">
              <w:rPr>
                <w:rFonts w:ascii="Arial" w:hAnsi="Arial" w:cs="Arial"/>
                <w:sz w:val="18"/>
                <w:szCs w:val="18"/>
                <w:lang w:val="es-BO" w:eastAsia="es-BO"/>
              </w:rPr>
              <w:t>Definir los públicos prioritarios y, para cada uno, los mensajes, contenidos, lenguaje, tono, canales y formatos recomendados.</w:t>
            </w:r>
          </w:p>
          <w:p w:rsidR="003402A3" w:rsidRPr="001B733B" w:rsidRDefault="003402A3" w:rsidP="003402A3">
            <w:pPr>
              <w:ind w:left="720"/>
              <w:jc w:val="both"/>
              <w:rPr>
                <w:rFonts w:ascii="Arial" w:hAnsi="Arial" w:cs="Arial"/>
                <w:sz w:val="18"/>
                <w:szCs w:val="18"/>
                <w:lang w:val="es-BO" w:eastAsia="es-BO"/>
              </w:rPr>
            </w:pPr>
          </w:p>
          <w:p w:rsidR="001B733B" w:rsidRPr="001B733B" w:rsidRDefault="001B733B" w:rsidP="003402A3">
            <w:pPr>
              <w:jc w:val="both"/>
              <w:outlineLvl w:val="3"/>
              <w:rPr>
                <w:rFonts w:ascii="Arial" w:hAnsi="Arial" w:cs="Arial"/>
                <w:b/>
                <w:bCs/>
                <w:sz w:val="18"/>
                <w:szCs w:val="18"/>
                <w:lang w:val="es-BO" w:eastAsia="es-BO"/>
              </w:rPr>
            </w:pPr>
            <w:r w:rsidRPr="001B733B">
              <w:rPr>
                <w:rFonts w:ascii="Arial" w:hAnsi="Arial" w:cs="Arial"/>
                <w:b/>
                <w:bCs/>
                <w:sz w:val="18"/>
                <w:szCs w:val="18"/>
                <w:lang w:val="es-BO" w:eastAsia="es-BO"/>
              </w:rPr>
              <w:t>2. Sistematización y conformación de grupos focales</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 xml:space="preserve">La consultoría comprenderá la </w:t>
            </w:r>
            <w:r w:rsidR="006728E4">
              <w:rPr>
                <w:rFonts w:ascii="Arial" w:hAnsi="Arial" w:cs="Arial"/>
                <w:sz w:val="18"/>
                <w:szCs w:val="18"/>
                <w:lang w:val="es-BO" w:eastAsia="es-BO"/>
              </w:rPr>
              <w:t>organización y ejecución</w:t>
            </w:r>
            <w:r w:rsidRPr="001B733B">
              <w:rPr>
                <w:rFonts w:ascii="Arial" w:hAnsi="Arial" w:cs="Arial"/>
                <w:sz w:val="18"/>
                <w:szCs w:val="18"/>
                <w:lang w:val="es-BO" w:eastAsia="es-BO"/>
              </w:rPr>
              <w:t xml:space="preserve"> de cuatro (4) grupos focales, distribuidos de la siguiente manera:</w:t>
            </w:r>
          </w:p>
          <w:p w:rsidR="001B733B" w:rsidRPr="001B733B" w:rsidRDefault="001B733B" w:rsidP="003402A3">
            <w:pPr>
              <w:numPr>
                <w:ilvl w:val="0"/>
                <w:numId w:val="28"/>
              </w:numPr>
              <w:rPr>
                <w:rFonts w:ascii="Arial" w:hAnsi="Arial" w:cs="Arial"/>
                <w:sz w:val="18"/>
                <w:szCs w:val="18"/>
                <w:lang w:val="es-BO" w:eastAsia="es-BO"/>
              </w:rPr>
            </w:pPr>
            <w:r w:rsidRPr="001B733B">
              <w:rPr>
                <w:rFonts w:ascii="Arial" w:hAnsi="Arial" w:cs="Arial"/>
                <w:sz w:val="18"/>
                <w:szCs w:val="18"/>
                <w:lang w:val="es-BO" w:eastAsia="es-BO"/>
              </w:rPr>
              <w:t>Dos (2) en La Paz.</w:t>
            </w:r>
          </w:p>
          <w:p w:rsidR="001B733B" w:rsidRDefault="001B733B" w:rsidP="003402A3">
            <w:pPr>
              <w:numPr>
                <w:ilvl w:val="0"/>
                <w:numId w:val="28"/>
              </w:numPr>
              <w:rPr>
                <w:rFonts w:ascii="Arial" w:hAnsi="Arial" w:cs="Arial"/>
                <w:sz w:val="18"/>
                <w:szCs w:val="18"/>
                <w:lang w:val="es-BO" w:eastAsia="es-BO"/>
              </w:rPr>
            </w:pPr>
            <w:r w:rsidRPr="001B733B">
              <w:rPr>
                <w:rFonts w:ascii="Arial" w:hAnsi="Arial" w:cs="Arial"/>
                <w:sz w:val="18"/>
                <w:szCs w:val="18"/>
                <w:lang w:val="es-BO" w:eastAsia="es-BO"/>
              </w:rPr>
              <w:t>Dos (2) en El Alto.</w:t>
            </w:r>
          </w:p>
          <w:p w:rsidR="00A27E83" w:rsidRPr="001B733B" w:rsidRDefault="006728E4" w:rsidP="003402A3">
            <w:pPr>
              <w:jc w:val="both"/>
              <w:rPr>
                <w:rFonts w:ascii="Arial" w:hAnsi="Arial" w:cs="Arial"/>
                <w:sz w:val="18"/>
                <w:szCs w:val="18"/>
                <w:lang w:val="es-BO" w:eastAsia="es-BO"/>
              </w:rPr>
            </w:pPr>
            <w:r>
              <w:rPr>
                <w:rFonts w:ascii="Arial" w:hAnsi="Arial" w:cs="Arial"/>
                <w:sz w:val="18"/>
                <w:szCs w:val="18"/>
                <w:lang w:val="es-BO" w:eastAsia="es-BO"/>
              </w:rPr>
              <w:t>Cada sesión de los</w:t>
            </w:r>
            <w:r w:rsidR="00A27E83" w:rsidRPr="006C5B4F">
              <w:rPr>
                <w:rFonts w:ascii="Arial" w:hAnsi="Arial" w:cs="Arial"/>
                <w:sz w:val="18"/>
                <w:szCs w:val="18"/>
                <w:lang w:val="es-BO" w:eastAsia="es-BO"/>
              </w:rPr>
              <w:t xml:space="preserve"> grupos focales </w:t>
            </w:r>
            <w:r>
              <w:rPr>
                <w:rFonts w:ascii="Arial" w:hAnsi="Arial" w:cs="Arial"/>
                <w:sz w:val="18"/>
                <w:szCs w:val="18"/>
                <w:lang w:val="es-BO" w:eastAsia="es-BO"/>
              </w:rPr>
              <w:t xml:space="preserve">tendrá </w:t>
            </w:r>
            <w:r w:rsidR="00A27E83" w:rsidRPr="006C5B4F">
              <w:rPr>
                <w:rFonts w:ascii="Arial" w:hAnsi="Arial" w:cs="Arial"/>
                <w:sz w:val="18"/>
                <w:szCs w:val="18"/>
                <w:lang w:val="es-BO" w:eastAsia="es-BO"/>
              </w:rPr>
              <w:t>de 8 a 10 participantes cada uno, con una duración de 90 a 120 minutos, conducidos por un moderador profesional con apoyo de un relator u observador</w:t>
            </w:r>
            <w:r>
              <w:rPr>
                <w:rFonts w:ascii="Arial" w:hAnsi="Arial" w:cs="Arial"/>
                <w:sz w:val="18"/>
                <w:szCs w:val="18"/>
                <w:lang w:val="es-BO" w:eastAsia="es-BO"/>
              </w:rPr>
              <w:t>.</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consultor será responsable de la selección y reclutamiento de los participantes, convocatoria, coordinación logística, moderación, aplicación de los instrumentos, registro, resguardo y sistematización de la información generada durante las sesiones.</w:t>
            </w:r>
          </w:p>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 xml:space="preserve">La Contraparte del BCB comunicará </w:t>
            </w:r>
            <w:r w:rsidR="006728E4">
              <w:rPr>
                <w:rFonts w:ascii="Arial" w:hAnsi="Arial" w:cs="Arial"/>
                <w:sz w:val="18"/>
                <w:szCs w:val="18"/>
                <w:lang w:val="es-BO" w:eastAsia="es-BO"/>
              </w:rPr>
              <w:t>al consultor</w:t>
            </w:r>
            <w:r w:rsidRPr="001B733B">
              <w:rPr>
                <w:rFonts w:ascii="Arial" w:hAnsi="Arial" w:cs="Arial"/>
                <w:sz w:val="18"/>
                <w:szCs w:val="18"/>
                <w:lang w:val="es-BO" w:eastAsia="es-BO"/>
              </w:rPr>
              <w:t xml:space="preserve"> el tema específico para la realización de los grupos focales.</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Los grupos focales contemplarán como mínimo, los siguientes aspectos relacionados con la moneda nacional:</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Conocimiento y familiaridad;</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Percepciones y asociaciones;</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Confianza y credibilidad;</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Experiencias y comportamientos;</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Dudas y preocupaciones;</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Expectativas;</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Fuentes de información;</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Canales y formatos de confianza;</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Lenguaje y nivel de comprensión;</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Barreras de comprensión;</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Riesgos de interpretación; y</w:t>
            </w:r>
          </w:p>
          <w:p w:rsidR="001B733B" w:rsidRPr="001B733B" w:rsidRDefault="001B733B" w:rsidP="003402A3">
            <w:pPr>
              <w:numPr>
                <w:ilvl w:val="0"/>
                <w:numId w:val="29"/>
              </w:numPr>
              <w:rPr>
                <w:rFonts w:ascii="Arial" w:hAnsi="Arial" w:cs="Arial"/>
                <w:sz w:val="18"/>
                <w:szCs w:val="18"/>
                <w:lang w:val="es-BO" w:eastAsia="es-BO"/>
              </w:rPr>
            </w:pPr>
            <w:r w:rsidRPr="001B733B">
              <w:rPr>
                <w:rFonts w:ascii="Arial" w:hAnsi="Arial" w:cs="Arial"/>
                <w:sz w:val="18"/>
                <w:szCs w:val="18"/>
                <w:lang w:val="es-BO" w:eastAsia="es-BO"/>
              </w:rPr>
              <w:t>Posibles mitos, rumores o desinformación.</w:t>
            </w:r>
          </w:p>
          <w:p w:rsidR="006728E4" w:rsidRDefault="001B733B" w:rsidP="003402A3">
            <w:pPr>
              <w:rPr>
                <w:rFonts w:ascii="Arial" w:hAnsi="Arial" w:cs="Arial"/>
                <w:sz w:val="18"/>
                <w:szCs w:val="18"/>
                <w:lang w:val="es-BO" w:eastAsia="es-BO"/>
              </w:rPr>
            </w:pPr>
            <w:r w:rsidRPr="001B733B">
              <w:rPr>
                <w:rFonts w:ascii="Arial" w:hAnsi="Arial" w:cs="Arial"/>
                <w:sz w:val="18"/>
                <w:szCs w:val="18"/>
                <w:lang w:val="es-BO" w:eastAsia="es-BO"/>
              </w:rPr>
              <w:t>Los ejes podrán ser complementados o ajustados durante la validación del diseño metodológico, siempre que no se modifique el objeto ni el alcance esencial de la contratación.</w:t>
            </w:r>
          </w:p>
          <w:p w:rsidR="003402A3" w:rsidRDefault="003402A3" w:rsidP="003402A3">
            <w:pPr>
              <w:rPr>
                <w:rFonts w:ascii="Arial" w:hAnsi="Arial" w:cs="Arial"/>
                <w:b/>
                <w:bCs/>
                <w:sz w:val="18"/>
                <w:szCs w:val="18"/>
                <w:lang w:val="es-BO" w:eastAsia="es-BO"/>
              </w:rPr>
            </w:pPr>
          </w:p>
          <w:p w:rsidR="001B733B" w:rsidRPr="006728E4" w:rsidRDefault="001B733B" w:rsidP="003402A3">
            <w:pPr>
              <w:rPr>
                <w:rFonts w:ascii="Arial" w:hAnsi="Arial" w:cs="Arial"/>
                <w:b/>
                <w:bCs/>
                <w:sz w:val="18"/>
                <w:szCs w:val="18"/>
                <w:lang w:val="es-BO" w:eastAsia="es-BO"/>
              </w:rPr>
            </w:pPr>
            <w:r w:rsidRPr="001B733B">
              <w:rPr>
                <w:rFonts w:ascii="Arial" w:hAnsi="Arial" w:cs="Arial"/>
                <w:b/>
                <w:bCs/>
                <w:sz w:val="18"/>
                <w:szCs w:val="18"/>
                <w:lang w:val="es-BO" w:eastAsia="es-BO"/>
              </w:rPr>
              <w:t>Segmentación</w:t>
            </w:r>
            <w:r w:rsidR="006728E4">
              <w:rPr>
                <w:rFonts w:ascii="Arial" w:hAnsi="Arial" w:cs="Arial"/>
                <w:b/>
                <w:bCs/>
                <w:sz w:val="18"/>
                <w:szCs w:val="18"/>
                <w:lang w:val="es-BO" w:eastAsia="es-BO"/>
              </w:rPr>
              <w:t xml:space="preserve"> del estudio</w:t>
            </w:r>
            <w:r w:rsidRPr="001B733B">
              <w:rPr>
                <w:rFonts w:ascii="Arial" w:hAnsi="Arial" w:cs="Arial"/>
                <w:b/>
                <w:bCs/>
                <w:sz w:val="18"/>
                <w:szCs w:val="18"/>
                <w:lang w:val="es-BO" w:eastAsia="es-BO"/>
              </w:rPr>
              <w:t>:</w:t>
            </w:r>
          </w:p>
          <w:p w:rsid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 xml:space="preserve">La segmentación combina </w:t>
            </w:r>
            <w:r w:rsidR="00A27E83" w:rsidRPr="006C5B4F">
              <w:rPr>
                <w:rFonts w:ascii="Arial" w:hAnsi="Arial" w:cs="Arial"/>
                <w:sz w:val="18"/>
                <w:szCs w:val="18"/>
                <w:lang w:val="es-BO" w:eastAsia="es-BO"/>
              </w:rPr>
              <w:t>cuatro</w:t>
            </w:r>
            <w:r w:rsidRPr="001B733B">
              <w:rPr>
                <w:rFonts w:ascii="Arial" w:hAnsi="Arial" w:cs="Arial"/>
                <w:sz w:val="18"/>
                <w:szCs w:val="18"/>
                <w:lang w:val="es-BO" w:eastAsia="es-BO"/>
              </w:rPr>
              <w:t xml:space="preserve"> variab</w:t>
            </w:r>
            <w:r w:rsidR="00D3349A">
              <w:rPr>
                <w:rFonts w:ascii="Arial" w:hAnsi="Arial" w:cs="Arial"/>
                <w:sz w:val="18"/>
                <w:szCs w:val="18"/>
                <w:lang w:val="es-BO" w:eastAsia="es-BO"/>
              </w:rPr>
              <w:t>les: la ciudad</w:t>
            </w:r>
            <w:r w:rsidR="006728E4">
              <w:rPr>
                <w:rFonts w:ascii="Arial" w:hAnsi="Arial" w:cs="Arial"/>
                <w:sz w:val="18"/>
                <w:szCs w:val="18"/>
                <w:lang w:val="es-BO" w:eastAsia="es-BO"/>
              </w:rPr>
              <w:t xml:space="preserve">, </w:t>
            </w:r>
            <w:r w:rsidRPr="001B733B">
              <w:rPr>
                <w:rFonts w:ascii="Arial" w:hAnsi="Arial" w:cs="Arial"/>
                <w:sz w:val="18"/>
                <w:szCs w:val="18"/>
                <w:lang w:val="es-BO" w:eastAsia="es-BO"/>
              </w:rPr>
              <w:t>el tipo de uso del efectivo, y la etapa de vida. A partir de ellas se proponen cuatro segmentos, distribuidos entre las dos ciudades según el perfil que predomina en cada una:</w:t>
            </w:r>
          </w:p>
          <w:p w:rsidR="00A27E83" w:rsidRDefault="00A27E83" w:rsidP="00465D6E">
            <w:pPr>
              <w:numPr>
                <w:ilvl w:val="0"/>
                <w:numId w:val="30"/>
              </w:numPr>
              <w:jc w:val="both"/>
              <w:rPr>
                <w:rFonts w:ascii="Arial" w:hAnsi="Arial" w:cs="Arial"/>
                <w:sz w:val="18"/>
                <w:szCs w:val="18"/>
                <w:lang w:val="es-BO" w:eastAsia="es-BO"/>
              </w:rPr>
            </w:pPr>
            <w:r w:rsidRPr="001B733B">
              <w:rPr>
                <w:rFonts w:ascii="Arial" w:hAnsi="Arial" w:cs="Arial"/>
                <w:i/>
                <w:iCs/>
                <w:sz w:val="18"/>
                <w:szCs w:val="18"/>
                <w:lang w:val="es-BO" w:eastAsia="es-BO"/>
              </w:rPr>
              <w:t>Jóvenes</w:t>
            </w:r>
            <w:r w:rsidRPr="001B733B">
              <w:rPr>
                <w:rFonts w:ascii="Arial" w:hAnsi="Arial" w:cs="Arial"/>
                <w:sz w:val="18"/>
                <w:szCs w:val="18"/>
                <w:lang w:val="es-BO" w:eastAsia="es-BO"/>
              </w:rPr>
              <w:t xml:space="preserve"> (18 a 30 años, estudiantes y trabajadores), que combinan efectivo con pagos digitales y </w:t>
            </w:r>
            <w:r w:rsidR="005331FF">
              <w:rPr>
                <w:rFonts w:ascii="Arial" w:hAnsi="Arial" w:cs="Arial"/>
                <w:sz w:val="18"/>
                <w:szCs w:val="18"/>
                <w:lang w:val="es-BO" w:eastAsia="es-BO"/>
              </w:rPr>
              <w:t>utilizan</w:t>
            </w:r>
            <w:r w:rsidRPr="001B733B">
              <w:rPr>
                <w:rFonts w:ascii="Arial" w:hAnsi="Arial" w:cs="Arial"/>
                <w:sz w:val="18"/>
                <w:szCs w:val="18"/>
                <w:lang w:val="es-BO" w:eastAsia="es-BO"/>
              </w:rPr>
              <w:t xml:space="preserve"> redes sociales.</w:t>
            </w:r>
          </w:p>
          <w:p w:rsidR="00A27E83" w:rsidRPr="00A27E83" w:rsidRDefault="00A27E83" w:rsidP="00465D6E">
            <w:pPr>
              <w:numPr>
                <w:ilvl w:val="0"/>
                <w:numId w:val="30"/>
              </w:numPr>
              <w:jc w:val="both"/>
              <w:rPr>
                <w:rFonts w:ascii="Arial" w:hAnsi="Arial" w:cs="Arial"/>
                <w:sz w:val="18"/>
                <w:szCs w:val="18"/>
                <w:lang w:val="es-BO" w:eastAsia="es-BO"/>
              </w:rPr>
            </w:pPr>
            <w:r w:rsidRPr="00A27E83">
              <w:rPr>
                <w:rFonts w:ascii="Arial" w:hAnsi="Arial" w:cs="Arial"/>
                <w:i/>
                <w:iCs/>
                <w:sz w:val="18"/>
                <w:szCs w:val="18"/>
                <w:lang w:val="es-BO" w:eastAsia="es-BO"/>
              </w:rPr>
              <w:t>Adultos mayores</w:t>
            </w:r>
            <w:r w:rsidRPr="00A27E83">
              <w:rPr>
                <w:rFonts w:ascii="Arial" w:hAnsi="Arial" w:cs="Arial"/>
                <w:sz w:val="18"/>
                <w:szCs w:val="18"/>
                <w:lang w:val="es-BO" w:eastAsia="es-BO"/>
              </w:rPr>
              <w:t xml:space="preserve"> (56 años o más, incluidos jubilados y rentistas), con uso predominante de efectivo</w:t>
            </w:r>
            <w:r w:rsidR="005331FF">
              <w:rPr>
                <w:rFonts w:ascii="Arial" w:hAnsi="Arial" w:cs="Arial"/>
                <w:sz w:val="18"/>
                <w:szCs w:val="18"/>
                <w:lang w:val="es-BO" w:eastAsia="es-BO"/>
              </w:rPr>
              <w:t>.</w:t>
            </w:r>
            <w:r w:rsidRPr="00A27E83">
              <w:rPr>
                <w:rFonts w:ascii="Arial" w:hAnsi="Arial" w:cs="Arial"/>
                <w:sz w:val="18"/>
                <w:szCs w:val="18"/>
                <w:lang w:val="es-BO" w:eastAsia="es-BO"/>
              </w:rPr>
              <w:t xml:space="preserve"> </w:t>
            </w:r>
          </w:p>
          <w:p w:rsidR="001B733B" w:rsidRPr="001B733B" w:rsidRDefault="001B733B" w:rsidP="00465D6E">
            <w:pPr>
              <w:numPr>
                <w:ilvl w:val="0"/>
                <w:numId w:val="30"/>
              </w:numPr>
              <w:jc w:val="both"/>
              <w:rPr>
                <w:rFonts w:ascii="Arial" w:hAnsi="Arial" w:cs="Arial"/>
                <w:sz w:val="18"/>
                <w:szCs w:val="18"/>
                <w:lang w:val="es-BO" w:eastAsia="es-BO"/>
              </w:rPr>
            </w:pPr>
            <w:r w:rsidRPr="001B733B">
              <w:rPr>
                <w:rFonts w:ascii="Arial" w:hAnsi="Arial" w:cs="Arial"/>
                <w:i/>
                <w:iCs/>
                <w:sz w:val="18"/>
                <w:szCs w:val="18"/>
                <w:lang w:val="es-BO" w:eastAsia="es-BO"/>
              </w:rPr>
              <w:t>Comerciantes y personas con manejo intensivo de efectivo</w:t>
            </w:r>
            <w:r w:rsidRPr="001B733B">
              <w:rPr>
                <w:rFonts w:ascii="Arial" w:hAnsi="Arial" w:cs="Arial"/>
                <w:sz w:val="18"/>
                <w:szCs w:val="18"/>
                <w:lang w:val="es-BO" w:eastAsia="es-BO"/>
              </w:rPr>
              <w:t xml:space="preserve"> (comerciantes minoristas, gremiales, vendedores de mercados y ferias, transportistas y cobradores). Reciben, entregan y evalúan billetes a diario, por lo que son un eslabón clave en la cadena de circulación.</w:t>
            </w:r>
          </w:p>
          <w:p w:rsidR="001B733B" w:rsidRPr="001B733B" w:rsidRDefault="001B733B" w:rsidP="00465D6E">
            <w:pPr>
              <w:numPr>
                <w:ilvl w:val="0"/>
                <w:numId w:val="30"/>
              </w:numPr>
              <w:jc w:val="both"/>
              <w:rPr>
                <w:rFonts w:ascii="Arial" w:hAnsi="Arial" w:cs="Arial"/>
                <w:sz w:val="18"/>
                <w:szCs w:val="18"/>
                <w:lang w:val="es-BO" w:eastAsia="es-BO"/>
              </w:rPr>
            </w:pPr>
            <w:r w:rsidRPr="001B733B">
              <w:rPr>
                <w:rFonts w:ascii="Arial" w:hAnsi="Arial" w:cs="Arial"/>
                <w:i/>
                <w:iCs/>
                <w:sz w:val="18"/>
                <w:szCs w:val="18"/>
                <w:lang w:val="es-BO" w:eastAsia="es-BO"/>
              </w:rPr>
              <w:t>Responsables del gasto del hogar</w:t>
            </w:r>
            <w:r w:rsidRPr="001B733B">
              <w:rPr>
                <w:rFonts w:ascii="Arial" w:hAnsi="Arial" w:cs="Arial"/>
                <w:sz w:val="18"/>
                <w:szCs w:val="18"/>
                <w:lang w:val="es-BO" w:eastAsia="es-BO"/>
              </w:rPr>
              <w:t xml:space="preserve"> (personas de 25 a 55 años que administran las compras cotidianas de la familia).</w:t>
            </w:r>
          </w:p>
          <w:p w:rsidR="001B733B" w:rsidRDefault="005331FF" w:rsidP="00465D6E">
            <w:pPr>
              <w:jc w:val="both"/>
              <w:rPr>
                <w:rFonts w:ascii="Arial" w:hAnsi="Arial" w:cs="Arial"/>
                <w:sz w:val="18"/>
                <w:szCs w:val="18"/>
                <w:lang w:val="es-BO" w:eastAsia="es-BO"/>
              </w:rPr>
            </w:pPr>
            <w:r>
              <w:rPr>
                <w:rFonts w:ascii="Arial" w:hAnsi="Arial" w:cs="Arial"/>
                <w:sz w:val="18"/>
                <w:szCs w:val="18"/>
                <w:lang w:val="es-BO" w:eastAsia="es-BO"/>
              </w:rPr>
              <w:t xml:space="preserve">La </w:t>
            </w:r>
            <w:r w:rsidR="001B733B" w:rsidRPr="001B733B">
              <w:rPr>
                <w:rFonts w:ascii="Arial" w:hAnsi="Arial" w:cs="Arial"/>
                <w:sz w:val="18"/>
                <w:szCs w:val="18"/>
                <w:lang w:val="es-BO" w:eastAsia="es-BO"/>
              </w:rPr>
              <w:t>composición</w:t>
            </w:r>
            <w:r>
              <w:rPr>
                <w:rFonts w:ascii="Arial" w:hAnsi="Arial" w:cs="Arial"/>
                <w:sz w:val="18"/>
                <w:szCs w:val="18"/>
                <w:lang w:val="es-BO" w:eastAsia="es-BO"/>
              </w:rPr>
              <w:t xml:space="preserve"> de cada grupo deberá ser</w:t>
            </w:r>
            <w:r w:rsidR="001B733B" w:rsidRPr="001B733B">
              <w:rPr>
                <w:rFonts w:ascii="Arial" w:hAnsi="Arial" w:cs="Arial"/>
                <w:sz w:val="18"/>
                <w:szCs w:val="18"/>
                <w:lang w:val="es-BO" w:eastAsia="es-BO"/>
              </w:rPr>
              <w:t xml:space="preserve"> equilibrada por sexo y la presencia de participantes de distintas zonas de cada ciudad.</w:t>
            </w:r>
          </w:p>
          <w:p w:rsidR="003402A3" w:rsidRPr="001B733B" w:rsidRDefault="003402A3" w:rsidP="003402A3">
            <w:pPr>
              <w:rPr>
                <w:rFonts w:ascii="Arial" w:hAnsi="Arial" w:cs="Arial"/>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Diseño y composición preliminar de los grupos:</w:t>
            </w:r>
          </w:p>
          <w:p w:rsid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La siguiente composición es preliminar y será ajustada y validada con la Contraparte en el Producto 1, según las necesidades de información del BCB.</w:t>
            </w:r>
          </w:p>
          <w:p w:rsidR="003402A3" w:rsidRPr="001B733B" w:rsidRDefault="003402A3" w:rsidP="003402A3">
            <w:pPr>
              <w:rPr>
                <w:rFonts w:ascii="Arial" w:hAnsi="Arial" w:cs="Arial"/>
                <w:sz w:val="18"/>
                <w:szCs w:val="18"/>
                <w:lang w:val="es-BO" w:eastAsia="es-B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369"/>
              <w:gridCol w:w="821"/>
              <w:gridCol w:w="2095"/>
              <w:gridCol w:w="5553"/>
            </w:tblGrid>
            <w:tr w:rsidR="001B733B" w:rsidRPr="001B733B" w:rsidTr="001B733B">
              <w:trPr>
                <w:tblHeader/>
                <w:tblCellSpacing w:w="15" w:type="dxa"/>
              </w:trPr>
              <w:tc>
                <w:tcPr>
                  <w:tcW w:w="324"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N°</w:t>
                  </w:r>
                </w:p>
              </w:tc>
              <w:tc>
                <w:tcPr>
                  <w:tcW w:w="791"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Ciudad</w:t>
                  </w:r>
                </w:p>
              </w:tc>
              <w:tc>
                <w:tcPr>
                  <w:tcW w:w="2065"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Segmento</w:t>
                  </w:r>
                </w:p>
              </w:tc>
              <w:tc>
                <w:tcPr>
                  <w:tcW w:w="5508"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Perfil de participantes</w:t>
                  </w:r>
                </w:p>
              </w:tc>
            </w:tr>
            <w:tr w:rsidR="001B733B" w:rsidRPr="001B733B" w:rsidTr="001B733B">
              <w:trPr>
                <w:tblCellSpacing w:w="15" w:type="dxa"/>
              </w:trPr>
              <w:tc>
                <w:tcPr>
                  <w:tcW w:w="324"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G1</w:t>
                  </w:r>
                </w:p>
              </w:tc>
              <w:tc>
                <w:tcPr>
                  <w:tcW w:w="791"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La Paz</w:t>
                  </w:r>
                </w:p>
              </w:tc>
              <w:tc>
                <w:tcPr>
                  <w:tcW w:w="2065"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Jóvenes</w:t>
                  </w:r>
                </w:p>
              </w:tc>
              <w:tc>
                <w:tcPr>
                  <w:tcW w:w="5508"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18 a 30 años, estudiantes y trabajadores; usuarios de efectivo y pagos digitales; nivel so</w:t>
                  </w:r>
                  <w:r w:rsidR="00B11CCE">
                    <w:rPr>
                      <w:rFonts w:ascii="Arial" w:hAnsi="Arial" w:cs="Arial"/>
                      <w:sz w:val="18"/>
                      <w:szCs w:val="18"/>
                      <w:lang w:val="es-BO" w:eastAsia="es-BO"/>
                    </w:rPr>
                    <w:t>cioeconómico medio y medio bajo,</w:t>
                  </w:r>
                  <w:r w:rsidR="00B11CCE" w:rsidRPr="001B733B">
                    <w:rPr>
                      <w:rFonts w:ascii="Arial" w:hAnsi="Arial" w:cs="Arial"/>
                      <w:sz w:val="18"/>
                      <w:szCs w:val="18"/>
                      <w:lang w:val="es-BO" w:eastAsia="es-BO"/>
                    </w:rPr>
                    <w:t xml:space="preserve"> residentes habituales en la ciudad del grupo.</w:t>
                  </w:r>
                </w:p>
              </w:tc>
            </w:tr>
            <w:tr w:rsidR="001B733B" w:rsidRPr="001B733B" w:rsidTr="001B733B">
              <w:trPr>
                <w:tblCellSpacing w:w="15" w:type="dxa"/>
              </w:trPr>
              <w:tc>
                <w:tcPr>
                  <w:tcW w:w="324"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G2</w:t>
                  </w:r>
                </w:p>
              </w:tc>
              <w:tc>
                <w:tcPr>
                  <w:tcW w:w="791"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La Paz</w:t>
                  </w:r>
                </w:p>
              </w:tc>
              <w:tc>
                <w:tcPr>
                  <w:tcW w:w="2065"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Adultos mayores</w:t>
                  </w:r>
                </w:p>
              </w:tc>
              <w:tc>
                <w:tcPr>
                  <w:tcW w:w="5508"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56 años o más, incluidos jubilados y rentistas; uso predominante</w:t>
                  </w:r>
                  <w:r w:rsidR="00B11CCE">
                    <w:rPr>
                      <w:rFonts w:ascii="Arial" w:hAnsi="Arial" w:cs="Arial"/>
                      <w:sz w:val="18"/>
                      <w:szCs w:val="18"/>
                      <w:lang w:val="es-BO" w:eastAsia="es-BO"/>
                    </w:rPr>
                    <w:t xml:space="preserve"> y cotidiano</w:t>
                  </w:r>
                  <w:r w:rsidRPr="001B733B">
                    <w:rPr>
                      <w:rFonts w:ascii="Arial" w:hAnsi="Arial" w:cs="Arial"/>
                      <w:sz w:val="18"/>
                      <w:szCs w:val="18"/>
                      <w:lang w:val="es-BO" w:eastAsia="es-BO"/>
                    </w:rPr>
                    <w:t xml:space="preserve"> de efectivo.</w:t>
                  </w:r>
                </w:p>
              </w:tc>
            </w:tr>
            <w:tr w:rsidR="001B733B" w:rsidRPr="001B733B" w:rsidTr="001B733B">
              <w:trPr>
                <w:tblCellSpacing w:w="15" w:type="dxa"/>
              </w:trPr>
              <w:tc>
                <w:tcPr>
                  <w:tcW w:w="324"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lastRenderedPageBreak/>
                    <w:t>G3</w:t>
                  </w:r>
                </w:p>
              </w:tc>
              <w:tc>
                <w:tcPr>
                  <w:tcW w:w="791"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El Alto</w:t>
                  </w:r>
                </w:p>
              </w:tc>
              <w:tc>
                <w:tcPr>
                  <w:tcW w:w="2065"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Comerciantes</w:t>
                  </w:r>
                </w:p>
              </w:tc>
              <w:tc>
                <w:tcPr>
                  <w:tcW w:w="5508" w:type="dxa"/>
                  <w:vAlign w:val="center"/>
                  <w:hideMark/>
                </w:tcPr>
                <w:p w:rsidR="00CD6631"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Comerciantes minoristas y gremiales de mercados y ferias</w:t>
                  </w:r>
                  <w:r w:rsidR="005331FF">
                    <w:rPr>
                      <w:rFonts w:ascii="Arial" w:hAnsi="Arial" w:cs="Arial"/>
                      <w:sz w:val="18"/>
                      <w:szCs w:val="18"/>
                      <w:lang w:val="es-BO" w:eastAsia="es-BO"/>
                    </w:rPr>
                    <w:t xml:space="preserve">, </w:t>
                  </w:r>
                  <w:r w:rsidR="005331FF" w:rsidRPr="001B733B">
                    <w:rPr>
                      <w:rFonts w:ascii="Arial" w:hAnsi="Arial" w:cs="Arial"/>
                      <w:sz w:val="18"/>
                      <w:szCs w:val="18"/>
                      <w:lang w:val="es-BO" w:eastAsia="es-BO"/>
                    </w:rPr>
                    <w:t>transportistas y cobradores</w:t>
                  </w:r>
                  <w:r w:rsidRPr="001B733B">
                    <w:rPr>
                      <w:rFonts w:ascii="Arial" w:hAnsi="Arial" w:cs="Arial"/>
                      <w:sz w:val="18"/>
                      <w:szCs w:val="18"/>
                      <w:lang w:val="es-BO" w:eastAsia="es-BO"/>
                    </w:rPr>
                    <w:t xml:space="preserve">; </w:t>
                  </w:r>
                  <w:r w:rsidR="005331FF">
                    <w:rPr>
                      <w:rFonts w:ascii="Arial" w:hAnsi="Arial" w:cs="Arial"/>
                      <w:sz w:val="18"/>
                      <w:szCs w:val="18"/>
                      <w:lang w:val="es-BO" w:eastAsia="es-BO"/>
                    </w:rPr>
                    <w:t xml:space="preserve">con </w:t>
                  </w:r>
                  <w:r w:rsidRPr="001B733B">
                    <w:rPr>
                      <w:rFonts w:ascii="Arial" w:hAnsi="Arial" w:cs="Arial"/>
                      <w:sz w:val="18"/>
                      <w:szCs w:val="18"/>
                      <w:lang w:val="es-BO" w:eastAsia="es-BO"/>
                    </w:rPr>
                    <w:t>man</w:t>
                  </w:r>
                  <w:r w:rsidR="00B11CCE">
                    <w:rPr>
                      <w:rFonts w:ascii="Arial" w:hAnsi="Arial" w:cs="Arial"/>
                      <w:sz w:val="18"/>
                      <w:szCs w:val="18"/>
                      <w:lang w:val="es-BO" w:eastAsia="es-BO"/>
                    </w:rPr>
                    <w:t>ejo diario de efectivo y cambio,</w:t>
                  </w:r>
                  <w:r w:rsidR="00B11CCE" w:rsidRPr="006C5B4F">
                    <w:rPr>
                      <w:rFonts w:ascii="Arial" w:hAnsi="Arial" w:cs="Arial"/>
                      <w:sz w:val="18"/>
                      <w:szCs w:val="18"/>
                      <w:lang w:val="es-BO" w:eastAsia="es-BO"/>
                    </w:rPr>
                    <w:t xml:space="preserve"> </w:t>
                  </w:r>
                  <w:r w:rsidR="00B11CCE" w:rsidRPr="001B733B">
                    <w:rPr>
                      <w:rFonts w:ascii="Arial" w:hAnsi="Arial" w:cs="Arial"/>
                      <w:sz w:val="18"/>
                      <w:szCs w:val="18"/>
                      <w:lang w:val="es-BO" w:eastAsia="es-BO"/>
                    </w:rPr>
                    <w:t>nivel socioeconómico medio bajo y bajo.</w:t>
                  </w:r>
                </w:p>
              </w:tc>
            </w:tr>
            <w:tr w:rsidR="001B733B" w:rsidRPr="001B733B" w:rsidTr="001B733B">
              <w:trPr>
                <w:tblCellSpacing w:w="15" w:type="dxa"/>
              </w:trPr>
              <w:tc>
                <w:tcPr>
                  <w:tcW w:w="324"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G4</w:t>
                  </w:r>
                </w:p>
              </w:tc>
              <w:tc>
                <w:tcPr>
                  <w:tcW w:w="791"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El Alto</w:t>
                  </w:r>
                </w:p>
              </w:tc>
              <w:tc>
                <w:tcPr>
                  <w:tcW w:w="2065" w:type="dxa"/>
                  <w:vAlign w:val="center"/>
                  <w:hideMark/>
                </w:tcPr>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Responsables del gasto del hogar</w:t>
                  </w:r>
                </w:p>
              </w:tc>
              <w:tc>
                <w:tcPr>
                  <w:tcW w:w="5508"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25 a 55 años; administran las compras cotidianas de</w:t>
                  </w:r>
                  <w:r w:rsidR="005331FF">
                    <w:rPr>
                      <w:rFonts w:ascii="Arial" w:hAnsi="Arial" w:cs="Arial"/>
                      <w:sz w:val="18"/>
                      <w:szCs w:val="18"/>
                      <w:lang w:val="es-BO" w:eastAsia="es-BO"/>
                    </w:rPr>
                    <w:t xml:space="preserve"> </w:t>
                  </w:r>
                  <w:r w:rsidRPr="001B733B">
                    <w:rPr>
                      <w:rFonts w:ascii="Arial" w:hAnsi="Arial" w:cs="Arial"/>
                      <w:sz w:val="18"/>
                      <w:szCs w:val="18"/>
                      <w:lang w:val="es-BO" w:eastAsia="es-BO"/>
                    </w:rPr>
                    <w:t>l</w:t>
                  </w:r>
                  <w:r w:rsidR="005331FF">
                    <w:rPr>
                      <w:rFonts w:ascii="Arial" w:hAnsi="Arial" w:cs="Arial"/>
                      <w:sz w:val="18"/>
                      <w:szCs w:val="18"/>
                      <w:lang w:val="es-BO" w:eastAsia="es-BO"/>
                    </w:rPr>
                    <w:t>a</w:t>
                  </w:r>
                  <w:r w:rsidRPr="001B733B">
                    <w:rPr>
                      <w:rFonts w:ascii="Arial" w:hAnsi="Arial" w:cs="Arial"/>
                      <w:sz w:val="18"/>
                      <w:szCs w:val="18"/>
                      <w:lang w:val="es-BO" w:eastAsia="es-BO"/>
                    </w:rPr>
                    <w:t xml:space="preserve"> </w:t>
                  </w:r>
                  <w:r w:rsidR="005331FF">
                    <w:rPr>
                      <w:rFonts w:ascii="Arial" w:hAnsi="Arial" w:cs="Arial"/>
                      <w:sz w:val="18"/>
                      <w:szCs w:val="18"/>
                      <w:lang w:val="es-BO" w:eastAsia="es-BO"/>
                    </w:rPr>
                    <w:t>familia</w:t>
                  </w:r>
                  <w:r w:rsidRPr="001B733B">
                    <w:rPr>
                      <w:rFonts w:ascii="Arial" w:hAnsi="Arial" w:cs="Arial"/>
                      <w:sz w:val="18"/>
                      <w:szCs w:val="18"/>
                      <w:lang w:val="es-BO" w:eastAsia="es-BO"/>
                    </w:rPr>
                    <w:t>; nivel socioeconómico medio bajo y bajo.</w:t>
                  </w:r>
                </w:p>
              </w:tc>
            </w:tr>
          </w:tbl>
          <w:p w:rsidR="003402A3" w:rsidRDefault="003402A3" w:rsidP="003402A3">
            <w:pPr>
              <w:rPr>
                <w:rFonts w:ascii="Arial" w:hAnsi="Arial" w:cs="Arial"/>
                <w:b/>
                <w:bCs/>
                <w:sz w:val="18"/>
                <w:szCs w:val="18"/>
                <w:lang w:val="es-BO" w:eastAsia="es-BO"/>
              </w:rPr>
            </w:pPr>
          </w:p>
          <w:p w:rsidR="001B733B" w:rsidRPr="001B733B" w:rsidRDefault="00B11CCE" w:rsidP="003402A3">
            <w:pPr>
              <w:rPr>
                <w:rFonts w:ascii="Arial" w:hAnsi="Arial" w:cs="Arial"/>
                <w:sz w:val="18"/>
                <w:szCs w:val="18"/>
                <w:lang w:val="es-BO" w:eastAsia="es-BO"/>
              </w:rPr>
            </w:pPr>
            <w:r>
              <w:rPr>
                <w:rFonts w:ascii="Arial" w:hAnsi="Arial" w:cs="Arial"/>
                <w:b/>
                <w:bCs/>
                <w:sz w:val="18"/>
                <w:szCs w:val="18"/>
                <w:lang w:val="es-BO" w:eastAsia="es-BO"/>
              </w:rPr>
              <w:t>C</w:t>
            </w:r>
            <w:r w:rsidR="001B733B" w:rsidRPr="001B733B">
              <w:rPr>
                <w:rFonts w:ascii="Arial" w:hAnsi="Arial" w:cs="Arial"/>
                <w:b/>
                <w:bCs/>
                <w:sz w:val="18"/>
                <w:szCs w:val="18"/>
                <w:lang w:val="es-BO" w:eastAsia="es-BO"/>
              </w:rPr>
              <w:t>riterios de selección y reclutamiento:</w:t>
            </w:r>
          </w:p>
          <w:p w:rsidR="003402A3" w:rsidRDefault="003402A3" w:rsidP="003402A3">
            <w:pPr>
              <w:rPr>
                <w:rFonts w:ascii="Arial" w:hAnsi="Arial" w:cs="Arial"/>
                <w:b/>
                <w:i/>
                <w:iCs/>
                <w:sz w:val="18"/>
                <w:szCs w:val="18"/>
                <w:lang w:val="es-BO" w:eastAsia="es-BO"/>
              </w:rPr>
            </w:pPr>
          </w:p>
          <w:p w:rsidR="001B733B" w:rsidRPr="00B11CCE" w:rsidRDefault="001B733B" w:rsidP="003402A3">
            <w:pPr>
              <w:rPr>
                <w:rFonts w:ascii="Arial" w:hAnsi="Arial" w:cs="Arial"/>
                <w:b/>
                <w:sz w:val="18"/>
                <w:szCs w:val="18"/>
                <w:lang w:val="es-BO" w:eastAsia="es-BO"/>
              </w:rPr>
            </w:pPr>
            <w:r w:rsidRPr="00B11CCE">
              <w:rPr>
                <w:rFonts w:ascii="Arial" w:hAnsi="Arial" w:cs="Arial"/>
                <w:b/>
                <w:i/>
                <w:iCs/>
                <w:sz w:val="18"/>
                <w:szCs w:val="18"/>
                <w:lang w:val="es-BO" w:eastAsia="es-BO"/>
              </w:rPr>
              <w:t>Criterios de inclusión:</w:t>
            </w:r>
          </w:p>
          <w:p w:rsidR="00501112" w:rsidRPr="00B11CCE" w:rsidRDefault="00B11CCE" w:rsidP="003402A3">
            <w:pPr>
              <w:pStyle w:val="Prrafodelista"/>
              <w:numPr>
                <w:ilvl w:val="0"/>
                <w:numId w:val="45"/>
              </w:numPr>
              <w:ind w:left="778" w:hanging="284"/>
              <w:rPr>
                <w:rFonts w:ascii="Arial" w:hAnsi="Arial" w:cs="Arial"/>
                <w:sz w:val="18"/>
                <w:szCs w:val="18"/>
                <w:lang w:val="es-BO" w:eastAsia="es-BO"/>
              </w:rPr>
            </w:pPr>
            <w:r w:rsidRPr="00B11CCE">
              <w:rPr>
                <w:rFonts w:ascii="Arial" w:hAnsi="Arial" w:cs="Arial"/>
                <w:sz w:val="18"/>
                <w:szCs w:val="18"/>
                <w:lang w:val="es-BO" w:eastAsia="es-BO"/>
              </w:rPr>
              <w:t>Cumplimiento estricto del perfil asignado (edad, ocupación, residencia habitual, rol en el gasto o manejo de efectivo)</w:t>
            </w:r>
          </w:p>
          <w:p w:rsidR="003402A3" w:rsidRDefault="003402A3" w:rsidP="003402A3">
            <w:pPr>
              <w:rPr>
                <w:rFonts w:ascii="Arial" w:hAnsi="Arial" w:cs="Arial"/>
                <w:b/>
                <w:i/>
                <w:iCs/>
                <w:sz w:val="18"/>
                <w:szCs w:val="18"/>
                <w:lang w:val="es-BO" w:eastAsia="es-BO"/>
              </w:rPr>
            </w:pPr>
          </w:p>
          <w:p w:rsidR="00477896" w:rsidRPr="000F491D" w:rsidRDefault="001B733B" w:rsidP="003402A3">
            <w:pPr>
              <w:rPr>
                <w:rFonts w:ascii="Arial" w:hAnsi="Arial" w:cs="Arial"/>
                <w:b/>
                <w:i/>
                <w:iCs/>
                <w:sz w:val="18"/>
                <w:szCs w:val="18"/>
                <w:lang w:val="es-BO" w:eastAsia="es-BO"/>
              </w:rPr>
            </w:pPr>
            <w:r w:rsidRPr="000F491D">
              <w:rPr>
                <w:rFonts w:ascii="Arial" w:hAnsi="Arial" w:cs="Arial"/>
                <w:b/>
                <w:i/>
                <w:iCs/>
                <w:sz w:val="18"/>
                <w:szCs w:val="18"/>
                <w:lang w:val="es-BO" w:eastAsia="es-BO"/>
              </w:rPr>
              <w:t>Criterios de exclusión:</w:t>
            </w:r>
            <w:r w:rsidR="00477896" w:rsidRPr="000F491D">
              <w:rPr>
                <w:rFonts w:ascii="Arial" w:hAnsi="Arial" w:cs="Arial"/>
                <w:b/>
                <w:i/>
                <w:iCs/>
                <w:sz w:val="18"/>
                <w:szCs w:val="18"/>
                <w:lang w:val="es-BO" w:eastAsia="es-BO"/>
              </w:rPr>
              <w:t xml:space="preserve"> </w:t>
            </w:r>
          </w:p>
          <w:p w:rsidR="001B733B" w:rsidRPr="000F491D" w:rsidRDefault="001B733B" w:rsidP="003402A3">
            <w:pPr>
              <w:pStyle w:val="Prrafodelista"/>
              <w:numPr>
                <w:ilvl w:val="0"/>
                <w:numId w:val="32"/>
              </w:numPr>
              <w:rPr>
                <w:rFonts w:ascii="Arial" w:hAnsi="Arial" w:cs="Arial"/>
                <w:sz w:val="18"/>
                <w:szCs w:val="18"/>
                <w:lang w:val="es-BO" w:eastAsia="es-BO"/>
              </w:rPr>
            </w:pPr>
            <w:r w:rsidRPr="000F491D">
              <w:rPr>
                <w:rFonts w:ascii="Arial" w:hAnsi="Arial" w:cs="Arial"/>
                <w:sz w:val="18"/>
                <w:szCs w:val="18"/>
                <w:lang w:val="es-BO" w:eastAsia="es-BO"/>
              </w:rPr>
              <w:t>Personas que se conozcan entre sí dentro de un mismo grupo.</w:t>
            </w:r>
          </w:p>
          <w:p w:rsidR="001B733B" w:rsidRPr="001B733B" w:rsidRDefault="001B733B" w:rsidP="003402A3">
            <w:pPr>
              <w:numPr>
                <w:ilvl w:val="0"/>
                <w:numId w:val="32"/>
              </w:numPr>
              <w:rPr>
                <w:rFonts w:ascii="Arial" w:hAnsi="Arial" w:cs="Arial"/>
                <w:sz w:val="18"/>
                <w:szCs w:val="18"/>
                <w:lang w:val="es-BO" w:eastAsia="es-BO"/>
              </w:rPr>
            </w:pPr>
            <w:r w:rsidRPr="001B733B">
              <w:rPr>
                <w:rFonts w:ascii="Arial" w:hAnsi="Arial" w:cs="Arial"/>
                <w:sz w:val="18"/>
                <w:szCs w:val="18"/>
                <w:lang w:val="es-BO" w:eastAsia="es-BO"/>
              </w:rPr>
              <w:t>Militantes de partidos políticos, dirigentes de organizaciones sociales, periodistas y comunicadores, investigadores sociales o de mercado.</w:t>
            </w:r>
          </w:p>
          <w:p w:rsidR="001B733B" w:rsidRPr="001B733B" w:rsidRDefault="001B733B" w:rsidP="003402A3">
            <w:pPr>
              <w:numPr>
                <w:ilvl w:val="0"/>
                <w:numId w:val="32"/>
              </w:numPr>
              <w:rPr>
                <w:rFonts w:ascii="Arial" w:hAnsi="Arial" w:cs="Arial"/>
                <w:sz w:val="18"/>
                <w:szCs w:val="18"/>
                <w:lang w:val="es-BO" w:eastAsia="es-BO"/>
              </w:rPr>
            </w:pPr>
            <w:r w:rsidRPr="001B733B">
              <w:rPr>
                <w:rFonts w:ascii="Arial" w:hAnsi="Arial" w:cs="Arial"/>
                <w:sz w:val="18"/>
                <w:szCs w:val="18"/>
                <w:lang w:val="es-BO" w:eastAsia="es-BO"/>
              </w:rPr>
              <w:t>Trabajadores del BCB, de entidades de intermediación financiera o de entidades vinculadas a la emisión o el manejo de la moneda, y sus familiares directos.</w:t>
            </w:r>
          </w:p>
          <w:p w:rsidR="001B733B" w:rsidRPr="001B733B" w:rsidRDefault="001B733B" w:rsidP="003402A3">
            <w:pPr>
              <w:numPr>
                <w:ilvl w:val="0"/>
                <w:numId w:val="32"/>
              </w:numPr>
              <w:rPr>
                <w:rFonts w:ascii="Arial" w:hAnsi="Arial" w:cs="Arial"/>
                <w:sz w:val="18"/>
                <w:szCs w:val="18"/>
                <w:lang w:val="es-BO" w:eastAsia="es-BO"/>
              </w:rPr>
            </w:pPr>
            <w:r w:rsidRPr="001B733B">
              <w:rPr>
                <w:rFonts w:ascii="Arial" w:hAnsi="Arial" w:cs="Arial"/>
                <w:sz w:val="18"/>
                <w:szCs w:val="18"/>
                <w:lang w:val="es-BO" w:eastAsia="es-BO"/>
              </w:rPr>
              <w:t>Personas que hayan participado en un grupo focal en los últimos seis meses.</w:t>
            </w:r>
          </w:p>
          <w:p w:rsidR="003402A3" w:rsidRDefault="003402A3" w:rsidP="003402A3">
            <w:pPr>
              <w:rPr>
                <w:rFonts w:ascii="Arial" w:hAnsi="Arial" w:cs="Arial"/>
                <w:b/>
                <w:i/>
                <w:iCs/>
                <w:sz w:val="18"/>
                <w:szCs w:val="18"/>
                <w:lang w:val="es-BO" w:eastAsia="es-BO"/>
              </w:rPr>
            </w:pPr>
          </w:p>
          <w:p w:rsidR="001B733B" w:rsidRPr="00B11CCE" w:rsidRDefault="001B733B" w:rsidP="003402A3">
            <w:pPr>
              <w:rPr>
                <w:rFonts w:ascii="Arial" w:hAnsi="Arial" w:cs="Arial"/>
                <w:b/>
                <w:sz w:val="18"/>
                <w:szCs w:val="18"/>
                <w:lang w:val="es-BO" w:eastAsia="es-BO"/>
              </w:rPr>
            </w:pPr>
            <w:r w:rsidRPr="00B11CCE">
              <w:rPr>
                <w:rFonts w:ascii="Arial" w:hAnsi="Arial" w:cs="Arial"/>
                <w:b/>
                <w:i/>
                <w:iCs/>
                <w:sz w:val="18"/>
                <w:szCs w:val="18"/>
                <w:lang w:val="es-BO" w:eastAsia="es-BO"/>
              </w:rPr>
              <w:t>Proceso de reclutamiento:</w:t>
            </w:r>
          </w:p>
          <w:p w:rsidR="001B733B" w:rsidRPr="001B733B" w:rsidRDefault="001B733B" w:rsidP="003402A3">
            <w:pPr>
              <w:numPr>
                <w:ilvl w:val="0"/>
                <w:numId w:val="33"/>
              </w:numPr>
              <w:rPr>
                <w:rFonts w:ascii="Arial" w:hAnsi="Arial" w:cs="Arial"/>
                <w:sz w:val="18"/>
                <w:szCs w:val="18"/>
                <w:lang w:val="es-BO" w:eastAsia="es-BO"/>
              </w:rPr>
            </w:pPr>
            <w:r w:rsidRPr="001B733B">
              <w:rPr>
                <w:rFonts w:ascii="Arial" w:hAnsi="Arial" w:cs="Arial"/>
                <w:sz w:val="18"/>
                <w:szCs w:val="18"/>
                <w:lang w:val="es-BO" w:eastAsia="es-BO"/>
              </w:rPr>
              <w:t>Elaboración de un cuestionario filtro basado en los criterios aprobados en el Producto 1.</w:t>
            </w:r>
          </w:p>
          <w:p w:rsidR="001B733B" w:rsidRPr="001B733B" w:rsidRDefault="001B733B" w:rsidP="003402A3">
            <w:pPr>
              <w:numPr>
                <w:ilvl w:val="0"/>
                <w:numId w:val="33"/>
              </w:numPr>
              <w:rPr>
                <w:rFonts w:ascii="Arial" w:hAnsi="Arial" w:cs="Arial"/>
                <w:sz w:val="18"/>
                <w:szCs w:val="18"/>
                <w:lang w:val="es-BO" w:eastAsia="es-BO"/>
              </w:rPr>
            </w:pPr>
            <w:r w:rsidRPr="001B733B">
              <w:rPr>
                <w:rFonts w:ascii="Arial" w:hAnsi="Arial" w:cs="Arial"/>
                <w:sz w:val="18"/>
                <w:szCs w:val="18"/>
                <w:lang w:val="es-BO" w:eastAsia="es-BO"/>
              </w:rPr>
              <w:t>Capacitación de reclutadores en cada ciudad sobre perfiles, filtros y trato a los participantes.</w:t>
            </w:r>
          </w:p>
          <w:p w:rsidR="001B733B" w:rsidRPr="001B733B" w:rsidRDefault="001B733B" w:rsidP="003402A3">
            <w:pPr>
              <w:numPr>
                <w:ilvl w:val="0"/>
                <w:numId w:val="33"/>
              </w:numPr>
              <w:rPr>
                <w:rFonts w:ascii="Arial" w:hAnsi="Arial" w:cs="Arial"/>
                <w:sz w:val="18"/>
                <w:szCs w:val="18"/>
                <w:lang w:val="es-BO" w:eastAsia="es-BO"/>
              </w:rPr>
            </w:pPr>
            <w:r w:rsidRPr="001B733B">
              <w:rPr>
                <w:rFonts w:ascii="Arial" w:hAnsi="Arial" w:cs="Arial"/>
                <w:sz w:val="18"/>
                <w:szCs w:val="18"/>
                <w:lang w:val="es-BO" w:eastAsia="es-BO"/>
              </w:rPr>
              <w:t>Reclutamiento en distintas zonas de cada ciudad, con sobre-reclutamiento de alrededor del 20% para asegurar la asistencia de 8 a 10 participantes.</w:t>
            </w:r>
          </w:p>
          <w:p w:rsidR="001B733B" w:rsidRPr="001B733B" w:rsidRDefault="001B733B" w:rsidP="003402A3">
            <w:pPr>
              <w:numPr>
                <w:ilvl w:val="0"/>
                <w:numId w:val="33"/>
              </w:numPr>
              <w:rPr>
                <w:rFonts w:ascii="Arial" w:hAnsi="Arial" w:cs="Arial"/>
                <w:sz w:val="18"/>
                <w:szCs w:val="18"/>
                <w:lang w:val="es-BO" w:eastAsia="es-BO"/>
              </w:rPr>
            </w:pPr>
            <w:r w:rsidRPr="001B733B">
              <w:rPr>
                <w:rFonts w:ascii="Arial" w:hAnsi="Arial" w:cs="Arial"/>
                <w:sz w:val="18"/>
                <w:szCs w:val="18"/>
                <w:lang w:val="es-BO" w:eastAsia="es-BO"/>
              </w:rPr>
              <w:t>Confirmación de asistencia 24 horas antes de cada sesión y verificación del perfil en sala, antes de iniciar.</w:t>
            </w:r>
          </w:p>
          <w:p w:rsidR="001B733B" w:rsidRPr="001B733B" w:rsidRDefault="001B733B" w:rsidP="003402A3">
            <w:pPr>
              <w:numPr>
                <w:ilvl w:val="0"/>
                <w:numId w:val="33"/>
              </w:numPr>
              <w:rPr>
                <w:rFonts w:ascii="Arial" w:hAnsi="Arial" w:cs="Arial"/>
                <w:sz w:val="18"/>
                <w:szCs w:val="18"/>
                <w:lang w:val="es-BO" w:eastAsia="es-BO"/>
              </w:rPr>
            </w:pPr>
            <w:r w:rsidRPr="001B733B">
              <w:rPr>
                <w:rFonts w:ascii="Arial" w:hAnsi="Arial" w:cs="Arial"/>
                <w:sz w:val="18"/>
                <w:szCs w:val="18"/>
                <w:lang w:val="es-BO" w:eastAsia="es-BO"/>
              </w:rPr>
              <w:t>Entrega de un incentivo a cada participante al concluir la sesión.</w:t>
            </w:r>
          </w:p>
          <w:p w:rsidR="003402A3" w:rsidRDefault="003402A3" w:rsidP="003402A3">
            <w:pPr>
              <w:rPr>
                <w:rFonts w:ascii="Arial" w:hAnsi="Arial" w:cs="Arial"/>
                <w:b/>
                <w:bCs/>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Guía de discusión preliminar:</w:t>
            </w:r>
          </w:p>
          <w:p w:rsid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 xml:space="preserve">La guía de discusión </w:t>
            </w:r>
            <w:r w:rsidR="00B11CCE">
              <w:rPr>
                <w:rFonts w:ascii="Arial" w:hAnsi="Arial" w:cs="Arial"/>
                <w:sz w:val="18"/>
                <w:szCs w:val="18"/>
                <w:lang w:val="es-BO" w:eastAsia="es-BO"/>
              </w:rPr>
              <w:t xml:space="preserve">comprenderá </w:t>
            </w:r>
            <w:r w:rsidRPr="001B733B">
              <w:rPr>
                <w:rFonts w:ascii="Arial" w:hAnsi="Arial" w:cs="Arial"/>
                <w:sz w:val="18"/>
                <w:szCs w:val="18"/>
                <w:lang w:val="es-BO" w:eastAsia="es-BO"/>
              </w:rPr>
              <w:t>los siguientes ejes:</w:t>
            </w:r>
          </w:p>
          <w:p w:rsidR="003402A3" w:rsidRPr="001B733B" w:rsidRDefault="003402A3" w:rsidP="003402A3">
            <w:pPr>
              <w:rPr>
                <w:rFonts w:ascii="Arial" w:hAnsi="Arial" w:cs="Arial"/>
                <w:sz w:val="18"/>
                <w:szCs w:val="18"/>
                <w:lang w:val="es-BO" w:eastAsia="es-B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169"/>
              <w:gridCol w:w="6669"/>
            </w:tblGrid>
            <w:tr w:rsidR="001B733B" w:rsidRPr="001B733B" w:rsidTr="001B733B">
              <w:trPr>
                <w:tblHeader/>
                <w:tblCellSpacing w:w="15" w:type="dxa"/>
              </w:trPr>
              <w:tc>
                <w:tcPr>
                  <w:tcW w:w="2124"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Bloque / eje</w:t>
                  </w:r>
                </w:p>
              </w:tc>
              <w:tc>
                <w:tcPr>
                  <w:tcW w:w="6624" w:type="dxa"/>
                  <w:vAlign w:val="center"/>
                  <w:hideMark/>
                </w:tcPr>
                <w:p w:rsidR="001B733B" w:rsidRPr="001B733B" w:rsidRDefault="001B733B" w:rsidP="003402A3">
                  <w:pPr>
                    <w:jc w:val="center"/>
                    <w:rPr>
                      <w:rFonts w:ascii="Arial" w:hAnsi="Arial" w:cs="Arial"/>
                      <w:b/>
                      <w:bCs/>
                      <w:sz w:val="18"/>
                      <w:szCs w:val="18"/>
                      <w:lang w:val="es-BO" w:eastAsia="es-BO"/>
                    </w:rPr>
                  </w:pPr>
                  <w:r w:rsidRPr="001B733B">
                    <w:rPr>
                      <w:rFonts w:ascii="Arial" w:hAnsi="Arial" w:cs="Arial"/>
                      <w:b/>
                      <w:bCs/>
                      <w:sz w:val="18"/>
                      <w:szCs w:val="18"/>
                      <w:lang w:val="es-BO" w:eastAsia="es-BO"/>
                    </w:rPr>
                    <w:t>Qué se explora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Apertura</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Presentación, reglas de la sesión, consentimiento; uso del dinero en la vida cotidiana.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Conocimiento y familiaridad</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Qué billetes reconocen y usan, qué características y elementos de seguridad identifican, qué saben sobre quién emite la moneda.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Percepciones</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Imagen de los billetes (calidad, diseño, durabilidad) y de la moneda nacional en general.</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Confianza</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Grado de confianza en los billetes y en la moneda; qué la refuerza y qué la debilita.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Experiencias</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Situaciones vividas con billetes deteriorados, dudosos o rechazados; recepción y entrega de cambio.</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Dudas y preocupaciones</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Preguntas sin respuesta y temores sobre la moneda y su circulación.</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Fuentes de información</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Por dónde se enteran de novedades sobre la moneda: medios, redes sociales, mensajería, entorno cercano, entidades financieras.</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Canales de confianza</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A quién le creen y por qué; qué voces y medios consideran creíbles para hablar de la moneda.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Lenguaje</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Cómo nombran los billetes y los temas relacionados; términos y expresiones que usan y que entienden.</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Riesgos de interpretación</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Reacción a mensajes de prueba o estímulos del BCB: qué entienden, qué malinterpretan, qué les genera sospecha.</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Mitos y desinformación</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Rumores o versiones que han escuchado sobre la moneda, cómo los evalúan y si los comparten.</w:t>
                  </w:r>
                </w:p>
              </w:tc>
            </w:tr>
            <w:tr w:rsidR="001B733B" w:rsidRPr="001B733B" w:rsidTr="001B733B">
              <w:trPr>
                <w:tblCellSpacing w:w="15" w:type="dxa"/>
              </w:trPr>
              <w:tc>
                <w:tcPr>
                  <w:tcW w:w="2124" w:type="dxa"/>
                  <w:vAlign w:val="center"/>
                  <w:hideMark/>
                </w:tcPr>
                <w:p w:rsidR="001B733B" w:rsidRPr="001B733B" w:rsidRDefault="001B733B" w:rsidP="00465D6E">
                  <w:pPr>
                    <w:rPr>
                      <w:rFonts w:ascii="Arial" w:hAnsi="Arial" w:cs="Arial"/>
                      <w:sz w:val="18"/>
                      <w:szCs w:val="18"/>
                      <w:lang w:val="es-BO" w:eastAsia="es-BO"/>
                    </w:rPr>
                  </w:pPr>
                  <w:r w:rsidRPr="001B733B">
                    <w:rPr>
                      <w:rFonts w:ascii="Arial" w:hAnsi="Arial" w:cs="Arial"/>
                      <w:sz w:val="18"/>
                      <w:szCs w:val="18"/>
                      <w:lang w:val="es-BO" w:eastAsia="es-BO"/>
                    </w:rPr>
                    <w:t>Cierre</w:t>
                  </w:r>
                </w:p>
              </w:tc>
              <w:tc>
                <w:tcPr>
                  <w:tcW w:w="6624" w:type="dxa"/>
                  <w:vAlign w:val="center"/>
                  <w:hideMark/>
                </w:tcPr>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Qué quisieran saber sobre la moneda, de quién y por qué medio; síntesis y agradecimiento.</w:t>
                  </w:r>
                </w:p>
              </w:tc>
            </w:tr>
          </w:tbl>
          <w:p w:rsidR="003402A3" w:rsidRDefault="003402A3" w:rsidP="003402A3">
            <w:pPr>
              <w:rPr>
                <w:rFonts w:ascii="Arial" w:hAnsi="Arial" w:cs="Arial"/>
                <w:b/>
                <w:bCs/>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Metodología de moderación e instrumentos de registro:</w:t>
            </w:r>
          </w:p>
          <w:p w:rsidR="001B733B" w:rsidRPr="001B733B" w:rsidRDefault="000F491D" w:rsidP="00465D6E">
            <w:pPr>
              <w:jc w:val="both"/>
              <w:rPr>
                <w:rFonts w:ascii="Arial" w:hAnsi="Arial" w:cs="Arial"/>
                <w:sz w:val="18"/>
                <w:szCs w:val="18"/>
                <w:lang w:val="es-BO" w:eastAsia="es-BO"/>
              </w:rPr>
            </w:pPr>
            <w:r>
              <w:rPr>
                <w:rFonts w:ascii="Arial" w:hAnsi="Arial" w:cs="Arial"/>
                <w:sz w:val="18"/>
                <w:szCs w:val="18"/>
                <w:lang w:val="es-BO" w:eastAsia="es-BO"/>
              </w:rPr>
              <w:t>La</w:t>
            </w:r>
            <w:r w:rsidR="001B733B" w:rsidRPr="001B733B">
              <w:rPr>
                <w:rFonts w:ascii="Arial" w:hAnsi="Arial" w:cs="Arial"/>
                <w:sz w:val="18"/>
                <w:szCs w:val="18"/>
                <w:lang w:val="es-BO" w:eastAsia="es-BO"/>
              </w:rPr>
              <w:t xml:space="preserve"> sesión será conducida por un moderador con formación y experiencia en grupos focales, con apoyo de un relator u observador que registra dinámicas, reacciones no verbales y citas relevantes. La moderación seguirá una lógica de embudo, de lo general a lo específico, e incluirá técnicas proyectivas, ejercicios de asociación y </w:t>
            </w:r>
            <w:r w:rsidR="001B733B" w:rsidRPr="001B733B">
              <w:rPr>
                <w:rFonts w:ascii="Arial" w:hAnsi="Arial" w:cs="Arial"/>
                <w:sz w:val="18"/>
                <w:szCs w:val="18"/>
                <w:lang w:val="es-BO" w:eastAsia="es-BO"/>
              </w:rPr>
              <w:lastRenderedPageBreak/>
              <w:t>evaluación de estímulos (imágenes de billetes y mensajes de prueba provistos o aprobados por el BCB). El moderador mantendrá neutralidad y gestionará la dinámica grupal para evitar que una voz domine la conversación.</w:t>
            </w:r>
          </w:p>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Cuando surjan mitos o información errónea, el moderador no los corregirá durante la discusión, para no sesgar el registro. Al cierre, si la Contraparte lo aprueba, se entregará a los participantes información oficial del BCB sobre los temas tratados.</w:t>
            </w:r>
          </w:p>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Los instrumentos de registro de cada sesión serán:</w:t>
            </w:r>
          </w:p>
          <w:p w:rsidR="001B733B" w:rsidRPr="001B733B" w:rsidRDefault="001B733B" w:rsidP="003402A3">
            <w:pPr>
              <w:numPr>
                <w:ilvl w:val="0"/>
                <w:numId w:val="34"/>
              </w:numPr>
              <w:rPr>
                <w:rFonts w:ascii="Arial" w:hAnsi="Arial" w:cs="Arial"/>
                <w:sz w:val="18"/>
                <w:szCs w:val="18"/>
                <w:lang w:val="es-BO" w:eastAsia="es-BO"/>
              </w:rPr>
            </w:pPr>
            <w:r w:rsidRPr="001B733B">
              <w:rPr>
                <w:rFonts w:ascii="Arial" w:hAnsi="Arial" w:cs="Arial"/>
                <w:sz w:val="18"/>
                <w:szCs w:val="18"/>
                <w:lang w:val="es-BO" w:eastAsia="es-BO"/>
              </w:rPr>
              <w:t>Formulario de consentimiento informado firmado por cada participante.</w:t>
            </w:r>
          </w:p>
          <w:p w:rsidR="001B733B" w:rsidRPr="001B733B" w:rsidRDefault="001B733B" w:rsidP="003402A3">
            <w:pPr>
              <w:numPr>
                <w:ilvl w:val="0"/>
                <w:numId w:val="34"/>
              </w:numPr>
              <w:rPr>
                <w:rFonts w:ascii="Arial" w:hAnsi="Arial" w:cs="Arial"/>
                <w:sz w:val="18"/>
                <w:szCs w:val="18"/>
                <w:lang w:val="es-BO" w:eastAsia="es-BO"/>
              </w:rPr>
            </w:pPr>
            <w:r w:rsidRPr="001B733B">
              <w:rPr>
                <w:rFonts w:ascii="Arial" w:hAnsi="Arial" w:cs="Arial"/>
                <w:sz w:val="18"/>
                <w:szCs w:val="18"/>
                <w:lang w:val="es-BO" w:eastAsia="es-BO"/>
              </w:rPr>
              <w:t>Cuestionario filtro y lista de asistencia codificada.</w:t>
            </w:r>
          </w:p>
          <w:p w:rsidR="001B733B" w:rsidRPr="001B733B" w:rsidRDefault="001B733B" w:rsidP="003402A3">
            <w:pPr>
              <w:numPr>
                <w:ilvl w:val="0"/>
                <w:numId w:val="34"/>
              </w:numPr>
              <w:rPr>
                <w:rFonts w:ascii="Arial" w:hAnsi="Arial" w:cs="Arial"/>
                <w:sz w:val="18"/>
                <w:szCs w:val="18"/>
                <w:lang w:val="es-BO" w:eastAsia="es-BO"/>
              </w:rPr>
            </w:pPr>
            <w:r w:rsidRPr="001B733B">
              <w:rPr>
                <w:rFonts w:ascii="Arial" w:hAnsi="Arial" w:cs="Arial"/>
                <w:sz w:val="18"/>
                <w:szCs w:val="18"/>
                <w:lang w:val="es-BO" w:eastAsia="es-BO"/>
              </w:rPr>
              <w:t>Grabación de audio de la sesión completa (y de video, si el BCB lo requiere y los participantes lo autorizan).</w:t>
            </w:r>
          </w:p>
          <w:p w:rsidR="001B733B" w:rsidRPr="001B733B" w:rsidRDefault="001B733B" w:rsidP="003402A3">
            <w:pPr>
              <w:numPr>
                <w:ilvl w:val="0"/>
                <w:numId w:val="34"/>
              </w:numPr>
              <w:rPr>
                <w:rFonts w:ascii="Arial" w:hAnsi="Arial" w:cs="Arial"/>
                <w:sz w:val="18"/>
                <w:szCs w:val="18"/>
                <w:lang w:val="es-BO" w:eastAsia="es-BO"/>
              </w:rPr>
            </w:pPr>
            <w:r w:rsidRPr="001B733B">
              <w:rPr>
                <w:rFonts w:ascii="Arial" w:hAnsi="Arial" w:cs="Arial"/>
                <w:sz w:val="18"/>
                <w:szCs w:val="18"/>
                <w:lang w:val="es-BO" w:eastAsia="es-BO"/>
              </w:rPr>
              <w:t>Notas de observación del relator.</w:t>
            </w:r>
          </w:p>
          <w:p w:rsidR="001B733B" w:rsidRPr="001B733B" w:rsidRDefault="001B733B" w:rsidP="003402A3">
            <w:pPr>
              <w:numPr>
                <w:ilvl w:val="0"/>
                <w:numId w:val="34"/>
              </w:numPr>
              <w:rPr>
                <w:rFonts w:ascii="Arial" w:hAnsi="Arial" w:cs="Arial"/>
                <w:sz w:val="18"/>
                <w:szCs w:val="18"/>
                <w:lang w:val="es-BO" w:eastAsia="es-BO"/>
              </w:rPr>
            </w:pPr>
            <w:r w:rsidRPr="001B733B">
              <w:rPr>
                <w:rFonts w:ascii="Arial" w:hAnsi="Arial" w:cs="Arial"/>
                <w:sz w:val="18"/>
                <w:szCs w:val="18"/>
                <w:lang w:val="es-BO" w:eastAsia="es-BO"/>
              </w:rPr>
              <w:t>Ficha técnica del grupo: fecha, lugar, duración, moderador, número y perfil de participantes.</w:t>
            </w:r>
          </w:p>
          <w:p w:rsidR="005D47B3" w:rsidRPr="003402A3" w:rsidRDefault="001B733B" w:rsidP="003402A3">
            <w:pPr>
              <w:numPr>
                <w:ilvl w:val="0"/>
                <w:numId w:val="34"/>
              </w:numPr>
              <w:rPr>
                <w:rFonts w:ascii="Arial" w:hAnsi="Arial" w:cs="Arial"/>
                <w:sz w:val="18"/>
                <w:szCs w:val="18"/>
                <w:lang w:val="es-BO" w:eastAsia="es-BO"/>
              </w:rPr>
            </w:pPr>
            <w:r w:rsidRPr="003402A3">
              <w:rPr>
                <w:rFonts w:ascii="Arial" w:hAnsi="Arial" w:cs="Arial"/>
                <w:sz w:val="18"/>
                <w:szCs w:val="18"/>
                <w:lang w:val="es-BO" w:eastAsia="es-BO"/>
              </w:rPr>
              <w:t>Transcripción íntegra de la sesión.</w:t>
            </w:r>
          </w:p>
          <w:p w:rsidR="003402A3" w:rsidRDefault="003402A3" w:rsidP="003402A3">
            <w:pPr>
              <w:outlineLvl w:val="3"/>
              <w:rPr>
                <w:rFonts w:ascii="Arial" w:hAnsi="Arial" w:cs="Arial"/>
                <w:b/>
                <w:bCs/>
                <w:sz w:val="18"/>
                <w:szCs w:val="18"/>
                <w:lang w:val="es-BO" w:eastAsia="es-BO"/>
              </w:rPr>
            </w:pPr>
          </w:p>
          <w:p w:rsidR="001B733B" w:rsidRPr="001B733B" w:rsidRDefault="007344AB" w:rsidP="003402A3">
            <w:pPr>
              <w:outlineLvl w:val="3"/>
              <w:rPr>
                <w:rFonts w:ascii="Arial" w:hAnsi="Arial" w:cs="Arial"/>
                <w:b/>
                <w:bCs/>
                <w:sz w:val="18"/>
                <w:szCs w:val="18"/>
                <w:lang w:val="es-BO" w:eastAsia="es-BO"/>
              </w:rPr>
            </w:pPr>
            <w:r>
              <w:rPr>
                <w:rFonts w:ascii="Arial" w:hAnsi="Arial" w:cs="Arial"/>
                <w:b/>
                <w:bCs/>
                <w:sz w:val="18"/>
                <w:szCs w:val="18"/>
                <w:lang w:val="es-BO" w:eastAsia="es-BO"/>
              </w:rPr>
              <w:t>3. A</w:t>
            </w:r>
            <w:r w:rsidR="001B733B" w:rsidRPr="001B733B">
              <w:rPr>
                <w:rFonts w:ascii="Arial" w:hAnsi="Arial" w:cs="Arial"/>
                <w:b/>
                <w:bCs/>
                <w:sz w:val="18"/>
                <w:szCs w:val="18"/>
                <w:lang w:val="es-BO" w:eastAsia="es-BO"/>
              </w:rPr>
              <w:t>nálisis e interpretación cualitativa</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consultor analizará e interpretará la información obtenida mediante los grupos focales, trascendiendo la descripción de las respuestas y estableciendo los principales hallazgos, patrones, coincidencias y diferencias entre segmentos y ciudades.</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análisis identificará, según corresponda, percepciones predominantes, dudas, preocupaciones, comportamientos, barreras de comprensión, factores de aceptación y resistencia, necesidades prioritarias de información, oportunidades comunicacionales y riesgos de interpretación o desinformación.</w:t>
            </w:r>
          </w:p>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Asimismo, se establecerá la relación entre la evidencia obtenida, los hallazgos identificados, su interpretación y sus implicaciones para la comunicación institucional del BCB.</w:t>
            </w:r>
          </w:p>
          <w:p w:rsidR="003402A3" w:rsidRDefault="003402A3" w:rsidP="003402A3">
            <w:pPr>
              <w:rPr>
                <w:rFonts w:ascii="Arial" w:hAnsi="Arial" w:cs="Arial"/>
                <w:b/>
                <w:bCs/>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Mecanismos de sistematización y análisis:</w:t>
            </w:r>
          </w:p>
          <w:p w:rsidR="001B733B" w:rsidRPr="001B733B" w:rsidRDefault="001B733B" w:rsidP="003402A3">
            <w:pPr>
              <w:rPr>
                <w:rFonts w:ascii="Arial" w:hAnsi="Arial" w:cs="Arial"/>
                <w:sz w:val="18"/>
                <w:szCs w:val="18"/>
                <w:lang w:val="es-BO" w:eastAsia="es-BO"/>
              </w:rPr>
            </w:pPr>
            <w:r w:rsidRPr="001B733B">
              <w:rPr>
                <w:rFonts w:ascii="Arial" w:hAnsi="Arial" w:cs="Arial"/>
                <w:sz w:val="18"/>
                <w:szCs w:val="18"/>
                <w:lang w:val="es-BO" w:eastAsia="es-BO"/>
              </w:rPr>
              <w:t>La información se sistematizará y analizará en cinco pasos:</w:t>
            </w:r>
          </w:p>
          <w:p w:rsidR="001B733B" w:rsidRPr="001B733B" w:rsidRDefault="001B733B" w:rsidP="003402A3">
            <w:pPr>
              <w:numPr>
                <w:ilvl w:val="0"/>
                <w:numId w:val="35"/>
              </w:numPr>
              <w:rPr>
                <w:rFonts w:ascii="Arial" w:hAnsi="Arial" w:cs="Arial"/>
                <w:sz w:val="18"/>
                <w:szCs w:val="18"/>
                <w:lang w:val="es-BO" w:eastAsia="es-BO"/>
              </w:rPr>
            </w:pPr>
            <w:r w:rsidRPr="001B733B">
              <w:rPr>
                <w:rFonts w:ascii="Arial" w:hAnsi="Arial" w:cs="Arial"/>
                <w:sz w:val="18"/>
                <w:szCs w:val="18"/>
                <w:lang w:val="es-BO" w:eastAsia="es-BO"/>
              </w:rPr>
              <w:t>Transcripción literal de cada sesión y control de calidad contra la grabación.</w:t>
            </w:r>
          </w:p>
          <w:p w:rsidR="001B733B" w:rsidRPr="001B733B" w:rsidRDefault="001B733B" w:rsidP="00465D6E">
            <w:pPr>
              <w:numPr>
                <w:ilvl w:val="0"/>
                <w:numId w:val="35"/>
              </w:numPr>
              <w:jc w:val="both"/>
              <w:rPr>
                <w:rFonts w:ascii="Arial" w:hAnsi="Arial" w:cs="Arial"/>
                <w:sz w:val="18"/>
                <w:szCs w:val="18"/>
                <w:lang w:val="es-BO" w:eastAsia="es-BO"/>
              </w:rPr>
            </w:pPr>
            <w:r w:rsidRPr="001B733B">
              <w:rPr>
                <w:rFonts w:ascii="Arial" w:hAnsi="Arial" w:cs="Arial"/>
                <w:sz w:val="18"/>
                <w:szCs w:val="18"/>
                <w:lang w:val="es-BO" w:eastAsia="es-BO"/>
              </w:rPr>
              <w:t>Codificación temática con un libro de códigos construido a partir de los ejes de la guía y complementado con las categorías que emerjan del campo. Se utilizará software de análisis cualitativo, con herramientas que garanticen la confidencialidad de la información.</w:t>
            </w:r>
          </w:p>
          <w:p w:rsidR="001B733B" w:rsidRPr="001B733B" w:rsidRDefault="001B733B" w:rsidP="00465D6E">
            <w:pPr>
              <w:numPr>
                <w:ilvl w:val="0"/>
                <w:numId w:val="35"/>
              </w:numPr>
              <w:jc w:val="both"/>
              <w:rPr>
                <w:rFonts w:ascii="Arial" w:hAnsi="Arial" w:cs="Arial"/>
                <w:sz w:val="18"/>
                <w:szCs w:val="18"/>
                <w:lang w:val="es-BO" w:eastAsia="es-BO"/>
              </w:rPr>
            </w:pPr>
            <w:r w:rsidRPr="001B733B">
              <w:rPr>
                <w:rFonts w:ascii="Arial" w:hAnsi="Arial" w:cs="Arial"/>
                <w:sz w:val="18"/>
                <w:szCs w:val="18"/>
                <w:lang w:val="es-BO" w:eastAsia="es-BO"/>
              </w:rPr>
              <w:t>Matrices comparativas por segmento y por ciudad, que permitan identificar patrones, coincidencias y diferencias.</w:t>
            </w:r>
          </w:p>
          <w:p w:rsidR="001B733B" w:rsidRPr="001B733B" w:rsidRDefault="001B733B" w:rsidP="00465D6E">
            <w:pPr>
              <w:numPr>
                <w:ilvl w:val="0"/>
                <w:numId w:val="35"/>
              </w:numPr>
              <w:jc w:val="both"/>
              <w:rPr>
                <w:rFonts w:ascii="Arial" w:hAnsi="Arial" w:cs="Arial"/>
                <w:sz w:val="18"/>
                <w:szCs w:val="18"/>
                <w:lang w:val="es-BO" w:eastAsia="es-BO"/>
              </w:rPr>
            </w:pPr>
            <w:r w:rsidRPr="001B733B">
              <w:rPr>
                <w:rFonts w:ascii="Arial" w:hAnsi="Arial" w:cs="Arial"/>
                <w:sz w:val="18"/>
                <w:szCs w:val="18"/>
                <w:lang w:val="es-BO" w:eastAsia="es-BO"/>
              </w:rPr>
              <w:t>Análisis interpretativo orientado a identificar los principales hallazgos y los factores de aceptación, resistencia, dudas y necesidades de información, ilustrado con citas textuales codificadas.</w:t>
            </w:r>
          </w:p>
          <w:p w:rsidR="001B733B" w:rsidRPr="001B733B" w:rsidRDefault="001B733B" w:rsidP="00465D6E">
            <w:pPr>
              <w:numPr>
                <w:ilvl w:val="0"/>
                <w:numId w:val="35"/>
              </w:numPr>
              <w:jc w:val="both"/>
              <w:rPr>
                <w:rFonts w:ascii="Arial" w:hAnsi="Arial" w:cs="Arial"/>
                <w:sz w:val="18"/>
                <w:szCs w:val="18"/>
                <w:lang w:val="es-BO" w:eastAsia="es-BO"/>
              </w:rPr>
            </w:pPr>
            <w:r w:rsidRPr="001B733B">
              <w:rPr>
                <w:rFonts w:ascii="Arial" w:hAnsi="Arial" w:cs="Arial"/>
                <w:sz w:val="18"/>
                <w:szCs w:val="18"/>
                <w:lang w:val="es-BO" w:eastAsia="es-BO"/>
              </w:rPr>
              <w:t>Taller interno de interpretación del equipo para contrastar lecturas y validar las conclusiones antes de la redacción del informe.</w:t>
            </w:r>
          </w:p>
          <w:p w:rsidR="003402A3" w:rsidRDefault="003402A3" w:rsidP="003402A3">
            <w:pPr>
              <w:outlineLvl w:val="3"/>
              <w:rPr>
                <w:rFonts w:ascii="Arial" w:hAnsi="Arial" w:cs="Arial"/>
                <w:b/>
                <w:bCs/>
                <w:sz w:val="18"/>
                <w:szCs w:val="18"/>
                <w:lang w:val="es-BO" w:eastAsia="es-BO"/>
              </w:rPr>
            </w:pPr>
          </w:p>
          <w:p w:rsidR="001B733B" w:rsidRPr="001B733B" w:rsidRDefault="001B733B"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t>4. Líneas maestras de comunicación</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A partir de los resultados del análisis e interpretación cualitativa, el consultor formulará líneas maestras de comunicación orientadas a facilitar la definición de públicos prioritarios, mensajes, argumentos explicativos, contenidos, lenguaje, canales y formatos relacionados con la moneda nacional.</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Las líneas maestras considerarán los riesgos comunicacionales identificados y establecerán recomendaciones preventivas.</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Estas líneas maestras no comprenderán la producción de piezas comunicacionales, contratación de medios, ejecución de campañas ni implementación de acciones de comunicación.</w:t>
            </w:r>
          </w:p>
          <w:p w:rsidR="003402A3" w:rsidRDefault="003402A3" w:rsidP="003402A3">
            <w:pPr>
              <w:rPr>
                <w:rFonts w:ascii="Arial" w:hAnsi="Arial" w:cs="Arial"/>
                <w:b/>
                <w:bCs/>
                <w:sz w:val="18"/>
                <w:szCs w:val="18"/>
                <w:lang w:val="es-BO" w:eastAsia="es-BO"/>
              </w:rPr>
            </w:pPr>
          </w:p>
          <w:p w:rsidR="001B733B" w:rsidRPr="001B733B" w:rsidRDefault="001B733B" w:rsidP="003402A3">
            <w:pPr>
              <w:rPr>
                <w:rFonts w:ascii="Arial" w:hAnsi="Arial" w:cs="Arial"/>
                <w:sz w:val="18"/>
                <w:szCs w:val="18"/>
                <w:lang w:val="es-BO" w:eastAsia="es-BO"/>
              </w:rPr>
            </w:pPr>
            <w:r w:rsidRPr="001B733B">
              <w:rPr>
                <w:rFonts w:ascii="Arial" w:hAnsi="Arial" w:cs="Arial"/>
                <w:b/>
                <w:bCs/>
                <w:sz w:val="18"/>
                <w:szCs w:val="18"/>
                <w:lang w:val="es-BO" w:eastAsia="es-BO"/>
              </w:rPr>
              <w:t>Formulación de líneas maestras y definición de públicos:</w:t>
            </w:r>
          </w:p>
          <w:p w:rsidR="001B733B" w:rsidRPr="001B733B" w:rsidRDefault="007344AB" w:rsidP="00465D6E">
            <w:pPr>
              <w:jc w:val="both"/>
              <w:rPr>
                <w:rFonts w:ascii="Arial" w:hAnsi="Arial" w:cs="Arial"/>
                <w:sz w:val="18"/>
                <w:szCs w:val="18"/>
                <w:lang w:val="es-BO" w:eastAsia="es-BO"/>
              </w:rPr>
            </w:pPr>
            <w:r>
              <w:rPr>
                <w:rFonts w:ascii="Arial" w:hAnsi="Arial" w:cs="Arial"/>
                <w:sz w:val="18"/>
                <w:szCs w:val="18"/>
                <w:lang w:val="es-BO" w:eastAsia="es-BO"/>
              </w:rPr>
              <w:t xml:space="preserve">A partir de los hallazgos </w:t>
            </w:r>
            <w:r w:rsidR="001B733B" w:rsidRPr="001B733B">
              <w:rPr>
                <w:rFonts w:ascii="Arial" w:hAnsi="Arial" w:cs="Arial"/>
                <w:sz w:val="18"/>
                <w:szCs w:val="18"/>
                <w:lang w:val="es-BO" w:eastAsia="es-BO"/>
              </w:rPr>
              <w:t>y aplicando las fases de Reputación 360º (definir actores, posicionar la institución y ali</w:t>
            </w:r>
            <w:r>
              <w:rPr>
                <w:rFonts w:ascii="Arial" w:hAnsi="Arial" w:cs="Arial"/>
                <w:sz w:val="18"/>
                <w:szCs w:val="18"/>
                <w:lang w:val="es-BO" w:eastAsia="es-BO"/>
              </w:rPr>
              <w:t>near la comunicación), el consultor</w:t>
            </w:r>
            <w:r w:rsidR="001B733B" w:rsidRPr="001B733B">
              <w:rPr>
                <w:rFonts w:ascii="Arial" w:hAnsi="Arial" w:cs="Arial"/>
                <w:sz w:val="18"/>
                <w:szCs w:val="18"/>
                <w:lang w:val="es-BO" w:eastAsia="es-BO"/>
              </w:rPr>
              <w:t xml:space="preserve"> formulará:</w:t>
            </w:r>
          </w:p>
          <w:p w:rsidR="001B733B" w:rsidRPr="001B733B" w:rsidRDefault="001B733B" w:rsidP="00465D6E">
            <w:pPr>
              <w:numPr>
                <w:ilvl w:val="0"/>
                <w:numId w:val="36"/>
              </w:numPr>
              <w:jc w:val="both"/>
              <w:rPr>
                <w:rFonts w:ascii="Arial" w:hAnsi="Arial" w:cs="Arial"/>
                <w:sz w:val="18"/>
                <w:szCs w:val="18"/>
                <w:lang w:val="es-BO" w:eastAsia="es-BO"/>
              </w:rPr>
            </w:pPr>
            <w:r w:rsidRPr="001B733B">
              <w:rPr>
                <w:rFonts w:ascii="Arial" w:hAnsi="Arial" w:cs="Arial"/>
                <w:sz w:val="18"/>
                <w:szCs w:val="18"/>
                <w:lang w:val="es-BO" w:eastAsia="es-BO"/>
              </w:rPr>
              <w:t>Líneas maestras del discurso comunicacional del BCB sobre la circulación de la moneda nacional: ideas fuerza, enfoque y princi</w:t>
            </w:r>
            <w:r w:rsidR="007344AB">
              <w:rPr>
                <w:rFonts w:ascii="Arial" w:hAnsi="Arial" w:cs="Arial"/>
                <w:sz w:val="18"/>
                <w:szCs w:val="18"/>
                <w:lang w:val="es-BO" w:eastAsia="es-BO"/>
              </w:rPr>
              <w:t>pios del discurso institucional.</w:t>
            </w:r>
          </w:p>
          <w:p w:rsidR="001B733B" w:rsidRPr="001B733B" w:rsidRDefault="001B733B" w:rsidP="00465D6E">
            <w:pPr>
              <w:numPr>
                <w:ilvl w:val="0"/>
                <w:numId w:val="36"/>
              </w:numPr>
              <w:jc w:val="both"/>
              <w:rPr>
                <w:rFonts w:ascii="Arial" w:hAnsi="Arial" w:cs="Arial"/>
                <w:sz w:val="18"/>
                <w:szCs w:val="18"/>
                <w:lang w:val="es-BO" w:eastAsia="es-BO"/>
              </w:rPr>
            </w:pPr>
            <w:r w:rsidRPr="001B733B">
              <w:rPr>
                <w:rFonts w:ascii="Arial" w:hAnsi="Arial" w:cs="Arial"/>
                <w:sz w:val="18"/>
                <w:szCs w:val="18"/>
                <w:lang w:val="es-BO" w:eastAsia="es-BO"/>
              </w:rPr>
              <w:t xml:space="preserve">Identificación de riesgos comunicacionales (mensajes que pueden malinterpretarse, temas sensibles, focos de desinformación) y recomendaciones preventivas </w:t>
            </w:r>
          </w:p>
          <w:p w:rsidR="001B733B" w:rsidRPr="001B733B" w:rsidRDefault="001B733B" w:rsidP="00465D6E">
            <w:pPr>
              <w:numPr>
                <w:ilvl w:val="0"/>
                <w:numId w:val="36"/>
              </w:numPr>
              <w:jc w:val="both"/>
              <w:rPr>
                <w:rFonts w:ascii="Arial" w:hAnsi="Arial" w:cs="Arial"/>
                <w:sz w:val="18"/>
                <w:szCs w:val="18"/>
                <w:lang w:val="es-BO" w:eastAsia="es-BO"/>
              </w:rPr>
            </w:pPr>
            <w:r w:rsidRPr="001B733B">
              <w:rPr>
                <w:rFonts w:ascii="Arial" w:hAnsi="Arial" w:cs="Arial"/>
                <w:sz w:val="18"/>
                <w:szCs w:val="18"/>
                <w:lang w:val="es-BO" w:eastAsia="es-BO"/>
              </w:rPr>
              <w:t xml:space="preserve">Mapa y priorización de públicos según su rol en la circulación del efectivo, su exposición a la desinformación y su influencia en su entorno </w:t>
            </w:r>
          </w:p>
          <w:p w:rsidR="008063BB" w:rsidRPr="001B733B" w:rsidRDefault="001B733B" w:rsidP="00465D6E">
            <w:pPr>
              <w:numPr>
                <w:ilvl w:val="0"/>
                <w:numId w:val="36"/>
              </w:numPr>
              <w:jc w:val="both"/>
              <w:rPr>
                <w:rFonts w:ascii="Arial" w:hAnsi="Arial" w:cs="Arial"/>
                <w:sz w:val="18"/>
                <w:szCs w:val="18"/>
              </w:rPr>
            </w:pPr>
            <w:r w:rsidRPr="001B733B">
              <w:rPr>
                <w:rFonts w:ascii="Arial" w:hAnsi="Arial" w:cs="Arial"/>
                <w:sz w:val="18"/>
                <w:szCs w:val="18"/>
                <w:lang w:val="es-BO" w:eastAsia="es-BO"/>
              </w:rPr>
              <w:t>Matriz de comunicación por público: mensajes, contenidos, lenguaje, tono, canales y formatos recomendados</w:t>
            </w:r>
            <w:r w:rsidR="003402A3">
              <w:rPr>
                <w:rFonts w:ascii="Arial" w:hAnsi="Arial" w:cs="Arial"/>
                <w:sz w:val="18"/>
                <w:szCs w:val="18"/>
                <w:lang w:val="es-BO" w:eastAsia="es-BO"/>
              </w:rPr>
              <w:t>.</w:t>
            </w:r>
          </w:p>
        </w:tc>
      </w:tr>
      <w:tr w:rsidR="008063BB" w:rsidRPr="00ED2CF5" w:rsidTr="003402A3">
        <w:trPr>
          <w:trHeight w:val="20"/>
        </w:trPr>
        <w:tc>
          <w:tcPr>
            <w:tcW w:w="8930" w:type="dxa"/>
            <w:shd w:val="clear" w:color="auto" w:fill="CCFFCC"/>
            <w:vAlign w:val="center"/>
          </w:tcPr>
          <w:p w:rsidR="008063BB" w:rsidRPr="00ED2CF5" w:rsidRDefault="008063BB" w:rsidP="003402A3">
            <w:pPr>
              <w:widowControl w:val="0"/>
              <w:numPr>
                <w:ilvl w:val="0"/>
                <w:numId w:val="2"/>
              </w:numPr>
              <w:suppressAutoHyphens/>
              <w:ind w:left="496" w:hanging="425"/>
              <w:jc w:val="both"/>
              <w:rPr>
                <w:rFonts w:ascii="Arial" w:hAnsi="Arial" w:cs="Arial"/>
                <w:b/>
                <w:bCs/>
                <w:sz w:val="18"/>
                <w:szCs w:val="18"/>
                <w:lang w:eastAsia="en-US"/>
              </w:rPr>
            </w:pPr>
            <w:r w:rsidRPr="00ED2CF5">
              <w:rPr>
                <w:rFonts w:ascii="Arial" w:hAnsi="Arial" w:cs="Arial"/>
                <w:b/>
                <w:bCs/>
                <w:sz w:val="18"/>
                <w:szCs w:val="18"/>
                <w:lang w:eastAsia="en-US"/>
              </w:rPr>
              <w:lastRenderedPageBreak/>
              <w:t>PRODUCTOS  ESPERADOS</w:t>
            </w:r>
          </w:p>
        </w:tc>
      </w:tr>
      <w:tr w:rsidR="008063BB" w:rsidRPr="00ED2CF5" w:rsidTr="003402A3">
        <w:trPr>
          <w:trHeight w:val="20"/>
        </w:trPr>
        <w:tc>
          <w:tcPr>
            <w:tcW w:w="8930" w:type="dxa"/>
          </w:tcPr>
          <w:p w:rsidR="007344AB" w:rsidRDefault="007344AB" w:rsidP="003402A3">
            <w:pPr>
              <w:outlineLvl w:val="3"/>
              <w:rPr>
                <w:rFonts w:ascii="Arial" w:hAnsi="Arial" w:cs="Arial"/>
                <w:sz w:val="18"/>
                <w:szCs w:val="18"/>
                <w:lang w:val="es-BO" w:eastAsia="es-BO"/>
              </w:rPr>
            </w:pPr>
            <w:r>
              <w:rPr>
                <w:rFonts w:ascii="Arial" w:hAnsi="Arial" w:cs="Arial"/>
                <w:sz w:val="18"/>
                <w:szCs w:val="18"/>
                <w:lang w:val="es-BO" w:eastAsia="es-BO"/>
              </w:rPr>
              <w:t>Los productos esperados son los siguientes:</w:t>
            </w:r>
          </w:p>
          <w:p w:rsidR="003402A3" w:rsidRDefault="003402A3" w:rsidP="003402A3">
            <w:pPr>
              <w:outlineLvl w:val="3"/>
              <w:rPr>
                <w:rFonts w:ascii="Arial" w:hAnsi="Arial" w:cs="Arial"/>
                <w:b/>
                <w:bCs/>
                <w:sz w:val="18"/>
                <w:szCs w:val="18"/>
                <w:lang w:val="es-BO" w:eastAsia="es-BO"/>
              </w:rPr>
            </w:pPr>
          </w:p>
          <w:p w:rsidR="001B733B" w:rsidRPr="001B733B" w:rsidRDefault="001B733B"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1.</w:t>
            </w:r>
            <w:r w:rsidR="007344AB">
              <w:rPr>
                <w:rFonts w:ascii="Arial" w:hAnsi="Arial" w:cs="Arial"/>
                <w:b/>
                <w:bCs/>
                <w:sz w:val="18"/>
                <w:szCs w:val="18"/>
                <w:lang w:val="es-BO" w:eastAsia="es-BO"/>
              </w:rPr>
              <w:t xml:space="preserve"> (Informe N° 1)</w:t>
            </w:r>
            <w:r w:rsidRPr="001B733B">
              <w:rPr>
                <w:rFonts w:ascii="Arial" w:hAnsi="Arial" w:cs="Arial"/>
                <w:b/>
                <w:bCs/>
                <w:sz w:val="18"/>
                <w:szCs w:val="18"/>
                <w:lang w:val="es-BO" w:eastAsia="es-BO"/>
              </w:rPr>
              <w:t xml:space="preserve"> Plan de trabajo y diseño metodológico</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consultor presentará el plan de trabajo y diseño m</w:t>
            </w:r>
            <w:r w:rsidR="007A6D4C">
              <w:rPr>
                <w:rFonts w:ascii="Arial" w:hAnsi="Arial" w:cs="Arial"/>
                <w:sz w:val="18"/>
                <w:szCs w:val="18"/>
                <w:lang w:val="es-BO" w:eastAsia="es-BO"/>
              </w:rPr>
              <w:t xml:space="preserve">etodológico de la investigación, que deberá contener </w:t>
            </w:r>
            <w:r w:rsidR="00465D6E">
              <w:rPr>
                <w:rFonts w:ascii="Arial" w:hAnsi="Arial" w:cs="Arial"/>
                <w:sz w:val="18"/>
                <w:szCs w:val="18"/>
                <w:lang w:val="es-BO" w:eastAsia="es-BO"/>
              </w:rPr>
              <w:t>mínimamente</w:t>
            </w:r>
            <w:r w:rsidR="007A6D4C">
              <w:rPr>
                <w:rFonts w:ascii="Arial" w:hAnsi="Arial" w:cs="Arial"/>
                <w:sz w:val="18"/>
                <w:szCs w:val="18"/>
                <w:lang w:val="es-BO" w:eastAsia="es-BO"/>
              </w:rPr>
              <w:t>:</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lastRenderedPageBreak/>
              <w:t>Objetivos general y específicos de la investigación;</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Públicos y criterios de segmentación;</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Número, distribución y composición de los grupos focales;</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Criterios de inclusión, exclusión y selección de participantes;</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Procedimiento de reclutamiento y convocatoria;</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Mecanismo de control y verificación de participantes;</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Duración y estructura de las sesiones;</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Metodología de moderación;</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Guía de discusión;</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Instrumentos de investigación y registro;</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Procedimiento de consentimiento informado;</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Mecanismos de registro, resguardo y confidencialidad;</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Metodología de sistematización, codificación y análisis cualitativo;</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Criterios para identificar patrones, coincidencias, divergencias e insights;</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Criterios para el análisis comparativo entre segmentos y ciudades; y</w:t>
            </w:r>
          </w:p>
          <w:p w:rsidR="001B733B" w:rsidRPr="001B733B" w:rsidRDefault="001B733B" w:rsidP="003402A3">
            <w:pPr>
              <w:numPr>
                <w:ilvl w:val="0"/>
                <w:numId w:val="38"/>
              </w:numPr>
              <w:rPr>
                <w:rFonts w:ascii="Arial" w:hAnsi="Arial" w:cs="Arial"/>
                <w:sz w:val="18"/>
                <w:szCs w:val="18"/>
                <w:lang w:val="es-BO" w:eastAsia="es-BO"/>
              </w:rPr>
            </w:pPr>
            <w:r w:rsidRPr="001B733B">
              <w:rPr>
                <w:rFonts w:ascii="Arial" w:hAnsi="Arial" w:cs="Arial"/>
                <w:sz w:val="18"/>
                <w:szCs w:val="18"/>
                <w:lang w:val="es-BO" w:eastAsia="es-BO"/>
              </w:rPr>
              <w:t>Programación de las actividades necesarias para cumplir el plazo contractual.</w:t>
            </w:r>
          </w:p>
          <w:p w:rsidR="003402A3" w:rsidRDefault="003402A3" w:rsidP="003402A3">
            <w:pPr>
              <w:outlineLvl w:val="3"/>
              <w:rPr>
                <w:rFonts w:ascii="Arial" w:hAnsi="Arial" w:cs="Arial"/>
                <w:b/>
                <w:bCs/>
                <w:sz w:val="18"/>
                <w:szCs w:val="18"/>
                <w:lang w:val="es-BO" w:eastAsia="es-BO"/>
              </w:rPr>
            </w:pPr>
          </w:p>
          <w:p w:rsidR="001B733B" w:rsidRPr="001B733B" w:rsidRDefault="001B733B"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2.</w:t>
            </w:r>
            <w:r w:rsidR="007A6D4C">
              <w:rPr>
                <w:rFonts w:ascii="Arial" w:hAnsi="Arial" w:cs="Arial"/>
                <w:b/>
                <w:bCs/>
                <w:sz w:val="18"/>
                <w:szCs w:val="18"/>
                <w:lang w:val="es-BO" w:eastAsia="es-BO"/>
              </w:rPr>
              <w:t xml:space="preserve"> (Informe N° 2)</w:t>
            </w:r>
            <w:r w:rsidR="007A6D4C" w:rsidRPr="001B733B">
              <w:rPr>
                <w:rFonts w:ascii="Arial" w:hAnsi="Arial" w:cs="Arial"/>
                <w:b/>
                <w:bCs/>
                <w:sz w:val="18"/>
                <w:szCs w:val="18"/>
                <w:lang w:val="es-BO" w:eastAsia="es-BO"/>
              </w:rPr>
              <w:t xml:space="preserve"> </w:t>
            </w:r>
            <w:r w:rsidRPr="001B733B">
              <w:rPr>
                <w:rFonts w:ascii="Arial" w:hAnsi="Arial" w:cs="Arial"/>
                <w:b/>
                <w:bCs/>
                <w:sz w:val="18"/>
                <w:szCs w:val="18"/>
                <w:lang w:val="es-BO" w:eastAsia="es-BO"/>
              </w:rPr>
              <w:t>Informe de sistematización de los grupos focales</w:t>
            </w:r>
          </w:p>
          <w:p w:rsidR="007A6D4C"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El consultor presentará la sistematización integral de la información obtenida durante la realización de los grupos foc</w:t>
            </w:r>
            <w:r w:rsidR="007A6D4C">
              <w:rPr>
                <w:rFonts w:ascii="Arial" w:hAnsi="Arial" w:cs="Arial"/>
                <w:sz w:val="18"/>
                <w:szCs w:val="18"/>
                <w:lang w:val="es-BO" w:eastAsia="es-BO"/>
              </w:rPr>
              <w:t xml:space="preserve">ales establecidos en el alcance, que deberá contener </w:t>
            </w:r>
            <w:r w:rsidR="00465D6E">
              <w:rPr>
                <w:rFonts w:ascii="Arial" w:hAnsi="Arial" w:cs="Arial"/>
                <w:sz w:val="18"/>
                <w:szCs w:val="18"/>
                <w:lang w:val="es-BO" w:eastAsia="es-BO"/>
              </w:rPr>
              <w:t>mínimamente</w:t>
            </w:r>
            <w:r w:rsidR="007A6D4C">
              <w:rPr>
                <w:rFonts w:ascii="Arial" w:hAnsi="Arial" w:cs="Arial"/>
                <w:sz w:val="18"/>
                <w:szCs w:val="18"/>
                <w:lang w:val="es-BO" w:eastAsia="es-BO"/>
              </w:rPr>
              <w:t>:</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Metodología aplicada;</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Ficha Técnica de cada Grupo Focal;</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Características Codificadas de los Participantes;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Verificación del Cumplimiento de la Segmentación Aprobada;</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Descripción del Desarrollo de las Sesiones;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Principales Resultados por Grupo;</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Sistematización de las Respuestas y Contenidos Obtenidos;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Principales conocimientos y Niveles de Familiaridad;</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Percepciones y asociaciones;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Experiencias y comportamientos;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Dudas y preocupaciones;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Expectativas;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Barreras de comprensión;</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 identificados;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Fuentes de información y canales de confianza;</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Lenguaje y expresiones utilizadas espontáneamente por los participantes;</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Posibles mitos, rumores o desinformación identificados; y</w:t>
            </w:r>
          </w:p>
          <w:p w:rsidR="001B733B" w:rsidRPr="001B733B" w:rsidRDefault="001B733B" w:rsidP="003402A3">
            <w:pPr>
              <w:numPr>
                <w:ilvl w:val="0"/>
                <w:numId w:val="39"/>
              </w:numPr>
              <w:rPr>
                <w:rFonts w:ascii="Arial" w:hAnsi="Arial" w:cs="Arial"/>
                <w:sz w:val="18"/>
                <w:szCs w:val="18"/>
                <w:lang w:val="es-BO" w:eastAsia="es-BO"/>
              </w:rPr>
            </w:pPr>
            <w:r w:rsidRPr="001B733B">
              <w:rPr>
                <w:rFonts w:ascii="Arial" w:hAnsi="Arial" w:cs="Arial"/>
                <w:sz w:val="18"/>
                <w:szCs w:val="18"/>
                <w:lang w:val="es-BO" w:eastAsia="es-BO"/>
              </w:rPr>
              <w:t>Coincidencias y diferencias entre segmentos y ciudades.</w:t>
            </w:r>
          </w:p>
          <w:p w:rsidR="003402A3" w:rsidRDefault="003402A3" w:rsidP="003402A3">
            <w:pPr>
              <w:outlineLvl w:val="3"/>
              <w:rPr>
                <w:rFonts w:ascii="Arial" w:hAnsi="Arial" w:cs="Arial"/>
                <w:b/>
                <w:bCs/>
                <w:sz w:val="18"/>
                <w:szCs w:val="18"/>
                <w:lang w:val="es-BO" w:eastAsia="es-BO"/>
              </w:rPr>
            </w:pPr>
          </w:p>
          <w:p w:rsidR="001B733B" w:rsidRPr="001B733B" w:rsidRDefault="007A6D4C"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t>Producto 3</w:t>
            </w:r>
            <w:r>
              <w:rPr>
                <w:rFonts w:ascii="Arial" w:hAnsi="Arial" w:cs="Arial"/>
                <w:b/>
                <w:bCs/>
                <w:sz w:val="18"/>
                <w:szCs w:val="18"/>
                <w:lang w:val="es-BO" w:eastAsia="es-BO"/>
              </w:rPr>
              <w:t xml:space="preserve"> (</w:t>
            </w:r>
            <w:r w:rsidR="001B733B" w:rsidRPr="001B733B">
              <w:rPr>
                <w:rFonts w:ascii="Arial" w:hAnsi="Arial" w:cs="Arial"/>
                <w:b/>
                <w:bCs/>
                <w:sz w:val="18"/>
                <w:szCs w:val="18"/>
                <w:lang w:val="es-BO" w:eastAsia="es-BO"/>
              </w:rPr>
              <w:t>Informe Nº 3</w:t>
            </w:r>
            <w:r>
              <w:rPr>
                <w:rFonts w:ascii="Arial" w:hAnsi="Arial" w:cs="Arial"/>
                <w:b/>
                <w:bCs/>
                <w:sz w:val="18"/>
                <w:szCs w:val="18"/>
                <w:lang w:val="es-BO" w:eastAsia="es-BO"/>
              </w:rPr>
              <w:t xml:space="preserve">) </w:t>
            </w:r>
            <w:r w:rsidR="001B733B" w:rsidRPr="001B733B">
              <w:rPr>
                <w:rFonts w:ascii="Arial" w:hAnsi="Arial" w:cs="Arial"/>
                <w:b/>
                <w:bCs/>
                <w:sz w:val="18"/>
                <w:szCs w:val="18"/>
                <w:lang w:val="es-BO" w:eastAsia="es-BO"/>
              </w:rPr>
              <w:t>Informe de Resultados del análisis e interpretación cualitativa</w:t>
            </w:r>
          </w:p>
          <w:p w:rsidR="001B733B" w:rsidRPr="001B733B" w:rsidRDefault="001B733B" w:rsidP="003402A3">
            <w:pPr>
              <w:jc w:val="both"/>
              <w:rPr>
                <w:rFonts w:ascii="Arial" w:hAnsi="Arial" w:cs="Arial"/>
                <w:sz w:val="18"/>
                <w:szCs w:val="18"/>
                <w:lang w:val="es-BO" w:eastAsia="es-BO"/>
              </w:rPr>
            </w:pPr>
            <w:r w:rsidRPr="001B733B">
              <w:rPr>
                <w:rFonts w:ascii="Arial" w:hAnsi="Arial" w:cs="Arial"/>
                <w:sz w:val="18"/>
                <w:szCs w:val="18"/>
                <w:lang w:val="es-BO" w:eastAsia="es-BO"/>
              </w:rPr>
              <w:t>Con base al Producto N° 2, el consultor presentará los resultados del análisis e interpretación cualitativa obtenida de la re</w:t>
            </w:r>
            <w:r w:rsidR="007A6D4C">
              <w:rPr>
                <w:rFonts w:ascii="Arial" w:hAnsi="Arial" w:cs="Arial"/>
                <w:sz w:val="18"/>
                <w:szCs w:val="18"/>
                <w:lang w:val="es-BO" w:eastAsia="es-BO"/>
              </w:rPr>
              <w:t xml:space="preserve">alización de los grupos focales, que deberá contener </w:t>
            </w:r>
            <w:r w:rsidR="00465D6E">
              <w:rPr>
                <w:rFonts w:ascii="Arial" w:hAnsi="Arial" w:cs="Arial"/>
                <w:sz w:val="18"/>
                <w:szCs w:val="18"/>
                <w:lang w:val="es-BO" w:eastAsia="es-BO"/>
              </w:rPr>
              <w:t>mínimamente</w:t>
            </w:r>
            <w:r w:rsidR="007A6D4C">
              <w:rPr>
                <w:rFonts w:ascii="Arial" w:hAnsi="Arial" w:cs="Arial"/>
                <w:sz w:val="18"/>
                <w:szCs w:val="18"/>
                <w:lang w:val="es-BO" w:eastAsia="es-BO"/>
              </w:rPr>
              <w:t>:</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Principales hallazgos e insights;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Mapa de percepciones;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Percepciones predominantes y divergentes;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Patrones y tendencias cualitativas;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Análisis comparativo entre segmentos y ciudades;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Principales dudas y barreras;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Factores de aceptación y resistencia;</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Comportamientos relevantes;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Necesidades prioritarias de información;</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Oportunidades comunicacionales;</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Riesgos de interpretación o desinformación;</w:t>
            </w:r>
          </w:p>
          <w:p w:rsidR="001B733B" w:rsidRP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Conclusiones derivadas de la investigación; y</w:t>
            </w:r>
          </w:p>
          <w:p w:rsidR="001B733B" w:rsidRDefault="001B733B" w:rsidP="003402A3">
            <w:pPr>
              <w:numPr>
                <w:ilvl w:val="0"/>
                <w:numId w:val="40"/>
              </w:numPr>
              <w:rPr>
                <w:rFonts w:ascii="Arial" w:hAnsi="Arial" w:cs="Arial"/>
                <w:sz w:val="18"/>
                <w:szCs w:val="18"/>
                <w:lang w:val="es-BO" w:eastAsia="es-BO"/>
              </w:rPr>
            </w:pPr>
            <w:r w:rsidRPr="001B733B">
              <w:rPr>
                <w:rFonts w:ascii="Arial" w:hAnsi="Arial" w:cs="Arial"/>
                <w:sz w:val="18"/>
                <w:szCs w:val="18"/>
                <w:lang w:val="es-BO" w:eastAsia="es-BO"/>
              </w:rPr>
              <w:t>Recomendaciones analíticas pertinentes para la comunicación institucional.</w:t>
            </w:r>
          </w:p>
          <w:p w:rsidR="00BD7C23" w:rsidRDefault="00BD7C23" w:rsidP="00BD7C23">
            <w:pPr>
              <w:rPr>
                <w:rFonts w:ascii="Arial" w:hAnsi="Arial" w:cs="Arial"/>
                <w:sz w:val="18"/>
                <w:szCs w:val="18"/>
                <w:lang w:val="es-BO" w:eastAsia="es-BO"/>
              </w:rPr>
            </w:pPr>
          </w:p>
          <w:p w:rsidR="00BD7C23" w:rsidRPr="001B733B" w:rsidRDefault="00BD7C23" w:rsidP="00BD7C23">
            <w:pPr>
              <w:rPr>
                <w:rFonts w:ascii="Arial" w:hAnsi="Arial" w:cs="Arial"/>
                <w:sz w:val="18"/>
                <w:szCs w:val="18"/>
                <w:lang w:val="es-BO" w:eastAsia="es-BO"/>
              </w:rPr>
            </w:pPr>
          </w:p>
          <w:p w:rsidR="003402A3" w:rsidRDefault="003402A3" w:rsidP="003402A3">
            <w:pPr>
              <w:outlineLvl w:val="3"/>
              <w:rPr>
                <w:rFonts w:ascii="Arial" w:hAnsi="Arial" w:cs="Arial"/>
                <w:b/>
                <w:bCs/>
                <w:sz w:val="18"/>
                <w:szCs w:val="18"/>
                <w:lang w:val="es-BO" w:eastAsia="es-BO"/>
              </w:rPr>
            </w:pPr>
          </w:p>
          <w:p w:rsidR="001B733B" w:rsidRPr="001B733B" w:rsidRDefault="007A6D4C" w:rsidP="003402A3">
            <w:pPr>
              <w:outlineLvl w:val="3"/>
              <w:rPr>
                <w:rFonts w:ascii="Arial" w:hAnsi="Arial" w:cs="Arial"/>
                <w:b/>
                <w:bCs/>
                <w:sz w:val="18"/>
                <w:szCs w:val="18"/>
                <w:lang w:val="es-BO" w:eastAsia="es-BO"/>
              </w:rPr>
            </w:pPr>
            <w:r w:rsidRPr="001B733B">
              <w:rPr>
                <w:rFonts w:ascii="Arial" w:hAnsi="Arial" w:cs="Arial"/>
                <w:b/>
                <w:bCs/>
                <w:sz w:val="18"/>
                <w:szCs w:val="18"/>
                <w:lang w:val="es-BO" w:eastAsia="es-BO"/>
              </w:rPr>
              <w:lastRenderedPageBreak/>
              <w:t>Producto 4</w:t>
            </w:r>
            <w:r>
              <w:rPr>
                <w:rFonts w:ascii="Arial" w:hAnsi="Arial" w:cs="Arial"/>
                <w:b/>
                <w:bCs/>
                <w:sz w:val="18"/>
                <w:szCs w:val="18"/>
                <w:lang w:val="es-BO" w:eastAsia="es-BO"/>
              </w:rPr>
              <w:t xml:space="preserve"> (</w:t>
            </w:r>
            <w:r w:rsidR="001B733B" w:rsidRPr="001B733B">
              <w:rPr>
                <w:rFonts w:ascii="Arial" w:hAnsi="Arial" w:cs="Arial"/>
                <w:b/>
                <w:bCs/>
                <w:sz w:val="18"/>
                <w:szCs w:val="18"/>
                <w:lang w:val="es-BO" w:eastAsia="es-BO"/>
              </w:rPr>
              <w:t>Informe Nº 4</w:t>
            </w:r>
            <w:r>
              <w:rPr>
                <w:rFonts w:ascii="Arial" w:hAnsi="Arial" w:cs="Arial"/>
                <w:b/>
                <w:bCs/>
                <w:sz w:val="18"/>
                <w:szCs w:val="18"/>
                <w:lang w:val="es-BO" w:eastAsia="es-BO"/>
              </w:rPr>
              <w:t>)</w:t>
            </w:r>
            <w:r w:rsidR="001B733B" w:rsidRPr="001B733B">
              <w:rPr>
                <w:rFonts w:ascii="Arial" w:hAnsi="Arial" w:cs="Arial"/>
                <w:b/>
                <w:bCs/>
                <w:sz w:val="18"/>
                <w:szCs w:val="18"/>
                <w:lang w:val="es-BO" w:eastAsia="es-BO"/>
              </w:rPr>
              <w:t xml:space="preserve"> Informe de líneas maestras de comunicación</w:t>
            </w:r>
          </w:p>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El producto deberá derivarse expresamente de los resultados y análisis co</w:t>
            </w:r>
            <w:r w:rsidR="00FD5BEE">
              <w:rPr>
                <w:rFonts w:ascii="Arial" w:hAnsi="Arial" w:cs="Arial"/>
                <w:sz w:val="18"/>
                <w:szCs w:val="18"/>
                <w:lang w:val="es-BO" w:eastAsia="es-BO"/>
              </w:rPr>
              <w:t xml:space="preserve">ntenidos en los Productos 2 y 3 y deberá contener </w:t>
            </w:r>
            <w:r w:rsidR="00A86A5E">
              <w:rPr>
                <w:rFonts w:ascii="Arial" w:hAnsi="Arial" w:cs="Arial"/>
                <w:sz w:val="18"/>
                <w:szCs w:val="18"/>
                <w:lang w:val="es-BO" w:eastAsia="es-BO"/>
              </w:rPr>
              <w:t>mínimamente</w:t>
            </w:r>
            <w:r w:rsidR="00FD5BEE">
              <w:rPr>
                <w:rFonts w:ascii="Arial" w:hAnsi="Arial" w:cs="Arial"/>
                <w:sz w:val="18"/>
                <w:szCs w:val="18"/>
                <w:lang w:val="es-BO" w:eastAsia="es-BO"/>
              </w:rPr>
              <w:t>:</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Públicos prioritarios;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Necesidades de información identificadas para cada público;</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Objetivos comunicacionales sugeridos;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Mensaje central y mensajes específicos;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Argumentos explicativos;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Conceptos que requieren mayor claridad;</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Lenguaje y tono recomendados;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Contenidos prioritarios;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Canales sugeridos;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Formatos recomendados;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Preguntas frecuentes y respuestas orientativas;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Riesgos comunicacionales;</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Recomendaciones preventivas; y</w:t>
            </w:r>
          </w:p>
          <w:p w:rsidR="001B733B" w:rsidRPr="001B733B" w:rsidRDefault="001B733B" w:rsidP="003402A3">
            <w:pPr>
              <w:numPr>
                <w:ilvl w:val="0"/>
                <w:numId w:val="41"/>
              </w:numPr>
              <w:rPr>
                <w:rFonts w:ascii="Arial" w:hAnsi="Arial" w:cs="Arial"/>
                <w:sz w:val="18"/>
                <w:szCs w:val="18"/>
                <w:lang w:val="es-BO" w:eastAsia="es-BO"/>
              </w:rPr>
            </w:pPr>
            <w:r w:rsidRPr="001B733B">
              <w:rPr>
                <w:rFonts w:ascii="Arial" w:hAnsi="Arial" w:cs="Arial"/>
                <w:sz w:val="18"/>
                <w:szCs w:val="18"/>
                <w:lang w:val="es-BO" w:eastAsia="es-BO"/>
              </w:rPr>
              <w:t>Aspectos que deberían evitarse o tratarse con especial cuidado.</w:t>
            </w:r>
          </w:p>
          <w:p w:rsidR="001B733B" w:rsidRPr="001B733B" w:rsidRDefault="001B733B" w:rsidP="00465D6E">
            <w:pPr>
              <w:jc w:val="both"/>
              <w:rPr>
                <w:rFonts w:ascii="Arial" w:hAnsi="Arial" w:cs="Arial"/>
                <w:sz w:val="18"/>
                <w:szCs w:val="18"/>
                <w:lang w:val="es-BO" w:eastAsia="es-BO"/>
              </w:rPr>
            </w:pPr>
            <w:r w:rsidRPr="001B733B">
              <w:rPr>
                <w:rFonts w:ascii="Arial" w:hAnsi="Arial" w:cs="Arial"/>
                <w:sz w:val="18"/>
                <w:szCs w:val="18"/>
                <w:lang w:val="es-BO" w:eastAsia="es-BO"/>
              </w:rPr>
              <w:t>Cada línea maestra o recomendación deberá estar sustentada en uno o más hallazgos identificados en el Producto 3, permitiendo establecer su relación con la evidencia obtenida durante la investigación.</w:t>
            </w:r>
          </w:p>
          <w:p w:rsidR="003402A3" w:rsidRDefault="00FD5BEE" w:rsidP="00465D6E">
            <w:pPr>
              <w:jc w:val="both"/>
              <w:outlineLvl w:val="3"/>
              <w:rPr>
                <w:rFonts w:ascii="Arial" w:hAnsi="Arial" w:cs="Arial"/>
                <w:b/>
                <w:bCs/>
                <w:sz w:val="18"/>
                <w:szCs w:val="18"/>
                <w:lang w:val="es-BO" w:eastAsia="es-BO"/>
              </w:rPr>
            </w:pPr>
            <w:r>
              <w:rPr>
                <w:rFonts w:ascii="Arial" w:hAnsi="Arial" w:cs="Arial"/>
                <w:b/>
                <w:bCs/>
                <w:sz w:val="18"/>
                <w:szCs w:val="18"/>
                <w:lang w:val="es-BO" w:eastAsia="es-BO"/>
              </w:rPr>
              <w:t xml:space="preserve"> </w:t>
            </w:r>
          </w:p>
          <w:p w:rsidR="001B733B" w:rsidRPr="001B733B" w:rsidRDefault="00FD5BEE" w:rsidP="00465D6E">
            <w:pPr>
              <w:jc w:val="both"/>
              <w:outlineLvl w:val="3"/>
              <w:rPr>
                <w:rFonts w:ascii="Arial" w:hAnsi="Arial" w:cs="Arial"/>
                <w:b/>
                <w:bCs/>
                <w:sz w:val="18"/>
                <w:szCs w:val="18"/>
                <w:lang w:val="es-BO" w:eastAsia="es-BO"/>
              </w:rPr>
            </w:pPr>
            <w:r>
              <w:rPr>
                <w:rFonts w:ascii="Arial" w:hAnsi="Arial" w:cs="Arial"/>
                <w:b/>
                <w:bCs/>
                <w:sz w:val="18"/>
                <w:szCs w:val="18"/>
                <w:lang w:val="es-BO" w:eastAsia="es-BO"/>
              </w:rPr>
              <w:t>Producto 5 (</w:t>
            </w:r>
            <w:r w:rsidR="003D6592" w:rsidRPr="001B733B">
              <w:rPr>
                <w:rFonts w:ascii="Arial" w:hAnsi="Arial" w:cs="Arial"/>
                <w:b/>
                <w:bCs/>
                <w:sz w:val="18"/>
                <w:szCs w:val="18"/>
                <w:lang w:val="es-BO" w:eastAsia="es-BO"/>
              </w:rPr>
              <w:t>Informe</w:t>
            </w:r>
            <w:r w:rsidR="003D6592">
              <w:rPr>
                <w:rFonts w:ascii="Arial" w:hAnsi="Arial" w:cs="Arial"/>
                <w:b/>
                <w:bCs/>
                <w:sz w:val="18"/>
                <w:szCs w:val="18"/>
                <w:lang w:val="es-BO" w:eastAsia="es-BO"/>
              </w:rPr>
              <w:t xml:space="preserve"> N° 5)</w:t>
            </w:r>
            <w:r w:rsidR="003D6592" w:rsidRPr="001B733B">
              <w:rPr>
                <w:rFonts w:ascii="Arial" w:hAnsi="Arial" w:cs="Arial"/>
                <w:b/>
                <w:bCs/>
                <w:sz w:val="18"/>
                <w:szCs w:val="18"/>
                <w:lang w:val="es-BO" w:eastAsia="es-BO"/>
              </w:rPr>
              <w:t xml:space="preserve"> </w:t>
            </w:r>
            <w:r w:rsidR="003D6592">
              <w:rPr>
                <w:rFonts w:ascii="Arial" w:hAnsi="Arial" w:cs="Arial"/>
                <w:b/>
                <w:bCs/>
                <w:sz w:val="18"/>
                <w:szCs w:val="18"/>
                <w:lang w:val="es-BO" w:eastAsia="es-BO"/>
              </w:rPr>
              <w:t>Informe Final</w:t>
            </w:r>
            <w:r w:rsidR="001B733B" w:rsidRPr="001B733B">
              <w:rPr>
                <w:rFonts w:ascii="Arial" w:hAnsi="Arial" w:cs="Arial"/>
                <w:b/>
                <w:bCs/>
                <w:sz w:val="18"/>
                <w:szCs w:val="18"/>
                <w:lang w:val="es-BO" w:eastAsia="es-BO"/>
              </w:rPr>
              <w:t xml:space="preserve"> de Resultados </w:t>
            </w:r>
            <w:r w:rsidR="003D6592">
              <w:rPr>
                <w:rFonts w:ascii="Arial" w:hAnsi="Arial" w:cs="Arial"/>
                <w:b/>
                <w:bCs/>
                <w:sz w:val="18"/>
                <w:szCs w:val="18"/>
                <w:lang w:val="es-BO" w:eastAsia="es-BO"/>
              </w:rPr>
              <w:t>Integrado</w:t>
            </w:r>
          </w:p>
          <w:p w:rsidR="003D6592" w:rsidRPr="001B733B" w:rsidRDefault="003D6592" w:rsidP="00465D6E">
            <w:pPr>
              <w:jc w:val="both"/>
              <w:rPr>
                <w:rFonts w:ascii="Arial" w:hAnsi="Arial" w:cs="Arial"/>
                <w:sz w:val="18"/>
                <w:szCs w:val="18"/>
                <w:lang w:val="es-BO" w:eastAsia="es-BO"/>
              </w:rPr>
            </w:pPr>
            <w:r w:rsidRPr="001B733B">
              <w:rPr>
                <w:rFonts w:ascii="Arial" w:hAnsi="Arial" w:cs="Arial"/>
                <w:sz w:val="18"/>
                <w:szCs w:val="18"/>
                <w:lang w:val="es-BO" w:eastAsia="es-BO"/>
              </w:rPr>
              <w:t xml:space="preserve">El </w:t>
            </w:r>
            <w:r>
              <w:rPr>
                <w:rFonts w:ascii="Arial" w:hAnsi="Arial" w:cs="Arial"/>
                <w:sz w:val="18"/>
                <w:szCs w:val="18"/>
                <w:lang w:val="es-BO" w:eastAsia="es-BO"/>
              </w:rPr>
              <w:t>consultor</w:t>
            </w:r>
            <w:r w:rsidR="001B733B" w:rsidRPr="001B733B">
              <w:rPr>
                <w:rFonts w:ascii="Arial" w:hAnsi="Arial" w:cs="Arial"/>
                <w:sz w:val="18"/>
                <w:szCs w:val="18"/>
                <w:lang w:val="es-BO" w:eastAsia="es-BO"/>
              </w:rPr>
              <w:t xml:space="preserve"> presentará el Informe Final de Resultados Integrado </w:t>
            </w:r>
            <w:r w:rsidR="0081610A">
              <w:rPr>
                <w:rFonts w:ascii="Arial" w:hAnsi="Arial" w:cs="Arial"/>
                <w:sz w:val="18"/>
                <w:szCs w:val="18"/>
                <w:lang w:val="es-BO" w:eastAsia="es-BO"/>
              </w:rPr>
              <w:t xml:space="preserve">que </w:t>
            </w:r>
            <w:r>
              <w:rPr>
                <w:rFonts w:ascii="Arial" w:hAnsi="Arial" w:cs="Arial"/>
                <w:sz w:val="18"/>
                <w:szCs w:val="18"/>
                <w:lang w:val="es-BO" w:eastAsia="es-BO"/>
              </w:rPr>
              <w:t xml:space="preserve">deberá contener </w:t>
            </w:r>
            <w:r w:rsidR="00A86A5E">
              <w:rPr>
                <w:rFonts w:ascii="Arial" w:hAnsi="Arial" w:cs="Arial"/>
                <w:sz w:val="18"/>
                <w:szCs w:val="18"/>
                <w:lang w:val="es-BO" w:eastAsia="es-BO"/>
              </w:rPr>
              <w:t>mínimamente</w:t>
            </w:r>
            <w:r>
              <w:rPr>
                <w:rFonts w:ascii="Arial" w:hAnsi="Arial" w:cs="Arial"/>
                <w:sz w:val="18"/>
                <w:szCs w:val="18"/>
                <w:lang w:val="es-BO" w:eastAsia="es-BO"/>
              </w:rPr>
              <w:t>:</w:t>
            </w:r>
          </w:p>
          <w:p w:rsidR="003D6592" w:rsidRDefault="003D6592" w:rsidP="00465D6E">
            <w:pPr>
              <w:numPr>
                <w:ilvl w:val="0"/>
                <w:numId w:val="42"/>
              </w:numPr>
              <w:jc w:val="both"/>
              <w:rPr>
                <w:rFonts w:ascii="Arial" w:hAnsi="Arial" w:cs="Arial"/>
                <w:sz w:val="18"/>
                <w:szCs w:val="18"/>
                <w:lang w:val="es-BO" w:eastAsia="es-BO"/>
              </w:rPr>
            </w:pPr>
            <w:r>
              <w:rPr>
                <w:rFonts w:ascii="Arial" w:hAnsi="Arial" w:cs="Arial"/>
                <w:sz w:val="18"/>
                <w:szCs w:val="18"/>
                <w:lang w:val="es-BO" w:eastAsia="es-BO"/>
              </w:rPr>
              <w:t xml:space="preserve">Documento enfocado en la </w:t>
            </w:r>
            <w:r w:rsidR="0081610A">
              <w:rPr>
                <w:rFonts w:ascii="Arial" w:hAnsi="Arial" w:cs="Arial"/>
                <w:sz w:val="18"/>
                <w:szCs w:val="18"/>
                <w:lang w:val="es-BO" w:eastAsia="es-BO"/>
              </w:rPr>
              <w:t>estructuración final y detallada de la matriz comunicacional por publico, detallando contenidos, canales, formato y lenguaje especifico recomendado.</w:t>
            </w:r>
          </w:p>
          <w:p w:rsidR="001B733B" w:rsidRPr="001B733B" w:rsidRDefault="001B733B" w:rsidP="00465D6E">
            <w:pPr>
              <w:numPr>
                <w:ilvl w:val="0"/>
                <w:numId w:val="42"/>
              </w:numPr>
              <w:jc w:val="both"/>
              <w:rPr>
                <w:rFonts w:ascii="Arial" w:hAnsi="Arial" w:cs="Arial"/>
                <w:sz w:val="18"/>
                <w:szCs w:val="18"/>
                <w:lang w:val="es-BO" w:eastAsia="es-BO"/>
              </w:rPr>
            </w:pPr>
            <w:r w:rsidRPr="001B733B">
              <w:rPr>
                <w:rFonts w:ascii="Arial" w:hAnsi="Arial" w:cs="Arial"/>
                <w:sz w:val="18"/>
                <w:szCs w:val="18"/>
                <w:lang w:val="es-BO" w:eastAsia="es-BO"/>
              </w:rPr>
              <w:t>Metodología aplicada;</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Principales resultados;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Hallazgos e insights;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Mapa de percepciones;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Principales dudas y preocupaciones;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Comportamientos relevantes;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Diferencias entre segmentos y ciudades;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Riesgos y oportunidades;</w:t>
            </w:r>
          </w:p>
          <w:p w:rsidR="001B733B" w:rsidRP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Conclusiones; y</w:t>
            </w:r>
          </w:p>
          <w:p w:rsidR="001B733B" w:rsidRDefault="001B733B" w:rsidP="003402A3">
            <w:pPr>
              <w:numPr>
                <w:ilvl w:val="0"/>
                <w:numId w:val="42"/>
              </w:numPr>
              <w:rPr>
                <w:rFonts w:ascii="Arial" w:hAnsi="Arial" w:cs="Arial"/>
                <w:sz w:val="18"/>
                <w:szCs w:val="18"/>
                <w:lang w:val="es-BO" w:eastAsia="es-BO"/>
              </w:rPr>
            </w:pPr>
            <w:r w:rsidRPr="001B733B">
              <w:rPr>
                <w:rFonts w:ascii="Arial" w:hAnsi="Arial" w:cs="Arial"/>
                <w:sz w:val="18"/>
                <w:szCs w:val="18"/>
                <w:lang w:val="es-BO" w:eastAsia="es-BO"/>
              </w:rPr>
              <w:t>Líneas maestras de comunicación.</w:t>
            </w:r>
          </w:p>
          <w:p w:rsidR="008063BB" w:rsidRPr="0081610A" w:rsidRDefault="0081610A" w:rsidP="003402A3">
            <w:pPr>
              <w:numPr>
                <w:ilvl w:val="0"/>
                <w:numId w:val="42"/>
              </w:numPr>
              <w:rPr>
                <w:rFonts w:ascii="Arial" w:hAnsi="Arial" w:cs="Arial"/>
                <w:sz w:val="18"/>
                <w:szCs w:val="18"/>
                <w:lang w:val="es-BO" w:eastAsia="es-BO"/>
              </w:rPr>
            </w:pPr>
            <w:r>
              <w:rPr>
                <w:rFonts w:ascii="Arial" w:hAnsi="Arial" w:cs="Arial"/>
                <w:sz w:val="18"/>
                <w:szCs w:val="18"/>
                <w:lang w:val="es-BO" w:eastAsia="es-BO"/>
              </w:rPr>
              <w:t>Presentación Ejecutiva en soporte electrónico.</w:t>
            </w:r>
          </w:p>
        </w:tc>
      </w:tr>
      <w:tr w:rsidR="008063BB" w:rsidRPr="00ED2CF5" w:rsidTr="003402A3">
        <w:trPr>
          <w:trHeight w:val="20"/>
        </w:trPr>
        <w:tc>
          <w:tcPr>
            <w:tcW w:w="8930" w:type="dxa"/>
            <w:shd w:val="clear" w:color="auto" w:fill="E2EFD9" w:themeFill="accent6" w:themeFillTint="33"/>
          </w:tcPr>
          <w:p w:rsidR="008063BB" w:rsidRPr="00ED2CF5" w:rsidRDefault="008063BB" w:rsidP="003402A3">
            <w:pPr>
              <w:outlineLvl w:val="2"/>
              <w:rPr>
                <w:rFonts w:ascii="Arial" w:hAnsi="Arial" w:cs="Arial"/>
                <w:b/>
                <w:bCs/>
                <w:sz w:val="18"/>
                <w:szCs w:val="18"/>
                <w:lang w:val="es-BO" w:eastAsia="es-BO"/>
              </w:rPr>
            </w:pPr>
            <w:r w:rsidRPr="00ED2CF5">
              <w:rPr>
                <w:rFonts w:ascii="Arial" w:hAnsi="Arial" w:cs="Arial"/>
                <w:b/>
                <w:bCs/>
                <w:sz w:val="18"/>
                <w:szCs w:val="18"/>
                <w:lang w:val="es-BO" w:eastAsia="es-BO"/>
              </w:rPr>
              <w:lastRenderedPageBreak/>
              <w:t>C. CONDICIONES GENERALES DE LOS PRODUCTOS</w:t>
            </w:r>
          </w:p>
        </w:tc>
      </w:tr>
      <w:tr w:rsidR="008063BB" w:rsidRPr="00ED2CF5" w:rsidTr="003402A3">
        <w:trPr>
          <w:trHeight w:val="20"/>
        </w:trPr>
        <w:tc>
          <w:tcPr>
            <w:tcW w:w="8930" w:type="dxa"/>
          </w:tcPr>
          <w:p w:rsidR="008063BB" w:rsidRPr="00ED2CF5" w:rsidRDefault="008063BB" w:rsidP="003402A3">
            <w:pPr>
              <w:jc w:val="both"/>
              <w:rPr>
                <w:rFonts w:ascii="Arial" w:hAnsi="Arial" w:cs="Arial"/>
                <w:sz w:val="18"/>
                <w:szCs w:val="18"/>
                <w:lang w:val="es-BO" w:eastAsia="es-BO"/>
              </w:rPr>
            </w:pPr>
            <w:r w:rsidRPr="00ED2CF5">
              <w:rPr>
                <w:rFonts w:ascii="Arial" w:hAnsi="Arial" w:cs="Arial"/>
                <w:sz w:val="18"/>
                <w:szCs w:val="18"/>
                <w:lang w:val="es-BO" w:eastAsia="es-BO"/>
              </w:rPr>
              <w:t>Los productos deberán guardar correspondencia directa con el alcance establecido y entre sí, evitando duplicaciones innecesarias y asegurando la trazabilidad entre la información obtenida, los resultados, el análisis, las conclusiones y las líneas maestras de comunicación.</w:t>
            </w:r>
          </w:p>
          <w:p w:rsidR="008063BB" w:rsidRPr="00ED2CF5" w:rsidRDefault="008063BB" w:rsidP="003402A3">
            <w:pPr>
              <w:jc w:val="both"/>
              <w:rPr>
                <w:rFonts w:ascii="Arial" w:hAnsi="Arial" w:cs="Arial"/>
                <w:sz w:val="18"/>
                <w:szCs w:val="18"/>
                <w:lang w:val="es-BO" w:eastAsia="es-BO"/>
              </w:rPr>
            </w:pPr>
            <w:r w:rsidRPr="00ED2CF5">
              <w:rPr>
                <w:rFonts w:ascii="Arial" w:hAnsi="Arial" w:cs="Arial"/>
                <w:sz w:val="18"/>
                <w:szCs w:val="18"/>
                <w:lang w:val="es-BO" w:eastAsia="es-BO"/>
              </w:rPr>
              <w:t>El consultor deberá garantizar la consistencia metodológica y técnica entre los productos y mantener la documentación de respaldo necesaria para verificar la ejecución de las actividades comprometidas.</w:t>
            </w:r>
          </w:p>
          <w:p w:rsidR="008063BB" w:rsidRPr="00ED2CF5" w:rsidRDefault="008063BB" w:rsidP="003402A3">
            <w:pPr>
              <w:jc w:val="both"/>
              <w:rPr>
                <w:rFonts w:ascii="Arial" w:hAnsi="Arial" w:cs="Arial"/>
                <w:sz w:val="18"/>
                <w:szCs w:val="18"/>
                <w:lang w:val="es-BO" w:eastAsia="es-BO"/>
              </w:rPr>
            </w:pPr>
            <w:r w:rsidRPr="00ED2CF5">
              <w:rPr>
                <w:rFonts w:ascii="Arial" w:hAnsi="Arial" w:cs="Arial"/>
                <w:sz w:val="18"/>
                <w:szCs w:val="18"/>
                <w:lang w:val="es-BO" w:eastAsia="es-BO"/>
              </w:rPr>
              <w:t>El consultor deberá contemplar dentro de su propuesta económica todos los costos necesarios para la ejecución integral del servicio, incluyendo ambientes, logística, materiales, incentivos a participantes, registro, desplazamientos y demás gastos que correspondan para la adecuada ejecución de los grupos focales y la entrega de los productos establecidos, pues correrán por su cuenta.</w:t>
            </w:r>
          </w:p>
          <w:p w:rsidR="008063BB" w:rsidRDefault="008063BB" w:rsidP="003402A3">
            <w:pPr>
              <w:jc w:val="both"/>
              <w:rPr>
                <w:rFonts w:ascii="Arial" w:hAnsi="Arial" w:cs="Arial"/>
                <w:sz w:val="18"/>
                <w:szCs w:val="18"/>
                <w:lang w:val="es-BO" w:eastAsia="es-BO"/>
              </w:rPr>
            </w:pPr>
            <w:r w:rsidRPr="00ED2CF5">
              <w:rPr>
                <w:rFonts w:ascii="Arial" w:hAnsi="Arial" w:cs="Arial"/>
                <w:sz w:val="18"/>
                <w:szCs w:val="18"/>
                <w:lang w:val="es-BO" w:eastAsia="es-BO"/>
              </w:rPr>
              <w:t>El cumplimiento del plazo de treinta y cinco (35) días calendario comprenderá la totalidad de las actividades necesarias para la ejecución de la consultoría, incluyendo diseño metodológico, validación, reclutamiento, trabajo de campo, sistematización, análisis, interpretación, formulación de líneas maestras, presentación ejecutiva y entrega final.</w:t>
            </w:r>
          </w:p>
          <w:p w:rsidR="00F36FC1" w:rsidRPr="00ED2CF5" w:rsidRDefault="00F36FC1" w:rsidP="003402A3">
            <w:pPr>
              <w:jc w:val="both"/>
              <w:rPr>
                <w:rFonts w:ascii="Arial" w:hAnsi="Arial" w:cs="Arial"/>
                <w:sz w:val="18"/>
                <w:szCs w:val="18"/>
                <w:lang w:val="es-BO" w:eastAsia="es-BO"/>
              </w:rPr>
            </w:pPr>
          </w:p>
          <w:p w:rsidR="00F36FC1" w:rsidRPr="00ED2CF5" w:rsidRDefault="008063BB" w:rsidP="00465D6E">
            <w:pPr>
              <w:jc w:val="both"/>
              <w:rPr>
                <w:rFonts w:ascii="Arial" w:hAnsi="Arial" w:cs="Arial"/>
                <w:sz w:val="18"/>
                <w:szCs w:val="18"/>
                <w:lang w:val="es-BO" w:eastAsia="es-BO"/>
              </w:rPr>
            </w:pPr>
            <w:r>
              <w:rPr>
                <w:rFonts w:ascii="Arial" w:hAnsi="Arial" w:cs="Arial"/>
                <w:sz w:val="18"/>
                <w:szCs w:val="18"/>
                <w:lang w:val="es-BO" w:eastAsia="es-BO"/>
              </w:rPr>
              <w:t>Cada producto (Informe) deberá ser presentado en un ejemplar físico y un ejemplar en medio magnético.</w:t>
            </w:r>
          </w:p>
        </w:tc>
      </w:tr>
      <w:tr w:rsidR="008063BB" w:rsidRPr="00ED2CF5" w:rsidTr="003402A3">
        <w:trPr>
          <w:trHeight w:val="20"/>
        </w:trPr>
        <w:tc>
          <w:tcPr>
            <w:tcW w:w="8930" w:type="dxa"/>
            <w:shd w:val="clear" w:color="auto" w:fill="2E74B5" w:themeFill="accent1" w:themeFillShade="BF"/>
            <w:vAlign w:val="center"/>
          </w:tcPr>
          <w:p w:rsidR="008063BB" w:rsidRPr="00ED2CF5" w:rsidRDefault="008063BB" w:rsidP="003402A3">
            <w:pPr>
              <w:widowControl w:val="0"/>
              <w:numPr>
                <w:ilvl w:val="0"/>
                <w:numId w:val="3"/>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PROVEEDOR</w:t>
            </w:r>
          </w:p>
        </w:tc>
      </w:tr>
      <w:tr w:rsidR="008063BB" w:rsidRPr="00ED2CF5" w:rsidTr="003402A3">
        <w:trPr>
          <w:trHeight w:val="20"/>
        </w:trPr>
        <w:tc>
          <w:tcPr>
            <w:tcW w:w="8930" w:type="dxa"/>
            <w:shd w:val="clear" w:color="auto" w:fill="CCFFCC"/>
            <w:vAlign w:val="center"/>
          </w:tcPr>
          <w:p w:rsidR="008063BB" w:rsidRPr="003402A3" w:rsidRDefault="008063BB" w:rsidP="003402A3">
            <w:pPr>
              <w:widowControl w:val="0"/>
              <w:numPr>
                <w:ilvl w:val="0"/>
                <w:numId w:val="4"/>
              </w:numPr>
              <w:suppressAutoHyphens/>
              <w:ind w:left="354" w:hanging="283"/>
              <w:jc w:val="both"/>
              <w:rPr>
                <w:rFonts w:ascii="Arial" w:hAnsi="Arial" w:cs="Arial"/>
                <w:b/>
                <w:bCs/>
                <w:sz w:val="18"/>
                <w:szCs w:val="18"/>
                <w:lang w:eastAsia="en-US"/>
              </w:rPr>
            </w:pPr>
            <w:r w:rsidRPr="003402A3">
              <w:rPr>
                <w:rFonts w:ascii="Arial" w:hAnsi="Arial" w:cs="Arial"/>
                <w:b/>
                <w:bCs/>
                <w:sz w:val="18"/>
                <w:szCs w:val="18"/>
                <w:lang w:eastAsia="en-US"/>
              </w:rPr>
              <w:t>OBLIGACIONES</w:t>
            </w:r>
            <w:r w:rsidRPr="003402A3">
              <w:rPr>
                <w:rFonts w:ascii="Arial" w:hAnsi="Arial" w:cs="Arial"/>
                <w:b/>
                <w:bCs/>
                <w:snapToGrid w:val="0"/>
                <w:sz w:val="18"/>
                <w:szCs w:val="18"/>
                <w:lang w:eastAsia="en-US"/>
              </w:rPr>
              <w:t xml:space="preserve"> DEL CONSULTOR</w:t>
            </w:r>
          </w:p>
        </w:tc>
      </w:tr>
      <w:tr w:rsidR="008063BB" w:rsidRPr="00ED2CF5" w:rsidTr="003402A3">
        <w:trPr>
          <w:trHeight w:val="20"/>
        </w:trPr>
        <w:tc>
          <w:tcPr>
            <w:tcW w:w="8930" w:type="dxa"/>
            <w:shd w:val="clear" w:color="auto" w:fill="FFFFFF"/>
            <w:vAlign w:val="center"/>
          </w:tcPr>
          <w:p w:rsidR="008063BB" w:rsidRPr="003402A3" w:rsidRDefault="008063BB" w:rsidP="003402A3">
            <w:pPr>
              <w:widowControl w:val="0"/>
              <w:suppressAutoHyphens/>
              <w:jc w:val="both"/>
              <w:rPr>
                <w:rFonts w:ascii="Arial" w:hAnsi="Arial" w:cs="Arial"/>
                <w:b/>
                <w:bCs/>
                <w:sz w:val="18"/>
                <w:szCs w:val="18"/>
                <w:lang w:eastAsia="x-none"/>
              </w:rPr>
            </w:pPr>
            <w:r w:rsidRPr="003402A3">
              <w:rPr>
                <w:rFonts w:ascii="Arial" w:hAnsi="Arial" w:cs="Arial"/>
                <w:b/>
                <w:bCs/>
                <w:sz w:val="18"/>
                <w:szCs w:val="18"/>
                <w:lang w:eastAsia="x-none"/>
              </w:rPr>
              <w:t>El consultor deberá cumplir lo siguiente:</w:t>
            </w:r>
          </w:p>
          <w:p w:rsidR="008063BB" w:rsidRPr="003402A3" w:rsidRDefault="008063BB" w:rsidP="003402A3">
            <w:pPr>
              <w:widowControl w:val="0"/>
              <w:suppressAutoHyphens/>
              <w:jc w:val="both"/>
              <w:rPr>
                <w:rFonts w:ascii="Arial" w:hAnsi="Arial" w:cs="Arial"/>
                <w:bCs/>
                <w:sz w:val="18"/>
                <w:szCs w:val="18"/>
                <w:lang w:eastAsia="x-none"/>
              </w:rPr>
            </w:pP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Ejecutar la consultoría conforme a los Términos de Referencia, la propuesta adjudicada y el contrato.</w:t>
            </w:r>
          </w:p>
          <w:p w:rsidR="00D3349A" w:rsidRPr="00D3349A" w:rsidRDefault="008063BB" w:rsidP="002F6AC4">
            <w:pPr>
              <w:widowControl w:val="0"/>
              <w:numPr>
                <w:ilvl w:val="0"/>
                <w:numId w:val="22"/>
              </w:numPr>
              <w:suppressAutoHyphens/>
              <w:jc w:val="both"/>
              <w:rPr>
                <w:rFonts w:ascii="Arial" w:hAnsi="Arial" w:cs="Arial"/>
                <w:iCs/>
                <w:sz w:val="18"/>
                <w:szCs w:val="18"/>
                <w:lang w:eastAsia="x-none"/>
              </w:rPr>
            </w:pPr>
            <w:r w:rsidRPr="00D3349A">
              <w:rPr>
                <w:rFonts w:ascii="Arial" w:hAnsi="Arial" w:cs="Arial"/>
                <w:iCs/>
                <w:sz w:val="18"/>
                <w:szCs w:val="18"/>
                <w:lang w:eastAsia="x-none"/>
              </w:rPr>
              <w:t xml:space="preserve">Cumplir </w:t>
            </w:r>
            <w:r w:rsidR="006B7799" w:rsidRPr="00D3349A">
              <w:rPr>
                <w:rFonts w:ascii="Arial" w:hAnsi="Arial" w:cs="Arial"/>
                <w:iCs/>
                <w:sz w:val="18"/>
                <w:szCs w:val="18"/>
                <w:lang w:eastAsia="x-none"/>
              </w:rPr>
              <w:t xml:space="preserve">con la entrega de los productos en los plazos establecidos. </w:t>
            </w:r>
          </w:p>
          <w:p w:rsidR="008063BB" w:rsidRPr="00D3349A" w:rsidRDefault="008063BB" w:rsidP="002F6AC4">
            <w:pPr>
              <w:widowControl w:val="0"/>
              <w:numPr>
                <w:ilvl w:val="0"/>
                <w:numId w:val="22"/>
              </w:numPr>
              <w:suppressAutoHyphens/>
              <w:jc w:val="both"/>
              <w:rPr>
                <w:rFonts w:ascii="Arial" w:hAnsi="Arial" w:cs="Arial"/>
                <w:iCs/>
                <w:sz w:val="18"/>
                <w:szCs w:val="18"/>
                <w:lang w:eastAsia="x-none"/>
              </w:rPr>
            </w:pPr>
            <w:r w:rsidRPr="00D3349A">
              <w:rPr>
                <w:rFonts w:ascii="Arial" w:hAnsi="Arial" w:cs="Arial"/>
                <w:iCs/>
                <w:sz w:val="18"/>
                <w:szCs w:val="18"/>
                <w:lang w:eastAsia="x-none"/>
              </w:rPr>
              <w:t>Proporcionar el equipo profesional comprometido.</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Garantizar el adecuado reclutamiento y composición de participantes.</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Aplicar la metodología aprobada y documentar las incidencias de campo.</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Obtener los consentimientos informados correspondientes.</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lastRenderedPageBreak/>
              <w:t>Entregar los productos y respaldos metodológicos previstos.</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Subsanar observaciones atribuibles al consultor.</w:t>
            </w:r>
          </w:p>
          <w:p w:rsidR="008063BB" w:rsidRPr="003402A3" w:rsidRDefault="008063BB" w:rsidP="003402A3">
            <w:pPr>
              <w:widowControl w:val="0"/>
              <w:numPr>
                <w:ilvl w:val="0"/>
                <w:numId w:val="22"/>
              </w:numPr>
              <w:suppressAutoHyphens/>
              <w:jc w:val="both"/>
              <w:rPr>
                <w:rFonts w:ascii="Arial" w:hAnsi="Arial" w:cs="Arial"/>
                <w:iCs/>
                <w:sz w:val="18"/>
                <w:szCs w:val="18"/>
                <w:lang w:eastAsia="x-none"/>
              </w:rPr>
            </w:pPr>
            <w:r w:rsidRPr="003402A3">
              <w:rPr>
                <w:rFonts w:ascii="Arial" w:hAnsi="Arial" w:cs="Arial"/>
                <w:iCs/>
                <w:sz w:val="18"/>
                <w:szCs w:val="18"/>
                <w:lang w:eastAsia="x-none"/>
              </w:rPr>
              <w:t>Entregar los archivos editables y materiales generados específicamente para la consultoría</w:t>
            </w:r>
          </w:p>
          <w:p w:rsidR="008063BB" w:rsidRPr="003402A3" w:rsidRDefault="008063BB" w:rsidP="003402A3">
            <w:pPr>
              <w:widowControl w:val="0"/>
              <w:numPr>
                <w:ilvl w:val="0"/>
                <w:numId w:val="22"/>
              </w:numPr>
              <w:suppressAutoHyphens/>
              <w:jc w:val="both"/>
              <w:rPr>
                <w:rFonts w:ascii="Arial" w:hAnsi="Arial" w:cs="Arial"/>
                <w:bCs/>
                <w:sz w:val="18"/>
                <w:szCs w:val="18"/>
                <w:lang w:eastAsia="x-none"/>
              </w:rPr>
            </w:pPr>
            <w:r w:rsidRPr="003402A3">
              <w:rPr>
                <w:rFonts w:ascii="Arial" w:hAnsi="Arial" w:cs="Arial"/>
                <w:bCs/>
                <w:sz w:val="18"/>
                <w:szCs w:val="18"/>
                <w:lang w:eastAsia="x-none"/>
              </w:rPr>
              <w:t>Será responsable de proporcionar todos los equipos y herramientas a su personal, para el cumplimiento óptimo y adecuado de la presente Consultoría.</w:t>
            </w:r>
          </w:p>
          <w:p w:rsidR="008063BB" w:rsidRPr="003402A3" w:rsidRDefault="008063BB" w:rsidP="003402A3">
            <w:pPr>
              <w:widowControl w:val="0"/>
              <w:numPr>
                <w:ilvl w:val="0"/>
                <w:numId w:val="22"/>
              </w:numPr>
              <w:suppressAutoHyphens/>
              <w:jc w:val="both"/>
              <w:rPr>
                <w:rFonts w:ascii="Arial" w:hAnsi="Arial" w:cs="Arial"/>
                <w:bCs/>
                <w:sz w:val="18"/>
                <w:szCs w:val="18"/>
                <w:lang w:eastAsia="x-none"/>
              </w:rPr>
            </w:pPr>
            <w:r w:rsidRPr="003402A3">
              <w:rPr>
                <w:rFonts w:ascii="Arial" w:hAnsi="Arial" w:cs="Arial"/>
                <w:bCs/>
                <w:sz w:val="18"/>
                <w:szCs w:val="18"/>
                <w:lang w:eastAsia="x-none"/>
              </w:rPr>
              <w:t xml:space="preserve">Deberá asumir la responsabilidad técnica absoluta, de los servicios profesionales prestados, conforme a lo establecido en los Términos de Referencia, por lo que deberá desarrollar su trabajo conforme a las normas nacionales de competencia profesional, conducta y ética. </w:t>
            </w:r>
          </w:p>
          <w:p w:rsidR="008063BB" w:rsidRPr="003402A3" w:rsidRDefault="008063BB" w:rsidP="003402A3">
            <w:pPr>
              <w:widowControl w:val="0"/>
              <w:numPr>
                <w:ilvl w:val="0"/>
                <w:numId w:val="22"/>
              </w:numPr>
              <w:suppressAutoHyphens/>
              <w:jc w:val="both"/>
              <w:rPr>
                <w:rFonts w:ascii="Arial" w:hAnsi="Arial" w:cs="Arial"/>
                <w:bCs/>
                <w:sz w:val="18"/>
                <w:szCs w:val="18"/>
                <w:lang w:eastAsia="x-none"/>
              </w:rPr>
            </w:pPr>
            <w:r w:rsidRPr="003402A3">
              <w:rPr>
                <w:rFonts w:ascii="Arial" w:hAnsi="Arial" w:cs="Arial"/>
                <w:bCs/>
                <w:sz w:val="18"/>
                <w:szCs w:val="18"/>
                <w:lang w:eastAsia="x-none"/>
              </w:rPr>
              <w:t>Realizar todas las complementaciones, correcciones, aclaraciones y/o enmiendas a los documentos requeridos en la presente consultoría, que hayan sido solicitados por la contraparte del BCB.</w:t>
            </w:r>
          </w:p>
          <w:p w:rsidR="008063BB" w:rsidRPr="003402A3" w:rsidRDefault="008063BB" w:rsidP="003402A3">
            <w:pPr>
              <w:widowControl w:val="0"/>
              <w:numPr>
                <w:ilvl w:val="0"/>
                <w:numId w:val="22"/>
              </w:numPr>
              <w:suppressAutoHyphens/>
              <w:jc w:val="both"/>
              <w:rPr>
                <w:rFonts w:ascii="Arial" w:hAnsi="Arial" w:cs="Arial"/>
                <w:bCs/>
                <w:sz w:val="18"/>
                <w:szCs w:val="18"/>
                <w:lang w:eastAsia="x-none"/>
              </w:rPr>
            </w:pPr>
            <w:r w:rsidRPr="003402A3">
              <w:rPr>
                <w:rFonts w:ascii="Arial" w:hAnsi="Arial" w:cs="Arial"/>
                <w:bCs/>
                <w:sz w:val="18"/>
                <w:szCs w:val="18"/>
                <w:lang w:eastAsia="x-none"/>
              </w:rPr>
              <w:t xml:space="preserve">El consultor será directa y exclusivamente responsable del pago de sueldos, seguros, aportes, beneficios sociales y toda relación laboral con su personal. </w:t>
            </w:r>
          </w:p>
          <w:p w:rsidR="008063BB" w:rsidRPr="003402A3" w:rsidRDefault="008063BB" w:rsidP="003402A3">
            <w:pPr>
              <w:widowControl w:val="0"/>
              <w:suppressAutoHyphens/>
              <w:ind w:left="720"/>
              <w:jc w:val="both"/>
              <w:rPr>
                <w:rFonts w:ascii="Arial" w:hAnsi="Arial" w:cs="Arial"/>
                <w:bCs/>
                <w:sz w:val="18"/>
                <w:szCs w:val="18"/>
                <w:lang w:eastAsia="x-none"/>
              </w:rPr>
            </w:pPr>
            <w:r w:rsidRPr="003402A3">
              <w:rPr>
                <w:rFonts w:ascii="Arial" w:hAnsi="Arial" w:cs="Arial"/>
                <w:bCs/>
                <w:sz w:val="18"/>
                <w:szCs w:val="18"/>
                <w:lang w:eastAsia="x-none"/>
              </w:rPr>
              <w:t>El consultor tiene la obligación de proveer a su personal de ropa de trabajo, equipos de protección personal contra riesgos de seguridad ocupacional y herramientas adecuadas de acuerdo al trabajo a realizar, según corresponda.</w:t>
            </w:r>
          </w:p>
          <w:p w:rsidR="008063BB" w:rsidRPr="003402A3" w:rsidRDefault="008063BB" w:rsidP="003402A3">
            <w:pPr>
              <w:widowControl w:val="0"/>
              <w:suppressAutoHyphens/>
              <w:ind w:left="720"/>
              <w:jc w:val="both"/>
              <w:rPr>
                <w:rFonts w:ascii="Arial" w:hAnsi="Arial" w:cs="Arial"/>
                <w:bCs/>
                <w:sz w:val="18"/>
                <w:szCs w:val="18"/>
                <w:lang w:eastAsia="x-none"/>
              </w:rPr>
            </w:pPr>
            <w:r w:rsidRPr="003402A3">
              <w:rPr>
                <w:rFonts w:ascii="Arial" w:hAnsi="Arial" w:cs="Arial"/>
                <w:bCs/>
                <w:sz w:val="18"/>
                <w:szCs w:val="18"/>
              </w:rPr>
              <w:t>En ambos casos el BCB queda liberado de cualquier obligación o responsabilidad, desde el inicio del contrato.</w:t>
            </w:r>
          </w:p>
        </w:tc>
      </w:tr>
      <w:tr w:rsidR="008063BB" w:rsidRPr="00ED2CF5" w:rsidTr="003402A3">
        <w:trPr>
          <w:trHeight w:val="20"/>
        </w:trPr>
        <w:tc>
          <w:tcPr>
            <w:tcW w:w="8930" w:type="dxa"/>
            <w:shd w:val="clear" w:color="auto" w:fill="DEEAF6" w:themeFill="accent1" w:themeFillTint="33"/>
          </w:tcPr>
          <w:p w:rsidR="008063BB" w:rsidRPr="00ED2CF5" w:rsidRDefault="008063BB" w:rsidP="003402A3">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lastRenderedPageBreak/>
              <w:t xml:space="preserve">B. CONFIDENCIALIDAD </w:t>
            </w:r>
          </w:p>
        </w:tc>
      </w:tr>
      <w:tr w:rsidR="008063BB" w:rsidRPr="00ED2CF5" w:rsidTr="003402A3">
        <w:trPr>
          <w:trHeight w:val="20"/>
        </w:trPr>
        <w:tc>
          <w:tcPr>
            <w:tcW w:w="8930" w:type="dxa"/>
          </w:tcPr>
          <w:p w:rsidR="008063BB" w:rsidRPr="00ED2CF5" w:rsidRDefault="008063BB" w:rsidP="003402A3">
            <w:pPr>
              <w:widowControl w:val="0"/>
              <w:numPr>
                <w:ilvl w:val="0"/>
                <w:numId w:val="14"/>
              </w:numPr>
              <w:suppressAutoHyphens/>
              <w:jc w:val="both"/>
              <w:rPr>
                <w:rFonts w:ascii="Arial" w:hAnsi="Arial" w:cs="Arial"/>
                <w:bCs/>
                <w:sz w:val="18"/>
                <w:szCs w:val="18"/>
                <w:lang w:eastAsia="x-none"/>
              </w:rPr>
            </w:pPr>
            <w:r w:rsidRPr="00ED2CF5">
              <w:rPr>
                <w:rFonts w:ascii="Arial" w:hAnsi="Arial" w:cs="Arial"/>
                <w:bCs/>
                <w:sz w:val="18"/>
                <w:szCs w:val="18"/>
                <w:lang w:eastAsia="x-none"/>
              </w:rPr>
              <w:t>El consultor se compromete a guardar absoluta confidencialidad sobre la información a la que tenga acceso durante y posterior a la ejecución del servicio. Toda la información generada en el proceso de la consultoría es de propiedad exclusiva del BCB.</w:t>
            </w:r>
          </w:p>
          <w:p w:rsidR="008063BB" w:rsidRPr="00ED2CF5" w:rsidRDefault="008063BB" w:rsidP="003402A3">
            <w:pPr>
              <w:widowControl w:val="0"/>
              <w:numPr>
                <w:ilvl w:val="0"/>
                <w:numId w:val="14"/>
              </w:numPr>
              <w:suppressAutoHyphens/>
              <w:jc w:val="both"/>
              <w:rPr>
                <w:rFonts w:ascii="Arial" w:hAnsi="Arial" w:cs="Arial"/>
                <w:bCs/>
                <w:sz w:val="18"/>
                <w:szCs w:val="18"/>
                <w:lang w:eastAsia="x-none"/>
              </w:rPr>
            </w:pPr>
            <w:r w:rsidRPr="00ED2CF5">
              <w:rPr>
                <w:rFonts w:ascii="Arial" w:hAnsi="Arial" w:cs="Arial"/>
                <w:bCs/>
                <w:sz w:val="18"/>
                <w:szCs w:val="18"/>
                <w:lang w:eastAsia="x-none"/>
              </w:rPr>
              <w:t>El BCB se reserva el derecho de ejecutar las acciones legales que correspondan, en caso de comprobar la divulgación de información entregada, adquirida y procesada por el consultor.</w:t>
            </w:r>
          </w:p>
          <w:p w:rsidR="008063BB" w:rsidRPr="00ED2CF5" w:rsidRDefault="008063BB" w:rsidP="003402A3">
            <w:pPr>
              <w:widowControl w:val="0"/>
              <w:numPr>
                <w:ilvl w:val="0"/>
                <w:numId w:val="14"/>
              </w:numPr>
              <w:suppressAutoHyphens/>
              <w:jc w:val="both"/>
              <w:rPr>
                <w:rFonts w:ascii="Arial" w:hAnsi="Arial" w:cs="Arial"/>
                <w:bCs/>
                <w:sz w:val="18"/>
                <w:szCs w:val="18"/>
                <w:lang w:eastAsia="x-none"/>
              </w:rPr>
            </w:pPr>
            <w:r w:rsidRPr="00ED2CF5">
              <w:rPr>
                <w:rFonts w:ascii="Arial" w:hAnsi="Arial" w:cs="Arial"/>
                <w:bCs/>
                <w:sz w:val="18"/>
                <w:szCs w:val="18"/>
                <w:lang w:eastAsia="x-none"/>
              </w:rPr>
              <w:t>El consultor deberá obtener consentimiento informado para las grabaciones y tratar los datos personales conforme a la normativa aplicable y las condiciones establecidas por el BCB.</w:t>
            </w:r>
          </w:p>
          <w:p w:rsidR="008063BB" w:rsidRPr="00ED2CF5" w:rsidRDefault="008063BB" w:rsidP="003402A3">
            <w:pPr>
              <w:widowControl w:val="0"/>
              <w:numPr>
                <w:ilvl w:val="0"/>
                <w:numId w:val="14"/>
              </w:numPr>
              <w:suppressAutoHyphens/>
              <w:jc w:val="both"/>
              <w:rPr>
                <w:rFonts w:ascii="Arial" w:hAnsi="Arial" w:cs="Arial"/>
                <w:bCs/>
                <w:sz w:val="18"/>
                <w:szCs w:val="18"/>
                <w:lang w:eastAsia="x-none"/>
              </w:rPr>
            </w:pPr>
            <w:r w:rsidRPr="00ED2CF5">
              <w:rPr>
                <w:rFonts w:ascii="Arial" w:hAnsi="Arial" w:cs="Arial"/>
                <w:bCs/>
                <w:sz w:val="18"/>
                <w:szCs w:val="18"/>
                <w:lang w:eastAsia="x-none"/>
              </w:rPr>
              <w:t>La entrega de respaldos de campo deberá realizarse mediante códigos o mecanismos que preserven la confidencialidad de los participantes. La obligación de confidencialidad permanecerá vigente conforme al plazo que establezca el contrato y posterior a la conclusión del servicio.</w:t>
            </w:r>
          </w:p>
        </w:tc>
      </w:tr>
      <w:tr w:rsidR="008063BB" w:rsidRPr="00ED2CF5" w:rsidTr="003402A3">
        <w:trPr>
          <w:trHeight w:val="20"/>
        </w:trPr>
        <w:tc>
          <w:tcPr>
            <w:tcW w:w="8930" w:type="dxa"/>
            <w:shd w:val="clear" w:color="auto" w:fill="DEEAF6" w:themeFill="accent1" w:themeFillTint="33"/>
          </w:tcPr>
          <w:p w:rsidR="008063BB" w:rsidRPr="00ED2CF5" w:rsidRDefault="008063BB" w:rsidP="003402A3">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C. PROPIEDAD DE LOS DOCUMENTOS EMERGENTES DE LA CONSULTORÍA</w:t>
            </w:r>
          </w:p>
        </w:tc>
      </w:tr>
      <w:tr w:rsidR="008063BB" w:rsidRPr="00ED2CF5" w:rsidTr="003402A3">
        <w:trPr>
          <w:trHeight w:val="20"/>
        </w:trPr>
        <w:tc>
          <w:tcPr>
            <w:tcW w:w="8930" w:type="dxa"/>
            <w:shd w:val="clear" w:color="auto" w:fill="FFFFFF"/>
            <w:vAlign w:val="center"/>
          </w:tcPr>
          <w:p w:rsidR="008063BB" w:rsidRPr="00ED2CF5" w:rsidRDefault="008063BB" w:rsidP="003402A3">
            <w:pPr>
              <w:widowControl w:val="0"/>
              <w:suppressAutoHyphens/>
              <w:ind w:left="6"/>
              <w:jc w:val="both"/>
              <w:rPr>
                <w:rFonts w:ascii="Arial" w:hAnsi="Arial" w:cs="Arial"/>
                <w:bCs/>
                <w:sz w:val="18"/>
                <w:szCs w:val="18"/>
                <w:lang w:eastAsia="x-none"/>
              </w:rPr>
            </w:pPr>
            <w:r w:rsidRPr="00ED2CF5">
              <w:rPr>
                <w:rFonts w:ascii="Arial" w:hAnsi="Arial" w:cs="Arial"/>
                <w:bCs/>
                <w:sz w:val="18"/>
                <w:szCs w:val="18"/>
                <w:lang w:eastAsia="x-none"/>
              </w:rPr>
              <w:t xml:space="preserve">Toda la información y documentación en original, copia y fotocopias, como su soporte magnético, y otros documentos resultantes de la prestación del servicio, así como todo material que se genere durante los servicios del consultor, son de propiedad del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en consecuencia, deberán ser entregados a ésta a la finalización de cada etapa del servicio, quedando absolutamente prohibido al consultor difundir dicha documentación, total o parcialmente, sin consentimiento escrito previo del </w:t>
            </w:r>
            <w:r w:rsidRPr="00ED2CF5">
              <w:rPr>
                <w:rFonts w:ascii="Arial" w:hAnsi="Arial" w:cs="Arial"/>
                <w:bCs/>
                <w:sz w:val="18"/>
                <w:szCs w:val="18"/>
              </w:rPr>
              <w:t>Banco Central de Bolivia</w:t>
            </w:r>
            <w:r w:rsidRPr="00ED2CF5">
              <w:rPr>
                <w:rFonts w:ascii="Arial" w:hAnsi="Arial" w:cs="Arial"/>
                <w:bCs/>
                <w:sz w:val="18"/>
                <w:szCs w:val="18"/>
                <w:lang w:eastAsia="x-none"/>
              </w:rPr>
              <w:t>.</w:t>
            </w:r>
          </w:p>
          <w:p w:rsidR="008063BB" w:rsidRPr="00ED2CF5" w:rsidRDefault="008063BB" w:rsidP="003402A3">
            <w:pPr>
              <w:widowControl w:val="0"/>
              <w:suppressAutoHyphens/>
              <w:ind w:left="290" w:hanging="290"/>
              <w:jc w:val="both"/>
              <w:rPr>
                <w:rFonts w:ascii="Arial" w:hAnsi="Arial" w:cs="Arial"/>
                <w:bCs/>
                <w:sz w:val="18"/>
                <w:szCs w:val="18"/>
                <w:lang w:eastAsia="x-none"/>
              </w:rPr>
            </w:pPr>
          </w:p>
          <w:p w:rsidR="008063BB" w:rsidRPr="00ED2CF5" w:rsidRDefault="008063BB" w:rsidP="003402A3">
            <w:pPr>
              <w:widowControl w:val="0"/>
              <w:suppressAutoHyphens/>
              <w:ind w:left="6" w:hanging="6"/>
              <w:jc w:val="both"/>
              <w:rPr>
                <w:rFonts w:ascii="Arial" w:hAnsi="Arial" w:cs="Arial"/>
                <w:bCs/>
                <w:sz w:val="18"/>
                <w:szCs w:val="18"/>
                <w:lang w:eastAsia="x-none"/>
              </w:rPr>
            </w:pPr>
            <w:r w:rsidRPr="00ED2CF5">
              <w:rPr>
                <w:rFonts w:ascii="Arial" w:hAnsi="Arial" w:cs="Arial"/>
                <w:bCs/>
                <w:sz w:val="18"/>
                <w:szCs w:val="18"/>
                <w:lang w:eastAsia="x-none"/>
              </w:rPr>
              <w:t xml:space="preserve">El Contrato otorga al </w:t>
            </w:r>
            <w:r w:rsidRPr="00ED2CF5">
              <w:rPr>
                <w:rFonts w:ascii="Arial" w:hAnsi="Arial" w:cs="Arial"/>
                <w:bCs/>
                <w:sz w:val="18"/>
                <w:szCs w:val="18"/>
              </w:rPr>
              <w:t>Banco Central de Bolivia</w:t>
            </w:r>
            <w:r w:rsidRPr="00ED2CF5">
              <w:rPr>
                <w:rFonts w:ascii="Arial" w:hAnsi="Arial" w:cs="Arial"/>
                <w:bCs/>
                <w:sz w:val="18"/>
                <w:szCs w:val="18"/>
                <w:lang w:eastAsia="x-none"/>
              </w:rPr>
              <w:t xml:space="preserve"> el derecho de autor y cualquier derecho de propiedad intelectual sobre los documentos emergentes de la CONSULTORÍA, en cumplimiento del Contrato.</w:t>
            </w:r>
          </w:p>
          <w:p w:rsidR="008063BB" w:rsidRPr="00ED2CF5" w:rsidRDefault="008063BB" w:rsidP="003402A3">
            <w:pPr>
              <w:widowControl w:val="0"/>
              <w:suppressAutoHyphens/>
              <w:jc w:val="both"/>
              <w:rPr>
                <w:rFonts w:ascii="Arial" w:hAnsi="Arial" w:cs="Arial"/>
                <w:bCs/>
                <w:sz w:val="18"/>
                <w:szCs w:val="18"/>
                <w:lang w:eastAsia="x-none"/>
              </w:rPr>
            </w:pPr>
          </w:p>
          <w:p w:rsidR="008063BB" w:rsidRPr="00ED2CF5" w:rsidRDefault="008063BB"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El consultor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consultor.</w:t>
            </w:r>
          </w:p>
          <w:p w:rsidR="008063BB" w:rsidRPr="00ED2CF5" w:rsidRDefault="008063BB" w:rsidP="003402A3">
            <w:pPr>
              <w:widowControl w:val="0"/>
              <w:suppressAutoHyphens/>
              <w:ind w:left="290" w:hanging="290"/>
              <w:jc w:val="both"/>
              <w:rPr>
                <w:rFonts w:ascii="Arial" w:hAnsi="Arial" w:cs="Arial"/>
                <w:bCs/>
                <w:sz w:val="18"/>
                <w:szCs w:val="18"/>
                <w:lang w:eastAsia="x-none"/>
              </w:rPr>
            </w:pPr>
          </w:p>
          <w:p w:rsidR="00835E4E" w:rsidRPr="00ED2CF5" w:rsidRDefault="008063BB" w:rsidP="003402A3">
            <w:pPr>
              <w:widowControl w:val="0"/>
              <w:suppressAutoHyphens/>
              <w:jc w:val="both"/>
              <w:rPr>
                <w:rFonts w:ascii="Arial" w:hAnsi="Arial" w:cs="Arial"/>
                <w:b/>
                <w:bCs/>
                <w:sz w:val="18"/>
                <w:szCs w:val="18"/>
              </w:rPr>
            </w:pPr>
            <w:r w:rsidRPr="00ED2CF5">
              <w:rPr>
                <w:rFonts w:ascii="Arial" w:hAnsi="Arial" w:cs="Arial"/>
                <w:bCs/>
                <w:sz w:val="18"/>
                <w:szCs w:val="18"/>
                <w:lang w:eastAsia="x-none"/>
              </w:rPr>
              <w:t>El</w:t>
            </w:r>
            <w:r w:rsidRPr="00ED2CF5">
              <w:rPr>
                <w:rFonts w:ascii="Arial" w:hAnsi="Arial" w:cs="Arial"/>
                <w:bCs/>
                <w:sz w:val="18"/>
                <w:szCs w:val="18"/>
              </w:rPr>
              <w:t xml:space="preserve"> total de los productos, resultado de la presente consultoría, son de propiedad intelectual del Banco Central de Bolivia.</w:t>
            </w:r>
          </w:p>
        </w:tc>
      </w:tr>
      <w:tr w:rsidR="008063BB" w:rsidRPr="00ED2CF5" w:rsidTr="003402A3">
        <w:trPr>
          <w:trHeight w:val="20"/>
        </w:trPr>
        <w:tc>
          <w:tcPr>
            <w:tcW w:w="8930" w:type="dxa"/>
            <w:shd w:val="clear" w:color="auto" w:fill="2E74B5" w:themeFill="accent1" w:themeFillShade="BF"/>
            <w:vAlign w:val="center"/>
          </w:tcPr>
          <w:p w:rsidR="008063BB" w:rsidRPr="00ED2CF5" w:rsidRDefault="008063BB" w:rsidP="003402A3">
            <w:pPr>
              <w:widowControl w:val="0"/>
              <w:numPr>
                <w:ilvl w:val="0"/>
                <w:numId w:val="3"/>
              </w:numPr>
              <w:suppressAutoHyphens/>
              <w:ind w:left="354" w:hanging="141"/>
              <w:jc w:val="both"/>
              <w:rPr>
                <w:rFonts w:ascii="Arial" w:hAnsi="Arial" w:cs="Arial"/>
                <w:b/>
                <w:bCs/>
                <w:sz w:val="18"/>
                <w:szCs w:val="18"/>
                <w:lang w:eastAsia="x-none"/>
              </w:rPr>
            </w:pPr>
            <w:r w:rsidRPr="00ED2CF5">
              <w:rPr>
                <w:rFonts w:ascii="Arial" w:hAnsi="Arial" w:cs="Arial"/>
                <w:b/>
                <w:bCs/>
                <w:color w:val="FFFFFF" w:themeColor="background1"/>
                <w:sz w:val="18"/>
                <w:szCs w:val="18"/>
                <w:lang w:eastAsia="x-none"/>
              </w:rPr>
              <w:t>REQUISITOS QUE DEBE CUMPLIR EL PROPONENTE</w:t>
            </w:r>
          </w:p>
        </w:tc>
      </w:tr>
      <w:tr w:rsidR="008063BB" w:rsidRPr="00ED2CF5" w:rsidTr="003402A3">
        <w:trPr>
          <w:trHeight w:val="20"/>
        </w:trPr>
        <w:tc>
          <w:tcPr>
            <w:tcW w:w="8930" w:type="dxa"/>
            <w:shd w:val="clear" w:color="auto" w:fill="CCFFCC"/>
            <w:vAlign w:val="center"/>
          </w:tcPr>
          <w:p w:rsidR="008063BB" w:rsidRPr="00ED2CF5" w:rsidRDefault="00DF3C7D" w:rsidP="00121909">
            <w:pPr>
              <w:widowControl w:val="0"/>
              <w:numPr>
                <w:ilvl w:val="0"/>
                <w:numId w:val="46"/>
              </w:numPr>
              <w:suppressAutoHyphens/>
              <w:ind w:left="355" w:hanging="355"/>
              <w:jc w:val="both"/>
              <w:rPr>
                <w:rFonts w:ascii="Arial" w:hAnsi="Arial" w:cs="Arial"/>
                <w:b/>
                <w:bCs/>
                <w:sz w:val="18"/>
                <w:szCs w:val="18"/>
                <w:lang w:eastAsia="en-US"/>
              </w:rPr>
            </w:pPr>
            <w:r w:rsidRPr="00ED2CF5">
              <w:rPr>
                <w:rFonts w:ascii="Arial" w:hAnsi="Arial" w:cs="Arial"/>
                <w:b/>
                <w:bCs/>
                <w:sz w:val="18"/>
                <w:szCs w:val="18"/>
                <w:lang w:eastAsia="en-US"/>
              </w:rPr>
              <w:t>EXPERIENCIA DEL PROPONENTE</w:t>
            </w:r>
          </w:p>
        </w:tc>
      </w:tr>
      <w:tr w:rsidR="00835E4E" w:rsidRPr="00ED2CF5" w:rsidTr="003402A3">
        <w:trPr>
          <w:trHeight w:val="20"/>
        </w:trPr>
        <w:tc>
          <w:tcPr>
            <w:tcW w:w="8930" w:type="dxa"/>
            <w:shd w:val="clear" w:color="auto" w:fill="FFFFFF"/>
            <w:vAlign w:val="center"/>
          </w:tcPr>
          <w:p w:rsidR="00835E4E" w:rsidRPr="00465D6E" w:rsidRDefault="00835E4E" w:rsidP="00E912CD">
            <w:pPr>
              <w:widowControl w:val="0"/>
              <w:suppressAutoHyphens/>
              <w:jc w:val="both"/>
              <w:rPr>
                <w:rFonts w:ascii="Arial" w:hAnsi="Arial" w:cs="Arial"/>
                <w:bCs/>
                <w:sz w:val="18"/>
                <w:szCs w:val="18"/>
                <w:lang w:eastAsia="x-none"/>
              </w:rPr>
            </w:pPr>
            <w:r w:rsidRPr="00465D6E">
              <w:rPr>
                <w:rFonts w:ascii="Arial" w:hAnsi="Arial" w:cs="Arial"/>
                <w:bCs/>
                <w:sz w:val="18"/>
                <w:szCs w:val="18"/>
                <w:lang w:eastAsia="x-none"/>
              </w:rPr>
              <w:t xml:space="preserve">El proponente deberá acreditar una experiencia general de al menos </w:t>
            </w:r>
            <w:r w:rsidR="00637E6A">
              <w:rPr>
                <w:rFonts w:ascii="Arial" w:hAnsi="Arial" w:cs="Arial"/>
                <w:bCs/>
                <w:sz w:val="18"/>
                <w:szCs w:val="18"/>
                <w:lang w:eastAsia="x-none"/>
              </w:rPr>
              <w:t>dos</w:t>
            </w:r>
            <w:r w:rsidRPr="00465D6E">
              <w:rPr>
                <w:rFonts w:ascii="Arial" w:hAnsi="Arial" w:cs="Arial"/>
                <w:bCs/>
                <w:sz w:val="18"/>
                <w:szCs w:val="18"/>
                <w:lang w:eastAsia="x-none"/>
              </w:rPr>
              <w:t xml:space="preserve"> (</w:t>
            </w:r>
            <w:r w:rsidR="00637E6A">
              <w:rPr>
                <w:rFonts w:ascii="Arial" w:hAnsi="Arial" w:cs="Arial"/>
                <w:bCs/>
                <w:sz w:val="18"/>
                <w:szCs w:val="18"/>
                <w:lang w:eastAsia="x-none"/>
              </w:rPr>
              <w:t>2</w:t>
            </w:r>
            <w:r w:rsidRPr="00465D6E">
              <w:rPr>
                <w:rFonts w:ascii="Arial" w:hAnsi="Arial" w:cs="Arial"/>
                <w:bCs/>
                <w:sz w:val="18"/>
                <w:szCs w:val="18"/>
                <w:lang w:eastAsia="x-none"/>
              </w:rPr>
              <w:t>) trabajos de consultoría u otros trabajos en el sector público o privado, relacionados con</w:t>
            </w:r>
            <w:r w:rsidR="00E912CD" w:rsidRPr="00465D6E">
              <w:rPr>
                <w:rFonts w:ascii="Arial" w:hAnsi="Arial" w:cs="Arial"/>
                <w:bCs/>
                <w:sz w:val="18"/>
                <w:szCs w:val="18"/>
                <w:lang w:eastAsia="x-none"/>
              </w:rPr>
              <w:t xml:space="preserve">: </w:t>
            </w:r>
            <w:r w:rsidRPr="00465D6E">
              <w:rPr>
                <w:rFonts w:ascii="Arial" w:hAnsi="Arial" w:cs="Arial"/>
                <w:bCs/>
                <w:sz w:val="18"/>
                <w:szCs w:val="18"/>
                <w:lang w:eastAsia="x-none"/>
              </w:rPr>
              <w:t>Investigación cualitativa o</w:t>
            </w:r>
            <w:r w:rsidR="00E912CD" w:rsidRPr="00465D6E">
              <w:rPr>
                <w:rFonts w:ascii="Arial" w:hAnsi="Arial" w:cs="Arial"/>
                <w:bCs/>
                <w:sz w:val="18"/>
                <w:szCs w:val="18"/>
                <w:lang w:eastAsia="x-none"/>
              </w:rPr>
              <w:t xml:space="preserve"> </w:t>
            </w:r>
            <w:r w:rsidRPr="00465D6E">
              <w:rPr>
                <w:rFonts w:ascii="Arial" w:hAnsi="Arial" w:cs="Arial"/>
                <w:bCs/>
                <w:sz w:val="18"/>
                <w:szCs w:val="18"/>
                <w:lang w:eastAsia="x-none"/>
              </w:rPr>
              <w:t>Estudios cualitativos</w:t>
            </w:r>
            <w:r w:rsidR="00F36FC1" w:rsidRPr="00465D6E">
              <w:rPr>
                <w:rFonts w:ascii="Arial" w:hAnsi="Arial" w:cs="Arial"/>
                <w:bCs/>
                <w:sz w:val="18"/>
                <w:szCs w:val="18"/>
                <w:lang w:eastAsia="x-none"/>
              </w:rPr>
              <w:t xml:space="preserve"> o</w:t>
            </w:r>
            <w:r w:rsidR="00E912CD" w:rsidRPr="00465D6E">
              <w:rPr>
                <w:rFonts w:ascii="Arial" w:hAnsi="Arial" w:cs="Arial"/>
                <w:bCs/>
                <w:sz w:val="18"/>
                <w:szCs w:val="18"/>
                <w:lang w:eastAsia="x-none"/>
              </w:rPr>
              <w:t xml:space="preserve"> </w:t>
            </w:r>
            <w:r w:rsidRPr="00465D6E">
              <w:rPr>
                <w:rFonts w:ascii="Arial" w:hAnsi="Arial" w:cs="Arial"/>
                <w:bCs/>
                <w:sz w:val="18"/>
                <w:szCs w:val="18"/>
                <w:lang w:eastAsia="x-none"/>
              </w:rPr>
              <w:t>Grupos focales o Estudios de percepción o Estudios de opinión pública o Investigación social o Investigación de mercados o Estudio de mercado o</w:t>
            </w:r>
            <w:r w:rsidR="00E912CD" w:rsidRPr="00465D6E">
              <w:rPr>
                <w:rFonts w:ascii="Arial" w:hAnsi="Arial" w:cs="Arial"/>
                <w:bCs/>
                <w:sz w:val="18"/>
                <w:szCs w:val="18"/>
                <w:lang w:eastAsia="x-none"/>
              </w:rPr>
              <w:t xml:space="preserve"> </w:t>
            </w:r>
            <w:r w:rsidRPr="00465D6E">
              <w:rPr>
                <w:rFonts w:ascii="Arial" w:hAnsi="Arial" w:cs="Arial"/>
                <w:bCs/>
                <w:sz w:val="18"/>
                <w:szCs w:val="18"/>
                <w:lang w:eastAsia="x-none"/>
              </w:rPr>
              <w:t>A</w:t>
            </w:r>
            <w:r w:rsidR="00E912CD" w:rsidRPr="00465D6E">
              <w:rPr>
                <w:rFonts w:ascii="Arial" w:hAnsi="Arial" w:cs="Arial"/>
                <w:bCs/>
                <w:sz w:val="18"/>
                <w:szCs w:val="18"/>
                <w:lang w:eastAsia="x-none"/>
              </w:rPr>
              <w:t>nálisis de comportamiento o Estrategias de Comunica</w:t>
            </w:r>
            <w:r w:rsidR="00121909">
              <w:rPr>
                <w:rFonts w:ascii="Arial" w:hAnsi="Arial" w:cs="Arial"/>
                <w:bCs/>
                <w:sz w:val="18"/>
                <w:szCs w:val="18"/>
                <w:lang w:eastAsia="x-none"/>
              </w:rPr>
              <w:t>ción o Comunicación Estratégica (presentar detalle).</w:t>
            </w:r>
          </w:p>
          <w:p w:rsidR="00835E4E" w:rsidRPr="00465D6E" w:rsidRDefault="00835E4E" w:rsidP="003402A3">
            <w:pPr>
              <w:widowControl w:val="0"/>
              <w:suppressAutoHyphens/>
              <w:ind w:left="352"/>
              <w:jc w:val="both"/>
              <w:rPr>
                <w:rFonts w:ascii="Arial" w:hAnsi="Arial" w:cs="Arial"/>
                <w:bCs/>
                <w:sz w:val="18"/>
                <w:szCs w:val="18"/>
                <w:lang w:eastAsia="x-none"/>
              </w:rPr>
            </w:pPr>
          </w:p>
          <w:p w:rsidR="00835E4E" w:rsidRPr="00465D6E" w:rsidRDefault="00835E4E" w:rsidP="00E912CD">
            <w:pPr>
              <w:widowControl w:val="0"/>
              <w:suppressAutoHyphens/>
              <w:jc w:val="both"/>
              <w:rPr>
                <w:rFonts w:ascii="Arial" w:hAnsi="Arial" w:cs="Arial"/>
                <w:sz w:val="18"/>
                <w:szCs w:val="18"/>
              </w:rPr>
            </w:pPr>
            <w:r w:rsidRPr="00465D6E">
              <w:rPr>
                <w:rFonts w:ascii="Arial" w:hAnsi="Arial" w:cs="Arial"/>
                <w:sz w:val="18"/>
                <w:szCs w:val="20"/>
              </w:rPr>
              <w:t xml:space="preserve">Para acreditar la experiencia </w:t>
            </w:r>
            <w:r w:rsidR="00E912CD" w:rsidRPr="00465D6E">
              <w:rPr>
                <w:rFonts w:ascii="Arial" w:hAnsi="Arial" w:cs="Arial"/>
                <w:sz w:val="18"/>
                <w:szCs w:val="20"/>
              </w:rPr>
              <w:t xml:space="preserve">el proponente </w:t>
            </w:r>
            <w:r w:rsidR="00121909">
              <w:rPr>
                <w:rFonts w:ascii="Arial" w:hAnsi="Arial" w:cs="Arial"/>
                <w:sz w:val="18"/>
                <w:szCs w:val="20"/>
              </w:rPr>
              <w:t>adjudicado</w:t>
            </w:r>
            <w:r w:rsidR="00E912CD" w:rsidRPr="00465D6E">
              <w:rPr>
                <w:rFonts w:ascii="Arial" w:hAnsi="Arial" w:cs="Arial"/>
                <w:sz w:val="18"/>
                <w:szCs w:val="20"/>
              </w:rPr>
              <w:t>, deberá</w:t>
            </w:r>
            <w:r w:rsidRPr="00465D6E">
              <w:rPr>
                <w:rFonts w:ascii="Arial" w:hAnsi="Arial" w:cs="Arial"/>
                <w:sz w:val="18"/>
                <w:szCs w:val="20"/>
              </w:rPr>
              <w:t xml:space="preserve"> </w:t>
            </w:r>
            <w:r w:rsidR="001F0118" w:rsidRPr="00465D6E">
              <w:rPr>
                <w:rFonts w:ascii="Arial" w:hAnsi="Arial" w:cs="Arial"/>
                <w:sz w:val="18"/>
                <w:szCs w:val="20"/>
              </w:rPr>
              <w:t>presentar la documentación de respaldo</w:t>
            </w:r>
            <w:r w:rsidR="00E912CD" w:rsidRPr="00465D6E">
              <w:rPr>
                <w:rFonts w:ascii="Arial" w:hAnsi="Arial" w:cs="Arial"/>
                <w:sz w:val="18"/>
                <w:szCs w:val="20"/>
              </w:rPr>
              <w:t xml:space="preserve"> que</w:t>
            </w:r>
            <w:r w:rsidRPr="00465D6E">
              <w:rPr>
                <w:rFonts w:ascii="Arial" w:hAnsi="Arial" w:cs="Arial"/>
                <w:sz w:val="18"/>
                <w:szCs w:val="18"/>
              </w:rPr>
              <w:t xml:space="preserve"> pod</w:t>
            </w:r>
            <w:r w:rsidR="006B7799">
              <w:rPr>
                <w:rFonts w:ascii="Arial" w:hAnsi="Arial" w:cs="Arial"/>
                <w:sz w:val="18"/>
                <w:szCs w:val="18"/>
              </w:rPr>
              <w:t>rá ser: Certificados de Trabajo y/o</w:t>
            </w:r>
            <w:r w:rsidRPr="00465D6E">
              <w:rPr>
                <w:rFonts w:ascii="Arial" w:hAnsi="Arial" w:cs="Arial"/>
                <w:sz w:val="18"/>
                <w:szCs w:val="18"/>
              </w:rPr>
              <w:t xml:space="preserve"> Certificado de Cumplimiento de Contrato y/o Certificado de Conformidad y/o Informe de Conformidad y/o</w:t>
            </w:r>
            <w:r w:rsidRPr="00465D6E">
              <w:rPr>
                <w:rFonts w:ascii="Arial" w:hAnsi="Arial" w:cs="Arial"/>
                <w:bCs/>
                <w:snapToGrid w:val="0"/>
                <w:sz w:val="18"/>
                <w:szCs w:val="18"/>
                <w:lang w:eastAsia="x-none"/>
              </w:rPr>
              <w:t xml:space="preserve"> Facturas y/o </w:t>
            </w:r>
            <w:r w:rsidRPr="00465D6E">
              <w:rPr>
                <w:rFonts w:ascii="Arial" w:hAnsi="Arial" w:cs="Arial"/>
                <w:sz w:val="18"/>
                <w:szCs w:val="18"/>
              </w:rPr>
              <w:t>su equivalente,</w:t>
            </w:r>
            <w:r w:rsidRPr="00465D6E" w:rsidDel="00183E54">
              <w:rPr>
                <w:rFonts w:ascii="Arial" w:hAnsi="Arial" w:cs="Arial"/>
                <w:sz w:val="18"/>
                <w:szCs w:val="18"/>
              </w:rPr>
              <w:t xml:space="preserve"> </w:t>
            </w:r>
            <w:r w:rsidR="00E912CD" w:rsidRPr="00465D6E">
              <w:rPr>
                <w:rFonts w:ascii="Arial" w:hAnsi="Arial" w:cs="Arial"/>
                <w:sz w:val="18"/>
                <w:szCs w:val="18"/>
              </w:rPr>
              <w:t>en fotocopia simple.</w:t>
            </w:r>
          </w:p>
          <w:p w:rsidR="00835E4E" w:rsidRPr="00465D6E" w:rsidRDefault="00835E4E" w:rsidP="003402A3">
            <w:pPr>
              <w:widowControl w:val="0"/>
              <w:suppressAutoHyphens/>
              <w:jc w:val="both"/>
              <w:rPr>
                <w:rFonts w:ascii="Arial" w:hAnsi="Arial" w:cs="Arial"/>
                <w:sz w:val="18"/>
                <w:szCs w:val="18"/>
              </w:rPr>
            </w:pPr>
          </w:p>
          <w:p w:rsidR="00835E4E" w:rsidRPr="00465D6E" w:rsidRDefault="00835E4E" w:rsidP="003402A3">
            <w:pPr>
              <w:widowControl w:val="0"/>
              <w:suppressAutoHyphens/>
              <w:jc w:val="both"/>
              <w:rPr>
                <w:rFonts w:ascii="Arial" w:hAnsi="Arial" w:cs="Arial"/>
                <w:b/>
                <w:bCs/>
                <w:sz w:val="18"/>
                <w:szCs w:val="18"/>
              </w:rPr>
            </w:pPr>
            <w:r w:rsidRPr="00465D6E">
              <w:rPr>
                <w:rFonts w:ascii="Arial" w:hAnsi="Arial" w:cs="Arial"/>
                <w:sz w:val="18"/>
                <w:szCs w:val="18"/>
              </w:rPr>
              <w:t>El BCB se reserva el derecho de verificación la documentación e información presentada, cuando corresponda.</w:t>
            </w:r>
          </w:p>
        </w:tc>
      </w:tr>
      <w:tr w:rsidR="00835E4E" w:rsidRPr="00ED2CF5" w:rsidTr="003402A3">
        <w:trPr>
          <w:trHeight w:val="20"/>
        </w:trPr>
        <w:tc>
          <w:tcPr>
            <w:tcW w:w="8930" w:type="dxa"/>
            <w:shd w:val="clear" w:color="auto" w:fill="CCFFCC"/>
            <w:vAlign w:val="center"/>
          </w:tcPr>
          <w:p w:rsidR="00835E4E" w:rsidRPr="00ED2CF5" w:rsidRDefault="00835E4E" w:rsidP="00121909">
            <w:pPr>
              <w:widowControl w:val="0"/>
              <w:numPr>
                <w:ilvl w:val="0"/>
                <w:numId w:val="46"/>
              </w:numPr>
              <w:suppressAutoHyphens/>
              <w:ind w:left="352" w:hanging="283"/>
              <w:jc w:val="both"/>
              <w:rPr>
                <w:rFonts w:ascii="Arial" w:hAnsi="Arial" w:cs="Arial"/>
                <w:b/>
                <w:bCs/>
                <w:sz w:val="18"/>
                <w:szCs w:val="18"/>
                <w:lang w:eastAsia="en-US"/>
              </w:rPr>
            </w:pPr>
            <w:r>
              <w:rPr>
                <w:rFonts w:ascii="Arial" w:hAnsi="Arial" w:cs="Arial"/>
                <w:b/>
                <w:bCs/>
                <w:sz w:val="18"/>
                <w:szCs w:val="18"/>
                <w:lang w:eastAsia="en-US"/>
              </w:rPr>
              <w:t xml:space="preserve">PERSONAL </w:t>
            </w:r>
            <w:r w:rsidR="00E912CD">
              <w:rPr>
                <w:rFonts w:ascii="Arial" w:hAnsi="Arial" w:cs="Arial"/>
                <w:b/>
                <w:bCs/>
                <w:sz w:val="18"/>
                <w:szCs w:val="18"/>
                <w:lang w:eastAsia="en-US"/>
              </w:rPr>
              <w:t>D</w:t>
            </w:r>
            <w:r>
              <w:rPr>
                <w:rFonts w:ascii="Arial" w:hAnsi="Arial" w:cs="Arial"/>
                <w:b/>
                <w:bCs/>
                <w:sz w:val="18"/>
                <w:szCs w:val="18"/>
                <w:lang w:eastAsia="en-US"/>
              </w:rPr>
              <w:t>EL PROPONENTE</w:t>
            </w:r>
            <w:r w:rsidR="00465D6E">
              <w:rPr>
                <w:rFonts w:ascii="Arial" w:hAnsi="Arial" w:cs="Arial"/>
                <w:b/>
                <w:bCs/>
                <w:sz w:val="18"/>
                <w:szCs w:val="18"/>
                <w:lang w:eastAsia="en-US"/>
              </w:rPr>
              <w:t xml:space="preserve"> </w:t>
            </w:r>
          </w:p>
        </w:tc>
      </w:tr>
      <w:tr w:rsidR="00835E4E" w:rsidRPr="00ED2CF5" w:rsidTr="003402A3">
        <w:trPr>
          <w:trHeight w:val="20"/>
        </w:trPr>
        <w:tc>
          <w:tcPr>
            <w:tcW w:w="8930" w:type="dxa"/>
            <w:shd w:val="clear" w:color="auto" w:fill="FFFFFF"/>
            <w:vAlign w:val="center"/>
          </w:tcPr>
          <w:p w:rsidR="00835E4E" w:rsidRPr="006C5B4F" w:rsidRDefault="00835E4E" w:rsidP="003402A3">
            <w:pPr>
              <w:widowControl w:val="0"/>
              <w:suppressAutoHyphens/>
              <w:jc w:val="both"/>
              <w:rPr>
                <w:rFonts w:ascii="Arial" w:hAnsi="Arial" w:cs="Arial"/>
                <w:sz w:val="18"/>
                <w:szCs w:val="18"/>
              </w:rPr>
            </w:pPr>
            <w:r w:rsidRPr="006C5B4F">
              <w:rPr>
                <w:rFonts w:ascii="Arial" w:eastAsia="Arial" w:hAnsi="Arial" w:cs="Arial"/>
                <w:sz w:val="18"/>
                <w:szCs w:val="18"/>
                <w:lang w:eastAsia="en-US"/>
              </w:rPr>
              <w:t>El proponente deberá contar con el siguiente personal mínimo</w:t>
            </w:r>
            <w:r w:rsidRPr="006C5B4F">
              <w:rPr>
                <w:rFonts w:ascii="Arial" w:hAnsi="Arial" w:cs="Arial"/>
                <w:sz w:val="18"/>
                <w:szCs w:val="18"/>
              </w:rPr>
              <w:t xml:space="preserve">, </w:t>
            </w:r>
            <w:r w:rsidR="00E912CD">
              <w:rPr>
                <w:rFonts w:ascii="Arial" w:hAnsi="Arial" w:cs="Arial"/>
                <w:sz w:val="18"/>
                <w:szCs w:val="18"/>
              </w:rPr>
              <w:t>para la prestación del servicio:</w:t>
            </w:r>
          </w:p>
          <w:p w:rsidR="00835E4E" w:rsidRPr="006C5B4F" w:rsidRDefault="00835E4E" w:rsidP="003402A3">
            <w:pPr>
              <w:widowControl w:val="0"/>
              <w:suppressAutoHyphens/>
              <w:rPr>
                <w:rFonts w:ascii="Arial" w:eastAsia="Arial" w:hAnsi="Arial" w:cs="Arial"/>
                <w:b/>
                <w:bCs/>
                <w:sz w:val="6"/>
                <w:szCs w:val="18"/>
                <w:lang w:eastAsia="en-US"/>
              </w:rPr>
            </w:pPr>
          </w:p>
          <w:p w:rsidR="00835E4E" w:rsidRPr="006C5B4F" w:rsidRDefault="00835E4E" w:rsidP="003402A3">
            <w:pPr>
              <w:widowControl w:val="0"/>
              <w:numPr>
                <w:ilvl w:val="0"/>
                <w:numId w:val="11"/>
              </w:numPr>
              <w:suppressAutoHyphens/>
              <w:ind w:left="352" w:hanging="283"/>
              <w:rPr>
                <w:rFonts w:ascii="Arial" w:eastAsia="Arial" w:hAnsi="Arial" w:cs="Arial"/>
                <w:sz w:val="18"/>
                <w:szCs w:val="18"/>
                <w:lang w:eastAsia="en-US"/>
              </w:rPr>
            </w:pPr>
            <w:r w:rsidRPr="006C5B4F">
              <w:rPr>
                <w:rFonts w:ascii="Arial" w:eastAsia="Arial" w:hAnsi="Arial" w:cs="Arial"/>
                <w:b/>
                <w:bCs/>
                <w:sz w:val="18"/>
                <w:szCs w:val="18"/>
                <w:lang w:eastAsia="en-US"/>
              </w:rPr>
              <w:t xml:space="preserve">Un (1) Gerente </w:t>
            </w:r>
          </w:p>
          <w:p w:rsidR="00835E4E" w:rsidRPr="00637E6A" w:rsidRDefault="00835E4E" w:rsidP="003402A3">
            <w:pPr>
              <w:widowControl w:val="0"/>
              <w:numPr>
                <w:ilvl w:val="0"/>
                <w:numId w:val="12"/>
              </w:numPr>
              <w:suppressAutoHyphens/>
              <w:ind w:left="636" w:hanging="284"/>
              <w:jc w:val="both"/>
              <w:rPr>
                <w:rFonts w:ascii="Arial" w:eastAsia="Arial" w:hAnsi="Arial" w:cs="Arial"/>
                <w:sz w:val="18"/>
                <w:szCs w:val="18"/>
                <w:lang w:eastAsia="en-US"/>
              </w:rPr>
            </w:pPr>
            <w:r w:rsidRPr="006C5B4F">
              <w:rPr>
                <w:rFonts w:ascii="Arial" w:eastAsia="Arial" w:hAnsi="Arial" w:cs="Arial"/>
                <w:b/>
                <w:bCs/>
                <w:sz w:val="18"/>
                <w:szCs w:val="18"/>
                <w:lang w:eastAsia="en-US"/>
              </w:rPr>
              <w:t xml:space="preserve">Formación Académica: </w:t>
            </w:r>
            <w:r w:rsidRPr="00637E6A">
              <w:rPr>
                <w:rFonts w:ascii="Arial" w:eastAsia="Arial" w:hAnsi="Arial" w:cs="Arial"/>
                <w:sz w:val="18"/>
                <w:szCs w:val="18"/>
                <w:lang w:eastAsia="en-US"/>
              </w:rPr>
              <w:t xml:space="preserve">Licenciatura en: </w:t>
            </w:r>
            <w:r w:rsidRPr="00637E6A">
              <w:rPr>
                <w:rFonts w:ascii="Arial" w:eastAsia="Arial" w:hAnsi="Arial" w:cs="Arial"/>
                <w:bCs/>
                <w:sz w:val="18"/>
                <w:szCs w:val="18"/>
                <w:lang w:eastAsia="en-US"/>
              </w:rPr>
              <w:t>Sociología o Antropología o Psicología o Comunicación Social o Ciencias Políticas o Economía</w:t>
            </w:r>
            <w:r w:rsidRPr="00637E6A">
              <w:rPr>
                <w:rFonts w:ascii="Arial" w:eastAsia="Arial" w:hAnsi="Arial" w:cs="Arial"/>
                <w:sz w:val="18"/>
                <w:szCs w:val="18"/>
                <w:lang w:eastAsia="en-US"/>
              </w:rPr>
              <w:t xml:space="preserve"> o áreas afines, con Título en Provisión Nacional o Título Profesional</w:t>
            </w:r>
          </w:p>
          <w:p w:rsidR="00835E4E" w:rsidRPr="00637E6A" w:rsidRDefault="00835E4E" w:rsidP="00E912CD">
            <w:pPr>
              <w:widowControl w:val="0"/>
              <w:numPr>
                <w:ilvl w:val="0"/>
                <w:numId w:val="12"/>
              </w:numPr>
              <w:suppressAutoHyphens/>
              <w:ind w:left="644" w:hanging="284"/>
              <w:jc w:val="both"/>
              <w:rPr>
                <w:rFonts w:ascii="Arial" w:eastAsia="Arial" w:hAnsi="Arial" w:cs="Arial"/>
                <w:sz w:val="18"/>
                <w:szCs w:val="18"/>
                <w:lang w:eastAsia="en-US"/>
              </w:rPr>
            </w:pPr>
            <w:r w:rsidRPr="00637E6A">
              <w:rPr>
                <w:rFonts w:ascii="Arial" w:eastAsia="Arial" w:hAnsi="Arial" w:cs="Arial"/>
                <w:b/>
                <w:bCs/>
                <w:sz w:val="18"/>
                <w:szCs w:val="18"/>
                <w:lang w:eastAsia="en-US"/>
              </w:rPr>
              <w:lastRenderedPageBreak/>
              <w:t>Experiencia:</w:t>
            </w:r>
            <w:r w:rsidRPr="00637E6A">
              <w:rPr>
                <w:rFonts w:ascii="Arial" w:hAnsi="Arial" w:cs="Arial"/>
                <w:sz w:val="18"/>
                <w:szCs w:val="18"/>
                <w:lang w:eastAsia="en-US"/>
              </w:rPr>
              <w:t xml:space="preserve"> </w:t>
            </w:r>
            <w:r w:rsidRPr="00637E6A">
              <w:rPr>
                <w:rFonts w:ascii="Arial" w:eastAsia="Arial" w:hAnsi="Arial" w:cs="Arial"/>
                <w:sz w:val="18"/>
                <w:szCs w:val="18"/>
                <w:lang w:eastAsia="en-US"/>
              </w:rPr>
              <w:t xml:space="preserve">De al menos </w:t>
            </w:r>
            <w:r w:rsidR="00B62CD4" w:rsidRPr="00637E6A">
              <w:rPr>
                <w:rFonts w:ascii="Arial" w:eastAsia="Arial" w:hAnsi="Arial" w:cs="Arial"/>
                <w:sz w:val="18"/>
                <w:szCs w:val="18"/>
                <w:lang w:eastAsia="en-US"/>
              </w:rPr>
              <w:t>tres</w:t>
            </w:r>
            <w:r w:rsidRPr="00637E6A">
              <w:rPr>
                <w:rFonts w:ascii="Arial" w:eastAsia="Arial" w:hAnsi="Arial" w:cs="Arial"/>
                <w:sz w:val="18"/>
                <w:szCs w:val="18"/>
                <w:lang w:eastAsia="en-US"/>
              </w:rPr>
              <w:t xml:space="preserve"> (</w:t>
            </w:r>
            <w:r w:rsidR="00B62CD4" w:rsidRPr="00637E6A">
              <w:rPr>
                <w:rFonts w:ascii="Arial" w:eastAsia="Arial" w:hAnsi="Arial" w:cs="Arial"/>
                <w:sz w:val="18"/>
                <w:szCs w:val="18"/>
                <w:lang w:eastAsia="en-US"/>
              </w:rPr>
              <w:t>3</w:t>
            </w:r>
            <w:r w:rsidRPr="00637E6A">
              <w:rPr>
                <w:rFonts w:ascii="Arial" w:eastAsia="Arial" w:hAnsi="Arial" w:cs="Arial"/>
                <w:sz w:val="18"/>
                <w:szCs w:val="18"/>
                <w:lang w:eastAsia="en-US"/>
              </w:rPr>
              <w:t>) trabajos de consultoría u otros trabajos</w:t>
            </w:r>
            <w:r w:rsidR="001F0118" w:rsidRPr="00637E6A">
              <w:rPr>
                <w:rFonts w:ascii="Arial" w:eastAsia="Arial" w:hAnsi="Arial" w:cs="Arial"/>
                <w:sz w:val="18"/>
                <w:szCs w:val="18"/>
                <w:lang w:eastAsia="en-US"/>
              </w:rPr>
              <w:t xml:space="preserve"> </w:t>
            </w:r>
            <w:r w:rsidR="001F0118" w:rsidRPr="00637E6A">
              <w:rPr>
                <w:rFonts w:ascii="Arial" w:hAnsi="Arial" w:cs="Arial"/>
                <w:bCs/>
                <w:sz w:val="18"/>
                <w:szCs w:val="18"/>
                <w:lang w:eastAsia="x-none"/>
              </w:rPr>
              <w:t>en el sector público o privado</w:t>
            </w:r>
            <w:r w:rsidRPr="00637E6A">
              <w:rPr>
                <w:rFonts w:ascii="Arial" w:eastAsia="Arial" w:hAnsi="Arial" w:cs="Arial"/>
                <w:sz w:val="18"/>
                <w:szCs w:val="18"/>
                <w:lang w:eastAsia="en-US"/>
              </w:rPr>
              <w:t>, relacionados con:</w:t>
            </w:r>
            <w:r w:rsidR="00E912CD" w:rsidRPr="00637E6A">
              <w:rPr>
                <w:rFonts w:ascii="Arial" w:eastAsia="Arial" w:hAnsi="Arial" w:cs="Arial"/>
                <w:sz w:val="18"/>
                <w:szCs w:val="18"/>
                <w:lang w:eastAsia="en-US"/>
              </w:rPr>
              <w:t xml:space="preserve"> </w:t>
            </w:r>
            <w:r w:rsidRPr="00637E6A">
              <w:rPr>
                <w:rFonts w:ascii="Arial" w:eastAsia="Arial" w:hAnsi="Arial" w:cs="Arial"/>
                <w:sz w:val="18"/>
                <w:szCs w:val="18"/>
                <w:lang w:eastAsia="en-US"/>
              </w:rPr>
              <w:t>Investigación o estudios cualitativos o</w:t>
            </w:r>
            <w:r w:rsidR="00E912CD" w:rsidRPr="00637E6A">
              <w:rPr>
                <w:rFonts w:ascii="Arial" w:eastAsia="Arial" w:hAnsi="Arial" w:cs="Arial"/>
                <w:sz w:val="18"/>
                <w:szCs w:val="18"/>
                <w:lang w:eastAsia="en-US"/>
              </w:rPr>
              <w:t xml:space="preserve"> </w:t>
            </w:r>
            <w:r w:rsidRPr="00637E6A">
              <w:rPr>
                <w:rFonts w:ascii="Arial" w:eastAsia="Arial" w:hAnsi="Arial" w:cs="Arial"/>
                <w:sz w:val="18"/>
                <w:szCs w:val="18"/>
                <w:lang w:eastAsia="en-US"/>
              </w:rPr>
              <w:t>Estudios de percepción</w:t>
            </w:r>
            <w:r w:rsidR="00E912CD" w:rsidRPr="00637E6A">
              <w:rPr>
                <w:rFonts w:ascii="Arial" w:eastAsia="Arial" w:hAnsi="Arial" w:cs="Arial"/>
                <w:sz w:val="18"/>
                <w:szCs w:val="18"/>
                <w:lang w:eastAsia="en-US"/>
              </w:rPr>
              <w:t xml:space="preserve"> o </w:t>
            </w:r>
            <w:r w:rsidR="001F0118" w:rsidRPr="00637E6A">
              <w:rPr>
                <w:rFonts w:ascii="Arial" w:eastAsia="Arial" w:hAnsi="Arial" w:cs="Arial"/>
                <w:sz w:val="18"/>
                <w:szCs w:val="18"/>
                <w:lang w:eastAsia="en-US"/>
              </w:rPr>
              <w:t xml:space="preserve">Estudios cualitativos </w:t>
            </w:r>
            <w:r w:rsidRPr="00637E6A">
              <w:rPr>
                <w:rFonts w:ascii="Arial" w:eastAsia="Arial" w:hAnsi="Arial" w:cs="Arial"/>
                <w:sz w:val="18"/>
                <w:szCs w:val="18"/>
                <w:lang w:eastAsia="en-US"/>
              </w:rPr>
              <w:t xml:space="preserve">de creencias y </w:t>
            </w:r>
            <w:r w:rsidR="001F0118" w:rsidRPr="00637E6A">
              <w:rPr>
                <w:rFonts w:ascii="Arial" w:eastAsia="Arial" w:hAnsi="Arial" w:cs="Arial"/>
                <w:sz w:val="18"/>
                <w:szCs w:val="18"/>
                <w:lang w:eastAsia="en-US"/>
              </w:rPr>
              <w:t>hábitos de</w:t>
            </w:r>
            <w:r w:rsidRPr="00637E6A">
              <w:rPr>
                <w:rFonts w:ascii="Arial" w:eastAsia="Arial" w:hAnsi="Arial" w:cs="Arial"/>
                <w:sz w:val="18"/>
                <w:szCs w:val="18"/>
                <w:lang w:eastAsia="en-US"/>
              </w:rPr>
              <w:t xml:space="preserve"> consumo o</w:t>
            </w:r>
            <w:r w:rsidR="00E912CD" w:rsidRPr="00637E6A">
              <w:rPr>
                <w:rFonts w:ascii="Arial" w:eastAsia="Arial" w:hAnsi="Arial" w:cs="Arial"/>
                <w:sz w:val="18"/>
                <w:szCs w:val="18"/>
                <w:lang w:eastAsia="en-US"/>
              </w:rPr>
              <w:t xml:space="preserve"> </w:t>
            </w:r>
            <w:r w:rsidRPr="00637E6A">
              <w:rPr>
                <w:rFonts w:ascii="Arial" w:eastAsia="Arial" w:hAnsi="Arial" w:cs="Arial"/>
                <w:sz w:val="18"/>
                <w:szCs w:val="18"/>
                <w:lang w:eastAsia="en-US"/>
              </w:rPr>
              <w:t>Estudios</w:t>
            </w:r>
            <w:r w:rsidR="001F0118" w:rsidRPr="00637E6A">
              <w:rPr>
                <w:rFonts w:ascii="Arial" w:eastAsia="Arial" w:hAnsi="Arial" w:cs="Arial"/>
                <w:sz w:val="18"/>
                <w:szCs w:val="18"/>
                <w:lang w:eastAsia="en-US"/>
              </w:rPr>
              <w:t xml:space="preserve"> o investigaciones </w:t>
            </w:r>
            <w:r w:rsidR="00B62CD4" w:rsidRPr="00637E6A">
              <w:rPr>
                <w:rFonts w:ascii="Arial" w:eastAsia="Arial" w:hAnsi="Arial" w:cs="Arial"/>
                <w:sz w:val="18"/>
                <w:szCs w:val="18"/>
                <w:lang w:eastAsia="en-US"/>
              </w:rPr>
              <w:t xml:space="preserve">cualitativa o cuantitativas o </w:t>
            </w:r>
            <w:r w:rsidR="001F0118" w:rsidRPr="00637E6A">
              <w:rPr>
                <w:rFonts w:ascii="Arial" w:eastAsia="Arial" w:hAnsi="Arial" w:cs="Arial"/>
                <w:sz w:val="18"/>
                <w:szCs w:val="18"/>
                <w:lang w:eastAsia="en-US"/>
              </w:rPr>
              <w:t xml:space="preserve">de opinión y/o </w:t>
            </w:r>
            <w:r w:rsidR="00121909">
              <w:rPr>
                <w:rFonts w:ascii="Arial" w:eastAsia="Arial" w:hAnsi="Arial" w:cs="Arial"/>
                <w:sz w:val="18"/>
                <w:szCs w:val="18"/>
                <w:lang w:eastAsia="en-US"/>
              </w:rPr>
              <w:t xml:space="preserve">de percepción institucional </w:t>
            </w:r>
            <w:r w:rsidR="00121909">
              <w:rPr>
                <w:rFonts w:ascii="Arial" w:hAnsi="Arial" w:cs="Arial"/>
                <w:bCs/>
                <w:sz w:val="18"/>
                <w:szCs w:val="18"/>
                <w:lang w:eastAsia="x-none"/>
              </w:rPr>
              <w:t>(presentar detalle).</w:t>
            </w:r>
          </w:p>
          <w:p w:rsidR="001F0118" w:rsidRPr="00637E6A" w:rsidRDefault="001F0118" w:rsidP="00E912CD">
            <w:pPr>
              <w:pStyle w:val="Prrafodelista"/>
              <w:widowControl w:val="0"/>
              <w:suppressAutoHyphens/>
              <w:ind w:left="1410"/>
              <w:jc w:val="both"/>
              <w:rPr>
                <w:rFonts w:ascii="Arial" w:eastAsia="Arial" w:hAnsi="Arial" w:cs="Arial"/>
                <w:sz w:val="18"/>
                <w:szCs w:val="18"/>
                <w:lang w:eastAsia="en-US"/>
              </w:rPr>
            </w:pPr>
          </w:p>
          <w:p w:rsidR="00835E4E" w:rsidRPr="00637E6A" w:rsidRDefault="00835E4E" w:rsidP="003402A3">
            <w:pPr>
              <w:widowControl w:val="0"/>
              <w:numPr>
                <w:ilvl w:val="0"/>
                <w:numId w:val="11"/>
              </w:numPr>
              <w:suppressAutoHyphens/>
              <w:ind w:left="352" w:hanging="283"/>
              <w:rPr>
                <w:rFonts w:ascii="Arial" w:eastAsia="Arial" w:hAnsi="Arial" w:cs="Arial"/>
                <w:sz w:val="18"/>
                <w:szCs w:val="18"/>
                <w:lang w:eastAsia="en-US"/>
              </w:rPr>
            </w:pPr>
            <w:r w:rsidRPr="00637E6A">
              <w:rPr>
                <w:rFonts w:ascii="Arial" w:eastAsia="Arial" w:hAnsi="Arial" w:cs="Arial"/>
                <w:b/>
                <w:bCs/>
                <w:sz w:val="18"/>
                <w:szCs w:val="18"/>
                <w:lang w:eastAsia="en-US"/>
              </w:rPr>
              <w:t xml:space="preserve">Personal Clave – </w:t>
            </w:r>
            <w:r w:rsidR="00D96C49" w:rsidRPr="00637E6A">
              <w:rPr>
                <w:rFonts w:ascii="Arial" w:eastAsia="Arial" w:hAnsi="Arial" w:cs="Arial"/>
                <w:b/>
                <w:bCs/>
                <w:sz w:val="18"/>
                <w:szCs w:val="18"/>
                <w:lang w:eastAsia="en-US"/>
              </w:rPr>
              <w:t>Un</w:t>
            </w:r>
            <w:r w:rsidRPr="00637E6A">
              <w:rPr>
                <w:rFonts w:ascii="Arial" w:eastAsia="Arial" w:hAnsi="Arial" w:cs="Arial"/>
                <w:b/>
                <w:bCs/>
                <w:sz w:val="18"/>
                <w:szCs w:val="18"/>
                <w:lang w:eastAsia="en-US"/>
              </w:rPr>
              <w:t xml:space="preserve"> (</w:t>
            </w:r>
            <w:r w:rsidR="00D96C49" w:rsidRPr="00637E6A">
              <w:rPr>
                <w:rFonts w:ascii="Arial" w:eastAsia="Arial" w:hAnsi="Arial" w:cs="Arial"/>
                <w:b/>
                <w:bCs/>
                <w:sz w:val="18"/>
                <w:szCs w:val="18"/>
                <w:lang w:eastAsia="en-US"/>
              </w:rPr>
              <w:t>1</w:t>
            </w:r>
            <w:r w:rsidRPr="00637E6A">
              <w:rPr>
                <w:rFonts w:ascii="Arial" w:eastAsia="Arial" w:hAnsi="Arial" w:cs="Arial"/>
                <w:b/>
                <w:bCs/>
                <w:sz w:val="18"/>
                <w:szCs w:val="18"/>
                <w:lang w:eastAsia="en-US"/>
              </w:rPr>
              <w:t xml:space="preserve">) Moderador </w:t>
            </w:r>
          </w:p>
          <w:p w:rsidR="00835E4E" w:rsidRPr="00637E6A" w:rsidRDefault="00835E4E" w:rsidP="003402A3">
            <w:pPr>
              <w:widowControl w:val="0"/>
              <w:numPr>
                <w:ilvl w:val="0"/>
                <w:numId w:val="13"/>
              </w:numPr>
              <w:suppressAutoHyphens/>
              <w:ind w:left="639" w:hanging="266"/>
              <w:jc w:val="both"/>
              <w:rPr>
                <w:rFonts w:ascii="Arial" w:eastAsia="Arial" w:hAnsi="Arial" w:cs="Arial"/>
                <w:sz w:val="18"/>
                <w:szCs w:val="18"/>
                <w:lang w:eastAsia="en-US"/>
              </w:rPr>
            </w:pPr>
            <w:r w:rsidRPr="00637E6A">
              <w:rPr>
                <w:rFonts w:ascii="Arial" w:eastAsia="Arial" w:hAnsi="Arial" w:cs="Arial"/>
                <w:b/>
                <w:bCs/>
                <w:sz w:val="18"/>
                <w:szCs w:val="18"/>
                <w:lang w:eastAsia="en-US"/>
              </w:rPr>
              <w:t xml:space="preserve">Formación Académica: </w:t>
            </w:r>
            <w:r w:rsidRPr="00637E6A">
              <w:rPr>
                <w:rFonts w:ascii="Arial" w:eastAsia="Arial" w:hAnsi="Arial" w:cs="Arial"/>
                <w:sz w:val="18"/>
                <w:szCs w:val="18"/>
                <w:lang w:eastAsia="en-US"/>
              </w:rPr>
              <w:t xml:space="preserve">Licenciatura en: </w:t>
            </w:r>
            <w:r w:rsidRPr="00637E6A">
              <w:rPr>
                <w:rFonts w:ascii="Arial" w:eastAsia="Arial" w:hAnsi="Arial" w:cs="Arial"/>
                <w:bCs/>
                <w:sz w:val="18"/>
                <w:szCs w:val="18"/>
                <w:lang w:eastAsia="en-US"/>
              </w:rPr>
              <w:t>Sociología o Antropología o Psicología o Comunicación Social</w:t>
            </w:r>
            <w:r w:rsidRPr="00637E6A">
              <w:rPr>
                <w:rFonts w:ascii="Arial" w:eastAsia="Arial" w:hAnsi="Arial" w:cs="Arial"/>
                <w:sz w:val="18"/>
                <w:szCs w:val="18"/>
                <w:lang w:eastAsia="en-US"/>
              </w:rPr>
              <w:t xml:space="preserve"> o áreas afines.</w:t>
            </w:r>
          </w:p>
          <w:p w:rsidR="00835E4E" w:rsidRPr="00637E6A" w:rsidRDefault="00835E4E" w:rsidP="00E912CD">
            <w:pPr>
              <w:widowControl w:val="0"/>
              <w:numPr>
                <w:ilvl w:val="0"/>
                <w:numId w:val="13"/>
              </w:numPr>
              <w:suppressAutoHyphens/>
              <w:ind w:left="644" w:hanging="284"/>
              <w:jc w:val="both"/>
              <w:rPr>
                <w:rFonts w:ascii="Arial" w:eastAsia="Arial" w:hAnsi="Arial" w:cs="Arial"/>
                <w:sz w:val="18"/>
                <w:szCs w:val="18"/>
                <w:lang w:eastAsia="en-US"/>
              </w:rPr>
            </w:pPr>
            <w:r w:rsidRPr="00637E6A">
              <w:rPr>
                <w:rFonts w:ascii="Arial" w:eastAsia="Arial" w:hAnsi="Arial" w:cs="Arial"/>
                <w:b/>
                <w:bCs/>
                <w:sz w:val="18"/>
                <w:szCs w:val="18"/>
                <w:lang w:eastAsia="en-US"/>
              </w:rPr>
              <w:t xml:space="preserve">Experiencia: </w:t>
            </w:r>
            <w:r w:rsidRPr="00637E6A">
              <w:rPr>
                <w:rFonts w:ascii="Arial" w:eastAsia="Arial" w:hAnsi="Arial" w:cs="Arial"/>
                <w:sz w:val="18"/>
                <w:szCs w:val="18"/>
                <w:lang w:eastAsia="en-US"/>
              </w:rPr>
              <w:t>Al menos dos (2) trabajos de consultoría u otros trabajos</w:t>
            </w:r>
            <w:r w:rsidR="001F0118" w:rsidRPr="00637E6A">
              <w:rPr>
                <w:rFonts w:ascii="Arial" w:eastAsia="Arial" w:hAnsi="Arial" w:cs="Arial"/>
                <w:sz w:val="18"/>
                <w:szCs w:val="18"/>
                <w:lang w:eastAsia="en-US"/>
              </w:rPr>
              <w:t xml:space="preserve"> </w:t>
            </w:r>
            <w:r w:rsidR="001F0118" w:rsidRPr="00637E6A">
              <w:rPr>
                <w:rFonts w:ascii="Arial" w:hAnsi="Arial" w:cs="Arial"/>
                <w:bCs/>
                <w:sz w:val="18"/>
                <w:szCs w:val="18"/>
                <w:lang w:eastAsia="x-none"/>
              </w:rPr>
              <w:t>en el sector público o privado</w:t>
            </w:r>
            <w:r w:rsidRPr="00637E6A">
              <w:rPr>
                <w:rFonts w:ascii="Arial" w:eastAsia="Arial" w:hAnsi="Arial" w:cs="Arial"/>
                <w:sz w:val="18"/>
                <w:szCs w:val="18"/>
                <w:lang w:eastAsia="en-US"/>
              </w:rPr>
              <w:t>, relacionados con</w:t>
            </w:r>
            <w:r w:rsidR="00E912CD" w:rsidRPr="00637E6A">
              <w:rPr>
                <w:rFonts w:ascii="Arial" w:eastAsia="Arial" w:hAnsi="Arial" w:cs="Arial"/>
                <w:sz w:val="18"/>
                <w:szCs w:val="18"/>
                <w:lang w:eastAsia="en-US"/>
              </w:rPr>
              <w:t xml:space="preserve">: </w:t>
            </w:r>
            <w:r w:rsidRPr="00637E6A">
              <w:rPr>
                <w:rFonts w:ascii="Arial" w:eastAsia="Arial" w:hAnsi="Arial" w:cs="Arial"/>
                <w:bCs/>
                <w:sz w:val="18"/>
                <w:szCs w:val="18"/>
                <w:lang w:eastAsia="en-US"/>
              </w:rPr>
              <w:t>Estudio</w:t>
            </w:r>
            <w:r w:rsidRPr="00637E6A">
              <w:rPr>
                <w:rFonts w:ascii="Arial" w:eastAsia="Arial" w:hAnsi="Arial" w:cs="Arial"/>
                <w:sz w:val="18"/>
                <w:szCs w:val="18"/>
                <w:lang w:eastAsia="en-US"/>
              </w:rPr>
              <w:t xml:space="preserve"> cualitativo con grupos focales o</w:t>
            </w:r>
            <w:r w:rsidR="00E912CD" w:rsidRPr="00637E6A">
              <w:rPr>
                <w:rFonts w:ascii="Arial" w:eastAsia="Arial" w:hAnsi="Arial" w:cs="Arial"/>
                <w:sz w:val="18"/>
                <w:szCs w:val="18"/>
                <w:lang w:eastAsia="en-US"/>
              </w:rPr>
              <w:t xml:space="preserve"> </w:t>
            </w:r>
            <w:r w:rsidRPr="00637E6A">
              <w:rPr>
                <w:rFonts w:ascii="Arial" w:eastAsia="Arial" w:hAnsi="Arial" w:cs="Arial"/>
                <w:sz w:val="18"/>
                <w:szCs w:val="18"/>
                <w:lang w:eastAsia="en-US"/>
              </w:rPr>
              <w:t xml:space="preserve">Estudios con encuestas o </w:t>
            </w:r>
            <w:r w:rsidRPr="00637E6A">
              <w:rPr>
                <w:rFonts w:ascii="Arial" w:hAnsi="Arial" w:cs="Arial"/>
                <w:sz w:val="18"/>
                <w:szCs w:val="18"/>
              </w:rPr>
              <w:t>Análisis y sistematización cualitativa o</w:t>
            </w:r>
            <w:r w:rsidR="00E912CD" w:rsidRPr="00637E6A">
              <w:rPr>
                <w:rFonts w:ascii="Arial" w:hAnsi="Arial" w:cs="Arial"/>
                <w:sz w:val="18"/>
                <w:szCs w:val="18"/>
              </w:rPr>
              <w:t xml:space="preserve"> </w:t>
            </w:r>
            <w:r w:rsidRPr="00637E6A">
              <w:rPr>
                <w:rFonts w:ascii="Arial" w:hAnsi="Arial" w:cs="Arial"/>
                <w:sz w:val="18"/>
                <w:szCs w:val="18"/>
              </w:rPr>
              <w:t>Proyectos sociales</w:t>
            </w:r>
            <w:r w:rsidR="00D96C49" w:rsidRPr="00637E6A">
              <w:rPr>
                <w:rFonts w:ascii="Arial" w:hAnsi="Arial" w:cs="Arial"/>
                <w:sz w:val="18"/>
                <w:szCs w:val="18"/>
              </w:rPr>
              <w:t xml:space="preserve"> o diseño o ejecución o implementación de </w:t>
            </w:r>
            <w:r w:rsidR="00637E6A" w:rsidRPr="00637E6A">
              <w:rPr>
                <w:rFonts w:ascii="Arial" w:hAnsi="Arial" w:cs="Arial"/>
                <w:sz w:val="18"/>
                <w:szCs w:val="18"/>
              </w:rPr>
              <w:t>estrategias o</w:t>
            </w:r>
            <w:r w:rsidR="00D96C49" w:rsidRPr="00637E6A">
              <w:rPr>
                <w:rFonts w:ascii="Arial" w:hAnsi="Arial" w:cs="Arial"/>
                <w:sz w:val="18"/>
                <w:szCs w:val="18"/>
              </w:rPr>
              <w:t xml:space="preserve"> planes de comunicación o indicadores de gestión</w:t>
            </w:r>
            <w:r w:rsidR="00121909">
              <w:rPr>
                <w:rFonts w:ascii="Arial" w:hAnsi="Arial" w:cs="Arial"/>
                <w:sz w:val="18"/>
                <w:szCs w:val="18"/>
              </w:rPr>
              <w:t xml:space="preserve"> </w:t>
            </w:r>
            <w:r w:rsidR="00121909">
              <w:rPr>
                <w:rFonts w:ascii="Arial" w:hAnsi="Arial" w:cs="Arial"/>
                <w:bCs/>
                <w:sz w:val="18"/>
                <w:szCs w:val="18"/>
                <w:lang w:eastAsia="x-none"/>
              </w:rPr>
              <w:t>(presentar detalle).</w:t>
            </w:r>
          </w:p>
          <w:p w:rsidR="00835E4E" w:rsidRPr="006C5B4F" w:rsidRDefault="00835E4E" w:rsidP="003402A3">
            <w:pPr>
              <w:pStyle w:val="Prrafodelista"/>
              <w:widowControl w:val="0"/>
              <w:suppressAutoHyphens/>
              <w:ind w:left="1064"/>
              <w:jc w:val="both"/>
              <w:rPr>
                <w:rFonts w:ascii="Arial" w:eastAsia="Arial" w:hAnsi="Arial" w:cs="Arial"/>
                <w:sz w:val="18"/>
                <w:szCs w:val="18"/>
                <w:lang w:eastAsia="en-US"/>
              </w:rPr>
            </w:pPr>
          </w:p>
          <w:p w:rsidR="00835E4E" w:rsidRPr="005114F9" w:rsidRDefault="00D96C49" w:rsidP="003402A3">
            <w:pPr>
              <w:widowControl w:val="0"/>
              <w:suppressAutoHyphens/>
              <w:jc w:val="both"/>
              <w:rPr>
                <w:rFonts w:ascii="Arial" w:eastAsia="Arial" w:hAnsi="Arial" w:cs="Arial"/>
                <w:bCs/>
                <w:sz w:val="18"/>
                <w:szCs w:val="18"/>
                <w:lang w:eastAsia="en-US"/>
              </w:rPr>
            </w:pPr>
            <w:r w:rsidRPr="005114F9">
              <w:rPr>
                <w:rFonts w:ascii="Arial" w:eastAsia="Arial" w:hAnsi="Arial" w:cs="Arial"/>
                <w:bCs/>
                <w:sz w:val="18"/>
                <w:szCs w:val="18"/>
                <w:lang w:eastAsia="en-US"/>
              </w:rPr>
              <w:t xml:space="preserve">En caso de que el proponente considere incrementar un moderador adicional para la ejecución de la consultoría, previa aprobación y verificación de la Contraparte de las </w:t>
            </w:r>
            <w:r w:rsidR="00835E4E" w:rsidRPr="005114F9">
              <w:rPr>
                <w:rFonts w:ascii="Arial" w:eastAsia="Arial" w:hAnsi="Arial" w:cs="Arial"/>
                <w:bCs/>
                <w:sz w:val="18"/>
                <w:szCs w:val="18"/>
                <w:lang w:eastAsia="en-US"/>
              </w:rPr>
              <w:t xml:space="preserve">condiciones equivalentes o superiores a las </w:t>
            </w:r>
            <w:r w:rsidRPr="005114F9">
              <w:rPr>
                <w:rFonts w:ascii="Arial" w:eastAsia="Arial" w:hAnsi="Arial" w:cs="Arial"/>
                <w:bCs/>
                <w:sz w:val="18"/>
                <w:szCs w:val="18"/>
                <w:lang w:eastAsia="en-US"/>
              </w:rPr>
              <w:t>solicitadas</w:t>
            </w:r>
            <w:r w:rsidR="00835E4E" w:rsidRPr="005114F9">
              <w:rPr>
                <w:rFonts w:ascii="Arial" w:eastAsia="Arial" w:hAnsi="Arial" w:cs="Arial"/>
                <w:bCs/>
                <w:sz w:val="18"/>
                <w:szCs w:val="18"/>
                <w:lang w:eastAsia="en-US"/>
              </w:rPr>
              <w:t>.</w:t>
            </w:r>
          </w:p>
          <w:p w:rsidR="00835E4E" w:rsidRPr="006C5B4F" w:rsidRDefault="00835E4E" w:rsidP="003402A3">
            <w:pPr>
              <w:widowControl w:val="0"/>
              <w:suppressAutoHyphens/>
              <w:jc w:val="both"/>
              <w:rPr>
                <w:rFonts w:ascii="Arial" w:hAnsi="Arial" w:cs="Arial"/>
                <w:sz w:val="18"/>
                <w:szCs w:val="18"/>
              </w:rPr>
            </w:pPr>
          </w:p>
          <w:p w:rsidR="001F0118" w:rsidRPr="00ED2CF5" w:rsidRDefault="001F0118" w:rsidP="003402A3">
            <w:pPr>
              <w:widowControl w:val="0"/>
              <w:suppressAutoHyphens/>
              <w:jc w:val="both"/>
              <w:rPr>
                <w:rFonts w:ascii="Arial" w:hAnsi="Arial" w:cs="Arial"/>
                <w:color w:val="C00000"/>
                <w:sz w:val="18"/>
                <w:szCs w:val="18"/>
              </w:rPr>
            </w:pPr>
            <w:r w:rsidRPr="00ED2CF5">
              <w:rPr>
                <w:rFonts w:ascii="Arial" w:hAnsi="Arial" w:cs="Arial"/>
                <w:color w:val="C00000"/>
                <w:sz w:val="18"/>
                <w:szCs w:val="20"/>
              </w:rPr>
              <w:t xml:space="preserve">Para acreditar la </w:t>
            </w:r>
            <w:r w:rsidR="00A86A5E">
              <w:rPr>
                <w:rFonts w:ascii="Arial" w:hAnsi="Arial" w:cs="Arial"/>
                <w:color w:val="C00000"/>
                <w:sz w:val="18"/>
                <w:szCs w:val="20"/>
              </w:rPr>
              <w:t>formación y</w:t>
            </w:r>
            <w:r>
              <w:rPr>
                <w:rFonts w:ascii="Arial" w:hAnsi="Arial" w:cs="Arial"/>
                <w:color w:val="C00000"/>
                <w:sz w:val="18"/>
                <w:szCs w:val="20"/>
              </w:rPr>
              <w:t xml:space="preserve"> </w:t>
            </w:r>
            <w:r w:rsidRPr="00ED2CF5">
              <w:rPr>
                <w:rFonts w:ascii="Arial" w:hAnsi="Arial" w:cs="Arial"/>
                <w:color w:val="C00000"/>
                <w:sz w:val="18"/>
                <w:szCs w:val="20"/>
              </w:rPr>
              <w:t xml:space="preserve">experiencia </w:t>
            </w:r>
            <w:r>
              <w:rPr>
                <w:rFonts w:ascii="Arial" w:hAnsi="Arial" w:cs="Arial"/>
                <w:color w:val="C00000"/>
                <w:sz w:val="18"/>
                <w:szCs w:val="20"/>
              </w:rPr>
              <w:t>del personal</w:t>
            </w:r>
            <w:r w:rsidRPr="00ED2CF5">
              <w:rPr>
                <w:rFonts w:ascii="Arial" w:hAnsi="Arial" w:cs="Arial"/>
                <w:color w:val="C00000"/>
                <w:sz w:val="18"/>
                <w:szCs w:val="20"/>
              </w:rPr>
              <w:t xml:space="preserve">, </w:t>
            </w:r>
            <w:r w:rsidR="00121909" w:rsidRPr="00465D6E">
              <w:rPr>
                <w:rFonts w:ascii="Arial" w:hAnsi="Arial" w:cs="Arial"/>
                <w:sz w:val="18"/>
                <w:szCs w:val="20"/>
              </w:rPr>
              <w:t xml:space="preserve">el proponente </w:t>
            </w:r>
            <w:r w:rsidR="00121909">
              <w:rPr>
                <w:rFonts w:ascii="Arial" w:hAnsi="Arial" w:cs="Arial"/>
                <w:sz w:val="18"/>
                <w:szCs w:val="20"/>
              </w:rPr>
              <w:t>adjudicado</w:t>
            </w:r>
            <w:bookmarkStart w:id="0" w:name="_GoBack"/>
            <w:bookmarkEnd w:id="0"/>
            <w:r w:rsidR="00121909" w:rsidRPr="00465D6E">
              <w:rPr>
                <w:rFonts w:ascii="Arial" w:hAnsi="Arial" w:cs="Arial"/>
                <w:sz w:val="18"/>
                <w:szCs w:val="20"/>
              </w:rPr>
              <w:t xml:space="preserve"> deberá presentar la documentación de respaldo </w:t>
            </w:r>
            <w:r w:rsidR="00A86A5E">
              <w:rPr>
                <w:rFonts w:ascii="Arial" w:hAnsi="Arial" w:cs="Arial"/>
                <w:color w:val="C00000"/>
                <w:sz w:val="18"/>
                <w:szCs w:val="20"/>
              </w:rPr>
              <w:t>en fotocopia simple</w:t>
            </w:r>
            <w:r>
              <w:rPr>
                <w:rFonts w:ascii="Arial" w:hAnsi="Arial" w:cs="Arial"/>
                <w:color w:val="C00000"/>
                <w:sz w:val="18"/>
                <w:szCs w:val="20"/>
              </w:rPr>
              <w:t>.</w:t>
            </w:r>
          </w:p>
          <w:p w:rsidR="001F0118" w:rsidRPr="00ED2CF5" w:rsidRDefault="001F0118" w:rsidP="003402A3">
            <w:pPr>
              <w:widowControl w:val="0"/>
              <w:suppressAutoHyphens/>
              <w:ind w:left="360"/>
              <w:jc w:val="both"/>
              <w:rPr>
                <w:rFonts w:ascii="Arial" w:hAnsi="Arial" w:cs="Arial"/>
                <w:color w:val="C00000"/>
                <w:sz w:val="18"/>
                <w:szCs w:val="18"/>
              </w:rPr>
            </w:pPr>
          </w:p>
          <w:p w:rsidR="00835E4E" w:rsidRPr="006C5B4F" w:rsidRDefault="001F0118" w:rsidP="00E912CD">
            <w:pPr>
              <w:widowControl w:val="0"/>
              <w:suppressAutoHyphens/>
              <w:jc w:val="both"/>
              <w:rPr>
                <w:rFonts w:ascii="Arial" w:hAnsi="Arial" w:cs="Arial"/>
                <w:b/>
                <w:bCs/>
                <w:sz w:val="18"/>
                <w:szCs w:val="18"/>
                <w:lang w:eastAsia="en-US"/>
              </w:rPr>
            </w:pPr>
            <w:r>
              <w:rPr>
                <w:rFonts w:ascii="Arial" w:hAnsi="Arial" w:cs="Arial"/>
                <w:color w:val="C00000"/>
                <w:sz w:val="18"/>
                <w:szCs w:val="18"/>
              </w:rPr>
              <w:t xml:space="preserve">La documentación de respaldo podrá ser: Para la formación </w:t>
            </w:r>
            <w:r w:rsidR="004E1E7A">
              <w:rPr>
                <w:rFonts w:ascii="Arial" w:hAnsi="Arial" w:cs="Arial"/>
                <w:color w:val="C00000"/>
                <w:sz w:val="18"/>
                <w:szCs w:val="18"/>
              </w:rPr>
              <w:t>Título</w:t>
            </w:r>
            <w:r>
              <w:rPr>
                <w:rFonts w:ascii="Arial" w:hAnsi="Arial" w:cs="Arial"/>
                <w:color w:val="C00000"/>
                <w:sz w:val="18"/>
                <w:szCs w:val="18"/>
              </w:rPr>
              <w:t xml:space="preserve"> Pro</w:t>
            </w:r>
            <w:r w:rsidR="004E1E7A">
              <w:rPr>
                <w:rFonts w:ascii="Arial" w:hAnsi="Arial" w:cs="Arial"/>
                <w:color w:val="C00000"/>
                <w:sz w:val="18"/>
                <w:szCs w:val="18"/>
              </w:rPr>
              <w:t>fesional o Titulo en Provisión N</w:t>
            </w:r>
            <w:r>
              <w:rPr>
                <w:rFonts w:ascii="Arial" w:hAnsi="Arial" w:cs="Arial"/>
                <w:color w:val="C00000"/>
                <w:sz w:val="18"/>
                <w:szCs w:val="18"/>
              </w:rPr>
              <w:t>acional y para la</w:t>
            </w:r>
            <w:r w:rsidR="004E1E7A">
              <w:rPr>
                <w:rFonts w:ascii="Arial" w:hAnsi="Arial" w:cs="Arial"/>
                <w:color w:val="C00000"/>
                <w:sz w:val="18"/>
                <w:szCs w:val="18"/>
              </w:rPr>
              <w:t xml:space="preserve"> Experiencia:</w:t>
            </w:r>
            <w:r>
              <w:rPr>
                <w:rFonts w:ascii="Arial" w:hAnsi="Arial" w:cs="Arial"/>
                <w:color w:val="C00000"/>
                <w:sz w:val="18"/>
                <w:szCs w:val="18"/>
              </w:rPr>
              <w:t xml:space="preserve"> </w:t>
            </w:r>
            <w:r w:rsidR="004E1E7A">
              <w:rPr>
                <w:rFonts w:ascii="Arial" w:hAnsi="Arial" w:cs="Arial"/>
                <w:color w:val="C00000"/>
                <w:sz w:val="18"/>
                <w:szCs w:val="18"/>
              </w:rPr>
              <w:t xml:space="preserve">Certificados de Trabajo o </w:t>
            </w:r>
            <w:r>
              <w:rPr>
                <w:rFonts w:ascii="Arial" w:hAnsi="Arial" w:cs="Arial"/>
                <w:color w:val="C00000"/>
                <w:sz w:val="18"/>
                <w:szCs w:val="18"/>
              </w:rPr>
              <w:t>Certificado de Cumplimiento de C</w:t>
            </w:r>
            <w:r w:rsidR="004E1E7A">
              <w:rPr>
                <w:rFonts w:ascii="Arial" w:hAnsi="Arial" w:cs="Arial"/>
                <w:color w:val="C00000"/>
                <w:sz w:val="18"/>
                <w:szCs w:val="18"/>
              </w:rPr>
              <w:t xml:space="preserve">ontrato o Certificado de Conformidad </w:t>
            </w:r>
            <w:r w:rsidRPr="00ED2CF5">
              <w:rPr>
                <w:rFonts w:ascii="Arial" w:hAnsi="Arial" w:cs="Arial"/>
                <w:color w:val="C00000"/>
                <w:sz w:val="18"/>
                <w:szCs w:val="18"/>
              </w:rPr>
              <w:t>o Informe de Conf</w:t>
            </w:r>
            <w:r w:rsidR="004E1E7A">
              <w:rPr>
                <w:rFonts w:ascii="Arial" w:hAnsi="Arial" w:cs="Arial"/>
                <w:color w:val="C00000"/>
                <w:sz w:val="18"/>
                <w:szCs w:val="18"/>
              </w:rPr>
              <w:t xml:space="preserve">ormidad </w:t>
            </w:r>
            <w:r w:rsidRPr="00ED2CF5">
              <w:rPr>
                <w:rFonts w:ascii="Arial" w:hAnsi="Arial" w:cs="Arial"/>
                <w:color w:val="C00000"/>
                <w:sz w:val="18"/>
                <w:szCs w:val="18"/>
              </w:rPr>
              <w:t>o</w:t>
            </w:r>
            <w:r w:rsidRPr="00ED2CF5">
              <w:rPr>
                <w:rFonts w:ascii="Arial" w:hAnsi="Arial" w:cs="Arial"/>
                <w:bCs/>
                <w:snapToGrid w:val="0"/>
                <w:color w:val="C00000"/>
                <w:sz w:val="18"/>
                <w:szCs w:val="18"/>
                <w:lang w:eastAsia="x-none"/>
              </w:rPr>
              <w:t xml:space="preserve"> </w:t>
            </w:r>
            <w:r>
              <w:rPr>
                <w:rFonts w:ascii="Arial" w:hAnsi="Arial" w:cs="Arial"/>
                <w:bCs/>
                <w:snapToGrid w:val="0"/>
                <w:color w:val="C00000"/>
                <w:sz w:val="18"/>
                <w:szCs w:val="18"/>
                <w:lang w:eastAsia="x-none"/>
              </w:rPr>
              <w:t xml:space="preserve">Facturas y/o </w:t>
            </w:r>
            <w:r w:rsidRPr="00ED2CF5">
              <w:rPr>
                <w:rFonts w:ascii="Arial" w:hAnsi="Arial" w:cs="Arial"/>
                <w:color w:val="C00000"/>
                <w:sz w:val="18"/>
                <w:szCs w:val="18"/>
              </w:rPr>
              <w:t>su equivalente,</w:t>
            </w:r>
            <w:r w:rsidRPr="00ED2CF5" w:rsidDel="00183E54">
              <w:rPr>
                <w:rFonts w:ascii="Arial" w:hAnsi="Arial" w:cs="Arial"/>
                <w:color w:val="C00000"/>
                <w:sz w:val="18"/>
                <w:szCs w:val="18"/>
              </w:rPr>
              <w:t xml:space="preserve"> </w:t>
            </w:r>
            <w:r w:rsidRPr="00ED2CF5">
              <w:rPr>
                <w:rFonts w:ascii="Arial" w:hAnsi="Arial" w:cs="Arial"/>
                <w:color w:val="C00000"/>
                <w:sz w:val="18"/>
                <w:szCs w:val="18"/>
              </w:rPr>
              <w:t>emitido por el contratante</w:t>
            </w:r>
            <w:r w:rsidR="004E1E7A">
              <w:rPr>
                <w:rFonts w:ascii="Arial" w:hAnsi="Arial" w:cs="Arial"/>
                <w:color w:val="C00000"/>
                <w:sz w:val="18"/>
                <w:szCs w:val="18"/>
              </w:rPr>
              <w:t>.</w:t>
            </w:r>
            <w:r w:rsidRPr="00ED2CF5">
              <w:rPr>
                <w:rFonts w:ascii="Arial" w:hAnsi="Arial" w:cs="Arial"/>
                <w:color w:val="C00000"/>
                <w:sz w:val="18"/>
                <w:szCs w:val="18"/>
              </w:rPr>
              <w:t xml:space="preserve"> </w:t>
            </w:r>
          </w:p>
        </w:tc>
      </w:tr>
      <w:tr w:rsidR="00835E4E" w:rsidRPr="00ED2CF5" w:rsidTr="003402A3">
        <w:trPr>
          <w:trHeight w:val="20"/>
        </w:trPr>
        <w:tc>
          <w:tcPr>
            <w:tcW w:w="8930" w:type="dxa"/>
            <w:shd w:val="clear" w:color="auto" w:fill="E2EFD9" w:themeFill="accent6" w:themeFillTint="33"/>
            <w:vAlign w:val="center"/>
          </w:tcPr>
          <w:p w:rsidR="00835E4E" w:rsidRPr="00BF11ED" w:rsidRDefault="00BF11ED" w:rsidP="003402A3">
            <w:pPr>
              <w:widowControl w:val="0"/>
              <w:suppressAutoHyphens/>
              <w:jc w:val="both"/>
              <w:rPr>
                <w:rFonts w:ascii="Arial" w:hAnsi="Arial" w:cs="Arial"/>
                <w:b/>
                <w:bCs/>
                <w:sz w:val="18"/>
                <w:szCs w:val="18"/>
                <w:lang w:eastAsia="en-US"/>
              </w:rPr>
            </w:pPr>
            <w:r w:rsidRPr="00BF11ED">
              <w:rPr>
                <w:rFonts w:ascii="Arial" w:hAnsi="Arial" w:cs="Arial"/>
                <w:b/>
                <w:bCs/>
                <w:sz w:val="18"/>
                <w:szCs w:val="18"/>
                <w:lang w:eastAsia="x-none"/>
              </w:rPr>
              <w:lastRenderedPageBreak/>
              <w:t>A.</w:t>
            </w:r>
            <w:r>
              <w:rPr>
                <w:rFonts w:ascii="Arial" w:hAnsi="Arial" w:cs="Arial"/>
                <w:b/>
                <w:bCs/>
                <w:sz w:val="18"/>
                <w:szCs w:val="18"/>
                <w:lang w:eastAsia="x-none"/>
              </w:rPr>
              <w:t xml:space="preserve"> </w:t>
            </w:r>
            <w:r w:rsidR="00835E4E" w:rsidRPr="00BF11ED">
              <w:rPr>
                <w:rFonts w:ascii="Arial" w:hAnsi="Arial" w:cs="Arial"/>
                <w:b/>
                <w:bCs/>
                <w:sz w:val="18"/>
                <w:szCs w:val="18"/>
                <w:lang w:eastAsia="x-none"/>
              </w:rPr>
              <w:t>PLAZO DE PRESTACIÓN DEL SERVICIO DE LA CONSULTORÍA</w:t>
            </w:r>
          </w:p>
        </w:tc>
      </w:tr>
      <w:tr w:rsidR="00835E4E" w:rsidRPr="00ED2CF5" w:rsidTr="003402A3">
        <w:trPr>
          <w:trHeight w:val="20"/>
        </w:trPr>
        <w:tc>
          <w:tcPr>
            <w:tcW w:w="8930" w:type="dxa"/>
            <w:shd w:val="clear" w:color="auto" w:fill="auto"/>
            <w:vAlign w:val="center"/>
          </w:tcPr>
          <w:p w:rsidR="00BF11ED" w:rsidRPr="00A86A5E" w:rsidRDefault="00BF11ED" w:rsidP="003402A3">
            <w:pPr>
              <w:jc w:val="both"/>
              <w:rPr>
                <w:rFonts w:ascii="Arial" w:hAnsi="Arial" w:cs="Arial"/>
                <w:bCs/>
                <w:sz w:val="18"/>
                <w:szCs w:val="18"/>
                <w:lang w:val="es-BO" w:eastAsia="x-none"/>
              </w:rPr>
            </w:pPr>
            <w:r w:rsidRPr="00ED2CF5">
              <w:rPr>
                <w:rFonts w:ascii="Arial" w:hAnsi="Arial" w:cs="Arial"/>
                <w:bCs/>
                <w:sz w:val="18"/>
                <w:szCs w:val="18"/>
                <w:lang w:val="en-US" w:eastAsia="x-none"/>
              </w:rPr>
              <w:t xml:space="preserve">El plazo máximo de ejecución </w:t>
            </w:r>
            <w:r w:rsidR="004E1E7A">
              <w:rPr>
                <w:rFonts w:ascii="Arial" w:hAnsi="Arial" w:cs="Arial"/>
                <w:bCs/>
                <w:sz w:val="18"/>
                <w:szCs w:val="18"/>
                <w:lang w:val="en-US" w:eastAsia="x-none"/>
              </w:rPr>
              <w:t xml:space="preserve">de la </w:t>
            </w:r>
            <w:r w:rsidR="00A86A5E" w:rsidRPr="00A86A5E">
              <w:rPr>
                <w:rFonts w:ascii="Arial" w:hAnsi="Arial" w:cs="Arial"/>
                <w:bCs/>
                <w:sz w:val="18"/>
                <w:szCs w:val="18"/>
                <w:lang w:val="es-BO" w:eastAsia="x-none"/>
              </w:rPr>
              <w:t>consultorí</w:t>
            </w:r>
            <w:r w:rsidR="004E1E7A" w:rsidRPr="00A86A5E">
              <w:rPr>
                <w:rFonts w:ascii="Arial" w:hAnsi="Arial" w:cs="Arial"/>
                <w:bCs/>
                <w:sz w:val="18"/>
                <w:szCs w:val="18"/>
                <w:lang w:val="es-BO" w:eastAsia="x-none"/>
              </w:rPr>
              <w:t xml:space="preserve">a </w:t>
            </w:r>
            <w:r w:rsidRPr="00A86A5E">
              <w:rPr>
                <w:rFonts w:ascii="Arial" w:hAnsi="Arial" w:cs="Arial"/>
                <w:bCs/>
                <w:sz w:val="18"/>
                <w:szCs w:val="18"/>
                <w:lang w:val="es-BO" w:eastAsia="x-none"/>
              </w:rPr>
              <w:t xml:space="preserve">será de </w:t>
            </w:r>
            <w:r w:rsidRPr="00A86A5E">
              <w:rPr>
                <w:rFonts w:ascii="Arial" w:hAnsi="Arial" w:cs="Arial"/>
                <w:b/>
                <w:bCs/>
                <w:sz w:val="18"/>
                <w:szCs w:val="18"/>
                <w:lang w:val="es-BO" w:eastAsia="x-none"/>
              </w:rPr>
              <w:t>treinta y cinco (35) días calendario</w:t>
            </w:r>
            <w:r w:rsidRPr="00A86A5E">
              <w:rPr>
                <w:rFonts w:ascii="Arial" w:hAnsi="Arial" w:cs="Arial"/>
                <w:bCs/>
                <w:sz w:val="18"/>
                <w:szCs w:val="18"/>
                <w:lang w:val="es-BO" w:eastAsia="x-none"/>
              </w:rPr>
              <w:t>, computables a partir de</w:t>
            </w:r>
            <w:r w:rsidR="004E1E7A" w:rsidRPr="00A86A5E">
              <w:rPr>
                <w:rFonts w:ascii="Arial" w:hAnsi="Arial" w:cs="Arial"/>
                <w:bCs/>
                <w:sz w:val="18"/>
                <w:szCs w:val="18"/>
                <w:lang w:val="es-BO" w:eastAsia="x-none"/>
              </w:rPr>
              <w:t xml:space="preserve">l siguiente </w:t>
            </w:r>
            <w:r w:rsidR="00A86A5E" w:rsidRPr="00A86A5E">
              <w:rPr>
                <w:rFonts w:ascii="Arial" w:hAnsi="Arial" w:cs="Arial"/>
                <w:bCs/>
                <w:sz w:val="18"/>
                <w:szCs w:val="18"/>
                <w:lang w:val="es-BO" w:eastAsia="x-none"/>
              </w:rPr>
              <w:t>día</w:t>
            </w:r>
            <w:r w:rsidR="004E1E7A" w:rsidRPr="00A86A5E">
              <w:rPr>
                <w:rFonts w:ascii="Arial" w:hAnsi="Arial" w:cs="Arial"/>
                <w:bCs/>
                <w:sz w:val="18"/>
                <w:szCs w:val="18"/>
                <w:lang w:val="es-BO" w:eastAsia="x-none"/>
              </w:rPr>
              <w:t xml:space="preserve"> </w:t>
            </w:r>
            <w:r w:rsidR="00A86A5E" w:rsidRPr="00A86A5E">
              <w:rPr>
                <w:rFonts w:ascii="Arial" w:hAnsi="Arial" w:cs="Arial"/>
                <w:bCs/>
                <w:sz w:val="18"/>
                <w:szCs w:val="18"/>
                <w:lang w:val="es-BO" w:eastAsia="x-none"/>
              </w:rPr>
              <w:t>hábil</w:t>
            </w:r>
            <w:r w:rsidR="004E1E7A" w:rsidRPr="00A86A5E">
              <w:rPr>
                <w:rFonts w:ascii="Arial" w:hAnsi="Arial" w:cs="Arial"/>
                <w:bCs/>
                <w:sz w:val="18"/>
                <w:szCs w:val="18"/>
                <w:lang w:val="es-BO" w:eastAsia="x-none"/>
              </w:rPr>
              <w:t xml:space="preserve"> de la suscripción del Contrato</w:t>
            </w:r>
            <w:r w:rsidR="00A86A5E">
              <w:rPr>
                <w:rFonts w:ascii="Arial" w:hAnsi="Arial" w:cs="Arial"/>
                <w:bCs/>
                <w:sz w:val="18"/>
                <w:szCs w:val="18"/>
                <w:lang w:val="es-BO" w:eastAsia="x-none"/>
              </w:rPr>
              <w:t>, de acuerdo al siguiente detalle de plazos:</w:t>
            </w:r>
            <w:r w:rsidRPr="00A86A5E">
              <w:rPr>
                <w:rFonts w:ascii="Arial" w:hAnsi="Arial" w:cs="Arial"/>
                <w:bCs/>
                <w:sz w:val="18"/>
                <w:szCs w:val="18"/>
                <w:lang w:val="es-BO" w:eastAsia="x-none"/>
              </w:rPr>
              <w:t xml:space="preserve"> </w:t>
            </w:r>
          </w:p>
          <w:p w:rsidR="00A86A5E" w:rsidRPr="00A86A5E" w:rsidRDefault="00A86A5E" w:rsidP="00A86A5E">
            <w:pPr>
              <w:spacing w:before="100" w:beforeAutospacing="1" w:after="100" w:afterAutospacing="1"/>
              <w:rPr>
                <w:rFonts w:ascii="Arial" w:hAnsi="Arial" w:cs="Arial"/>
                <w:sz w:val="18"/>
                <w:szCs w:val="18"/>
                <w:lang w:val="es-BO" w:eastAsia="es-BO"/>
              </w:rPr>
            </w:pPr>
            <w:r>
              <w:rPr>
                <w:rFonts w:ascii="Arial" w:hAnsi="Arial" w:cs="Arial"/>
                <w:b/>
                <w:bCs/>
                <w:sz w:val="18"/>
                <w:szCs w:val="18"/>
                <w:lang w:val="es-BO" w:eastAsia="es-BO"/>
              </w:rPr>
              <w:t xml:space="preserve">Resumen de productos </w:t>
            </w:r>
            <w:r w:rsidRPr="00A86A5E">
              <w:rPr>
                <w:rFonts w:ascii="Arial" w:hAnsi="Arial" w:cs="Arial"/>
                <w:b/>
                <w:bCs/>
                <w:sz w:val="18"/>
                <w:szCs w:val="18"/>
                <w:lang w:val="es-BO" w:eastAsia="es-BO"/>
              </w:rPr>
              <w:t>y plazos:</w:t>
            </w:r>
          </w:p>
          <w:tbl>
            <w:tblPr>
              <w:tblW w:w="0" w:type="auto"/>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3710"/>
              <w:gridCol w:w="1132"/>
            </w:tblGrid>
            <w:tr w:rsidR="00A86A5E" w:rsidRPr="001B733B" w:rsidTr="00A86A5E">
              <w:trPr>
                <w:tblHeader/>
                <w:tblCellSpacing w:w="15" w:type="dxa"/>
                <w:jc w:val="center"/>
              </w:trPr>
              <w:tc>
                <w:tcPr>
                  <w:tcW w:w="3665" w:type="dxa"/>
                  <w:vAlign w:val="center"/>
                  <w:hideMark/>
                </w:tcPr>
                <w:p w:rsidR="00A86A5E" w:rsidRPr="001B733B" w:rsidRDefault="00A86A5E" w:rsidP="00A86A5E">
                  <w:pPr>
                    <w:jc w:val="center"/>
                    <w:rPr>
                      <w:rFonts w:ascii="Arial" w:hAnsi="Arial" w:cs="Arial"/>
                      <w:b/>
                      <w:bCs/>
                      <w:sz w:val="18"/>
                      <w:szCs w:val="18"/>
                      <w:lang w:val="es-BO" w:eastAsia="es-BO"/>
                    </w:rPr>
                  </w:pPr>
                  <w:r w:rsidRPr="001B733B">
                    <w:rPr>
                      <w:rFonts w:ascii="Arial" w:hAnsi="Arial" w:cs="Arial"/>
                      <w:b/>
                      <w:bCs/>
                      <w:sz w:val="18"/>
                      <w:szCs w:val="18"/>
                      <w:lang w:val="es-BO" w:eastAsia="es-BO"/>
                    </w:rPr>
                    <w:t>Producto</w:t>
                  </w:r>
                </w:p>
              </w:tc>
              <w:tc>
                <w:tcPr>
                  <w:tcW w:w="1087" w:type="dxa"/>
                  <w:vAlign w:val="center"/>
                  <w:hideMark/>
                </w:tcPr>
                <w:p w:rsidR="00A86A5E" w:rsidRPr="001B733B" w:rsidRDefault="00A86A5E" w:rsidP="00A86A5E">
                  <w:pPr>
                    <w:jc w:val="center"/>
                    <w:rPr>
                      <w:rFonts w:ascii="Arial" w:hAnsi="Arial" w:cs="Arial"/>
                      <w:b/>
                      <w:bCs/>
                      <w:sz w:val="18"/>
                      <w:szCs w:val="18"/>
                      <w:lang w:val="es-BO" w:eastAsia="es-BO"/>
                    </w:rPr>
                  </w:pPr>
                  <w:r>
                    <w:rPr>
                      <w:rFonts w:ascii="Arial" w:hAnsi="Arial" w:cs="Arial"/>
                      <w:b/>
                      <w:bCs/>
                      <w:sz w:val="18"/>
                      <w:szCs w:val="18"/>
                      <w:lang w:val="es-BO" w:eastAsia="es-BO"/>
                    </w:rPr>
                    <w:t>Entrega</w:t>
                  </w:r>
                </w:p>
              </w:tc>
            </w:tr>
            <w:tr w:rsidR="00A86A5E" w:rsidRPr="001B733B" w:rsidTr="00A86A5E">
              <w:trPr>
                <w:tblCellSpacing w:w="15" w:type="dxa"/>
                <w:jc w:val="center"/>
              </w:trPr>
              <w:tc>
                <w:tcPr>
                  <w:tcW w:w="3665" w:type="dxa"/>
                  <w:vAlign w:val="center"/>
                  <w:hideMark/>
                </w:tcPr>
                <w:p w:rsidR="00A86A5E" w:rsidRPr="001B733B" w:rsidRDefault="00A86A5E" w:rsidP="00A86A5E">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 xml:space="preserve">roducto </w:t>
                  </w:r>
                  <w:r w:rsidRPr="001B733B">
                    <w:rPr>
                      <w:rFonts w:ascii="Arial" w:hAnsi="Arial" w:cs="Arial"/>
                      <w:sz w:val="18"/>
                      <w:szCs w:val="18"/>
                      <w:lang w:val="es-BO" w:eastAsia="es-BO"/>
                    </w:rPr>
                    <w:t>1</w:t>
                  </w:r>
                  <w:r>
                    <w:rPr>
                      <w:rFonts w:ascii="Arial" w:hAnsi="Arial" w:cs="Arial"/>
                      <w:sz w:val="18"/>
                      <w:szCs w:val="18"/>
                      <w:lang w:val="es-BO" w:eastAsia="es-BO"/>
                    </w:rPr>
                    <w:t>:</w:t>
                  </w:r>
                  <w:r w:rsidRPr="001B733B">
                    <w:rPr>
                      <w:rFonts w:ascii="Arial" w:hAnsi="Arial" w:cs="Arial"/>
                      <w:sz w:val="18"/>
                      <w:szCs w:val="18"/>
                      <w:lang w:val="es-BO" w:eastAsia="es-BO"/>
                    </w:rPr>
                    <w:t xml:space="preserve"> Plan de trabajo y diseño metodológico</w:t>
                  </w:r>
                </w:p>
              </w:tc>
              <w:tc>
                <w:tcPr>
                  <w:tcW w:w="1087" w:type="dxa"/>
                  <w:vAlign w:val="center"/>
                  <w:hideMark/>
                </w:tcPr>
                <w:p w:rsidR="00A86A5E" w:rsidRPr="001B733B" w:rsidRDefault="00A86A5E" w:rsidP="00A86A5E">
                  <w:pPr>
                    <w:jc w:val="center"/>
                    <w:rPr>
                      <w:rFonts w:ascii="Arial" w:hAnsi="Arial" w:cs="Arial"/>
                      <w:sz w:val="18"/>
                      <w:szCs w:val="18"/>
                      <w:lang w:val="es-BO" w:eastAsia="es-BO"/>
                    </w:rPr>
                  </w:pPr>
                  <w:r w:rsidRPr="001B733B">
                    <w:rPr>
                      <w:rFonts w:ascii="Arial" w:hAnsi="Arial" w:cs="Arial"/>
                      <w:sz w:val="18"/>
                      <w:szCs w:val="18"/>
                      <w:lang w:val="es-BO" w:eastAsia="es-BO"/>
                    </w:rPr>
                    <w:t>Día 5</w:t>
                  </w:r>
                </w:p>
              </w:tc>
            </w:tr>
            <w:tr w:rsidR="00A86A5E" w:rsidRPr="001B733B" w:rsidTr="00A86A5E">
              <w:trPr>
                <w:tblCellSpacing w:w="15" w:type="dxa"/>
                <w:jc w:val="center"/>
              </w:trPr>
              <w:tc>
                <w:tcPr>
                  <w:tcW w:w="3665" w:type="dxa"/>
                  <w:vAlign w:val="center"/>
                  <w:hideMark/>
                </w:tcPr>
                <w:p w:rsidR="00A86A5E" w:rsidRPr="001B733B" w:rsidRDefault="00A86A5E" w:rsidP="00A86A5E">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2:</w:t>
                  </w:r>
                  <w:r w:rsidRPr="001B733B">
                    <w:rPr>
                      <w:rFonts w:ascii="Arial" w:hAnsi="Arial" w:cs="Arial"/>
                      <w:sz w:val="18"/>
                      <w:szCs w:val="18"/>
                      <w:lang w:val="es-BO" w:eastAsia="es-BO"/>
                    </w:rPr>
                    <w:t xml:space="preserve"> Informe </w:t>
                  </w:r>
                  <w:r>
                    <w:rPr>
                      <w:rFonts w:ascii="Arial" w:hAnsi="Arial" w:cs="Arial"/>
                      <w:sz w:val="18"/>
                      <w:szCs w:val="18"/>
                      <w:lang w:val="es-BO" w:eastAsia="es-BO"/>
                    </w:rPr>
                    <w:t xml:space="preserve">de Sistematización </w:t>
                  </w:r>
                  <w:r w:rsidRPr="001B733B">
                    <w:rPr>
                      <w:rFonts w:ascii="Arial" w:hAnsi="Arial" w:cs="Arial"/>
                      <w:sz w:val="18"/>
                      <w:szCs w:val="18"/>
                      <w:lang w:val="es-BO" w:eastAsia="es-BO"/>
                    </w:rPr>
                    <w:t>de</w:t>
                  </w:r>
                  <w:r>
                    <w:rPr>
                      <w:rFonts w:ascii="Arial" w:hAnsi="Arial" w:cs="Arial"/>
                      <w:sz w:val="18"/>
                      <w:szCs w:val="18"/>
                      <w:lang w:val="es-BO" w:eastAsia="es-BO"/>
                    </w:rPr>
                    <w:t xml:space="preserve"> los</w:t>
                  </w:r>
                  <w:r w:rsidRPr="001B733B">
                    <w:rPr>
                      <w:rFonts w:ascii="Arial" w:hAnsi="Arial" w:cs="Arial"/>
                      <w:sz w:val="18"/>
                      <w:szCs w:val="18"/>
                      <w:lang w:val="es-BO" w:eastAsia="es-BO"/>
                    </w:rPr>
                    <w:t xml:space="preserve"> grupos focales</w:t>
                  </w:r>
                </w:p>
              </w:tc>
              <w:tc>
                <w:tcPr>
                  <w:tcW w:w="1087" w:type="dxa"/>
                  <w:vAlign w:val="center"/>
                  <w:hideMark/>
                </w:tcPr>
                <w:p w:rsidR="00A86A5E" w:rsidRPr="001B733B" w:rsidRDefault="00A86A5E" w:rsidP="00A86A5E">
                  <w:pPr>
                    <w:jc w:val="center"/>
                    <w:rPr>
                      <w:rFonts w:ascii="Arial" w:hAnsi="Arial" w:cs="Arial"/>
                      <w:sz w:val="18"/>
                      <w:szCs w:val="18"/>
                      <w:lang w:val="es-BO" w:eastAsia="es-BO"/>
                    </w:rPr>
                  </w:pPr>
                  <w:r w:rsidRPr="001B733B">
                    <w:rPr>
                      <w:rFonts w:ascii="Arial" w:hAnsi="Arial" w:cs="Arial"/>
                      <w:sz w:val="18"/>
                      <w:szCs w:val="18"/>
                      <w:lang w:val="es-BO" w:eastAsia="es-BO"/>
                    </w:rPr>
                    <w:t>Día 22</w:t>
                  </w:r>
                </w:p>
              </w:tc>
            </w:tr>
            <w:tr w:rsidR="00A86A5E" w:rsidRPr="001B733B" w:rsidTr="00A86A5E">
              <w:trPr>
                <w:tblCellSpacing w:w="15" w:type="dxa"/>
                <w:jc w:val="center"/>
              </w:trPr>
              <w:tc>
                <w:tcPr>
                  <w:tcW w:w="3665" w:type="dxa"/>
                  <w:vAlign w:val="center"/>
                  <w:hideMark/>
                </w:tcPr>
                <w:p w:rsidR="00A86A5E" w:rsidRPr="001B733B" w:rsidRDefault="00A86A5E" w:rsidP="00A86A5E">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3: Informe d</w:t>
                  </w:r>
                  <w:r w:rsidRPr="00A86A5E">
                    <w:rPr>
                      <w:rFonts w:ascii="Arial" w:hAnsi="Arial" w:cs="Arial"/>
                      <w:sz w:val="18"/>
                      <w:szCs w:val="18"/>
                      <w:lang w:val="es-BO" w:eastAsia="es-BO"/>
                    </w:rPr>
                    <w:t>e Resultados del análisis e interpretación cualitativa</w:t>
                  </w:r>
                </w:p>
              </w:tc>
              <w:tc>
                <w:tcPr>
                  <w:tcW w:w="1087" w:type="dxa"/>
                  <w:vAlign w:val="center"/>
                  <w:hideMark/>
                </w:tcPr>
                <w:p w:rsidR="00A86A5E" w:rsidRPr="001B733B" w:rsidRDefault="00A86A5E" w:rsidP="00A86A5E">
                  <w:pPr>
                    <w:jc w:val="center"/>
                    <w:rPr>
                      <w:rFonts w:ascii="Arial" w:hAnsi="Arial" w:cs="Arial"/>
                      <w:sz w:val="18"/>
                      <w:szCs w:val="18"/>
                      <w:lang w:val="es-BO" w:eastAsia="es-BO"/>
                    </w:rPr>
                  </w:pPr>
                  <w:r w:rsidRPr="001B733B">
                    <w:rPr>
                      <w:rFonts w:ascii="Arial" w:hAnsi="Arial" w:cs="Arial"/>
                      <w:sz w:val="18"/>
                      <w:szCs w:val="18"/>
                      <w:lang w:val="es-BO" w:eastAsia="es-BO"/>
                    </w:rPr>
                    <w:t>Día 27</w:t>
                  </w:r>
                </w:p>
              </w:tc>
            </w:tr>
            <w:tr w:rsidR="00A86A5E" w:rsidRPr="001B733B" w:rsidTr="00A86A5E">
              <w:trPr>
                <w:tblCellSpacing w:w="15" w:type="dxa"/>
                <w:jc w:val="center"/>
              </w:trPr>
              <w:tc>
                <w:tcPr>
                  <w:tcW w:w="3665" w:type="dxa"/>
                  <w:vAlign w:val="center"/>
                  <w:hideMark/>
                </w:tcPr>
                <w:p w:rsidR="00A86A5E" w:rsidRPr="001B733B" w:rsidRDefault="00A86A5E" w:rsidP="00A86A5E">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 xml:space="preserve">roducto </w:t>
                  </w:r>
                  <w:r w:rsidRPr="001B733B">
                    <w:rPr>
                      <w:rFonts w:ascii="Arial" w:hAnsi="Arial" w:cs="Arial"/>
                      <w:sz w:val="18"/>
                      <w:szCs w:val="18"/>
                      <w:lang w:val="es-BO" w:eastAsia="es-BO"/>
                    </w:rPr>
                    <w:t>4</w:t>
                  </w:r>
                  <w:r>
                    <w:rPr>
                      <w:rFonts w:ascii="Arial" w:hAnsi="Arial" w:cs="Arial"/>
                      <w:sz w:val="18"/>
                      <w:szCs w:val="18"/>
                      <w:lang w:val="es-BO" w:eastAsia="es-BO"/>
                    </w:rPr>
                    <w:t>:</w:t>
                  </w:r>
                  <w:r w:rsidRPr="001B733B">
                    <w:rPr>
                      <w:rFonts w:ascii="Arial" w:hAnsi="Arial" w:cs="Arial"/>
                      <w:sz w:val="18"/>
                      <w:szCs w:val="18"/>
                      <w:lang w:val="es-BO" w:eastAsia="es-BO"/>
                    </w:rPr>
                    <w:t xml:space="preserve"> Informe de líneas maestras de comunicación</w:t>
                  </w:r>
                </w:p>
              </w:tc>
              <w:tc>
                <w:tcPr>
                  <w:tcW w:w="1087" w:type="dxa"/>
                  <w:vAlign w:val="center"/>
                  <w:hideMark/>
                </w:tcPr>
                <w:p w:rsidR="00A86A5E" w:rsidRPr="001B733B" w:rsidRDefault="00A86A5E" w:rsidP="00A86A5E">
                  <w:pPr>
                    <w:jc w:val="center"/>
                    <w:rPr>
                      <w:rFonts w:ascii="Arial" w:hAnsi="Arial" w:cs="Arial"/>
                      <w:sz w:val="18"/>
                      <w:szCs w:val="18"/>
                      <w:lang w:val="es-BO" w:eastAsia="es-BO"/>
                    </w:rPr>
                  </w:pPr>
                  <w:r w:rsidRPr="001B733B">
                    <w:rPr>
                      <w:rFonts w:ascii="Arial" w:hAnsi="Arial" w:cs="Arial"/>
                      <w:sz w:val="18"/>
                      <w:szCs w:val="18"/>
                      <w:lang w:val="es-BO" w:eastAsia="es-BO"/>
                    </w:rPr>
                    <w:t>Día 31</w:t>
                  </w:r>
                </w:p>
              </w:tc>
            </w:tr>
            <w:tr w:rsidR="00A86A5E" w:rsidRPr="001B733B" w:rsidTr="00A86A5E">
              <w:trPr>
                <w:tblCellSpacing w:w="15" w:type="dxa"/>
                <w:jc w:val="center"/>
              </w:trPr>
              <w:tc>
                <w:tcPr>
                  <w:tcW w:w="3665" w:type="dxa"/>
                  <w:vAlign w:val="center"/>
                  <w:hideMark/>
                </w:tcPr>
                <w:p w:rsidR="00A86A5E" w:rsidRPr="001B733B" w:rsidRDefault="00A86A5E" w:rsidP="00A86A5E">
                  <w:pPr>
                    <w:rPr>
                      <w:rFonts w:ascii="Arial" w:hAnsi="Arial" w:cs="Arial"/>
                      <w:sz w:val="18"/>
                      <w:szCs w:val="18"/>
                      <w:lang w:val="es-BO" w:eastAsia="es-BO"/>
                    </w:rPr>
                  </w:pPr>
                  <w:r w:rsidRPr="001B733B">
                    <w:rPr>
                      <w:rFonts w:ascii="Arial" w:hAnsi="Arial" w:cs="Arial"/>
                      <w:sz w:val="18"/>
                      <w:szCs w:val="18"/>
                      <w:lang w:val="es-BO" w:eastAsia="es-BO"/>
                    </w:rPr>
                    <w:t>P</w:t>
                  </w:r>
                  <w:r>
                    <w:rPr>
                      <w:rFonts w:ascii="Arial" w:hAnsi="Arial" w:cs="Arial"/>
                      <w:sz w:val="18"/>
                      <w:szCs w:val="18"/>
                      <w:lang w:val="es-BO" w:eastAsia="es-BO"/>
                    </w:rPr>
                    <w:t>roducto 5:</w:t>
                  </w:r>
                  <w:r w:rsidRPr="001B733B">
                    <w:rPr>
                      <w:rFonts w:ascii="Arial" w:hAnsi="Arial" w:cs="Arial"/>
                      <w:sz w:val="18"/>
                      <w:szCs w:val="18"/>
                      <w:lang w:val="es-BO" w:eastAsia="es-BO"/>
                    </w:rPr>
                    <w:t xml:space="preserve"> </w:t>
                  </w:r>
                  <w:r w:rsidRPr="00A86A5E">
                    <w:rPr>
                      <w:rFonts w:ascii="Arial" w:hAnsi="Arial" w:cs="Arial"/>
                      <w:sz w:val="18"/>
                      <w:szCs w:val="18"/>
                      <w:lang w:val="es-BO" w:eastAsia="es-BO"/>
                    </w:rPr>
                    <w:t>Informe Final de Resultados Integrado</w:t>
                  </w:r>
                </w:p>
              </w:tc>
              <w:tc>
                <w:tcPr>
                  <w:tcW w:w="1087" w:type="dxa"/>
                  <w:vAlign w:val="center"/>
                  <w:hideMark/>
                </w:tcPr>
                <w:p w:rsidR="00A86A5E" w:rsidRPr="001B733B" w:rsidRDefault="00A86A5E" w:rsidP="00A86A5E">
                  <w:pPr>
                    <w:jc w:val="center"/>
                    <w:rPr>
                      <w:rFonts w:ascii="Arial" w:hAnsi="Arial" w:cs="Arial"/>
                      <w:sz w:val="18"/>
                      <w:szCs w:val="18"/>
                      <w:lang w:val="es-BO" w:eastAsia="es-BO"/>
                    </w:rPr>
                  </w:pPr>
                  <w:r w:rsidRPr="001B733B">
                    <w:rPr>
                      <w:rFonts w:ascii="Arial" w:hAnsi="Arial" w:cs="Arial"/>
                      <w:sz w:val="18"/>
                      <w:szCs w:val="18"/>
                      <w:lang w:val="es-BO" w:eastAsia="es-BO"/>
                    </w:rPr>
                    <w:t>Día 3</w:t>
                  </w:r>
                  <w:r>
                    <w:rPr>
                      <w:rFonts w:ascii="Arial" w:hAnsi="Arial" w:cs="Arial"/>
                      <w:sz w:val="18"/>
                      <w:szCs w:val="18"/>
                      <w:lang w:val="es-BO" w:eastAsia="es-BO"/>
                    </w:rPr>
                    <w:t>5</w:t>
                  </w:r>
                </w:p>
              </w:tc>
            </w:tr>
          </w:tbl>
          <w:p w:rsidR="00BF11ED" w:rsidRPr="00ED2CF5" w:rsidRDefault="00BF11ED" w:rsidP="003402A3">
            <w:pPr>
              <w:widowControl w:val="0"/>
              <w:suppressAutoHyphens/>
              <w:jc w:val="both"/>
              <w:rPr>
                <w:rFonts w:ascii="Arial" w:hAnsi="Arial" w:cs="Arial"/>
                <w:bCs/>
                <w:sz w:val="18"/>
                <w:szCs w:val="18"/>
                <w:lang w:val="en-US" w:eastAsia="x-none"/>
              </w:rPr>
            </w:pPr>
          </w:p>
          <w:p w:rsidR="00BF11ED" w:rsidRPr="00ED2CF5" w:rsidRDefault="00BF11ED" w:rsidP="003402A3">
            <w:pPr>
              <w:suppressAutoHyphens/>
              <w:jc w:val="both"/>
              <w:rPr>
                <w:rFonts w:ascii="Arial" w:hAnsi="Arial" w:cs="Arial"/>
                <w:iCs/>
                <w:color w:val="000000"/>
                <w:sz w:val="18"/>
                <w:szCs w:val="18"/>
                <w:lang w:val="es-ES_tradnl"/>
              </w:rPr>
            </w:pPr>
            <w:r w:rsidRPr="00ED2CF5">
              <w:rPr>
                <w:rFonts w:ascii="Arial" w:hAnsi="Arial" w:cs="Arial"/>
                <w:b/>
                <w:iCs/>
                <w:color w:val="000000"/>
                <w:sz w:val="18"/>
                <w:szCs w:val="18"/>
                <w:lang w:val="es-ES_tradnl"/>
              </w:rPr>
              <w:t>Plazo para la aprobación de informes:</w:t>
            </w:r>
            <w:r w:rsidRPr="00ED2CF5">
              <w:rPr>
                <w:rFonts w:ascii="Arial" w:hAnsi="Arial" w:cs="Arial"/>
                <w:iCs/>
                <w:color w:val="000000"/>
                <w:sz w:val="18"/>
                <w:szCs w:val="18"/>
                <w:lang w:val="es-ES_tradnl"/>
              </w:rPr>
              <w:t xml:space="preserve"> La </w:t>
            </w:r>
            <w:r w:rsidRPr="00ED2CF5">
              <w:rPr>
                <w:rFonts w:ascii="Arial" w:hAnsi="Arial" w:cs="Arial"/>
                <w:b/>
                <w:iCs/>
                <w:color w:val="000000"/>
                <w:sz w:val="18"/>
                <w:szCs w:val="18"/>
                <w:lang w:val="es-ES_tradnl"/>
              </w:rPr>
              <w:t>CONTRAPARTE</w:t>
            </w:r>
            <w:r w:rsidRPr="00ED2CF5">
              <w:rPr>
                <w:rFonts w:ascii="Arial" w:hAnsi="Arial" w:cs="Arial"/>
                <w:iCs/>
                <w:color w:val="000000"/>
                <w:sz w:val="18"/>
                <w:szCs w:val="18"/>
                <w:lang w:val="es-ES_tradnl"/>
              </w:rPr>
              <w:t xml:space="preserve"> revisará y aprobará los productos en el plazo de dos (2) días calendario a partir del siguiente día hábil de haber recepcionado los </w:t>
            </w:r>
            <w:r w:rsidR="004E1E7A">
              <w:rPr>
                <w:rFonts w:ascii="Arial" w:hAnsi="Arial" w:cs="Arial"/>
                <w:iCs/>
                <w:color w:val="000000"/>
                <w:sz w:val="18"/>
                <w:szCs w:val="18"/>
                <w:lang w:val="es-ES_tradnl"/>
              </w:rPr>
              <w:t>mismos.</w:t>
            </w:r>
          </w:p>
          <w:p w:rsidR="00BF11ED" w:rsidRPr="00ED2CF5" w:rsidRDefault="00BF11ED" w:rsidP="003402A3">
            <w:pPr>
              <w:suppressAutoHyphens/>
              <w:jc w:val="both"/>
              <w:rPr>
                <w:rFonts w:ascii="Arial" w:hAnsi="Arial" w:cs="Arial"/>
                <w:iCs/>
                <w:color w:val="000000"/>
                <w:sz w:val="18"/>
                <w:szCs w:val="18"/>
                <w:lang w:val="es-ES_tradnl"/>
              </w:rPr>
            </w:pPr>
          </w:p>
          <w:p w:rsidR="00835E4E" w:rsidRPr="00ED2CF5" w:rsidRDefault="00BF11ED" w:rsidP="003402A3">
            <w:pPr>
              <w:suppressAutoHyphens/>
              <w:jc w:val="both"/>
              <w:rPr>
                <w:rFonts w:ascii="Arial" w:hAnsi="Arial" w:cs="Arial"/>
                <w:sz w:val="18"/>
                <w:szCs w:val="18"/>
              </w:rPr>
            </w:pPr>
            <w:r w:rsidRPr="00ED2CF5">
              <w:rPr>
                <w:rFonts w:ascii="Arial" w:hAnsi="Arial" w:cs="Arial"/>
                <w:iCs/>
                <w:color w:val="000000"/>
                <w:sz w:val="18"/>
                <w:szCs w:val="18"/>
                <w:lang w:val="es-ES_tradnl"/>
              </w:rPr>
              <w:t xml:space="preserve">En caso de que existan observaciones, el </w:t>
            </w:r>
            <w:r w:rsidRPr="00ED2CF5">
              <w:rPr>
                <w:rFonts w:ascii="Arial" w:hAnsi="Arial" w:cs="Arial"/>
                <w:b/>
                <w:iCs/>
                <w:color w:val="000000"/>
                <w:sz w:val="18"/>
                <w:szCs w:val="18"/>
                <w:lang w:val="es-ES_tradnl"/>
              </w:rPr>
              <w:t>CONSULTOR</w:t>
            </w:r>
            <w:r w:rsidRPr="00ED2CF5">
              <w:rPr>
                <w:rFonts w:ascii="Arial" w:hAnsi="Arial" w:cs="Arial"/>
                <w:iCs/>
                <w:color w:val="000000"/>
                <w:sz w:val="18"/>
                <w:szCs w:val="18"/>
                <w:lang w:val="es-ES_tradnl"/>
              </w:rPr>
              <w:t xml:space="preserve"> deberá subsanar las misma</w:t>
            </w:r>
            <w:r>
              <w:rPr>
                <w:rFonts w:ascii="Arial" w:hAnsi="Arial" w:cs="Arial"/>
                <w:iCs/>
                <w:color w:val="000000"/>
                <w:sz w:val="18"/>
                <w:szCs w:val="18"/>
                <w:lang w:val="es-ES_tradnl"/>
              </w:rPr>
              <w:t>s en el plazo de dos (2</w:t>
            </w:r>
            <w:r w:rsidRPr="00ED2CF5">
              <w:rPr>
                <w:rFonts w:ascii="Arial" w:hAnsi="Arial" w:cs="Arial"/>
                <w:iCs/>
                <w:color w:val="000000"/>
                <w:sz w:val="18"/>
                <w:szCs w:val="18"/>
                <w:lang w:val="es-ES_tradnl"/>
              </w:rPr>
              <w:t>) días hábiles a partir del siguien</w:t>
            </w:r>
            <w:r>
              <w:rPr>
                <w:rFonts w:ascii="Arial" w:hAnsi="Arial" w:cs="Arial"/>
                <w:iCs/>
                <w:color w:val="000000"/>
                <w:sz w:val="18"/>
                <w:szCs w:val="18"/>
                <w:lang w:val="es-ES_tradnl"/>
              </w:rPr>
              <w:t>te día hábil de su notificación, solo se aceptara una subsanación de observaciones.</w:t>
            </w:r>
          </w:p>
        </w:tc>
      </w:tr>
      <w:tr w:rsidR="00835E4E" w:rsidRPr="00ED2CF5" w:rsidTr="003402A3">
        <w:trPr>
          <w:trHeight w:val="20"/>
        </w:trPr>
        <w:tc>
          <w:tcPr>
            <w:tcW w:w="8930" w:type="dxa"/>
            <w:shd w:val="clear" w:color="auto" w:fill="E2EFD9" w:themeFill="accent6" w:themeFillTint="33"/>
            <w:vAlign w:val="center"/>
          </w:tcPr>
          <w:p w:rsidR="00835E4E" w:rsidRPr="00BF11ED" w:rsidRDefault="00BF11ED"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B. </w:t>
            </w:r>
            <w:r w:rsidRPr="00BF11ED">
              <w:rPr>
                <w:rFonts w:ascii="Arial" w:hAnsi="Arial" w:cs="Arial"/>
                <w:b/>
                <w:bCs/>
                <w:sz w:val="18"/>
                <w:szCs w:val="18"/>
                <w:lang w:eastAsia="x-none"/>
              </w:rPr>
              <w:t>LUGAR DE PRESTACIÓN DEL SERVICIO</w:t>
            </w:r>
          </w:p>
        </w:tc>
      </w:tr>
      <w:tr w:rsidR="00835E4E" w:rsidRPr="00ED2CF5" w:rsidTr="003402A3">
        <w:trPr>
          <w:trHeight w:val="20"/>
        </w:trPr>
        <w:tc>
          <w:tcPr>
            <w:tcW w:w="8930" w:type="dxa"/>
            <w:vAlign w:val="center"/>
          </w:tcPr>
          <w:p w:rsidR="00835E4E" w:rsidRPr="001F310B" w:rsidRDefault="004E1E7A" w:rsidP="003402A3">
            <w:pPr>
              <w:jc w:val="both"/>
              <w:rPr>
                <w:rFonts w:ascii="Arial" w:hAnsi="Arial" w:cs="Arial"/>
                <w:b/>
                <w:sz w:val="18"/>
                <w:szCs w:val="18"/>
              </w:rPr>
            </w:pPr>
            <w:r>
              <w:rPr>
                <w:rFonts w:ascii="Arial" w:hAnsi="Arial" w:cs="Arial"/>
                <w:sz w:val="18"/>
                <w:szCs w:val="18"/>
              </w:rPr>
              <w:t xml:space="preserve">El Consultor prestará el servicio de </w:t>
            </w:r>
            <w:r w:rsidR="00BF11ED" w:rsidRPr="001F310B">
              <w:rPr>
                <w:rFonts w:ascii="Arial" w:hAnsi="Arial" w:cs="Arial"/>
                <w:sz w:val="18"/>
                <w:szCs w:val="18"/>
              </w:rPr>
              <w:t xml:space="preserve">consultoría </w:t>
            </w:r>
            <w:r w:rsidRPr="001F310B">
              <w:rPr>
                <w:rFonts w:ascii="Arial" w:hAnsi="Arial" w:cs="Arial"/>
                <w:sz w:val="18"/>
                <w:szCs w:val="18"/>
              </w:rPr>
              <w:t xml:space="preserve">en </w:t>
            </w:r>
            <w:r>
              <w:rPr>
                <w:rFonts w:ascii="Arial" w:hAnsi="Arial" w:cs="Arial"/>
                <w:sz w:val="18"/>
                <w:szCs w:val="18"/>
              </w:rPr>
              <w:t>sus instalaciones y el trabajo de campo será realizado en la ciudad de La Paz y El Alto.</w:t>
            </w:r>
          </w:p>
        </w:tc>
      </w:tr>
      <w:tr w:rsidR="00835E4E" w:rsidRPr="00ED2CF5" w:rsidTr="003402A3">
        <w:trPr>
          <w:trHeight w:val="20"/>
        </w:trPr>
        <w:tc>
          <w:tcPr>
            <w:tcW w:w="8930" w:type="dxa"/>
            <w:shd w:val="clear" w:color="auto" w:fill="E2EFD9" w:themeFill="accent6" w:themeFillTint="33"/>
            <w:vAlign w:val="center"/>
          </w:tcPr>
          <w:p w:rsidR="00835E4E" w:rsidRPr="00BF11ED" w:rsidRDefault="00BF11ED" w:rsidP="003402A3">
            <w:pPr>
              <w:rPr>
                <w:rFonts w:ascii="Arial" w:hAnsi="Arial" w:cs="Arial"/>
                <w:b/>
                <w:sz w:val="18"/>
                <w:szCs w:val="18"/>
              </w:rPr>
            </w:pPr>
            <w:r w:rsidRPr="00BF11ED">
              <w:rPr>
                <w:rFonts w:ascii="Arial" w:hAnsi="Arial" w:cs="Arial"/>
                <w:b/>
                <w:sz w:val="18"/>
                <w:szCs w:val="18"/>
              </w:rPr>
              <w:t>C. FORMA DE PAGO</w:t>
            </w:r>
          </w:p>
        </w:tc>
      </w:tr>
      <w:tr w:rsidR="00835E4E" w:rsidRPr="00ED2CF5" w:rsidTr="003402A3">
        <w:trPr>
          <w:trHeight w:val="20"/>
        </w:trPr>
        <w:tc>
          <w:tcPr>
            <w:tcW w:w="8930" w:type="dxa"/>
            <w:vAlign w:val="center"/>
          </w:tcPr>
          <w:p w:rsidR="00835E4E"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realizará </w:t>
            </w:r>
            <w:r w:rsidR="004E1E7A">
              <w:rPr>
                <w:rFonts w:ascii="Arial" w:hAnsi="Arial" w:cs="Arial"/>
                <w:bCs/>
                <w:sz w:val="18"/>
                <w:szCs w:val="18"/>
                <w:lang w:eastAsia="x-none"/>
              </w:rPr>
              <w:t xml:space="preserve"> un pago único </w:t>
            </w:r>
            <w:r>
              <w:rPr>
                <w:rFonts w:ascii="Arial" w:hAnsi="Arial" w:cs="Arial"/>
                <w:bCs/>
                <w:sz w:val="18"/>
                <w:szCs w:val="18"/>
                <w:lang w:eastAsia="x-none"/>
              </w:rPr>
              <w:t>contra la entrega  y aprobación de la totalidad de los productos por parte de la Contraparte</w:t>
            </w:r>
          </w:p>
        </w:tc>
      </w:tr>
      <w:tr w:rsidR="00835E4E" w:rsidRPr="00ED2CF5" w:rsidTr="003402A3">
        <w:trPr>
          <w:trHeight w:val="20"/>
        </w:trPr>
        <w:tc>
          <w:tcPr>
            <w:tcW w:w="8930" w:type="dxa"/>
            <w:shd w:val="clear" w:color="auto" w:fill="E2EFD9" w:themeFill="accent6" w:themeFillTint="33"/>
            <w:vAlign w:val="center"/>
          </w:tcPr>
          <w:p w:rsidR="00835E4E" w:rsidRPr="00BF11ED" w:rsidRDefault="00BF11ED"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 xml:space="preserve">D. </w:t>
            </w:r>
            <w:r w:rsidRPr="00BF11ED">
              <w:rPr>
                <w:rFonts w:ascii="Arial" w:hAnsi="Arial" w:cs="Arial"/>
                <w:b/>
                <w:bCs/>
                <w:sz w:val="18"/>
                <w:szCs w:val="18"/>
                <w:lang w:eastAsia="x-none"/>
              </w:rPr>
              <w:t>GARANTIA DE CUMPLIMIENTO DE CONTRATO</w:t>
            </w:r>
          </w:p>
        </w:tc>
      </w:tr>
      <w:tr w:rsidR="00BF11ED" w:rsidRPr="00ED2CF5" w:rsidTr="003402A3">
        <w:trPr>
          <w:trHeight w:val="20"/>
        </w:trPr>
        <w:tc>
          <w:tcPr>
            <w:tcW w:w="8930" w:type="dxa"/>
          </w:tcPr>
          <w:p w:rsidR="00BF11ED" w:rsidRPr="00ED2CF5" w:rsidRDefault="00BF11ED" w:rsidP="003402A3">
            <w:pPr>
              <w:widowControl w:val="0"/>
              <w:suppressAutoHyphens/>
              <w:jc w:val="both"/>
              <w:rPr>
                <w:rFonts w:ascii="Arial" w:hAnsi="Arial"/>
                <w:bCs/>
                <w:iCs/>
                <w:sz w:val="18"/>
                <w:szCs w:val="18"/>
                <w:lang w:eastAsia="x-none"/>
              </w:rPr>
            </w:pPr>
            <w:r w:rsidRPr="00ED2CF5">
              <w:rPr>
                <w:rFonts w:ascii="Arial" w:hAnsi="Arial" w:cs="Arial"/>
                <w:sz w:val="18"/>
                <w:szCs w:val="18"/>
                <w:lang w:eastAsia="x-none"/>
              </w:rPr>
              <w:t>El proponente adjudicado para la formalizar la contratación, debe presentar la Garantía de cumplimiento de contrato por el siete por ciento (7%) del monto total del contrato, de acuerdo con el Articulo 20 del D.S. N° 181,</w:t>
            </w:r>
            <w:r w:rsidRPr="00ED2CF5">
              <w:rPr>
                <w:rFonts w:ascii="Arial" w:hAnsi="Arial"/>
                <w:sz w:val="18"/>
                <w:szCs w:val="18"/>
                <w:lang w:eastAsia="x-none"/>
              </w:rPr>
              <w:t xml:space="preserve"> podrá elegir el tipo de garantía a presentar </w:t>
            </w:r>
            <w:r w:rsidRPr="00ED2CF5">
              <w:rPr>
                <w:rFonts w:ascii="Arial" w:hAnsi="Arial"/>
                <w:bCs/>
                <w:iCs/>
                <w:sz w:val="18"/>
                <w:szCs w:val="18"/>
                <w:lang w:eastAsia="x-none"/>
              </w:rPr>
              <w:t>entre las siguientes:</w:t>
            </w:r>
          </w:p>
          <w:p w:rsidR="00BF11ED" w:rsidRPr="00ED2CF5" w:rsidRDefault="00BF11ED" w:rsidP="003402A3">
            <w:pPr>
              <w:widowControl w:val="0"/>
              <w:numPr>
                <w:ilvl w:val="0"/>
                <w:numId w:val="1"/>
              </w:numPr>
              <w:suppressAutoHyphens/>
              <w:ind w:left="896" w:hanging="448"/>
              <w:jc w:val="both"/>
              <w:rPr>
                <w:rFonts w:ascii="Arial" w:hAnsi="Arial"/>
                <w:sz w:val="18"/>
                <w:szCs w:val="18"/>
                <w:lang w:eastAsia="x-none"/>
              </w:rPr>
            </w:pPr>
            <w:r w:rsidRPr="00ED2CF5">
              <w:rPr>
                <w:rFonts w:ascii="Arial" w:hAnsi="Arial"/>
                <w:sz w:val="18"/>
                <w:szCs w:val="18"/>
                <w:lang w:eastAsia="x-none"/>
              </w:rPr>
              <w:t>Boleta de garantía.</w:t>
            </w:r>
          </w:p>
          <w:p w:rsidR="00BF11ED" w:rsidRPr="00ED2CF5" w:rsidRDefault="00BF11ED" w:rsidP="003402A3">
            <w:pPr>
              <w:widowControl w:val="0"/>
              <w:numPr>
                <w:ilvl w:val="0"/>
                <w:numId w:val="1"/>
              </w:numPr>
              <w:suppressAutoHyphens/>
              <w:ind w:left="896" w:hanging="448"/>
              <w:jc w:val="both"/>
              <w:rPr>
                <w:rFonts w:ascii="Arial" w:hAnsi="Arial"/>
                <w:sz w:val="18"/>
                <w:szCs w:val="18"/>
                <w:lang w:eastAsia="x-none"/>
              </w:rPr>
            </w:pPr>
            <w:r w:rsidRPr="00ED2CF5">
              <w:rPr>
                <w:rFonts w:ascii="Arial" w:hAnsi="Arial"/>
                <w:sz w:val="18"/>
                <w:szCs w:val="18"/>
                <w:lang w:eastAsia="x-none"/>
              </w:rPr>
              <w:t>Garantía a primer requerimiento.</w:t>
            </w:r>
          </w:p>
          <w:p w:rsidR="00BF11ED" w:rsidRPr="00951257" w:rsidRDefault="00BF11ED" w:rsidP="003402A3">
            <w:pPr>
              <w:widowControl w:val="0"/>
              <w:numPr>
                <w:ilvl w:val="0"/>
                <w:numId w:val="1"/>
              </w:numPr>
              <w:suppressAutoHyphens/>
              <w:jc w:val="both"/>
              <w:rPr>
                <w:rFonts w:ascii="Arial" w:hAnsi="Arial" w:cs="Arial"/>
                <w:sz w:val="18"/>
                <w:szCs w:val="18"/>
                <w:lang w:eastAsia="x-none"/>
              </w:rPr>
            </w:pPr>
            <w:r w:rsidRPr="00ED2CF5">
              <w:rPr>
                <w:rFonts w:ascii="Arial" w:hAnsi="Arial"/>
                <w:sz w:val="18"/>
                <w:szCs w:val="18"/>
                <w:lang w:eastAsia="x-none"/>
              </w:rPr>
              <w:t>Póliza de seguro de caución a primer requerimiento</w:t>
            </w:r>
          </w:p>
          <w:p w:rsidR="00BF11ED" w:rsidRPr="00ED2CF5" w:rsidRDefault="00BF11ED" w:rsidP="003402A3">
            <w:pPr>
              <w:widowControl w:val="0"/>
              <w:suppressAutoHyphens/>
              <w:jc w:val="both"/>
              <w:rPr>
                <w:rFonts w:ascii="Arial" w:hAnsi="Arial" w:cs="Arial"/>
                <w:sz w:val="14"/>
                <w:szCs w:val="18"/>
              </w:rPr>
            </w:pPr>
          </w:p>
          <w:p w:rsidR="00637E6A" w:rsidRPr="00ED2CF5" w:rsidRDefault="00BF11ED" w:rsidP="00696035">
            <w:pPr>
              <w:widowControl w:val="0"/>
              <w:suppressAutoHyphens/>
              <w:jc w:val="both"/>
              <w:rPr>
                <w:rFonts w:ascii="Arial" w:hAnsi="Arial" w:cs="Arial"/>
                <w:bCs/>
                <w:sz w:val="18"/>
                <w:szCs w:val="18"/>
                <w:lang w:eastAsia="x-none"/>
              </w:rPr>
            </w:pPr>
            <w:r w:rsidRPr="00ED2CF5">
              <w:rPr>
                <w:rFonts w:ascii="Arial" w:hAnsi="Arial" w:cs="Arial"/>
                <w:sz w:val="18"/>
                <w:szCs w:val="18"/>
              </w:rPr>
              <w:t xml:space="preserve">El importe de dicha garantía, en caso de cualquier incumplimiento contractual </w:t>
            </w:r>
            <w:r w:rsidRPr="00ED2CF5">
              <w:rPr>
                <w:rFonts w:ascii="Arial" w:hAnsi="Arial" w:cs="Arial"/>
                <w:color w:val="000000"/>
                <w:sz w:val="18"/>
                <w:szCs w:val="18"/>
              </w:rPr>
              <w:t>incurrido por la empresa consultora</w:t>
            </w:r>
            <w:r w:rsidRPr="00ED2CF5">
              <w:rPr>
                <w:rFonts w:ascii="Arial" w:hAnsi="Arial" w:cs="Arial"/>
                <w:sz w:val="18"/>
                <w:szCs w:val="18"/>
              </w:rPr>
              <w:t>, será consolidado a favor del BCB sin necesidad de ningún trámite o acción judicial.</w:t>
            </w:r>
          </w:p>
        </w:tc>
      </w:tr>
      <w:tr w:rsidR="00BF11ED" w:rsidRPr="00ED2CF5" w:rsidTr="003402A3">
        <w:trPr>
          <w:trHeight w:val="20"/>
        </w:trPr>
        <w:tc>
          <w:tcPr>
            <w:tcW w:w="8930" w:type="dxa"/>
            <w:shd w:val="clear" w:color="auto" w:fill="E2EFD9" w:themeFill="accent6" w:themeFillTint="33"/>
            <w:vAlign w:val="center"/>
          </w:tcPr>
          <w:p w:rsidR="00BF11ED" w:rsidRPr="00ED2CF5" w:rsidRDefault="006C5B4F"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lastRenderedPageBreak/>
              <w:t>E</w:t>
            </w:r>
            <w:r w:rsidR="00BF11ED">
              <w:rPr>
                <w:rFonts w:ascii="Arial" w:hAnsi="Arial" w:cs="Arial"/>
                <w:b/>
                <w:bCs/>
                <w:sz w:val="18"/>
                <w:szCs w:val="18"/>
                <w:lang w:eastAsia="x-none"/>
              </w:rPr>
              <w:t xml:space="preserve">. </w:t>
            </w:r>
            <w:r w:rsidR="00BF11ED" w:rsidRPr="00ED2CF5">
              <w:rPr>
                <w:rFonts w:ascii="Arial" w:hAnsi="Arial" w:cs="Arial"/>
                <w:b/>
                <w:bCs/>
                <w:sz w:val="18"/>
                <w:szCs w:val="18"/>
                <w:lang w:eastAsia="x-none"/>
              </w:rPr>
              <w:t>MULTAS</w:t>
            </w:r>
          </w:p>
        </w:tc>
      </w:tr>
      <w:tr w:rsidR="00BF11ED" w:rsidRPr="00ED2CF5" w:rsidTr="003402A3">
        <w:trPr>
          <w:trHeight w:val="20"/>
        </w:trPr>
        <w:tc>
          <w:tcPr>
            <w:tcW w:w="8930" w:type="dxa"/>
          </w:tcPr>
          <w:p w:rsidR="00BF11ED"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aplicará una multa del </w:t>
            </w:r>
            <w:r w:rsidRPr="00ED2CF5">
              <w:rPr>
                <w:rFonts w:ascii="Arial" w:hAnsi="Arial" w:cs="Arial"/>
                <w:b/>
                <w:bCs/>
                <w:sz w:val="18"/>
                <w:szCs w:val="18"/>
                <w:lang w:eastAsia="x-none"/>
              </w:rPr>
              <w:t>8 por 1.000 del monto total del Contrato</w:t>
            </w:r>
            <w:r w:rsidRPr="00ED2CF5">
              <w:rPr>
                <w:rFonts w:ascii="Arial" w:hAnsi="Arial" w:cs="Arial"/>
                <w:bCs/>
                <w:sz w:val="18"/>
                <w:szCs w:val="18"/>
                <w:lang w:eastAsia="x-none"/>
              </w:rPr>
              <w:t xml:space="preserve"> por cada día calendario de atraso, considerando lo siguiente:</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no cumpla con los plazos establecidos para la entrega de los productos.</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Cuando el CONSULTOR, dentro de los dos (2) días hábiles computables a partir del siguiente día hábil de su notificación, no subsane las observaciones realizadas por la Contraparte a los productos.</w:t>
            </w:r>
          </w:p>
          <w:p w:rsidR="00BF11ED" w:rsidRPr="00ED2CF5" w:rsidRDefault="00BF11ED" w:rsidP="00A86A5E">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Se resolverá el contrato con el consultor cuando el monto de la multa alcance el </w:t>
            </w:r>
            <w:r w:rsidRPr="00ED2CF5">
              <w:rPr>
                <w:rFonts w:ascii="Arial" w:hAnsi="Arial" w:cs="Arial"/>
                <w:b/>
                <w:bCs/>
                <w:sz w:val="18"/>
                <w:szCs w:val="18"/>
                <w:lang w:eastAsia="x-none"/>
              </w:rPr>
              <w:t>Siete (7%) del monto total del contrato</w:t>
            </w:r>
            <w:r w:rsidRPr="00ED2CF5">
              <w:rPr>
                <w:rFonts w:ascii="Arial" w:hAnsi="Arial" w:cs="Arial"/>
                <w:bCs/>
                <w:sz w:val="18"/>
                <w:szCs w:val="18"/>
                <w:lang w:eastAsia="x-none"/>
              </w:rPr>
              <w:t>, de forma obligatoria.</w:t>
            </w:r>
          </w:p>
        </w:tc>
      </w:tr>
      <w:tr w:rsidR="00BF11ED" w:rsidRPr="00ED2CF5" w:rsidTr="003402A3">
        <w:trPr>
          <w:trHeight w:val="20"/>
        </w:trPr>
        <w:tc>
          <w:tcPr>
            <w:tcW w:w="8930" w:type="dxa"/>
            <w:shd w:val="clear" w:color="auto" w:fill="E2EFD9" w:themeFill="accent6" w:themeFillTint="33"/>
          </w:tcPr>
          <w:p w:rsidR="00BF11ED" w:rsidRPr="00ED2CF5" w:rsidRDefault="006C5B4F"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F</w:t>
            </w:r>
            <w:r w:rsidR="00BF11ED">
              <w:rPr>
                <w:rFonts w:ascii="Arial" w:hAnsi="Arial" w:cs="Arial"/>
                <w:b/>
                <w:bCs/>
                <w:sz w:val="18"/>
                <w:szCs w:val="18"/>
                <w:lang w:eastAsia="x-none"/>
              </w:rPr>
              <w:t xml:space="preserve">. </w:t>
            </w:r>
            <w:r w:rsidR="00BF11ED" w:rsidRPr="00ED2CF5">
              <w:rPr>
                <w:rFonts w:ascii="Arial" w:hAnsi="Arial" w:cs="Arial"/>
                <w:b/>
                <w:bCs/>
                <w:sz w:val="18"/>
                <w:szCs w:val="18"/>
                <w:lang w:eastAsia="x-none"/>
              </w:rPr>
              <w:t>CONTRAPARTE TÉCNICA</w:t>
            </w:r>
          </w:p>
        </w:tc>
      </w:tr>
      <w:tr w:rsidR="00BF11ED" w:rsidRPr="00ED2CF5" w:rsidTr="003402A3">
        <w:trPr>
          <w:trHeight w:val="20"/>
        </w:trPr>
        <w:tc>
          <w:tcPr>
            <w:tcW w:w="8930" w:type="dxa"/>
          </w:tcPr>
          <w:p w:rsidR="00BF11ED"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 xml:space="preserve">Con el objeto de realizar el seguimiento y control de la presente consultoría, el BCB designará </w:t>
            </w:r>
            <w:r w:rsidR="006B7799">
              <w:rPr>
                <w:rFonts w:ascii="Arial" w:hAnsi="Arial" w:cs="Arial"/>
                <w:bCs/>
                <w:sz w:val="18"/>
                <w:szCs w:val="18"/>
                <w:lang w:eastAsia="x-none"/>
              </w:rPr>
              <w:t xml:space="preserve">a la </w:t>
            </w:r>
            <w:r w:rsidRPr="00ED2CF5">
              <w:rPr>
                <w:rFonts w:ascii="Arial" w:hAnsi="Arial" w:cs="Arial"/>
                <w:b/>
                <w:bCs/>
                <w:sz w:val="18"/>
                <w:szCs w:val="18"/>
                <w:lang w:eastAsia="x-none"/>
              </w:rPr>
              <w:t>Contraparte</w:t>
            </w:r>
            <w:r w:rsidRPr="00ED2CF5">
              <w:rPr>
                <w:rFonts w:ascii="Arial" w:hAnsi="Arial" w:cs="Arial"/>
                <w:bCs/>
                <w:sz w:val="18"/>
                <w:szCs w:val="18"/>
                <w:lang w:eastAsia="x-none"/>
              </w:rPr>
              <w:t xml:space="preserve"> </w:t>
            </w:r>
            <w:r w:rsidR="006B7799">
              <w:rPr>
                <w:rFonts w:ascii="Arial" w:hAnsi="Arial" w:cs="Arial"/>
                <w:bCs/>
                <w:sz w:val="18"/>
                <w:szCs w:val="18"/>
                <w:lang w:eastAsia="x-none"/>
              </w:rPr>
              <w:t>para el</w:t>
            </w:r>
            <w:r w:rsidRPr="00ED2CF5">
              <w:rPr>
                <w:rFonts w:ascii="Arial" w:hAnsi="Arial" w:cs="Arial"/>
                <w:bCs/>
                <w:sz w:val="18"/>
                <w:szCs w:val="18"/>
                <w:lang w:eastAsia="x-none"/>
              </w:rPr>
              <w:t xml:space="preserve"> seguimiento y control del servicio, y comunicará oficialmente esta designación al consultor mediante carta expresa u otro medio electrónico.</w:t>
            </w:r>
          </w:p>
          <w:p w:rsidR="00BF11ED"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La Contraparte tendrá la autoridad necesaria para conocer, analizar, rechazar o aprobar los asuntos correspondientes al cumplimiento de la presente consultoría. Entre sus funciones tendrá las siguientes:</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Realizar la supervisión y seguimiento del servicio en el marco de lo descrito en el contrato, términos de referencia y demás documentación que forman parte del mismo hasta el cierre del servicio.</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Gestionar el ingreso del personal del consultor al inmueble cuando este lo requiera.</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Emitir notificación para correcciones.</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Determinar las multas a ser aplicadas (cuando corresponda).</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Evaluar y, en su caso, sugerir modificaciones al contrato.</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Emitir Informes de Conformidad Parcial.</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Emitir el Informe de Conformidad Final.</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Proveer insumos y coordinar acciones necesarias para la ejecución segura y exitosa de la consultoría.</w:t>
            </w:r>
          </w:p>
          <w:p w:rsidR="00BF11ED" w:rsidRPr="00ED2CF5" w:rsidRDefault="00BF11ED" w:rsidP="003402A3">
            <w:pPr>
              <w:widowControl w:val="0"/>
              <w:numPr>
                <w:ilvl w:val="0"/>
                <w:numId w:val="5"/>
              </w:numPr>
              <w:suppressAutoHyphens/>
              <w:jc w:val="both"/>
              <w:rPr>
                <w:rFonts w:ascii="Arial" w:hAnsi="Arial" w:cs="Arial"/>
                <w:bCs/>
                <w:sz w:val="18"/>
                <w:szCs w:val="18"/>
                <w:lang w:eastAsia="x-none"/>
              </w:rPr>
            </w:pPr>
            <w:r w:rsidRPr="00ED2CF5">
              <w:rPr>
                <w:rFonts w:ascii="Arial" w:hAnsi="Arial" w:cs="Arial"/>
                <w:bCs/>
                <w:sz w:val="18"/>
                <w:szCs w:val="18"/>
                <w:lang w:eastAsia="x-none"/>
              </w:rPr>
              <w:t>Coordinar la ejecución de actividades que puedan afectar la continuidad operativa del BCB.</w:t>
            </w:r>
          </w:p>
          <w:p w:rsidR="004E1E7A" w:rsidRPr="00ED2CF5" w:rsidRDefault="00BF11ED" w:rsidP="00A86A5E">
            <w:pPr>
              <w:widowControl w:val="0"/>
              <w:numPr>
                <w:ilvl w:val="0"/>
                <w:numId w:val="5"/>
              </w:numPr>
              <w:suppressAutoHyphens/>
              <w:jc w:val="both"/>
              <w:rPr>
                <w:rFonts w:ascii="Arial" w:hAnsi="Arial" w:cs="Arial"/>
                <w:bCs/>
                <w:sz w:val="18"/>
                <w:szCs w:val="18"/>
                <w:lang w:eastAsia="x-none"/>
              </w:rPr>
            </w:pPr>
            <w:r w:rsidRPr="00A86A5E">
              <w:rPr>
                <w:rFonts w:ascii="Arial" w:hAnsi="Arial" w:cs="Arial"/>
                <w:bCs/>
                <w:sz w:val="18"/>
                <w:szCs w:val="18"/>
                <w:lang w:eastAsia="x-none"/>
              </w:rPr>
              <w:t>Revisar y aprobar el certificado de liquidación final según corresponda.</w:t>
            </w:r>
          </w:p>
        </w:tc>
      </w:tr>
      <w:tr w:rsidR="00BF11ED" w:rsidRPr="00ED2CF5" w:rsidTr="003402A3">
        <w:trPr>
          <w:trHeight w:val="20"/>
        </w:trPr>
        <w:tc>
          <w:tcPr>
            <w:tcW w:w="8930" w:type="dxa"/>
            <w:shd w:val="clear" w:color="auto" w:fill="E2EFD9" w:themeFill="accent6" w:themeFillTint="33"/>
          </w:tcPr>
          <w:p w:rsidR="00BF11ED" w:rsidRPr="00ED2CF5" w:rsidRDefault="006C5B4F"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G</w:t>
            </w:r>
            <w:r w:rsidR="00BF11ED">
              <w:rPr>
                <w:rFonts w:ascii="Arial" w:hAnsi="Arial" w:cs="Arial"/>
                <w:b/>
                <w:bCs/>
                <w:sz w:val="18"/>
                <w:szCs w:val="18"/>
                <w:lang w:eastAsia="x-none"/>
              </w:rPr>
              <w:t xml:space="preserve">. </w:t>
            </w:r>
            <w:r w:rsidR="00BF11ED" w:rsidRPr="00ED2CF5">
              <w:rPr>
                <w:rFonts w:ascii="Arial" w:hAnsi="Arial" w:cs="Arial"/>
                <w:b/>
                <w:bCs/>
                <w:sz w:val="18"/>
                <w:szCs w:val="18"/>
                <w:lang w:eastAsia="x-none"/>
              </w:rPr>
              <w:t>ANTICIPO</w:t>
            </w:r>
          </w:p>
        </w:tc>
      </w:tr>
      <w:tr w:rsidR="00BF11ED" w:rsidRPr="00ED2CF5" w:rsidTr="003402A3">
        <w:trPr>
          <w:trHeight w:val="20"/>
        </w:trPr>
        <w:tc>
          <w:tcPr>
            <w:tcW w:w="8930" w:type="dxa"/>
          </w:tcPr>
          <w:p w:rsidR="00BF11ED"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
                <w:bCs/>
                <w:sz w:val="18"/>
                <w:szCs w:val="18"/>
                <w:lang w:eastAsia="x-none"/>
              </w:rPr>
              <w:t>No se prevé anticipo</w:t>
            </w:r>
            <w:r w:rsidRPr="00ED2CF5">
              <w:rPr>
                <w:rFonts w:ascii="Arial" w:hAnsi="Arial" w:cs="Arial"/>
                <w:bCs/>
                <w:sz w:val="18"/>
                <w:szCs w:val="18"/>
                <w:lang w:eastAsia="x-none"/>
              </w:rPr>
              <w:t xml:space="preserve"> para esta consultoría.</w:t>
            </w:r>
          </w:p>
        </w:tc>
      </w:tr>
      <w:tr w:rsidR="00BF11ED" w:rsidRPr="00ED2CF5" w:rsidTr="003402A3">
        <w:trPr>
          <w:trHeight w:val="20"/>
        </w:trPr>
        <w:tc>
          <w:tcPr>
            <w:tcW w:w="8930" w:type="dxa"/>
            <w:shd w:val="clear" w:color="auto" w:fill="E2EFD9" w:themeFill="accent6" w:themeFillTint="33"/>
          </w:tcPr>
          <w:p w:rsidR="00BF11ED" w:rsidRPr="00ED2CF5" w:rsidRDefault="006C5B4F"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H</w:t>
            </w:r>
            <w:r w:rsidR="00BF11ED">
              <w:rPr>
                <w:rFonts w:ascii="Arial" w:hAnsi="Arial" w:cs="Arial"/>
                <w:b/>
                <w:bCs/>
                <w:sz w:val="18"/>
                <w:szCs w:val="18"/>
                <w:lang w:eastAsia="x-none"/>
              </w:rPr>
              <w:t xml:space="preserve">. </w:t>
            </w:r>
            <w:r w:rsidR="00BF11ED" w:rsidRPr="00ED2CF5">
              <w:rPr>
                <w:rFonts w:ascii="Arial" w:hAnsi="Arial" w:cs="Arial"/>
                <w:b/>
                <w:bCs/>
                <w:sz w:val="18"/>
                <w:szCs w:val="18"/>
                <w:lang w:eastAsia="x-none"/>
              </w:rPr>
              <w:t>SUBCONTRATACIÓN :</w:t>
            </w:r>
          </w:p>
        </w:tc>
      </w:tr>
      <w:tr w:rsidR="00BF11ED" w:rsidRPr="00ED2CF5" w:rsidTr="003402A3">
        <w:trPr>
          <w:trHeight w:val="20"/>
        </w:trPr>
        <w:tc>
          <w:tcPr>
            <w:tcW w:w="8930" w:type="dxa"/>
          </w:tcPr>
          <w:p w:rsidR="00BF11ED" w:rsidRPr="00ED2CF5" w:rsidRDefault="00BF11ED" w:rsidP="003402A3">
            <w:pPr>
              <w:widowControl w:val="0"/>
              <w:suppressAutoHyphens/>
              <w:jc w:val="both"/>
              <w:rPr>
                <w:rFonts w:ascii="Arial" w:hAnsi="Arial" w:cs="Arial"/>
                <w:bCs/>
                <w:sz w:val="18"/>
                <w:szCs w:val="18"/>
                <w:lang w:eastAsia="x-none"/>
              </w:rPr>
            </w:pPr>
            <w:r w:rsidRPr="00ED2CF5">
              <w:rPr>
                <w:rFonts w:ascii="Arial" w:hAnsi="Arial" w:cs="Arial"/>
                <w:bCs/>
                <w:sz w:val="18"/>
                <w:szCs w:val="18"/>
                <w:lang w:eastAsia="x-none"/>
              </w:rPr>
              <w:t>Para el presente proceso de contratación no se requiere la subcontratación.</w:t>
            </w:r>
          </w:p>
        </w:tc>
      </w:tr>
      <w:tr w:rsidR="00BF11ED" w:rsidRPr="00ED2CF5" w:rsidTr="003402A3">
        <w:tblPrEx>
          <w:tblLook w:val="04A0" w:firstRow="1" w:lastRow="0" w:firstColumn="1" w:lastColumn="0" w:noHBand="0" w:noVBand="1"/>
        </w:tblPrEx>
        <w:trPr>
          <w:trHeight w:val="20"/>
        </w:trPr>
        <w:tc>
          <w:tcPr>
            <w:tcW w:w="893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BF11ED" w:rsidRPr="00ED2CF5" w:rsidRDefault="006C5B4F" w:rsidP="003402A3">
            <w:pPr>
              <w:widowControl w:val="0"/>
              <w:suppressAutoHyphens/>
              <w:jc w:val="both"/>
              <w:rPr>
                <w:rFonts w:ascii="Arial" w:hAnsi="Arial" w:cs="Arial"/>
                <w:b/>
                <w:bCs/>
                <w:sz w:val="18"/>
                <w:szCs w:val="18"/>
                <w:lang w:eastAsia="x-none"/>
              </w:rPr>
            </w:pPr>
            <w:r>
              <w:rPr>
                <w:rFonts w:ascii="Arial" w:hAnsi="Arial" w:cs="Arial"/>
                <w:b/>
                <w:bCs/>
                <w:sz w:val="18"/>
                <w:szCs w:val="18"/>
                <w:lang w:eastAsia="x-none"/>
              </w:rPr>
              <w:t>I</w:t>
            </w:r>
            <w:r w:rsidR="00BF11ED">
              <w:rPr>
                <w:rFonts w:ascii="Arial" w:hAnsi="Arial" w:cs="Arial"/>
                <w:b/>
                <w:bCs/>
                <w:sz w:val="18"/>
                <w:szCs w:val="18"/>
                <w:lang w:eastAsia="x-none"/>
              </w:rPr>
              <w:t xml:space="preserve">. </w:t>
            </w:r>
            <w:r w:rsidR="00BF11ED" w:rsidRPr="00ED2CF5">
              <w:rPr>
                <w:rFonts w:ascii="Arial" w:hAnsi="Arial" w:cs="Arial"/>
                <w:b/>
                <w:bCs/>
                <w:sz w:val="18"/>
                <w:szCs w:val="18"/>
                <w:lang w:eastAsia="x-none"/>
              </w:rPr>
              <w:t>TERMINACIÓN DEL CONTRATO</w:t>
            </w:r>
          </w:p>
        </w:tc>
      </w:tr>
      <w:tr w:rsidR="00BF11ED" w:rsidRPr="00ED2CF5" w:rsidTr="003402A3">
        <w:tblPrEx>
          <w:tblLook w:val="04A0" w:firstRow="1" w:lastRow="0" w:firstColumn="1" w:lastColumn="0" w:noHBand="0" w:noVBand="1"/>
        </w:tblPrEx>
        <w:trPr>
          <w:trHeight w:val="20"/>
        </w:trPr>
        <w:tc>
          <w:tcPr>
            <w:tcW w:w="8930" w:type="dxa"/>
            <w:tcBorders>
              <w:top w:val="single" w:sz="4" w:space="0" w:color="auto"/>
              <w:left w:val="single" w:sz="4" w:space="0" w:color="auto"/>
              <w:bottom w:val="single" w:sz="4" w:space="0" w:color="auto"/>
              <w:right w:val="single" w:sz="4" w:space="0" w:color="auto"/>
            </w:tcBorders>
            <w:vAlign w:val="center"/>
            <w:hideMark/>
          </w:tcPr>
          <w:p w:rsidR="00BF11ED" w:rsidRPr="00ED2CF5" w:rsidRDefault="00BF11ED" w:rsidP="003402A3">
            <w:pPr>
              <w:widowControl w:val="0"/>
              <w:suppressAutoHyphens/>
              <w:rPr>
                <w:rFonts w:ascii="Arial" w:hAnsi="Arial" w:cs="Arial"/>
                <w:bCs/>
                <w:sz w:val="18"/>
                <w:szCs w:val="18"/>
                <w:lang w:eastAsia="x-none"/>
              </w:rPr>
            </w:pPr>
            <w:r w:rsidRPr="00ED2CF5">
              <w:rPr>
                <w:rFonts w:ascii="Arial" w:hAnsi="Arial" w:cs="Arial"/>
                <w:bCs/>
                <w:sz w:val="18"/>
                <w:szCs w:val="18"/>
                <w:lang w:eastAsia="x-none"/>
              </w:rPr>
              <w:t>El contrato concluirá por una de las siguientes causas:</w:t>
            </w:r>
          </w:p>
          <w:p w:rsidR="00BF11ED" w:rsidRPr="00ED2CF5" w:rsidRDefault="00BF11ED" w:rsidP="003402A3">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Por cumplimiento de contrato.</w:t>
            </w:r>
          </w:p>
          <w:p w:rsidR="00BF11ED" w:rsidRPr="00ED2CF5" w:rsidRDefault="00BF11ED" w:rsidP="003402A3">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Resolución del contrato.</w:t>
            </w:r>
          </w:p>
          <w:p w:rsidR="00BF11ED" w:rsidRPr="00ED2CF5" w:rsidRDefault="00BF11ED" w:rsidP="003402A3">
            <w:pPr>
              <w:widowControl w:val="0"/>
              <w:numPr>
                <w:ilvl w:val="0"/>
                <w:numId w:val="5"/>
              </w:numPr>
              <w:suppressAutoHyphens/>
              <w:rPr>
                <w:rFonts w:ascii="Arial" w:hAnsi="Arial" w:cs="Arial"/>
                <w:bCs/>
                <w:sz w:val="18"/>
                <w:szCs w:val="18"/>
                <w:lang w:eastAsia="x-none"/>
              </w:rPr>
            </w:pPr>
            <w:r w:rsidRPr="00ED2CF5">
              <w:rPr>
                <w:rFonts w:ascii="Arial" w:hAnsi="Arial" w:cs="Arial"/>
                <w:bCs/>
                <w:sz w:val="18"/>
                <w:szCs w:val="18"/>
                <w:lang w:eastAsia="x-none"/>
              </w:rPr>
              <w:t>A requerimiento de la entidad, al menos las siguientes causas:</w:t>
            </w:r>
          </w:p>
          <w:p w:rsidR="00BF11ED" w:rsidRPr="001F310B" w:rsidRDefault="00BF11ED" w:rsidP="003402A3">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disolución del consultor.</w:t>
            </w:r>
          </w:p>
          <w:p w:rsidR="00BF11ED" w:rsidRPr="001F310B" w:rsidRDefault="00BF11ED" w:rsidP="003402A3">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suspensión del servicio sin justificación, por cinco (5) días calendario continuos.</w:t>
            </w:r>
          </w:p>
          <w:p w:rsidR="00BF11ED" w:rsidRPr="001F310B" w:rsidRDefault="00BF11ED" w:rsidP="003402A3">
            <w:pPr>
              <w:pStyle w:val="Prrafodelista"/>
              <w:widowControl w:val="0"/>
              <w:numPr>
                <w:ilvl w:val="1"/>
                <w:numId w:val="5"/>
              </w:numPr>
              <w:suppressAutoHyphens/>
              <w:rPr>
                <w:rFonts w:ascii="Arial" w:hAnsi="Arial" w:cs="Arial"/>
                <w:bCs/>
                <w:sz w:val="18"/>
                <w:szCs w:val="18"/>
                <w:lang w:eastAsia="x-none"/>
              </w:rPr>
            </w:pPr>
            <w:r w:rsidRPr="001F310B">
              <w:rPr>
                <w:rFonts w:ascii="Arial" w:hAnsi="Arial" w:cs="Arial"/>
                <w:bCs/>
                <w:sz w:val="18"/>
                <w:szCs w:val="18"/>
                <w:lang w:eastAsia="x-none"/>
              </w:rPr>
              <w:t>Por incumplimiento en el inicio del servicio, como máximo quince (15) días calendario.</w:t>
            </w:r>
          </w:p>
          <w:p w:rsidR="00BF11ED" w:rsidRPr="00ED2CF5" w:rsidRDefault="00BF11ED" w:rsidP="00A86A5E">
            <w:pPr>
              <w:pStyle w:val="Prrafodelista"/>
              <w:widowControl w:val="0"/>
              <w:numPr>
                <w:ilvl w:val="1"/>
                <w:numId w:val="5"/>
              </w:numPr>
              <w:suppressAutoHyphens/>
            </w:pPr>
            <w:r w:rsidRPr="001F310B">
              <w:rPr>
                <w:rFonts w:ascii="Arial" w:hAnsi="Arial" w:cs="Arial"/>
                <w:bCs/>
                <w:sz w:val="18"/>
                <w:szCs w:val="18"/>
                <w:lang w:eastAsia="x-none"/>
              </w:rPr>
              <w:t>Por negligencia reiterada (3 veces) en el cumplimiento de los Términos de Referencia.</w:t>
            </w:r>
          </w:p>
        </w:tc>
      </w:tr>
    </w:tbl>
    <w:p w:rsidR="008063BB" w:rsidRPr="00451E9F" w:rsidRDefault="008063BB" w:rsidP="008063BB">
      <w:pPr>
        <w:autoSpaceDE w:val="0"/>
        <w:autoSpaceDN w:val="0"/>
        <w:adjustRightInd w:val="0"/>
        <w:rPr>
          <w:b/>
          <w:sz w:val="18"/>
        </w:rPr>
      </w:pPr>
    </w:p>
    <w:p w:rsidR="008063BB" w:rsidRPr="00451E9F" w:rsidRDefault="008063BB" w:rsidP="008063BB">
      <w:pPr>
        <w:autoSpaceDE w:val="0"/>
        <w:autoSpaceDN w:val="0"/>
        <w:adjustRightInd w:val="0"/>
        <w:rPr>
          <w:b/>
          <w:sz w:val="18"/>
        </w:rPr>
      </w:pPr>
    </w:p>
    <w:p w:rsidR="008063BB" w:rsidRPr="00B551C9" w:rsidRDefault="008063BB" w:rsidP="008063BB">
      <w:pPr>
        <w:ind w:left="448" w:firstLine="14"/>
        <w:jc w:val="center"/>
        <w:rPr>
          <w:b/>
          <w:bCs/>
          <w:sz w:val="18"/>
        </w:rPr>
      </w:pPr>
    </w:p>
    <w:p w:rsidR="008063BB" w:rsidRDefault="008063BB" w:rsidP="008063BB">
      <w:pPr>
        <w:autoSpaceDE w:val="0"/>
        <w:autoSpaceDN w:val="0"/>
        <w:adjustRightInd w:val="0"/>
        <w:rPr>
          <w:b/>
          <w:sz w:val="18"/>
        </w:rPr>
      </w:pPr>
    </w:p>
    <w:p w:rsidR="008063BB" w:rsidRDefault="008063BB" w:rsidP="008063BB">
      <w:pPr>
        <w:autoSpaceDE w:val="0"/>
        <w:autoSpaceDN w:val="0"/>
        <w:adjustRightInd w:val="0"/>
        <w:rPr>
          <w:b/>
          <w:sz w:val="18"/>
        </w:rPr>
      </w:pPr>
    </w:p>
    <w:p w:rsidR="004C66D8" w:rsidRDefault="004C66D8"/>
    <w:sectPr w:rsidR="004C66D8" w:rsidSect="00DD384A">
      <w:headerReference w:type="default" r:id="rId8"/>
      <w:pgSz w:w="12240" w:h="15840" w:code="1"/>
      <w:pgMar w:top="1418" w:right="170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13E" w:rsidRDefault="0076613E" w:rsidP="00CD6631">
      <w:r>
        <w:separator/>
      </w:r>
    </w:p>
  </w:endnote>
  <w:endnote w:type="continuationSeparator" w:id="0">
    <w:p w:rsidR="0076613E" w:rsidRDefault="0076613E" w:rsidP="00CD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13E" w:rsidRDefault="0076613E" w:rsidP="00CD6631">
      <w:r>
        <w:separator/>
      </w:r>
    </w:p>
  </w:footnote>
  <w:footnote w:type="continuationSeparator" w:id="0">
    <w:p w:rsidR="0076613E" w:rsidRDefault="0076613E" w:rsidP="00CD66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631" w:rsidRDefault="00CD6631">
    <w:pPr>
      <w:pStyle w:val="Encabezado"/>
    </w:pPr>
    <w:r>
      <w:rPr>
        <w:noProof/>
        <w:lang w:val="es-BO" w:eastAsia="es-BO"/>
      </w:rPr>
      <w:drawing>
        <wp:anchor distT="0" distB="0" distL="114300" distR="114300" simplePos="0" relativeHeight="251659264" behindDoc="1" locked="0" layoutInCell="1" allowOverlap="1" wp14:anchorId="49AEB553" wp14:editId="4E6EFAF5">
          <wp:simplePos x="0" y="0"/>
          <wp:positionH relativeFrom="page">
            <wp:align>right</wp:align>
          </wp:positionH>
          <wp:positionV relativeFrom="paragraph">
            <wp:posOffset>-467393</wp:posOffset>
          </wp:positionV>
          <wp:extent cx="7558644" cy="885155"/>
          <wp:effectExtent l="0" t="0" r="4445" b="0"/>
          <wp:wrapNone/>
          <wp:docPr id="23" name="Imagen 23"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58644" cy="8851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A991"/>
    <w:multiLevelType w:val="multilevel"/>
    <w:tmpl w:val="BC22EF0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73085"/>
    <w:multiLevelType w:val="multilevel"/>
    <w:tmpl w:val="38B4C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C2D7F"/>
    <w:multiLevelType w:val="hybridMultilevel"/>
    <w:tmpl w:val="1FE61840"/>
    <w:lvl w:ilvl="0" w:tplc="D5E08514">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9291861"/>
    <w:multiLevelType w:val="multilevel"/>
    <w:tmpl w:val="EF36A702"/>
    <w:lvl w:ilvl="0">
      <w:start w:val="1"/>
      <w:numFmt w:val="upperRoman"/>
      <w:lvlText w:val="%1."/>
      <w:lvlJc w:val="righ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A120C4A"/>
    <w:multiLevelType w:val="multilevel"/>
    <w:tmpl w:val="30AE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360F3"/>
    <w:multiLevelType w:val="hybridMultilevel"/>
    <w:tmpl w:val="EC24E054"/>
    <w:lvl w:ilvl="0" w:tplc="400A0001">
      <w:start w:val="1"/>
      <w:numFmt w:val="bullet"/>
      <w:lvlText w:val=""/>
      <w:lvlJc w:val="left"/>
      <w:pPr>
        <w:ind w:left="1410" w:hanging="360"/>
      </w:pPr>
      <w:rPr>
        <w:rFonts w:ascii="Symbol" w:hAnsi="Symbol" w:hint="default"/>
      </w:rPr>
    </w:lvl>
    <w:lvl w:ilvl="1" w:tplc="400A0003" w:tentative="1">
      <w:start w:val="1"/>
      <w:numFmt w:val="bullet"/>
      <w:lvlText w:val="o"/>
      <w:lvlJc w:val="left"/>
      <w:pPr>
        <w:ind w:left="2130" w:hanging="360"/>
      </w:pPr>
      <w:rPr>
        <w:rFonts w:ascii="Courier New" w:hAnsi="Courier New" w:cs="Courier New" w:hint="default"/>
      </w:rPr>
    </w:lvl>
    <w:lvl w:ilvl="2" w:tplc="400A0005" w:tentative="1">
      <w:start w:val="1"/>
      <w:numFmt w:val="bullet"/>
      <w:lvlText w:val=""/>
      <w:lvlJc w:val="left"/>
      <w:pPr>
        <w:ind w:left="2850" w:hanging="360"/>
      </w:pPr>
      <w:rPr>
        <w:rFonts w:ascii="Wingdings" w:hAnsi="Wingdings" w:hint="default"/>
      </w:rPr>
    </w:lvl>
    <w:lvl w:ilvl="3" w:tplc="400A0001" w:tentative="1">
      <w:start w:val="1"/>
      <w:numFmt w:val="bullet"/>
      <w:lvlText w:val=""/>
      <w:lvlJc w:val="left"/>
      <w:pPr>
        <w:ind w:left="3570" w:hanging="360"/>
      </w:pPr>
      <w:rPr>
        <w:rFonts w:ascii="Symbol" w:hAnsi="Symbol" w:hint="default"/>
      </w:rPr>
    </w:lvl>
    <w:lvl w:ilvl="4" w:tplc="400A0003" w:tentative="1">
      <w:start w:val="1"/>
      <w:numFmt w:val="bullet"/>
      <w:lvlText w:val="o"/>
      <w:lvlJc w:val="left"/>
      <w:pPr>
        <w:ind w:left="4290" w:hanging="360"/>
      </w:pPr>
      <w:rPr>
        <w:rFonts w:ascii="Courier New" w:hAnsi="Courier New" w:cs="Courier New" w:hint="default"/>
      </w:rPr>
    </w:lvl>
    <w:lvl w:ilvl="5" w:tplc="400A0005" w:tentative="1">
      <w:start w:val="1"/>
      <w:numFmt w:val="bullet"/>
      <w:lvlText w:val=""/>
      <w:lvlJc w:val="left"/>
      <w:pPr>
        <w:ind w:left="5010" w:hanging="360"/>
      </w:pPr>
      <w:rPr>
        <w:rFonts w:ascii="Wingdings" w:hAnsi="Wingdings" w:hint="default"/>
      </w:rPr>
    </w:lvl>
    <w:lvl w:ilvl="6" w:tplc="400A0001" w:tentative="1">
      <w:start w:val="1"/>
      <w:numFmt w:val="bullet"/>
      <w:lvlText w:val=""/>
      <w:lvlJc w:val="left"/>
      <w:pPr>
        <w:ind w:left="5730" w:hanging="360"/>
      </w:pPr>
      <w:rPr>
        <w:rFonts w:ascii="Symbol" w:hAnsi="Symbol" w:hint="default"/>
      </w:rPr>
    </w:lvl>
    <w:lvl w:ilvl="7" w:tplc="400A0003" w:tentative="1">
      <w:start w:val="1"/>
      <w:numFmt w:val="bullet"/>
      <w:lvlText w:val="o"/>
      <w:lvlJc w:val="left"/>
      <w:pPr>
        <w:ind w:left="6450" w:hanging="360"/>
      </w:pPr>
      <w:rPr>
        <w:rFonts w:ascii="Courier New" w:hAnsi="Courier New" w:cs="Courier New" w:hint="default"/>
      </w:rPr>
    </w:lvl>
    <w:lvl w:ilvl="8" w:tplc="400A0005" w:tentative="1">
      <w:start w:val="1"/>
      <w:numFmt w:val="bullet"/>
      <w:lvlText w:val=""/>
      <w:lvlJc w:val="left"/>
      <w:pPr>
        <w:ind w:left="7170" w:hanging="360"/>
      </w:pPr>
      <w:rPr>
        <w:rFonts w:ascii="Wingdings" w:hAnsi="Wingdings" w:hint="default"/>
      </w:rPr>
    </w:lvl>
  </w:abstractNum>
  <w:abstractNum w:abstractNumId="6" w15:restartNumberingAfterBreak="0">
    <w:nsid w:val="0E0F79EC"/>
    <w:multiLevelType w:val="hybridMultilevel"/>
    <w:tmpl w:val="92FA2C1A"/>
    <w:lvl w:ilvl="0" w:tplc="B810B99E">
      <w:start w:val="1"/>
      <w:numFmt w:val="lowerLetter"/>
      <w:lvlText w:val="%1)"/>
      <w:lvlJc w:val="left"/>
      <w:pPr>
        <w:ind w:left="366" w:hanging="360"/>
      </w:pPr>
      <w:rPr>
        <w:rFonts w:hint="default"/>
        <w:b/>
      </w:rPr>
    </w:lvl>
    <w:lvl w:ilvl="1" w:tplc="400A0019" w:tentative="1">
      <w:start w:val="1"/>
      <w:numFmt w:val="lowerLetter"/>
      <w:lvlText w:val="%2."/>
      <w:lvlJc w:val="left"/>
      <w:pPr>
        <w:ind w:left="1086" w:hanging="360"/>
      </w:pPr>
    </w:lvl>
    <w:lvl w:ilvl="2" w:tplc="400A001B" w:tentative="1">
      <w:start w:val="1"/>
      <w:numFmt w:val="lowerRoman"/>
      <w:lvlText w:val="%3."/>
      <w:lvlJc w:val="right"/>
      <w:pPr>
        <w:ind w:left="1806" w:hanging="180"/>
      </w:pPr>
    </w:lvl>
    <w:lvl w:ilvl="3" w:tplc="400A000F" w:tentative="1">
      <w:start w:val="1"/>
      <w:numFmt w:val="decimal"/>
      <w:lvlText w:val="%4."/>
      <w:lvlJc w:val="left"/>
      <w:pPr>
        <w:ind w:left="2526" w:hanging="360"/>
      </w:pPr>
    </w:lvl>
    <w:lvl w:ilvl="4" w:tplc="400A0019" w:tentative="1">
      <w:start w:val="1"/>
      <w:numFmt w:val="lowerLetter"/>
      <w:lvlText w:val="%5."/>
      <w:lvlJc w:val="left"/>
      <w:pPr>
        <w:ind w:left="3246" w:hanging="360"/>
      </w:pPr>
    </w:lvl>
    <w:lvl w:ilvl="5" w:tplc="400A001B" w:tentative="1">
      <w:start w:val="1"/>
      <w:numFmt w:val="lowerRoman"/>
      <w:lvlText w:val="%6."/>
      <w:lvlJc w:val="right"/>
      <w:pPr>
        <w:ind w:left="3966" w:hanging="180"/>
      </w:pPr>
    </w:lvl>
    <w:lvl w:ilvl="6" w:tplc="400A000F" w:tentative="1">
      <w:start w:val="1"/>
      <w:numFmt w:val="decimal"/>
      <w:lvlText w:val="%7."/>
      <w:lvlJc w:val="left"/>
      <w:pPr>
        <w:ind w:left="4686" w:hanging="360"/>
      </w:pPr>
    </w:lvl>
    <w:lvl w:ilvl="7" w:tplc="400A0019" w:tentative="1">
      <w:start w:val="1"/>
      <w:numFmt w:val="lowerLetter"/>
      <w:lvlText w:val="%8."/>
      <w:lvlJc w:val="left"/>
      <w:pPr>
        <w:ind w:left="5406" w:hanging="360"/>
      </w:pPr>
    </w:lvl>
    <w:lvl w:ilvl="8" w:tplc="400A001B" w:tentative="1">
      <w:start w:val="1"/>
      <w:numFmt w:val="lowerRoman"/>
      <w:lvlText w:val="%9."/>
      <w:lvlJc w:val="right"/>
      <w:pPr>
        <w:ind w:left="6126" w:hanging="180"/>
      </w:pPr>
    </w:lvl>
  </w:abstractNum>
  <w:abstractNum w:abstractNumId="7" w15:restartNumberingAfterBreak="0">
    <w:nsid w:val="1088736F"/>
    <w:multiLevelType w:val="multilevel"/>
    <w:tmpl w:val="92AE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BB0C79"/>
    <w:multiLevelType w:val="hybridMultilevel"/>
    <w:tmpl w:val="825A4A4E"/>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B9F4B12"/>
    <w:multiLevelType w:val="multilevel"/>
    <w:tmpl w:val="4B52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A93BB0"/>
    <w:multiLevelType w:val="hybridMultilevel"/>
    <w:tmpl w:val="86D6388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2373F8A"/>
    <w:multiLevelType w:val="multilevel"/>
    <w:tmpl w:val="A53C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B1195"/>
    <w:multiLevelType w:val="hybridMultilevel"/>
    <w:tmpl w:val="76A8AD5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B3B1EF6"/>
    <w:multiLevelType w:val="hybridMultilevel"/>
    <w:tmpl w:val="F74A5DA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339342E9"/>
    <w:multiLevelType w:val="hybridMultilevel"/>
    <w:tmpl w:val="72E8AD78"/>
    <w:lvl w:ilvl="0" w:tplc="400A0001">
      <w:start w:val="1"/>
      <w:numFmt w:val="bullet"/>
      <w:lvlText w:val=""/>
      <w:lvlJc w:val="left"/>
      <w:pPr>
        <w:ind w:left="1440" w:hanging="360"/>
      </w:pPr>
      <w:rPr>
        <w:rFonts w:ascii="Symbol" w:hAnsi="Symbol"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15" w15:restartNumberingAfterBreak="0">
    <w:nsid w:val="36A219E3"/>
    <w:multiLevelType w:val="hybridMultilevel"/>
    <w:tmpl w:val="DEB0C3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3A1C70A4"/>
    <w:multiLevelType w:val="multilevel"/>
    <w:tmpl w:val="09EA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DD7587"/>
    <w:multiLevelType w:val="multilevel"/>
    <w:tmpl w:val="111C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351D13"/>
    <w:multiLevelType w:val="multilevel"/>
    <w:tmpl w:val="364C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A5363B"/>
    <w:multiLevelType w:val="hybridMultilevel"/>
    <w:tmpl w:val="545818EC"/>
    <w:lvl w:ilvl="0" w:tplc="6F384FC2">
      <w:start w:val="1"/>
      <w:numFmt w:val="lowerLetter"/>
      <w:lvlText w:val="%1)"/>
      <w:lvlJc w:val="left"/>
      <w:pPr>
        <w:ind w:left="2912" w:hanging="360"/>
      </w:pPr>
      <w:rPr>
        <w:rFonts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 w15:restartNumberingAfterBreak="0">
    <w:nsid w:val="42FC081E"/>
    <w:multiLevelType w:val="multilevel"/>
    <w:tmpl w:val="4814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FE6F3C"/>
    <w:multiLevelType w:val="hybridMultilevel"/>
    <w:tmpl w:val="518CC518"/>
    <w:lvl w:ilvl="0" w:tplc="08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4C272AF0"/>
    <w:multiLevelType w:val="hybridMultilevel"/>
    <w:tmpl w:val="C972C064"/>
    <w:lvl w:ilvl="0" w:tplc="400A0001">
      <w:start w:val="1"/>
      <w:numFmt w:val="bullet"/>
      <w:lvlText w:val=""/>
      <w:lvlJc w:val="left"/>
      <w:pPr>
        <w:ind w:left="1072" w:hanging="360"/>
      </w:pPr>
      <w:rPr>
        <w:rFonts w:ascii="Symbol" w:hAnsi="Symbol" w:hint="default"/>
      </w:rPr>
    </w:lvl>
    <w:lvl w:ilvl="1" w:tplc="400A0003" w:tentative="1">
      <w:start w:val="1"/>
      <w:numFmt w:val="bullet"/>
      <w:lvlText w:val="o"/>
      <w:lvlJc w:val="left"/>
      <w:pPr>
        <w:ind w:left="1792" w:hanging="360"/>
      </w:pPr>
      <w:rPr>
        <w:rFonts w:ascii="Courier New" w:hAnsi="Courier New" w:cs="Courier New" w:hint="default"/>
      </w:rPr>
    </w:lvl>
    <w:lvl w:ilvl="2" w:tplc="400A0005" w:tentative="1">
      <w:start w:val="1"/>
      <w:numFmt w:val="bullet"/>
      <w:lvlText w:val=""/>
      <w:lvlJc w:val="left"/>
      <w:pPr>
        <w:ind w:left="2512" w:hanging="360"/>
      </w:pPr>
      <w:rPr>
        <w:rFonts w:ascii="Wingdings" w:hAnsi="Wingdings" w:hint="default"/>
      </w:rPr>
    </w:lvl>
    <w:lvl w:ilvl="3" w:tplc="400A0001" w:tentative="1">
      <w:start w:val="1"/>
      <w:numFmt w:val="bullet"/>
      <w:lvlText w:val=""/>
      <w:lvlJc w:val="left"/>
      <w:pPr>
        <w:ind w:left="3232" w:hanging="360"/>
      </w:pPr>
      <w:rPr>
        <w:rFonts w:ascii="Symbol" w:hAnsi="Symbol" w:hint="default"/>
      </w:rPr>
    </w:lvl>
    <w:lvl w:ilvl="4" w:tplc="400A0003" w:tentative="1">
      <w:start w:val="1"/>
      <w:numFmt w:val="bullet"/>
      <w:lvlText w:val="o"/>
      <w:lvlJc w:val="left"/>
      <w:pPr>
        <w:ind w:left="3952" w:hanging="360"/>
      </w:pPr>
      <w:rPr>
        <w:rFonts w:ascii="Courier New" w:hAnsi="Courier New" w:cs="Courier New" w:hint="default"/>
      </w:rPr>
    </w:lvl>
    <w:lvl w:ilvl="5" w:tplc="400A0005" w:tentative="1">
      <w:start w:val="1"/>
      <w:numFmt w:val="bullet"/>
      <w:lvlText w:val=""/>
      <w:lvlJc w:val="left"/>
      <w:pPr>
        <w:ind w:left="4672" w:hanging="360"/>
      </w:pPr>
      <w:rPr>
        <w:rFonts w:ascii="Wingdings" w:hAnsi="Wingdings" w:hint="default"/>
      </w:rPr>
    </w:lvl>
    <w:lvl w:ilvl="6" w:tplc="400A0001" w:tentative="1">
      <w:start w:val="1"/>
      <w:numFmt w:val="bullet"/>
      <w:lvlText w:val=""/>
      <w:lvlJc w:val="left"/>
      <w:pPr>
        <w:ind w:left="5392" w:hanging="360"/>
      </w:pPr>
      <w:rPr>
        <w:rFonts w:ascii="Symbol" w:hAnsi="Symbol" w:hint="default"/>
      </w:rPr>
    </w:lvl>
    <w:lvl w:ilvl="7" w:tplc="400A0003" w:tentative="1">
      <w:start w:val="1"/>
      <w:numFmt w:val="bullet"/>
      <w:lvlText w:val="o"/>
      <w:lvlJc w:val="left"/>
      <w:pPr>
        <w:ind w:left="6112" w:hanging="360"/>
      </w:pPr>
      <w:rPr>
        <w:rFonts w:ascii="Courier New" w:hAnsi="Courier New" w:cs="Courier New" w:hint="default"/>
      </w:rPr>
    </w:lvl>
    <w:lvl w:ilvl="8" w:tplc="400A0005" w:tentative="1">
      <w:start w:val="1"/>
      <w:numFmt w:val="bullet"/>
      <w:lvlText w:val=""/>
      <w:lvlJc w:val="left"/>
      <w:pPr>
        <w:ind w:left="6832" w:hanging="360"/>
      </w:pPr>
      <w:rPr>
        <w:rFonts w:ascii="Wingdings" w:hAnsi="Wingdings" w:hint="default"/>
      </w:rPr>
    </w:lvl>
  </w:abstractNum>
  <w:abstractNum w:abstractNumId="23" w15:restartNumberingAfterBreak="0">
    <w:nsid w:val="4D934B64"/>
    <w:multiLevelType w:val="multilevel"/>
    <w:tmpl w:val="0338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F82403"/>
    <w:multiLevelType w:val="multilevel"/>
    <w:tmpl w:val="958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AA5ED4"/>
    <w:multiLevelType w:val="multilevel"/>
    <w:tmpl w:val="1C7C0E2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C064FA"/>
    <w:multiLevelType w:val="multilevel"/>
    <w:tmpl w:val="41C2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395EAF"/>
    <w:multiLevelType w:val="multilevel"/>
    <w:tmpl w:val="6C34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83921"/>
    <w:multiLevelType w:val="hybridMultilevel"/>
    <w:tmpl w:val="901C096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8CF488A"/>
    <w:multiLevelType w:val="multilevel"/>
    <w:tmpl w:val="0ED4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4510B4"/>
    <w:multiLevelType w:val="multilevel"/>
    <w:tmpl w:val="D4E4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3157F6"/>
    <w:multiLevelType w:val="multilevel"/>
    <w:tmpl w:val="6D1C4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44C31"/>
    <w:multiLevelType w:val="multilevel"/>
    <w:tmpl w:val="84F0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553727"/>
    <w:multiLevelType w:val="hybridMultilevel"/>
    <w:tmpl w:val="35962E00"/>
    <w:lvl w:ilvl="0" w:tplc="0C0A0017">
      <w:start w:val="1"/>
      <w:numFmt w:val="lowerLetter"/>
      <w:lvlText w:val="%1)"/>
      <w:lvlJc w:val="left"/>
      <w:pPr>
        <w:tabs>
          <w:tab w:val="num" w:pos="900"/>
        </w:tabs>
        <w:ind w:left="900" w:hanging="450"/>
      </w:pPr>
      <w:rPr>
        <w:rFonts w:hint="default"/>
      </w:rPr>
    </w:lvl>
    <w:lvl w:ilvl="1" w:tplc="0C0A0001">
      <w:start w:val="1"/>
      <w:numFmt w:val="bullet"/>
      <w:lvlText w:val=""/>
      <w:lvlJc w:val="left"/>
      <w:pPr>
        <w:tabs>
          <w:tab w:val="num" w:pos="1530"/>
        </w:tabs>
        <w:ind w:left="1530" w:hanging="360"/>
      </w:pPr>
      <w:rPr>
        <w:rFonts w:ascii="Symbol" w:hAnsi="Symbol" w:hint="default"/>
      </w:rPr>
    </w:lvl>
    <w:lvl w:ilvl="2" w:tplc="A7D0450E">
      <w:start w:val="2"/>
      <w:numFmt w:val="decimal"/>
      <w:lvlText w:val="%3."/>
      <w:lvlJc w:val="left"/>
      <w:pPr>
        <w:tabs>
          <w:tab w:val="num" w:pos="2250"/>
        </w:tabs>
        <w:ind w:left="2250" w:hanging="360"/>
      </w:pPr>
      <w:rPr>
        <w:rFonts w:hint="default"/>
      </w:rPr>
    </w:lvl>
    <w:lvl w:ilvl="3" w:tplc="0C0A0001" w:tentative="1">
      <w:start w:val="1"/>
      <w:numFmt w:val="bullet"/>
      <w:lvlText w:val=""/>
      <w:lvlJc w:val="left"/>
      <w:pPr>
        <w:tabs>
          <w:tab w:val="num" w:pos="2970"/>
        </w:tabs>
        <w:ind w:left="2970" w:hanging="360"/>
      </w:pPr>
      <w:rPr>
        <w:rFonts w:ascii="Symbol" w:hAnsi="Symbol" w:hint="default"/>
      </w:rPr>
    </w:lvl>
    <w:lvl w:ilvl="4" w:tplc="0C0A0003" w:tentative="1">
      <w:start w:val="1"/>
      <w:numFmt w:val="bullet"/>
      <w:lvlText w:val="o"/>
      <w:lvlJc w:val="left"/>
      <w:pPr>
        <w:tabs>
          <w:tab w:val="num" w:pos="3690"/>
        </w:tabs>
        <w:ind w:left="3690" w:hanging="360"/>
      </w:pPr>
      <w:rPr>
        <w:rFonts w:ascii="Courier New" w:hAnsi="Courier New" w:hint="default"/>
      </w:rPr>
    </w:lvl>
    <w:lvl w:ilvl="5" w:tplc="0C0A0005" w:tentative="1">
      <w:start w:val="1"/>
      <w:numFmt w:val="bullet"/>
      <w:lvlText w:val=""/>
      <w:lvlJc w:val="left"/>
      <w:pPr>
        <w:tabs>
          <w:tab w:val="num" w:pos="4410"/>
        </w:tabs>
        <w:ind w:left="4410" w:hanging="360"/>
      </w:pPr>
      <w:rPr>
        <w:rFonts w:ascii="Wingdings" w:hAnsi="Wingdings" w:hint="default"/>
      </w:rPr>
    </w:lvl>
    <w:lvl w:ilvl="6" w:tplc="0C0A0001" w:tentative="1">
      <w:start w:val="1"/>
      <w:numFmt w:val="bullet"/>
      <w:lvlText w:val=""/>
      <w:lvlJc w:val="left"/>
      <w:pPr>
        <w:tabs>
          <w:tab w:val="num" w:pos="5130"/>
        </w:tabs>
        <w:ind w:left="5130" w:hanging="360"/>
      </w:pPr>
      <w:rPr>
        <w:rFonts w:ascii="Symbol" w:hAnsi="Symbol" w:hint="default"/>
      </w:rPr>
    </w:lvl>
    <w:lvl w:ilvl="7" w:tplc="0C0A0003" w:tentative="1">
      <w:start w:val="1"/>
      <w:numFmt w:val="bullet"/>
      <w:lvlText w:val="o"/>
      <w:lvlJc w:val="left"/>
      <w:pPr>
        <w:tabs>
          <w:tab w:val="num" w:pos="5850"/>
        </w:tabs>
        <w:ind w:left="5850" w:hanging="360"/>
      </w:pPr>
      <w:rPr>
        <w:rFonts w:ascii="Courier New" w:hAnsi="Courier New" w:hint="default"/>
      </w:rPr>
    </w:lvl>
    <w:lvl w:ilvl="8" w:tplc="0C0A0005" w:tentative="1">
      <w:start w:val="1"/>
      <w:numFmt w:val="bullet"/>
      <w:lvlText w:val=""/>
      <w:lvlJc w:val="left"/>
      <w:pPr>
        <w:tabs>
          <w:tab w:val="num" w:pos="6570"/>
        </w:tabs>
        <w:ind w:left="6570" w:hanging="360"/>
      </w:pPr>
      <w:rPr>
        <w:rFonts w:ascii="Wingdings" w:hAnsi="Wingdings" w:hint="default"/>
      </w:rPr>
    </w:lvl>
  </w:abstractNum>
  <w:abstractNum w:abstractNumId="34" w15:restartNumberingAfterBreak="0">
    <w:nsid w:val="645D0710"/>
    <w:multiLevelType w:val="multilevel"/>
    <w:tmpl w:val="511AE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8331D2"/>
    <w:multiLevelType w:val="multilevel"/>
    <w:tmpl w:val="09B6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BF5A5B"/>
    <w:multiLevelType w:val="hybridMultilevel"/>
    <w:tmpl w:val="18DE64FE"/>
    <w:lvl w:ilvl="0" w:tplc="400A0001">
      <w:start w:val="1"/>
      <w:numFmt w:val="bullet"/>
      <w:lvlText w:val=""/>
      <w:lvlJc w:val="left"/>
      <w:pPr>
        <w:ind w:left="1072" w:hanging="360"/>
      </w:pPr>
      <w:rPr>
        <w:rFonts w:ascii="Symbol" w:hAnsi="Symbol" w:hint="default"/>
      </w:rPr>
    </w:lvl>
    <w:lvl w:ilvl="1" w:tplc="400A0003" w:tentative="1">
      <w:start w:val="1"/>
      <w:numFmt w:val="bullet"/>
      <w:lvlText w:val="o"/>
      <w:lvlJc w:val="left"/>
      <w:pPr>
        <w:ind w:left="1792" w:hanging="360"/>
      </w:pPr>
      <w:rPr>
        <w:rFonts w:ascii="Courier New" w:hAnsi="Courier New" w:cs="Courier New" w:hint="default"/>
      </w:rPr>
    </w:lvl>
    <w:lvl w:ilvl="2" w:tplc="400A0005" w:tentative="1">
      <w:start w:val="1"/>
      <w:numFmt w:val="bullet"/>
      <w:lvlText w:val=""/>
      <w:lvlJc w:val="left"/>
      <w:pPr>
        <w:ind w:left="2512" w:hanging="360"/>
      </w:pPr>
      <w:rPr>
        <w:rFonts w:ascii="Wingdings" w:hAnsi="Wingdings" w:hint="default"/>
      </w:rPr>
    </w:lvl>
    <w:lvl w:ilvl="3" w:tplc="400A0001" w:tentative="1">
      <w:start w:val="1"/>
      <w:numFmt w:val="bullet"/>
      <w:lvlText w:val=""/>
      <w:lvlJc w:val="left"/>
      <w:pPr>
        <w:ind w:left="3232" w:hanging="360"/>
      </w:pPr>
      <w:rPr>
        <w:rFonts w:ascii="Symbol" w:hAnsi="Symbol" w:hint="default"/>
      </w:rPr>
    </w:lvl>
    <w:lvl w:ilvl="4" w:tplc="400A0003" w:tentative="1">
      <w:start w:val="1"/>
      <w:numFmt w:val="bullet"/>
      <w:lvlText w:val="o"/>
      <w:lvlJc w:val="left"/>
      <w:pPr>
        <w:ind w:left="3952" w:hanging="360"/>
      </w:pPr>
      <w:rPr>
        <w:rFonts w:ascii="Courier New" w:hAnsi="Courier New" w:cs="Courier New" w:hint="default"/>
      </w:rPr>
    </w:lvl>
    <w:lvl w:ilvl="5" w:tplc="400A0005" w:tentative="1">
      <w:start w:val="1"/>
      <w:numFmt w:val="bullet"/>
      <w:lvlText w:val=""/>
      <w:lvlJc w:val="left"/>
      <w:pPr>
        <w:ind w:left="4672" w:hanging="360"/>
      </w:pPr>
      <w:rPr>
        <w:rFonts w:ascii="Wingdings" w:hAnsi="Wingdings" w:hint="default"/>
      </w:rPr>
    </w:lvl>
    <w:lvl w:ilvl="6" w:tplc="400A0001" w:tentative="1">
      <w:start w:val="1"/>
      <w:numFmt w:val="bullet"/>
      <w:lvlText w:val=""/>
      <w:lvlJc w:val="left"/>
      <w:pPr>
        <w:ind w:left="5392" w:hanging="360"/>
      </w:pPr>
      <w:rPr>
        <w:rFonts w:ascii="Symbol" w:hAnsi="Symbol" w:hint="default"/>
      </w:rPr>
    </w:lvl>
    <w:lvl w:ilvl="7" w:tplc="400A0003" w:tentative="1">
      <w:start w:val="1"/>
      <w:numFmt w:val="bullet"/>
      <w:lvlText w:val="o"/>
      <w:lvlJc w:val="left"/>
      <w:pPr>
        <w:ind w:left="6112" w:hanging="360"/>
      </w:pPr>
      <w:rPr>
        <w:rFonts w:ascii="Courier New" w:hAnsi="Courier New" w:cs="Courier New" w:hint="default"/>
      </w:rPr>
    </w:lvl>
    <w:lvl w:ilvl="8" w:tplc="400A0005" w:tentative="1">
      <w:start w:val="1"/>
      <w:numFmt w:val="bullet"/>
      <w:lvlText w:val=""/>
      <w:lvlJc w:val="left"/>
      <w:pPr>
        <w:ind w:left="6832" w:hanging="360"/>
      </w:pPr>
      <w:rPr>
        <w:rFonts w:ascii="Wingdings" w:hAnsi="Wingdings" w:hint="default"/>
      </w:rPr>
    </w:lvl>
  </w:abstractNum>
  <w:abstractNum w:abstractNumId="37" w15:restartNumberingAfterBreak="0">
    <w:nsid w:val="6B666606"/>
    <w:multiLevelType w:val="hybridMultilevel"/>
    <w:tmpl w:val="86D6388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C566048"/>
    <w:multiLevelType w:val="multilevel"/>
    <w:tmpl w:val="DE8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EC1F78"/>
    <w:multiLevelType w:val="multilevel"/>
    <w:tmpl w:val="0B42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FD2E8D"/>
    <w:multiLevelType w:val="hybridMultilevel"/>
    <w:tmpl w:val="168A318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709A10C2"/>
    <w:multiLevelType w:val="multilevel"/>
    <w:tmpl w:val="5198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0F5924"/>
    <w:multiLevelType w:val="multilevel"/>
    <w:tmpl w:val="25CC6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A528E"/>
    <w:multiLevelType w:val="multilevel"/>
    <w:tmpl w:val="7B46AEEE"/>
    <w:lvl w:ilvl="0">
      <w:start w:val="1"/>
      <w:numFmt w:val="bullet"/>
      <w:lvlText w:val=""/>
      <w:lvlJc w:val="left"/>
      <w:pPr>
        <w:tabs>
          <w:tab w:val="num" w:pos="720"/>
        </w:tabs>
        <w:ind w:left="720" w:hanging="360"/>
      </w:pPr>
      <w:rPr>
        <w:rFonts w:ascii="Symbol" w:hAnsi="Symbol" w:hint="default"/>
        <w:sz w:val="20"/>
      </w:rPr>
    </w:lvl>
    <w:lvl w:ilvl="1">
      <w:start w:val="5"/>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B664C2"/>
    <w:multiLevelType w:val="multilevel"/>
    <w:tmpl w:val="395CE814"/>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5" w15:restartNumberingAfterBreak="0">
    <w:nsid w:val="7FD71D65"/>
    <w:multiLevelType w:val="multilevel"/>
    <w:tmpl w:val="A3D83DA8"/>
    <w:lvl w:ilvl="0">
      <w:start w:val="1"/>
      <w:numFmt w:val="bullet"/>
      <w:lvlText w:val="-"/>
      <w:lvlJc w:val="left"/>
      <w:pPr>
        <w:ind w:left="720" w:hanging="480"/>
      </w:pPr>
      <w:rPr>
        <w:rFonts w:ascii="Yu Gothic Light" w:eastAsia="Yu Gothic Light" w:hAnsi="Yu Gothic Light" w:hint="eastAsia"/>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33"/>
  </w:num>
  <w:num w:numId="2">
    <w:abstractNumId w:val="2"/>
  </w:num>
  <w:num w:numId="3">
    <w:abstractNumId w:val="3"/>
  </w:num>
  <w:num w:numId="4">
    <w:abstractNumId w:val="10"/>
  </w:num>
  <w:num w:numId="5">
    <w:abstractNumId w:val="0"/>
  </w:num>
  <w:num w:numId="6">
    <w:abstractNumId w:val="32"/>
  </w:num>
  <w:num w:numId="7">
    <w:abstractNumId w:val="29"/>
  </w:num>
  <w:num w:numId="8">
    <w:abstractNumId w:val="26"/>
  </w:num>
  <w:num w:numId="9">
    <w:abstractNumId w:val="23"/>
  </w:num>
  <w:num w:numId="10">
    <w:abstractNumId w:val="9"/>
  </w:num>
  <w:num w:numId="11">
    <w:abstractNumId w:val="19"/>
  </w:num>
  <w:num w:numId="12">
    <w:abstractNumId w:val="5"/>
  </w:num>
  <w:num w:numId="13">
    <w:abstractNumId w:val="12"/>
  </w:num>
  <w:num w:numId="14">
    <w:abstractNumId w:val="44"/>
  </w:num>
  <w:num w:numId="15">
    <w:abstractNumId w:val="6"/>
  </w:num>
  <w:num w:numId="16">
    <w:abstractNumId w:val="40"/>
  </w:num>
  <w:num w:numId="17">
    <w:abstractNumId w:val="28"/>
  </w:num>
  <w:num w:numId="18">
    <w:abstractNumId w:val="21"/>
  </w:num>
  <w:num w:numId="19">
    <w:abstractNumId w:val="45"/>
  </w:num>
  <w:num w:numId="20">
    <w:abstractNumId w:val="34"/>
  </w:num>
  <w:num w:numId="21">
    <w:abstractNumId w:val="1"/>
  </w:num>
  <w:num w:numId="22">
    <w:abstractNumId w:val="15"/>
  </w:num>
  <w:num w:numId="23">
    <w:abstractNumId w:val="13"/>
  </w:num>
  <w:num w:numId="24">
    <w:abstractNumId w:val="36"/>
  </w:num>
  <w:num w:numId="25">
    <w:abstractNumId w:val="22"/>
  </w:num>
  <w:num w:numId="26">
    <w:abstractNumId w:val="16"/>
  </w:num>
  <w:num w:numId="27">
    <w:abstractNumId w:val="38"/>
  </w:num>
  <w:num w:numId="28">
    <w:abstractNumId w:val="11"/>
  </w:num>
  <w:num w:numId="29">
    <w:abstractNumId w:val="30"/>
  </w:num>
  <w:num w:numId="30">
    <w:abstractNumId w:val="31"/>
  </w:num>
  <w:num w:numId="31">
    <w:abstractNumId w:val="7"/>
  </w:num>
  <w:num w:numId="32">
    <w:abstractNumId w:val="43"/>
  </w:num>
  <w:num w:numId="33">
    <w:abstractNumId w:val="17"/>
  </w:num>
  <w:num w:numId="34">
    <w:abstractNumId w:val="35"/>
  </w:num>
  <w:num w:numId="35">
    <w:abstractNumId w:val="42"/>
  </w:num>
  <w:num w:numId="36">
    <w:abstractNumId w:val="25"/>
  </w:num>
  <w:num w:numId="37">
    <w:abstractNumId w:val="4"/>
  </w:num>
  <w:num w:numId="38">
    <w:abstractNumId w:val="41"/>
  </w:num>
  <w:num w:numId="39">
    <w:abstractNumId w:val="18"/>
  </w:num>
  <w:num w:numId="40">
    <w:abstractNumId w:val="24"/>
  </w:num>
  <w:num w:numId="41">
    <w:abstractNumId w:val="20"/>
  </w:num>
  <w:num w:numId="42">
    <w:abstractNumId w:val="39"/>
  </w:num>
  <w:num w:numId="43">
    <w:abstractNumId w:val="27"/>
  </w:num>
  <w:num w:numId="44">
    <w:abstractNumId w:val="8"/>
  </w:num>
  <w:num w:numId="45">
    <w:abstractNumId w:val="14"/>
  </w:num>
  <w:num w:numId="4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BB"/>
    <w:rsid w:val="00005A72"/>
    <w:rsid w:val="000B4163"/>
    <w:rsid w:val="000F08F1"/>
    <w:rsid w:val="000F491D"/>
    <w:rsid w:val="00121909"/>
    <w:rsid w:val="0016666A"/>
    <w:rsid w:val="001B733B"/>
    <w:rsid w:val="001B7E45"/>
    <w:rsid w:val="001C3C8E"/>
    <w:rsid w:val="001F0118"/>
    <w:rsid w:val="001F310B"/>
    <w:rsid w:val="002B44A2"/>
    <w:rsid w:val="002C35A0"/>
    <w:rsid w:val="002E5008"/>
    <w:rsid w:val="003402A3"/>
    <w:rsid w:val="003D6592"/>
    <w:rsid w:val="003F3897"/>
    <w:rsid w:val="00437B83"/>
    <w:rsid w:val="00465D6E"/>
    <w:rsid w:val="00477896"/>
    <w:rsid w:val="004A1134"/>
    <w:rsid w:val="004C66D8"/>
    <w:rsid w:val="004E1E7A"/>
    <w:rsid w:val="00501112"/>
    <w:rsid w:val="00510F25"/>
    <w:rsid w:val="005114F9"/>
    <w:rsid w:val="005331FF"/>
    <w:rsid w:val="005429CF"/>
    <w:rsid w:val="005818BE"/>
    <w:rsid w:val="005B4613"/>
    <w:rsid w:val="005D47B3"/>
    <w:rsid w:val="006014FB"/>
    <w:rsid w:val="006261FC"/>
    <w:rsid w:val="00637E6A"/>
    <w:rsid w:val="006728E4"/>
    <w:rsid w:val="0069529B"/>
    <w:rsid w:val="00696035"/>
    <w:rsid w:val="006B7799"/>
    <w:rsid w:val="006C5B4F"/>
    <w:rsid w:val="007344AB"/>
    <w:rsid w:val="00755B2C"/>
    <w:rsid w:val="0076613E"/>
    <w:rsid w:val="007A6D4C"/>
    <w:rsid w:val="007B7058"/>
    <w:rsid w:val="007E13AD"/>
    <w:rsid w:val="008063BB"/>
    <w:rsid w:val="0081610A"/>
    <w:rsid w:val="00835E4E"/>
    <w:rsid w:val="00886328"/>
    <w:rsid w:val="0089302A"/>
    <w:rsid w:val="00951257"/>
    <w:rsid w:val="00976598"/>
    <w:rsid w:val="009A3A21"/>
    <w:rsid w:val="00A27E83"/>
    <w:rsid w:val="00A30775"/>
    <w:rsid w:val="00A42790"/>
    <w:rsid w:val="00A86A5E"/>
    <w:rsid w:val="00B11CCE"/>
    <w:rsid w:val="00B62CD4"/>
    <w:rsid w:val="00BD7C23"/>
    <w:rsid w:val="00BF11ED"/>
    <w:rsid w:val="00C56FD4"/>
    <w:rsid w:val="00CD6631"/>
    <w:rsid w:val="00D046D3"/>
    <w:rsid w:val="00D3349A"/>
    <w:rsid w:val="00D8056A"/>
    <w:rsid w:val="00D96C49"/>
    <w:rsid w:val="00DD06B9"/>
    <w:rsid w:val="00DD384A"/>
    <w:rsid w:val="00DF3C7D"/>
    <w:rsid w:val="00E912CD"/>
    <w:rsid w:val="00F36FC1"/>
    <w:rsid w:val="00FA3070"/>
    <w:rsid w:val="00FD5BEE"/>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AB9BE-4A54-47F2-8258-FCCC22339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3BB"/>
    <w:pPr>
      <w:spacing w:after="0" w:line="240" w:lineRule="auto"/>
    </w:pPr>
    <w:rPr>
      <w:rFonts w:ascii="Verdana" w:eastAsia="Times New Roman" w:hAnsi="Verdana" w:cs="Times New Roman"/>
      <w:sz w:val="16"/>
      <w:szCs w:val="16"/>
      <w:lang w:val="es-ES" w:eastAsia="es-ES"/>
    </w:rPr>
  </w:style>
  <w:style w:type="paragraph" w:styleId="Ttulo4">
    <w:name w:val="heading 4"/>
    <w:basedOn w:val="Normal"/>
    <w:link w:val="Ttulo4Car"/>
    <w:uiPriority w:val="9"/>
    <w:qFormat/>
    <w:rsid w:val="001B733B"/>
    <w:pPr>
      <w:spacing w:before="100" w:beforeAutospacing="1" w:after="100" w:afterAutospacing="1"/>
      <w:outlineLvl w:val="3"/>
    </w:pPr>
    <w:rPr>
      <w:rFonts w:ascii="Times New Roman" w:hAnsi="Times New Roman"/>
      <w:b/>
      <w:bCs/>
      <w:sz w:val="24"/>
      <w:szCs w:val="24"/>
      <w:lang w:val="es-BO" w:eastAsia="es-B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56FD4"/>
    <w:pPr>
      <w:ind w:left="720"/>
      <w:contextualSpacing/>
    </w:pPr>
  </w:style>
  <w:style w:type="paragraph" w:customStyle="1" w:styleId="Default">
    <w:name w:val="Default"/>
    <w:rsid w:val="000B4163"/>
    <w:pPr>
      <w:autoSpaceDE w:val="0"/>
      <w:autoSpaceDN w:val="0"/>
      <w:adjustRightInd w:val="0"/>
      <w:spacing w:after="0" w:line="240" w:lineRule="auto"/>
    </w:pPr>
    <w:rPr>
      <w:rFonts w:ascii="Arial" w:hAnsi="Arial" w:cs="Arial"/>
      <w:color w:val="000000"/>
      <w:sz w:val="24"/>
      <w:szCs w:val="24"/>
    </w:rPr>
  </w:style>
  <w:style w:type="character" w:customStyle="1" w:styleId="Ttulo4Car">
    <w:name w:val="Título 4 Car"/>
    <w:basedOn w:val="Fuentedeprrafopredeter"/>
    <w:link w:val="Ttulo4"/>
    <w:uiPriority w:val="9"/>
    <w:rsid w:val="001B733B"/>
    <w:rPr>
      <w:rFonts w:ascii="Times New Roman" w:eastAsia="Times New Roman" w:hAnsi="Times New Roman" w:cs="Times New Roman"/>
      <w:b/>
      <w:bCs/>
      <w:sz w:val="24"/>
      <w:szCs w:val="24"/>
      <w:lang w:eastAsia="es-BO"/>
    </w:rPr>
  </w:style>
  <w:style w:type="paragraph" w:customStyle="1" w:styleId="ds-markdown-paragraph">
    <w:name w:val="ds-markdown-paragraph"/>
    <w:basedOn w:val="Normal"/>
    <w:rsid w:val="001B733B"/>
    <w:pPr>
      <w:spacing w:before="100" w:beforeAutospacing="1" w:after="100" w:afterAutospacing="1"/>
    </w:pPr>
    <w:rPr>
      <w:rFonts w:ascii="Times New Roman" w:hAnsi="Times New Roman"/>
      <w:sz w:val="24"/>
      <w:szCs w:val="24"/>
      <w:lang w:val="es-BO" w:eastAsia="es-BO"/>
    </w:rPr>
  </w:style>
  <w:style w:type="character" w:styleId="Textoennegrita">
    <w:name w:val="Strong"/>
    <w:basedOn w:val="Fuentedeprrafopredeter"/>
    <w:uiPriority w:val="22"/>
    <w:qFormat/>
    <w:rsid w:val="001B733B"/>
    <w:rPr>
      <w:b/>
      <w:bCs/>
    </w:rPr>
  </w:style>
  <w:style w:type="character" w:styleId="nfasis">
    <w:name w:val="Emphasis"/>
    <w:basedOn w:val="Fuentedeprrafopredeter"/>
    <w:uiPriority w:val="20"/>
    <w:qFormat/>
    <w:rsid w:val="001B733B"/>
    <w:rPr>
      <w:i/>
      <w:iCs/>
    </w:rPr>
  </w:style>
  <w:style w:type="paragraph" w:styleId="Sinespaciado">
    <w:name w:val="No Spacing"/>
    <w:uiPriority w:val="1"/>
    <w:qFormat/>
    <w:rsid w:val="001F310B"/>
    <w:pPr>
      <w:spacing w:after="0" w:line="240" w:lineRule="auto"/>
    </w:pPr>
    <w:rPr>
      <w:rFonts w:ascii="Verdana" w:eastAsia="Times New Roman" w:hAnsi="Verdana" w:cs="Times New Roman"/>
      <w:sz w:val="16"/>
      <w:szCs w:val="16"/>
      <w:lang w:val="es-ES" w:eastAsia="es-ES"/>
    </w:rPr>
  </w:style>
  <w:style w:type="paragraph" w:styleId="Textodeglobo">
    <w:name w:val="Balloon Text"/>
    <w:basedOn w:val="Normal"/>
    <w:link w:val="TextodegloboCar"/>
    <w:uiPriority w:val="99"/>
    <w:semiHidden/>
    <w:unhideWhenUsed/>
    <w:rsid w:val="004A11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1134"/>
    <w:rPr>
      <w:rFonts w:ascii="Segoe UI" w:eastAsia="Times New Roman" w:hAnsi="Segoe UI" w:cs="Segoe UI"/>
      <w:sz w:val="18"/>
      <w:szCs w:val="18"/>
      <w:lang w:val="es-ES" w:eastAsia="es-ES"/>
    </w:rPr>
  </w:style>
  <w:style w:type="paragraph" w:styleId="Encabezado">
    <w:name w:val="header"/>
    <w:basedOn w:val="Normal"/>
    <w:link w:val="EncabezadoCar"/>
    <w:uiPriority w:val="99"/>
    <w:unhideWhenUsed/>
    <w:rsid w:val="00CD6631"/>
    <w:pPr>
      <w:tabs>
        <w:tab w:val="center" w:pos="4252"/>
        <w:tab w:val="right" w:pos="8504"/>
      </w:tabs>
    </w:pPr>
  </w:style>
  <w:style w:type="character" w:customStyle="1" w:styleId="EncabezadoCar">
    <w:name w:val="Encabezado Car"/>
    <w:basedOn w:val="Fuentedeprrafopredeter"/>
    <w:link w:val="Encabezado"/>
    <w:uiPriority w:val="99"/>
    <w:rsid w:val="00CD6631"/>
    <w:rPr>
      <w:rFonts w:ascii="Verdana" w:eastAsia="Times New Roman" w:hAnsi="Verdana" w:cs="Times New Roman"/>
      <w:sz w:val="16"/>
      <w:szCs w:val="16"/>
      <w:lang w:val="es-ES" w:eastAsia="es-ES"/>
    </w:rPr>
  </w:style>
  <w:style w:type="paragraph" w:styleId="Piedepgina">
    <w:name w:val="footer"/>
    <w:basedOn w:val="Normal"/>
    <w:link w:val="PiedepginaCar"/>
    <w:uiPriority w:val="99"/>
    <w:unhideWhenUsed/>
    <w:rsid w:val="00CD6631"/>
    <w:pPr>
      <w:tabs>
        <w:tab w:val="center" w:pos="4252"/>
        <w:tab w:val="right" w:pos="8504"/>
      </w:tabs>
    </w:pPr>
  </w:style>
  <w:style w:type="character" w:customStyle="1" w:styleId="PiedepginaCar">
    <w:name w:val="Pie de página Car"/>
    <w:basedOn w:val="Fuentedeprrafopredeter"/>
    <w:link w:val="Piedepgina"/>
    <w:uiPriority w:val="99"/>
    <w:rsid w:val="00CD6631"/>
    <w:rPr>
      <w:rFonts w:ascii="Verdana" w:eastAsia="Times New Roman" w:hAnsi="Verdana"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980837">
      <w:bodyDiv w:val="1"/>
      <w:marLeft w:val="0"/>
      <w:marRight w:val="0"/>
      <w:marTop w:val="0"/>
      <w:marBottom w:val="0"/>
      <w:divBdr>
        <w:top w:val="none" w:sz="0" w:space="0" w:color="auto"/>
        <w:left w:val="none" w:sz="0" w:space="0" w:color="auto"/>
        <w:bottom w:val="none" w:sz="0" w:space="0" w:color="auto"/>
        <w:right w:val="none" w:sz="0" w:space="0" w:color="auto"/>
      </w:divBdr>
      <w:divsChild>
        <w:div w:id="1141656380">
          <w:marLeft w:val="0"/>
          <w:marRight w:val="0"/>
          <w:marTop w:val="0"/>
          <w:marBottom w:val="0"/>
          <w:divBdr>
            <w:top w:val="none" w:sz="0" w:space="0" w:color="auto"/>
            <w:left w:val="none" w:sz="0" w:space="0" w:color="auto"/>
            <w:bottom w:val="none" w:sz="0" w:space="0" w:color="auto"/>
            <w:right w:val="none" w:sz="0" w:space="0" w:color="auto"/>
          </w:divBdr>
        </w:div>
        <w:div w:id="1942951659">
          <w:marLeft w:val="0"/>
          <w:marRight w:val="0"/>
          <w:marTop w:val="0"/>
          <w:marBottom w:val="0"/>
          <w:divBdr>
            <w:top w:val="none" w:sz="0" w:space="0" w:color="auto"/>
            <w:left w:val="none" w:sz="0" w:space="0" w:color="auto"/>
            <w:bottom w:val="none" w:sz="0" w:space="0" w:color="auto"/>
            <w:right w:val="none" w:sz="0" w:space="0" w:color="auto"/>
          </w:divBdr>
        </w:div>
      </w:divsChild>
    </w:div>
    <w:div w:id="2096123846">
      <w:bodyDiv w:val="1"/>
      <w:marLeft w:val="0"/>
      <w:marRight w:val="0"/>
      <w:marTop w:val="0"/>
      <w:marBottom w:val="0"/>
      <w:divBdr>
        <w:top w:val="none" w:sz="0" w:space="0" w:color="auto"/>
        <w:left w:val="none" w:sz="0" w:space="0" w:color="auto"/>
        <w:bottom w:val="none" w:sz="0" w:space="0" w:color="auto"/>
        <w:right w:val="none" w:sz="0" w:space="0" w:color="auto"/>
      </w:divBdr>
      <w:divsChild>
        <w:div w:id="232663874">
          <w:marLeft w:val="0"/>
          <w:marRight w:val="0"/>
          <w:marTop w:val="0"/>
          <w:marBottom w:val="0"/>
          <w:divBdr>
            <w:top w:val="none" w:sz="0" w:space="0" w:color="auto"/>
            <w:left w:val="none" w:sz="0" w:space="0" w:color="auto"/>
            <w:bottom w:val="none" w:sz="0" w:space="0" w:color="auto"/>
            <w:right w:val="none" w:sz="0" w:space="0" w:color="auto"/>
          </w:divBdr>
        </w:div>
        <w:div w:id="1416315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48665-A1A6-43FD-A70D-E6DB5C13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4921</Words>
  <Characters>27070</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Aramayo Mercado Orietta Sandra</dc:creator>
  <cp:keywords/>
  <dc:description/>
  <cp:lastModifiedBy>Aramayo Mercado Orietta Sandra</cp:lastModifiedBy>
  <cp:revision>30</cp:revision>
  <cp:lastPrinted>2026-10-20T01:19:00Z</cp:lastPrinted>
  <dcterms:created xsi:type="dcterms:W3CDTF">2026-10-19T18:41:00Z</dcterms:created>
  <dcterms:modified xsi:type="dcterms:W3CDTF">2026-10-20T01:28:00Z</dcterms:modified>
</cp:coreProperties>
</file>