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93C" w:rsidRPr="009956C4" w:rsidRDefault="0081093C" w:rsidP="0081093C">
      <w:pPr>
        <w:jc w:val="center"/>
        <w:rPr>
          <w:rFonts w:cs="Arial"/>
          <w:b/>
          <w:sz w:val="18"/>
          <w:szCs w:val="18"/>
          <w:lang w:val="es-BO"/>
        </w:rPr>
      </w:pPr>
      <w:bookmarkStart w:id="0" w:name="_GoBack"/>
      <w:bookmarkEnd w:id="0"/>
      <w:r w:rsidRPr="009956C4">
        <w:rPr>
          <w:rFonts w:cs="Arial"/>
          <w:b/>
          <w:sz w:val="18"/>
          <w:szCs w:val="18"/>
          <w:lang w:val="es-BO"/>
        </w:rPr>
        <w:t>PARTE II</w:t>
      </w:r>
    </w:p>
    <w:p w:rsidR="0081093C" w:rsidRPr="009956C4" w:rsidRDefault="0081093C" w:rsidP="0081093C">
      <w:pPr>
        <w:jc w:val="center"/>
        <w:rPr>
          <w:rFonts w:cs="Arial"/>
          <w:b/>
          <w:sz w:val="18"/>
          <w:szCs w:val="18"/>
          <w:lang w:val="es-BO"/>
        </w:rPr>
      </w:pPr>
      <w:r w:rsidRPr="009956C4">
        <w:rPr>
          <w:rFonts w:cs="Arial"/>
          <w:b/>
          <w:sz w:val="18"/>
          <w:szCs w:val="18"/>
          <w:lang w:val="es-BO"/>
        </w:rPr>
        <w:t>INFORMACIÓN TÉCNICA DE LA CONTRATACIÓN</w:t>
      </w:r>
    </w:p>
    <w:p w:rsidR="0081093C" w:rsidRPr="009956C4" w:rsidRDefault="0081093C" w:rsidP="0081093C">
      <w:pPr>
        <w:jc w:val="center"/>
        <w:rPr>
          <w:rFonts w:cs="Arial"/>
          <w:b/>
          <w:sz w:val="4"/>
          <w:szCs w:val="18"/>
          <w:lang w:val="es-BO"/>
        </w:rPr>
      </w:pPr>
    </w:p>
    <w:p w:rsidR="0081093C" w:rsidRPr="009956C4" w:rsidRDefault="0081093C" w:rsidP="0081093C">
      <w:pPr>
        <w:jc w:val="both"/>
        <w:rPr>
          <w:rFonts w:cs="Arial"/>
          <w:sz w:val="2"/>
          <w:szCs w:val="18"/>
          <w:lang w:val="es-BO"/>
        </w:rPr>
      </w:pPr>
    </w:p>
    <w:p w:rsidR="0081093C" w:rsidRPr="009956C4" w:rsidRDefault="0081093C" w:rsidP="0081093C">
      <w:pPr>
        <w:jc w:val="both"/>
        <w:rPr>
          <w:rFonts w:cs="Arial"/>
          <w:sz w:val="2"/>
          <w:szCs w:val="18"/>
          <w:lang w:val="es-BO"/>
        </w:rPr>
      </w:pPr>
    </w:p>
    <w:p w:rsidR="0081093C" w:rsidRDefault="0081093C" w:rsidP="0081093C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1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1"/>
    </w:p>
    <w:p w:rsidR="0081093C" w:rsidRPr="005B660C" w:rsidRDefault="0081093C" w:rsidP="0081093C">
      <w:pPr>
        <w:rPr>
          <w:lang w:val="es-BO"/>
        </w:rPr>
      </w:pPr>
    </w:p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506"/>
        <w:gridCol w:w="277"/>
        <w:gridCol w:w="2207"/>
        <w:gridCol w:w="2336"/>
        <w:gridCol w:w="252"/>
      </w:tblGrid>
      <w:tr w:rsidR="0081093C" w:rsidRPr="009956C4" w:rsidTr="00DE2C91">
        <w:trPr>
          <w:trHeight w:val="283"/>
        </w:trPr>
        <w:tc>
          <w:tcPr>
            <w:tcW w:w="9406" w:type="dxa"/>
            <w:gridSpan w:val="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81093C" w:rsidRPr="009956C4" w:rsidRDefault="0081093C" w:rsidP="0081093C">
            <w:pPr>
              <w:pStyle w:val="Prrafodelista"/>
              <w:numPr>
                <w:ilvl w:val="0"/>
                <w:numId w:val="2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81093C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81093C" w:rsidRPr="0060074B" w:rsidTr="00DE2C91">
        <w:tc>
          <w:tcPr>
            <w:tcW w:w="9406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1093C" w:rsidRPr="0060074B" w:rsidRDefault="0081093C" w:rsidP="00DE2C91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81093C" w:rsidRPr="0008696E" w:rsidTr="00DE2C91">
        <w:trPr>
          <w:trHeight w:val="270"/>
        </w:trPr>
        <w:tc>
          <w:tcPr>
            <w:tcW w:w="182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093C" w:rsidRPr="0008696E" w:rsidRDefault="0081093C" w:rsidP="00DE2C91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08696E">
              <w:rPr>
                <w:rFonts w:ascii="Arial" w:hAnsi="Arial" w:cs="Arial"/>
                <w:sz w:val="12"/>
                <w:lang w:val="es-BO"/>
              </w:rPr>
              <w:t>Entidad Convocante</w:t>
            </w:r>
          </w:p>
        </w:tc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08696E" w:rsidRDefault="0081093C" w:rsidP="00DE2C91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08696E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093C" w:rsidRPr="0008696E" w:rsidRDefault="0081093C" w:rsidP="00DE2C91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81093C" w:rsidRPr="0008696E" w:rsidTr="00DE2C91">
        <w:trPr>
          <w:trHeight w:val="100"/>
        </w:trPr>
        <w:tc>
          <w:tcPr>
            <w:tcW w:w="9406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81093C" w:rsidRPr="0008696E" w:rsidRDefault="0081093C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81093C" w:rsidRPr="0008696E" w:rsidTr="00DE2C91">
        <w:trPr>
          <w:trHeight w:val="20"/>
        </w:trPr>
        <w:tc>
          <w:tcPr>
            <w:tcW w:w="182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093C" w:rsidRPr="0008696E" w:rsidRDefault="0081093C" w:rsidP="00DE2C91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08696E">
              <w:rPr>
                <w:rFonts w:ascii="Arial" w:hAnsi="Arial" w:cs="Arial"/>
                <w:sz w:val="12"/>
                <w:lang w:val="es-BO"/>
              </w:rPr>
              <w:t>Modalidad de contratación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08696E" w:rsidRDefault="0081093C" w:rsidP="00DE2C91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08696E">
              <w:rPr>
                <w:rFonts w:ascii="Arial" w:hAnsi="Arial" w:cs="Arial"/>
                <w:sz w:val="14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81093C" w:rsidRPr="0008696E" w:rsidRDefault="0081093C" w:rsidP="00DE2C91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 w:val="restart"/>
            <w:tcBorders>
              <w:right w:val="single" w:sz="4" w:space="0" w:color="auto"/>
            </w:tcBorders>
          </w:tcPr>
          <w:p w:rsidR="0081093C" w:rsidRPr="0008696E" w:rsidRDefault="0081093C" w:rsidP="00DE2C91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08696E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08696E" w:rsidRDefault="0081093C" w:rsidP="00DE2C91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ANPE - </w:t>
            </w:r>
            <w:r w:rsidRPr="0008696E">
              <w:rPr>
                <w:rFonts w:ascii="Arial" w:hAnsi="Arial" w:cs="Arial"/>
                <w:lang w:val="es-BO"/>
              </w:rPr>
              <w:t>P</w:t>
            </w:r>
            <w:r>
              <w:rPr>
                <w:rFonts w:ascii="Arial" w:hAnsi="Arial" w:cs="Arial"/>
                <w:lang w:val="es-BO"/>
              </w:rPr>
              <w:t xml:space="preserve"> Nº134</w:t>
            </w:r>
            <w:r w:rsidRPr="0008696E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5</w:t>
            </w:r>
            <w:r w:rsidRPr="0008696E">
              <w:rPr>
                <w:rFonts w:ascii="Arial" w:hAnsi="Arial" w:cs="Arial"/>
                <w:lang w:val="es-BO"/>
              </w:rPr>
              <w:t>-1C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093C" w:rsidRPr="0008696E" w:rsidRDefault="0081093C" w:rsidP="00DE2C91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81093C" w:rsidRPr="0008696E" w:rsidTr="00DE2C91">
        <w:trPr>
          <w:trHeight w:val="20"/>
        </w:trPr>
        <w:tc>
          <w:tcPr>
            <w:tcW w:w="182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093C" w:rsidRPr="0008696E" w:rsidRDefault="0081093C" w:rsidP="00DE2C91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1093C" w:rsidRPr="0008696E" w:rsidRDefault="0081093C" w:rsidP="00DE2C91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81093C" w:rsidRPr="0008696E" w:rsidRDefault="0081093C" w:rsidP="00DE2C91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</w:tcPr>
          <w:p w:rsidR="0081093C" w:rsidRPr="0008696E" w:rsidRDefault="0081093C" w:rsidP="00DE2C91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08696E" w:rsidRDefault="0081093C" w:rsidP="00DE2C9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093C" w:rsidRPr="0008696E" w:rsidRDefault="0081093C" w:rsidP="00DE2C91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81093C" w:rsidRPr="0008696E" w:rsidTr="00DE2C91">
        <w:tc>
          <w:tcPr>
            <w:tcW w:w="182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093C" w:rsidRPr="0008696E" w:rsidRDefault="0081093C" w:rsidP="00DE2C91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3C" w:rsidRPr="0008696E" w:rsidRDefault="0081093C" w:rsidP="00DE2C9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81093C" w:rsidRPr="0008696E" w:rsidRDefault="0081093C" w:rsidP="00DE2C9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093C" w:rsidRPr="0008696E" w:rsidRDefault="0081093C" w:rsidP="00DE2C9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1093C" w:rsidRPr="0008696E" w:rsidRDefault="0081093C" w:rsidP="00DE2C9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093C" w:rsidRPr="0008696E" w:rsidRDefault="0081093C" w:rsidP="00DE2C91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3"/>
        <w:tblW w:w="94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08"/>
        <w:gridCol w:w="310"/>
        <w:gridCol w:w="236"/>
        <w:gridCol w:w="310"/>
        <w:gridCol w:w="308"/>
        <w:gridCol w:w="308"/>
        <w:gridCol w:w="306"/>
        <w:gridCol w:w="236"/>
        <w:gridCol w:w="280"/>
        <w:gridCol w:w="308"/>
        <w:gridCol w:w="236"/>
        <w:gridCol w:w="300"/>
        <w:gridCol w:w="301"/>
        <w:gridCol w:w="264"/>
        <w:gridCol w:w="252"/>
        <w:gridCol w:w="280"/>
        <w:gridCol w:w="252"/>
        <w:gridCol w:w="280"/>
        <w:gridCol w:w="236"/>
        <w:gridCol w:w="244"/>
        <w:gridCol w:w="238"/>
        <w:gridCol w:w="266"/>
        <w:gridCol w:w="749"/>
        <w:gridCol w:w="532"/>
        <w:gridCol w:w="238"/>
      </w:tblGrid>
      <w:tr w:rsidR="0081093C" w:rsidRPr="0008696E" w:rsidTr="00DE2C91">
        <w:trPr>
          <w:trHeight w:val="47"/>
        </w:trPr>
        <w:tc>
          <w:tcPr>
            <w:tcW w:w="9421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81093C" w:rsidRPr="0008696E" w:rsidRDefault="0081093C" w:rsidP="00DE2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1093C" w:rsidRPr="0008696E" w:rsidTr="00DE2C91">
        <w:trPr>
          <w:trHeight w:val="276"/>
        </w:trPr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093C" w:rsidRPr="0008696E" w:rsidRDefault="0081093C" w:rsidP="00DE2C91">
            <w:pPr>
              <w:jc w:val="right"/>
              <w:rPr>
                <w:rFonts w:ascii="Arial" w:hAnsi="Arial" w:cs="Arial"/>
                <w:lang w:val="es-BO"/>
              </w:rPr>
            </w:pPr>
            <w:r w:rsidRPr="0008696E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1093C" w:rsidRPr="0008696E" w:rsidRDefault="0081093C" w:rsidP="00DE2C9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1093C" w:rsidRPr="0008696E" w:rsidRDefault="0081093C" w:rsidP="00DE2C91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3C" w:rsidRPr="0008696E" w:rsidRDefault="0081093C" w:rsidP="00DE2C9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1093C" w:rsidRPr="0008696E" w:rsidRDefault="0081093C" w:rsidP="00DE2C9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1093C" w:rsidRPr="0008696E" w:rsidRDefault="0081093C" w:rsidP="00DE2C9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1093C" w:rsidRPr="0008696E" w:rsidRDefault="0081093C" w:rsidP="00DE2C9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1093C" w:rsidRPr="0008696E" w:rsidRDefault="0081093C" w:rsidP="00DE2C9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3C" w:rsidRPr="0008696E" w:rsidRDefault="0081093C" w:rsidP="00DE2C91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1093C" w:rsidRPr="0008696E" w:rsidRDefault="0081093C" w:rsidP="00DE2C9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1093C" w:rsidRPr="0008696E" w:rsidRDefault="0081093C" w:rsidP="00DE2C9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3C" w:rsidRPr="0008696E" w:rsidRDefault="0081093C" w:rsidP="00DE2C91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1093C" w:rsidRPr="0008696E" w:rsidRDefault="0081093C" w:rsidP="00DE2C9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1093C" w:rsidRPr="0008696E" w:rsidRDefault="0081093C" w:rsidP="00DE2C9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1093C" w:rsidRPr="0008696E" w:rsidRDefault="0081093C" w:rsidP="00DE2C9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1093C" w:rsidRPr="0008696E" w:rsidRDefault="0081093C" w:rsidP="00DE2C9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1093C" w:rsidRPr="0008696E" w:rsidRDefault="0081093C" w:rsidP="00DE2C9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1093C" w:rsidRPr="0008696E" w:rsidRDefault="0081093C" w:rsidP="00DE2C9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1093C" w:rsidRPr="0008696E" w:rsidRDefault="0081093C" w:rsidP="00DE2C91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3C" w:rsidRPr="0008696E" w:rsidRDefault="0081093C" w:rsidP="00DE2C91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1093C" w:rsidRPr="0008696E" w:rsidRDefault="0081093C" w:rsidP="00DE2C9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3C" w:rsidRPr="0008696E" w:rsidRDefault="0081093C" w:rsidP="00DE2C9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1093C" w:rsidRPr="0008696E" w:rsidRDefault="0081093C" w:rsidP="00DE2C9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3C" w:rsidRPr="0008696E" w:rsidRDefault="0081093C" w:rsidP="00DE2C9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1093C" w:rsidRPr="0008696E" w:rsidRDefault="0081093C" w:rsidP="00DE2C9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81093C" w:rsidRPr="0008696E" w:rsidRDefault="0081093C" w:rsidP="00DE2C91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9"/>
        <w:gridCol w:w="310"/>
        <w:gridCol w:w="279"/>
        <w:gridCol w:w="280"/>
        <w:gridCol w:w="270"/>
        <w:gridCol w:w="276"/>
        <w:gridCol w:w="275"/>
        <w:gridCol w:w="272"/>
        <w:gridCol w:w="9"/>
        <w:gridCol w:w="315"/>
        <w:gridCol w:w="10"/>
        <w:gridCol w:w="275"/>
        <w:gridCol w:w="275"/>
        <w:gridCol w:w="272"/>
        <w:gridCol w:w="272"/>
        <w:gridCol w:w="271"/>
        <w:gridCol w:w="272"/>
        <w:gridCol w:w="272"/>
        <w:gridCol w:w="272"/>
        <w:gridCol w:w="272"/>
        <w:gridCol w:w="272"/>
        <w:gridCol w:w="272"/>
        <w:gridCol w:w="271"/>
        <w:gridCol w:w="272"/>
        <w:gridCol w:w="272"/>
        <w:gridCol w:w="272"/>
        <w:gridCol w:w="272"/>
        <w:gridCol w:w="271"/>
        <w:gridCol w:w="271"/>
        <w:gridCol w:w="77"/>
        <w:gridCol w:w="95"/>
        <w:gridCol w:w="251"/>
      </w:tblGrid>
      <w:tr w:rsidR="0081093C" w:rsidRPr="0008696E" w:rsidTr="00DE2C91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81093C" w:rsidRPr="0008696E" w:rsidRDefault="0081093C" w:rsidP="00DE2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1093C" w:rsidRPr="0008696E" w:rsidTr="00DE2C91">
        <w:trPr>
          <w:trHeight w:val="419"/>
        </w:trPr>
        <w:tc>
          <w:tcPr>
            <w:tcW w:w="180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093C" w:rsidRPr="0008696E" w:rsidRDefault="0081093C" w:rsidP="00DE2C9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lang w:val="es-BO"/>
              </w:rPr>
              <w:t>Objeto de la contratación</w:t>
            </w:r>
          </w:p>
        </w:tc>
        <w:tc>
          <w:tcPr>
            <w:tcW w:w="73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08696E" w:rsidRDefault="0081093C" w:rsidP="00DE2C91">
            <w:pPr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7D0317">
              <w:rPr>
                <w:rFonts w:ascii="Arial" w:hAnsi="Arial" w:cs="Arial"/>
                <w:b/>
                <w:lang w:val="es-BO"/>
              </w:rPr>
              <w:t>ADQUISICIÓN DE LICENCIAS MICROSOFT OFFICE</w:t>
            </w:r>
            <w:r w:rsidRPr="007D0317">
              <w:rPr>
                <w:rFonts w:ascii="Arial" w:hAnsi="Arial" w:cs="Arial"/>
                <w:b/>
                <w:lang w:val="es-BO"/>
              </w:rPr>
              <w:tab/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093C" w:rsidRPr="0008696E" w:rsidRDefault="0081093C" w:rsidP="00DE2C9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1093C" w:rsidRPr="009956C4" w:rsidTr="00DE2C91">
        <w:trPr>
          <w:trHeight w:val="20"/>
        </w:trPr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81093C" w:rsidRPr="0060074B" w:rsidRDefault="0081093C" w:rsidP="00DE2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1093C" w:rsidRPr="009956C4" w:rsidTr="00DE2C91">
        <w:trPr>
          <w:trHeight w:val="213"/>
        </w:trPr>
        <w:tc>
          <w:tcPr>
            <w:tcW w:w="180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093C" w:rsidRPr="009956C4" w:rsidRDefault="0081093C" w:rsidP="00DE2C91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1093C" w:rsidRPr="00DB38B8" w:rsidRDefault="0081093C" w:rsidP="00DE2C91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1169" w:type="dxa"/>
            <w:gridSpan w:val="5"/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9" w:type="dxa"/>
            <w:gridSpan w:val="2"/>
            <w:vMerge w:val="restart"/>
            <w:tcBorders>
              <w:right w:val="single" w:sz="12" w:space="0" w:color="1F4E79" w:themeColor="accent1" w:themeShade="80"/>
            </w:tcBorders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81093C" w:rsidRPr="009956C4" w:rsidTr="00DE2C91">
        <w:trPr>
          <w:trHeight w:val="20"/>
        </w:trPr>
        <w:tc>
          <w:tcPr>
            <w:tcW w:w="1807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1093C" w:rsidRPr="009956C4" w:rsidRDefault="0081093C" w:rsidP="00DE2C91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81093C" w:rsidRPr="009956C4" w:rsidRDefault="0081093C" w:rsidP="00DE2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81093C" w:rsidRPr="009956C4" w:rsidRDefault="0081093C" w:rsidP="00DE2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81093C" w:rsidRPr="009956C4" w:rsidRDefault="0081093C" w:rsidP="00DE2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1093C" w:rsidRPr="009956C4" w:rsidRDefault="0081093C" w:rsidP="00DE2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81093C" w:rsidRPr="009956C4" w:rsidRDefault="0081093C" w:rsidP="00DE2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81093C" w:rsidRPr="009956C4" w:rsidRDefault="0081093C" w:rsidP="00DE2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81093C" w:rsidRPr="009956C4" w:rsidRDefault="0081093C" w:rsidP="00DE2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</w:tcPr>
          <w:p w:rsidR="0081093C" w:rsidRPr="009956C4" w:rsidRDefault="0081093C" w:rsidP="00DE2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81093C" w:rsidRPr="009956C4" w:rsidRDefault="0081093C" w:rsidP="00DE2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81093C" w:rsidRPr="009956C4" w:rsidRDefault="0081093C" w:rsidP="00DE2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1093C" w:rsidRPr="009956C4" w:rsidRDefault="0081093C" w:rsidP="00DE2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1093C" w:rsidRPr="009956C4" w:rsidRDefault="0081093C" w:rsidP="00DE2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1093C" w:rsidRPr="009956C4" w:rsidRDefault="0081093C" w:rsidP="00DE2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1093C" w:rsidRPr="009956C4" w:rsidRDefault="0081093C" w:rsidP="00DE2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1093C" w:rsidRPr="009956C4" w:rsidRDefault="0081093C" w:rsidP="00DE2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1093C" w:rsidRPr="009956C4" w:rsidRDefault="0081093C" w:rsidP="00DE2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1093C" w:rsidRPr="009956C4" w:rsidRDefault="0081093C" w:rsidP="00DE2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33" w:type="dxa"/>
            <w:gridSpan w:val="10"/>
            <w:vMerge w:val="restart"/>
          </w:tcPr>
          <w:p w:rsidR="0081093C" w:rsidRPr="009956C4" w:rsidRDefault="0081093C" w:rsidP="00DE2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1F4E79" w:themeColor="accent1" w:themeShade="80"/>
            </w:tcBorders>
          </w:tcPr>
          <w:p w:rsidR="0081093C" w:rsidRPr="009956C4" w:rsidRDefault="0081093C" w:rsidP="00DE2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81093C" w:rsidRPr="009956C4" w:rsidTr="00DE2C91">
        <w:trPr>
          <w:trHeight w:val="20"/>
        </w:trPr>
        <w:tc>
          <w:tcPr>
            <w:tcW w:w="180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093C" w:rsidRPr="009956C4" w:rsidRDefault="0081093C" w:rsidP="00DE2C91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33" w:type="dxa"/>
            <w:gridSpan w:val="10"/>
            <w:vMerge/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1F4E79" w:themeColor="accent1" w:themeShade="80"/>
            </w:tcBorders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81093C" w:rsidRPr="00150E66" w:rsidTr="00DE2C91">
        <w:trPr>
          <w:trHeight w:val="20"/>
        </w:trPr>
        <w:tc>
          <w:tcPr>
            <w:tcW w:w="1807" w:type="dxa"/>
            <w:tcBorders>
              <w:left w:val="single" w:sz="12" w:space="0" w:color="1F4E79" w:themeColor="accent1" w:themeShade="80"/>
            </w:tcBorders>
            <w:vAlign w:val="center"/>
          </w:tcPr>
          <w:p w:rsidR="0081093C" w:rsidRPr="00150E66" w:rsidRDefault="0081093C" w:rsidP="00DE2C91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81093C" w:rsidRPr="00150E66" w:rsidRDefault="0081093C" w:rsidP="00DE2C9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1093C" w:rsidRPr="00150E66" w:rsidRDefault="0081093C" w:rsidP="00DE2C9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1093C" w:rsidRPr="00150E66" w:rsidRDefault="0081093C" w:rsidP="00DE2C9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093C" w:rsidRPr="00150E66" w:rsidRDefault="0081093C" w:rsidP="00DE2C9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093C" w:rsidRPr="00150E66" w:rsidRDefault="0081093C" w:rsidP="00DE2C9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1093C" w:rsidRPr="00150E66" w:rsidRDefault="0081093C" w:rsidP="00DE2C9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81093C" w:rsidRPr="00150E66" w:rsidRDefault="0081093C" w:rsidP="00DE2C9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81093C" w:rsidRPr="00150E66" w:rsidRDefault="0081093C" w:rsidP="00DE2C9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1093C" w:rsidRPr="00150E66" w:rsidRDefault="0081093C" w:rsidP="00DE2C9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1093C" w:rsidRPr="00150E66" w:rsidRDefault="0081093C" w:rsidP="00DE2C9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093C" w:rsidRPr="00150E66" w:rsidRDefault="0081093C" w:rsidP="00DE2C9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093C" w:rsidRPr="00150E66" w:rsidRDefault="0081093C" w:rsidP="00DE2C9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093C" w:rsidRPr="00150E66" w:rsidRDefault="0081093C" w:rsidP="00DE2C9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093C" w:rsidRPr="00150E66" w:rsidRDefault="0081093C" w:rsidP="00DE2C9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81093C" w:rsidRPr="00150E66" w:rsidRDefault="0081093C" w:rsidP="00DE2C9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093C" w:rsidRPr="00150E66" w:rsidRDefault="0081093C" w:rsidP="00DE2C9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</w:tcPr>
          <w:p w:rsidR="0081093C" w:rsidRPr="00150E66" w:rsidRDefault="0081093C" w:rsidP="00DE2C9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093C" w:rsidRPr="00150E66" w:rsidRDefault="0081093C" w:rsidP="00DE2C9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093C" w:rsidRPr="00150E66" w:rsidRDefault="0081093C" w:rsidP="00DE2C9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093C" w:rsidRPr="00150E66" w:rsidRDefault="0081093C" w:rsidP="00DE2C9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093C" w:rsidRPr="00150E66" w:rsidRDefault="0081093C" w:rsidP="00DE2C9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093C" w:rsidRPr="00150E66" w:rsidRDefault="0081093C" w:rsidP="00DE2C9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093C" w:rsidRPr="00150E66" w:rsidRDefault="0081093C" w:rsidP="00DE2C9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093C" w:rsidRPr="00150E66" w:rsidRDefault="0081093C" w:rsidP="00DE2C9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972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1093C" w:rsidRPr="00150E66" w:rsidRDefault="0081093C" w:rsidP="00DE2C91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81093C" w:rsidRPr="009956C4" w:rsidTr="00DE2C91">
        <w:trPr>
          <w:trHeight w:val="213"/>
        </w:trPr>
        <w:tc>
          <w:tcPr>
            <w:tcW w:w="180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1093C" w:rsidRPr="00DB38B8" w:rsidRDefault="0081093C" w:rsidP="00DE2C91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00" w:type="dxa"/>
            <w:gridSpan w:val="4"/>
            <w:tcBorders>
              <w:left w:val="nil"/>
              <w:right w:val="single" w:sz="12" w:space="0" w:color="1F4E79" w:themeColor="accent1" w:themeShade="80"/>
            </w:tcBorders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1093C" w:rsidRPr="00150E66" w:rsidTr="00DE2C91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81093C" w:rsidRPr="00150E66" w:rsidRDefault="0081093C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1093C" w:rsidRPr="009956C4" w:rsidTr="00DE2C91">
        <w:tc>
          <w:tcPr>
            <w:tcW w:w="180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093C" w:rsidRPr="009956C4" w:rsidRDefault="0081093C" w:rsidP="00DE2C9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9956C4" w:rsidRDefault="0081093C" w:rsidP="00DE2C91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i/>
                <w:sz w:val="14"/>
                <w:lang w:val="es-BO"/>
              </w:rPr>
              <w:t>Bs364.575,28 (Trescientos sesenta y cuatro mil quinientos setenta y cinco 28/100 Bolivianos)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1093C" w:rsidRPr="009956C4" w:rsidTr="00DE2C91">
        <w:trPr>
          <w:trHeight w:val="111"/>
        </w:trPr>
        <w:tc>
          <w:tcPr>
            <w:tcW w:w="180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093C" w:rsidRPr="009956C4" w:rsidRDefault="0081093C" w:rsidP="00DE2C9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1093C" w:rsidRPr="00150E66" w:rsidTr="00DE2C91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81093C" w:rsidRPr="00150E66" w:rsidRDefault="0081093C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1093C" w:rsidRPr="009956C4" w:rsidTr="00DE2C91">
        <w:trPr>
          <w:trHeight w:val="240"/>
        </w:trPr>
        <w:tc>
          <w:tcPr>
            <w:tcW w:w="180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093C" w:rsidRPr="009956C4" w:rsidRDefault="0081093C" w:rsidP="00DE2C91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DB38B8" w:rsidRDefault="0081093C" w:rsidP="00DE2C91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166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1093C" w:rsidRDefault="0081093C" w:rsidP="00DE2C91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  <w:p w:rsidR="0081093C" w:rsidRPr="009956C4" w:rsidRDefault="0081093C" w:rsidP="00DE2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D04DAA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8" w:type="dxa"/>
            <w:gridSpan w:val="3"/>
            <w:tcBorders>
              <w:right w:val="single" w:sz="12" w:space="0" w:color="1F4E79" w:themeColor="accent1" w:themeShade="80"/>
            </w:tcBorders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81093C" w:rsidRPr="00150E66" w:rsidTr="00DE2C91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81093C" w:rsidRPr="00150E66" w:rsidRDefault="0081093C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1093C" w:rsidRPr="009956C4" w:rsidTr="00DE2C91">
        <w:tc>
          <w:tcPr>
            <w:tcW w:w="180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093C" w:rsidRPr="009956C4" w:rsidRDefault="0081093C" w:rsidP="00DE2C91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Plazo previsto para la entrega de bienes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895CF9" w:rsidRDefault="0081093C" w:rsidP="00DE2C91">
            <w:pPr>
              <w:jc w:val="both"/>
              <w:rPr>
                <w:rFonts w:ascii="Arial" w:hAnsi="Arial" w:cs="Arial"/>
                <w:color w:val="000099"/>
                <w:lang w:val="es-BO" w:eastAsia="es-BO"/>
              </w:rPr>
            </w:pPr>
            <w:r w:rsidRPr="005C2928">
              <w:rPr>
                <w:rFonts w:ascii="Arial" w:hAnsi="Arial" w:cs="Arial"/>
                <w:b/>
                <w:i/>
                <w:sz w:val="14"/>
                <w:lang w:val="es-BO"/>
              </w:rPr>
              <w:t>El proveedor deberá realizar la entrega sujeta a verificación de las licencias en un plazo de hasta quince (15) días calendario computables a partir del siguiente día hábil de la Orden de Compra. Si el último día del plazo de entrega fuera un día no hábil (sábado, domingo o feriado), éste será trasladado al inmediato día hábil posterior.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1093C" w:rsidRPr="009956C4" w:rsidTr="00DE2C91">
        <w:trPr>
          <w:trHeight w:val="279"/>
        </w:trPr>
        <w:tc>
          <w:tcPr>
            <w:tcW w:w="180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093C" w:rsidRPr="009956C4" w:rsidRDefault="0081093C" w:rsidP="00DE2C9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1093C" w:rsidRPr="009956C4" w:rsidTr="00DE2C91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81093C" w:rsidRPr="0060074B" w:rsidRDefault="0081093C" w:rsidP="00DE2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1093C" w:rsidRPr="009956C4" w:rsidTr="00DE2C91">
        <w:trPr>
          <w:trHeight w:val="113"/>
        </w:trPr>
        <w:tc>
          <w:tcPr>
            <w:tcW w:w="180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093C" w:rsidRPr="00DB38B8" w:rsidRDefault="0081093C" w:rsidP="00DE2C9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Garantía de Seriedad de Propuesta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9956C4" w:rsidRDefault="0081093C" w:rsidP="00DE2C91">
            <w:pPr>
              <w:rPr>
                <w:rFonts w:ascii="Arial" w:hAnsi="Arial" w:cs="Arial"/>
                <w:b/>
                <w:i/>
                <w:sz w:val="14"/>
                <w:lang w:val="es-BO"/>
              </w:rPr>
            </w:pPr>
            <w:r>
              <w:rPr>
                <w:rFonts w:ascii="Arial" w:hAnsi="Arial" w:cs="Arial"/>
                <w:b/>
                <w:i/>
                <w:sz w:val="14"/>
                <w:lang w:val="es-BO"/>
              </w:rPr>
              <w:t>No corresponde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1093C" w:rsidRPr="009956C4" w:rsidTr="00DE2C91">
        <w:tc>
          <w:tcPr>
            <w:tcW w:w="180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093C" w:rsidRPr="009956C4" w:rsidRDefault="0081093C" w:rsidP="00DE2C9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1093C" w:rsidRPr="009956C4" w:rsidTr="00DE2C91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1093C" w:rsidRPr="0060074B" w:rsidRDefault="0081093C" w:rsidP="00DE2C9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1093C" w:rsidRPr="009956C4" w:rsidTr="00DE2C91">
        <w:tc>
          <w:tcPr>
            <w:tcW w:w="180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093C" w:rsidRPr="009956C4" w:rsidRDefault="0081093C" w:rsidP="00DE2C9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81093C" w:rsidRPr="00DB38B8" w:rsidRDefault="0081093C" w:rsidP="00DE2C9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9956C4" w:rsidRDefault="0081093C" w:rsidP="00DE2C91">
            <w:pPr>
              <w:rPr>
                <w:rFonts w:ascii="Arial" w:hAnsi="Arial" w:cs="Arial"/>
                <w:b/>
                <w:i/>
                <w:sz w:val="14"/>
                <w:lang w:val="es-BO"/>
              </w:rPr>
            </w:pPr>
            <w:r>
              <w:rPr>
                <w:rFonts w:ascii="Arial" w:hAnsi="Arial" w:cs="Arial"/>
                <w:b/>
                <w:i/>
                <w:sz w:val="14"/>
                <w:lang w:val="es-BO"/>
              </w:rPr>
              <w:t>No corresponde</w:t>
            </w: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 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1093C" w:rsidRPr="009956C4" w:rsidTr="00DE2C91">
        <w:tc>
          <w:tcPr>
            <w:tcW w:w="180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093C" w:rsidRPr="009956C4" w:rsidRDefault="0081093C" w:rsidP="00DE2C9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1093C" w:rsidRPr="009956C4" w:rsidTr="00DE2C91">
        <w:trPr>
          <w:trHeight w:val="90"/>
        </w:trPr>
        <w:tc>
          <w:tcPr>
            <w:tcW w:w="180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093C" w:rsidRPr="009956C4" w:rsidRDefault="0081093C" w:rsidP="00DE2C9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1093C" w:rsidRPr="00562E91" w:rsidTr="00DE2C91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1093C" w:rsidRPr="00562E91" w:rsidRDefault="0081093C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tbl>
      <w:tblPr>
        <w:tblStyle w:val="Tablaconcuadrcula2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4"/>
        <w:gridCol w:w="278"/>
        <w:gridCol w:w="277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44"/>
        <w:gridCol w:w="279"/>
      </w:tblGrid>
      <w:tr w:rsidR="0081093C" w:rsidRPr="009956C4" w:rsidTr="00DE2C91">
        <w:tc>
          <w:tcPr>
            <w:tcW w:w="235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1093C" w:rsidRPr="00DB38B8" w:rsidRDefault="0081093C" w:rsidP="00DE2C91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6458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81093C" w:rsidRPr="00156685" w:rsidRDefault="0081093C" w:rsidP="00DE2C91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1093C" w:rsidRPr="009956C4" w:rsidTr="00DE2C91"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093C" w:rsidRPr="009956C4" w:rsidRDefault="0081093C" w:rsidP="00DE2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1093C" w:rsidRPr="009956C4" w:rsidRDefault="0081093C" w:rsidP="00DE2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093C" w:rsidRPr="009956C4" w:rsidRDefault="0081093C" w:rsidP="00DE2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81093C" w:rsidRPr="009956C4" w:rsidRDefault="0081093C" w:rsidP="00DE2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093C" w:rsidRPr="009956C4" w:rsidRDefault="0081093C" w:rsidP="00DE2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1093C" w:rsidRPr="009956C4" w:rsidRDefault="0081093C" w:rsidP="00DE2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1093C" w:rsidRPr="009956C4" w:rsidRDefault="0081093C" w:rsidP="00DE2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1093C" w:rsidRPr="009956C4" w:rsidRDefault="0081093C" w:rsidP="00DE2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1093C" w:rsidRPr="009956C4" w:rsidRDefault="0081093C" w:rsidP="00DE2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1093C" w:rsidRPr="009956C4" w:rsidRDefault="0081093C" w:rsidP="00DE2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093C" w:rsidRPr="009956C4" w:rsidRDefault="0081093C" w:rsidP="00DE2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1093C" w:rsidRPr="009956C4" w:rsidRDefault="0081093C" w:rsidP="00DE2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1093C" w:rsidRPr="009956C4" w:rsidRDefault="0081093C" w:rsidP="00DE2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1093C" w:rsidRPr="009956C4" w:rsidRDefault="0081093C" w:rsidP="00DE2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1093C" w:rsidRPr="009956C4" w:rsidRDefault="0081093C" w:rsidP="00DE2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1093C" w:rsidRPr="009956C4" w:rsidRDefault="0081093C" w:rsidP="00DE2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1093C" w:rsidRPr="009956C4" w:rsidRDefault="0081093C" w:rsidP="00DE2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1093C" w:rsidRPr="009956C4" w:rsidRDefault="0081093C" w:rsidP="00DE2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1093C" w:rsidRPr="009956C4" w:rsidRDefault="0081093C" w:rsidP="00DE2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1093C" w:rsidRPr="009956C4" w:rsidRDefault="0081093C" w:rsidP="00DE2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1093C" w:rsidRPr="009956C4" w:rsidRDefault="0081093C" w:rsidP="00DE2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1093C" w:rsidRPr="009956C4" w:rsidRDefault="0081093C" w:rsidP="00DE2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1093C" w:rsidRPr="009956C4" w:rsidRDefault="0081093C" w:rsidP="00DE2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81093C" w:rsidRPr="009956C4" w:rsidRDefault="0081093C" w:rsidP="00DE2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423" w:type="dxa"/>
            <w:gridSpan w:val="2"/>
            <w:tcBorders>
              <w:right w:val="single" w:sz="12" w:space="0" w:color="1F4E79" w:themeColor="accent1" w:themeShade="80"/>
            </w:tcBorders>
          </w:tcPr>
          <w:p w:rsidR="0081093C" w:rsidRPr="009956C4" w:rsidRDefault="0081093C" w:rsidP="00DE2C9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81093C" w:rsidRPr="009956C4" w:rsidTr="00DE2C91">
        <w:tc>
          <w:tcPr>
            <w:tcW w:w="235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1093C" w:rsidRPr="009956C4" w:rsidTr="00DE2C91"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1093C" w:rsidRPr="009956C4" w:rsidTr="00DE2C91">
        <w:tc>
          <w:tcPr>
            <w:tcW w:w="235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1093C" w:rsidRPr="009956C4" w:rsidRDefault="0081093C" w:rsidP="00DE2C91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1093C" w:rsidRPr="009956C4" w:rsidTr="00DE2C91"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171"/>
        <w:gridCol w:w="112"/>
        <w:gridCol w:w="281"/>
        <w:gridCol w:w="282"/>
        <w:gridCol w:w="236"/>
        <w:gridCol w:w="1357"/>
        <w:gridCol w:w="388"/>
        <w:gridCol w:w="179"/>
        <w:gridCol w:w="143"/>
        <w:gridCol w:w="707"/>
        <w:gridCol w:w="142"/>
        <w:gridCol w:w="992"/>
        <w:gridCol w:w="20"/>
        <w:gridCol w:w="84"/>
        <w:gridCol w:w="152"/>
        <w:gridCol w:w="84"/>
        <w:gridCol w:w="369"/>
        <w:gridCol w:w="1033"/>
        <w:gridCol w:w="28"/>
        <w:gridCol w:w="280"/>
      </w:tblGrid>
      <w:tr w:rsidR="0081093C" w:rsidRPr="009956C4" w:rsidTr="00DE2C91">
        <w:tc>
          <w:tcPr>
            <w:tcW w:w="2366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81093C" w:rsidRPr="009956C4" w:rsidRDefault="0081093C" w:rsidP="00DE2C9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4811" w:type="dxa"/>
            <w:gridSpan w:val="12"/>
            <w:vMerge w:val="restart"/>
          </w:tcPr>
          <w:p w:rsidR="0081093C" w:rsidRPr="009956C4" w:rsidRDefault="0081093C" w:rsidP="00DE2C91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81093C" w:rsidRPr="009956C4" w:rsidRDefault="0081093C" w:rsidP="00DE2C91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36" w:type="dxa"/>
            <w:gridSpan w:val="2"/>
            <w:vMerge w:val="restart"/>
          </w:tcPr>
          <w:p w:rsidR="0081093C" w:rsidRPr="009956C4" w:rsidRDefault="0081093C" w:rsidP="00DE2C9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 w:val="restart"/>
            <w:tcBorders>
              <w:left w:val="nil"/>
            </w:tcBorders>
            <w:vAlign w:val="center"/>
          </w:tcPr>
          <w:p w:rsidR="0081093C" w:rsidRPr="009956C4" w:rsidRDefault="0081093C" w:rsidP="00DE2C9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308" w:type="dxa"/>
            <w:gridSpan w:val="2"/>
            <w:tcBorders>
              <w:right w:val="single" w:sz="12" w:space="0" w:color="1F4E79" w:themeColor="accent1" w:themeShade="80"/>
            </w:tcBorders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1093C" w:rsidRPr="009956C4" w:rsidTr="00DE2C91">
        <w:trPr>
          <w:trHeight w:val="60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1093C" w:rsidRPr="009956C4" w:rsidRDefault="0081093C" w:rsidP="00DE2C91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811" w:type="dxa"/>
            <w:gridSpan w:val="12"/>
            <w:vMerge/>
          </w:tcPr>
          <w:p w:rsidR="0081093C" w:rsidRPr="009956C4" w:rsidRDefault="0081093C" w:rsidP="00DE2C9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6" w:type="dxa"/>
            <w:gridSpan w:val="2"/>
            <w:vMerge/>
          </w:tcPr>
          <w:p w:rsidR="0081093C" w:rsidRPr="009956C4" w:rsidRDefault="0081093C" w:rsidP="00DE2C9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/>
            <w:tcBorders>
              <w:left w:val="nil"/>
            </w:tcBorders>
          </w:tcPr>
          <w:p w:rsidR="0081093C" w:rsidRPr="009956C4" w:rsidRDefault="0081093C" w:rsidP="00DE2C9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08" w:type="dxa"/>
            <w:gridSpan w:val="2"/>
            <w:tcBorders>
              <w:right w:val="single" w:sz="12" w:space="0" w:color="1F4E79" w:themeColor="accent1" w:themeShade="80"/>
            </w:tcBorders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1093C" w:rsidRPr="009956C4" w:rsidTr="00DE2C91">
        <w:trPr>
          <w:trHeight w:val="297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1093C" w:rsidRPr="009956C4" w:rsidRDefault="0081093C" w:rsidP="00DE2C91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center"/>
          </w:tcPr>
          <w:p w:rsidR="0081093C" w:rsidRPr="009956C4" w:rsidRDefault="0081093C" w:rsidP="00DE2C91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48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9956C4" w:rsidRDefault="0081093C" w:rsidP="00DE2C9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08696E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93C" w:rsidRPr="009956C4" w:rsidRDefault="0081093C" w:rsidP="00DE2C9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9956C4" w:rsidRDefault="0081093C" w:rsidP="00DE2C9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08696E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093C" w:rsidRPr="009956C4" w:rsidRDefault="0081093C" w:rsidP="00DE2C9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1093C" w:rsidRPr="009956C4" w:rsidTr="00DE2C91"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1093C" w:rsidRPr="009956C4" w:rsidRDefault="0081093C" w:rsidP="00DE2C91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7040" w:type="dxa"/>
            <w:gridSpan w:val="20"/>
            <w:tcBorders>
              <w:right w:val="single" w:sz="12" w:space="0" w:color="1F4E79" w:themeColor="accent1" w:themeShade="80"/>
            </w:tcBorders>
            <w:vAlign w:val="center"/>
          </w:tcPr>
          <w:p w:rsidR="0081093C" w:rsidRPr="009956C4" w:rsidRDefault="0081093C" w:rsidP="00DE2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81093C" w:rsidRPr="009956C4" w:rsidTr="00DE2C91">
        <w:tc>
          <w:tcPr>
            <w:tcW w:w="9406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1093C" w:rsidRPr="009956C4" w:rsidTr="00DE2C91">
        <w:trPr>
          <w:trHeight w:val="397"/>
        </w:trPr>
        <w:tc>
          <w:tcPr>
            <w:tcW w:w="9406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81093C" w:rsidRPr="009956C4" w:rsidRDefault="0081093C" w:rsidP="0081093C">
            <w:pPr>
              <w:pStyle w:val="Prrafodelista"/>
              <w:numPr>
                <w:ilvl w:val="0"/>
                <w:numId w:val="2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1093C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81093C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). </w:t>
            </w:r>
            <w:r w:rsidRPr="0081093C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81093C" w:rsidRPr="009956C4" w:rsidTr="00DE2C91">
        <w:tc>
          <w:tcPr>
            <w:tcW w:w="9406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1093C" w:rsidRPr="009956C4" w:rsidTr="00DE2C91">
        <w:trPr>
          <w:trHeight w:val="450"/>
        </w:trPr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093C" w:rsidRPr="009956C4" w:rsidRDefault="0081093C" w:rsidP="00DE2C91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08696E" w:rsidRDefault="0081093C" w:rsidP="00DE2C91">
            <w:pPr>
              <w:jc w:val="center"/>
              <w:rPr>
                <w:rFonts w:ascii="Arial" w:hAnsi="Arial" w:cs="Arial"/>
                <w:lang w:val="es-BO"/>
              </w:rPr>
            </w:pPr>
            <w:r w:rsidRPr="0008696E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093C" w:rsidRPr="0008696E" w:rsidRDefault="0081093C" w:rsidP="00DE2C91">
            <w:pPr>
              <w:jc w:val="right"/>
              <w:rPr>
                <w:rFonts w:ascii="Arial" w:hAnsi="Arial" w:cs="Arial"/>
                <w:lang w:val="es-BO"/>
              </w:rPr>
            </w:pPr>
            <w:r w:rsidRPr="0008696E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08696E" w:rsidRDefault="0081093C" w:rsidP="00DE2C9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08:3</w:t>
            </w:r>
            <w:r w:rsidRPr="0008696E">
              <w:rPr>
                <w:rFonts w:ascii="Arial" w:hAnsi="Arial" w:cs="Arial"/>
                <w:lang w:val="es-BO" w:eastAsia="es-BO"/>
              </w:rPr>
              <w:t>0</w:t>
            </w:r>
            <w:r>
              <w:rPr>
                <w:rFonts w:ascii="Arial" w:hAnsi="Arial" w:cs="Arial"/>
                <w:bCs/>
                <w:lang w:val="es-BO" w:eastAsia="es-BO"/>
              </w:rPr>
              <w:t xml:space="preserve"> a 16:3</w:t>
            </w:r>
            <w:r w:rsidRPr="0008696E">
              <w:rPr>
                <w:rFonts w:ascii="Arial" w:hAnsi="Arial" w:cs="Arial"/>
                <w:bCs/>
                <w:lang w:val="es-BO" w:eastAsia="es-BO"/>
              </w:rPr>
              <w:t>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093C" w:rsidRPr="009956C4" w:rsidRDefault="0081093C" w:rsidP="00DE2C91">
            <w:pPr>
              <w:rPr>
                <w:rFonts w:ascii="Arial" w:hAnsi="Arial" w:cs="Arial"/>
                <w:lang w:val="es-BO"/>
              </w:rPr>
            </w:pPr>
          </w:p>
        </w:tc>
      </w:tr>
      <w:tr w:rsidR="0081093C" w:rsidRPr="009956C4" w:rsidTr="00DE2C91">
        <w:tc>
          <w:tcPr>
            <w:tcW w:w="9406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1093C" w:rsidRPr="009956C4" w:rsidTr="00DE2C91"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81093C" w:rsidRPr="009956C4" w:rsidRDefault="0081093C" w:rsidP="00DE2C91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</w:tcPr>
          <w:p w:rsidR="0081093C" w:rsidRPr="009956C4" w:rsidRDefault="0081093C" w:rsidP="00DE2C9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81093C" w:rsidRPr="009956C4" w:rsidRDefault="0081093C" w:rsidP="00DE2C9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81093C" w:rsidRPr="009956C4" w:rsidRDefault="0081093C" w:rsidP="00DE2C9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81093C" w:rsidRPr="009956C4" w:rsidRDefault="0081093C" w:rsidP="00DE2C9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</w:tcPr>
          <w:p w:rsidR="0081093C" w:rsidRPr="009956C4" w:rsidRDefault="0081093C" w:rsidP="00DE2C91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322" w:type="dxa"/>
            <w:gridSpan w:val="2"/>
          </w:tcPr>
          <w:p w:rsidR="0081093C" w:rsidRPr="009956C4" w:rsidRDefault="0081093C" w:rsidP="00DE2C9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861" w:type="dxa"/>
            <w:gridSpan w:val="4"/>
            <w:tcBorders>
              <w:bottom w:val="single" w:sz="4" w:space="0" w:color="auto"/>
            </w:tcBorders>
          </w:tcPr>
          <w:p w:rsidR="0081093C" w:rsidRPr="009956C4" w:rsidRDefault="0081093C" w:rsidP="00DE2C9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36" w:type="dxa"/>
            <w:gridSpan w:val="2"/>
          </w:tcPr>
          <w:p w:rsidR="0081093C" w:rsidRPr="009956C4" w:rsidRDefault="0081093C" w:rsidP="00DE2C9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14" w:type="dxa"/>
            <w:gridSpan w:val="4"/>
            <w:tcBorders>
              <w:bottom w:val="single" w:sz="4" w:space="0" w:color="auto"/>
            </w:tcBorders>
          </w:tcPr>
          <w:p w:rsidR="0081093C" w:rsidRPr="009956C4" w:rsidRDefault="0081093C" w:rsidP="00DE2C9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81093C" w:rsidRPr="009956C4" w:rsidRDefault="0081093C" w:rsidP="00DE2C9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81093C" w:rsidRPr="009956C4" w:rsidTr="00DE2C91"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093C" w:rsidRDefault="0081093C" w:rsidP="00DE2C91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  <w:p w:rsidR="0081093C" w:rsidRPr="009956C4" w:rsidRDefault="0081093C" w:rsidP="00DE2C91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9956C4" w:rsidRDefault="0081093C" w:rsidP="00DE2C91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5C2928">
              <w:rPr>
                <w:rFonts w:ascii="Arial" w:hAnsi="Arial" w:cs="Arial"/>
                <w:sz w:val="14"/>
                <w:lang w:val="es-BO" w:eastAsia="es-BO"/>
              </w:rPr>
              <w:t>Victor Hugo Huanca Ali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93C" w:rsidRPr="009956C4" w:rsidRDefault="0081093C" w:rsidP="00DE2C9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AE629F" w:rsidRDefault="0081093C" w:rsidP="00DE2C91">
            <w:pPr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AE629F">
              <w:rPr>
                <w:rFonts w:ascii="Arial" w:hAnsi="Arial" w:cs="Arial"/>
                <w:sz w:val="14"/>
                <w:lang w:val="es-BO" w:eastAsia="es-BO"/>
              </w:rPr>
              <w:t>Profesional en Compras y Contrataciones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93C" w:rsidRPr="009956C4" w:rsidRDefault="0081093C" w:rsidP="00DE2C9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970AE4" w:rsidRDefault="0081093C" w:rsidP="00DE2C91">
            <w:pPr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970AE4">
              <w:rPr>
                <w:rFonts w:ascii="Arial" w:hAnsi="Arial" w:cs="Arial"/>
                <w:sz w:val="14"/>
                <w:lang w:val="es-BO" w:eastAsia="es-BO"/>
              </w:rPr>
              <w:t>Dpto. de Compras y Contrataciones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093C" w:rsidRPr="009956C4" w:rsidRDefault="0081093C" w:rsidP="00DE2C91">
            <w:pPr>
              <w:rPr>
                <w:rFonts w:ascii="Arial" w:hAnsi="Arial" w:cs="Arial"/>
                <w:lang w:val="es-BO"/>
              </w:rPr>
            </w:pPr>
          </w:p>
        </w:tc>
      </w:tr>
      <w:tr w:rsidR="0081093C" w:rsidRPr="009956C4" w:rsidTr="00DE2C91"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093C" w:rsidRPr="009956C4" w:rsidRDefault="0081093C" w:rsidP="00DE2C91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AE629F" w:rsidRDefault="0081093C" w:rsidP="00DE2C91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5C2928">
              <w:rPr>
                <w:rFonts w:ascii="Arial" w:hAnsi="Arial" w:cs="Arial"/>
                <w:sz w:val="14"/>
                <w:lang w:val="es-BO" w:eastAsia="es-BO"/>
              </w:rPr>
              <w:t>Ronald German Zuñiga Molina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93C" w:rsidRPr="00895CF9" w:rsidRDefault="0081093C" w:rsidP="00DE2C91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AE629F" w:rsidRDefault="0081093C" w:rsidP="00DE2C91">
            <w:pPr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>
              <w:rPr>
                <w:rFonts w:ascii="Arial" w:hAnsi="Arial" w:cs="Arial"/>
                <w:sz w:val="14"/>
                <w:lang w:val="es-BO" w:eastAsia="es-BO"/>
              </w:rPr>
              <w:t>Técnico d</w:t>
            </w:r>
            <w:r w:rsidRPr="005C2928">
              <w:rPr>
                <w:rFonts w:ascii="Arial" w:hAnsi="Arial" w:cs="Arial"/>
                <w:sz w:val="14"/>
                <w:lang w:val="es-BO" w:eastAsia="es-BO"/>
              </w:rPr>
              <w:t>e Soporte Senior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93C" w:rsidRPr="009956C4" w:rsidRDefault="0081093C" w:rsidP="00DE2C9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970AE4" w:rsidRDefault="0081093C" w:rsidP="00DE2C91">
            <w:pPr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970AE4">
              <w:rPr>
                <w:rFonts w:ascii="Arial" w:hAnsi="Arial" w:cs="Arial"/>
                <w:sz w:val="14"/>
                <w:lang w:val="es-BO" w:eastAsia="es-BO"/>
              </w:rPr>
              <w:t>Gerencia de Sistemas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093C" w:rsidRPr="009956C4" w:rsidRDefault="0081093C" w:rsidP="00DE2C91">
            <w:pPr>
              <w:rPr>
                <w:rFonts w:ascii="Arial" w:hAnsi="Arial" w:cs="Arial"/>
                <w:lang w:val="es-BO"/>
              </w:rPr>
            </w:pPr>
          </w:p>
        </w:tc>
      </w:tr>
      <w:tr w:rsidR="0081093C" w:rsidRPr="009956C4" w:rsidTr="00DE2C91">
        <w:tc>
          <w:tcPr>
            <w:tcW w:w="9406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rPr>
                <w:rFonts w:ascii="Arial" w:hAnsi="Arial" w:cs="Arial"/>
                <w:lang w:val="es-BO"/>
              </w:rPr>
            </w:pPr>
          </w:p>
        </w:tc>
      </w:tr>
      <w:tr w:rsidR="0081093C" w:rsidRPr="009956C4" w:rsidTr="00DE2C91">
        <w:trPr>
          <w:trHeight w:val="642"/>
        </w:trPr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093C" w:rsidRPr="009956C4" w:rsidRDefault="0081093C" w:rsidP="00DE2C91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FC2F68" w:rsidRDefault="0081093C" w:rsidP="00DE2C91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81093C" w:rsidRPr="0006032F" w:rsidRDefault="0081093C" w:rsidP="00DE2C91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19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81093C" w:rsidRPr="009956C4" w:rsidRDefault="0081093C" w:rsidP="00DE2C9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1124</w:t>
            </w:r>
            <w:r w:rsidRPr="00562E91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562E91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Consultas Técnicas)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93C" w:rsidRPr="009956C4" w:rsidRDefault="0081093C" w:rsidP="00DE2C91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9956C4" w:rsidRDefault="0081093C" w:rsidP="00DE2C91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093C" w:rsidRPr="009956C4" w:rsidRDefault="0081093C" w:rsidP="00DE2C91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DA14F5" w:rsidRDefault="00134543" w:rsidP="00DE2C91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7" w:history="1">
              <w:r w:rsidR="0081093C" w:rsidRPr="00D37FEE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vhuanca@bcb.gob.bo</w:t>
              </w:r>
            </w:hyperlink>
          </w:p>
          <w:p w:rsidR="0081093C" w:rsidRPr="00DA14F5" w:rsidRDefault="0081093C" w:rsidP="00DE2C91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DA14F5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81093C" w:rsidRPr="009956C4" w:rsidRDefault="0081093C" w:rsidP="00DE2C91">
            <w:pPr>
              <w:rPr>
                <w:rFonts w:ascii="Arial" w:hAnsi="Arial" w:cs="Arial"/>
                <w:lang w:val="es-BO"/>
              </w:rPr>
            </w:pPr>
            <w:r w:rsidRPr="005C2928">
              <w:rPr>
                <w:rStyle w:val="Hipervnculo"/>
                <w:rFonts w:ascii="Arial" w:hAnsi="Arial"/>
                <w:sz w:val="12"/>
                <w:szCs w:val="14"/>
              </w:rPr>
              <w:t xml:space="preserve">rzuniga@bcb.gob.bo </w:t>
            </w:r>
            <w:r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093C" w:rsidRPr="009956C4" w:rsidRDefault="0081093C" w:rsidP="00DE2C91">
            <w:pPr>
              <w:rPr>
                <w:rFonts w:ascii="Arial" w:hAnsi="Arial" w:cs="Arial"/>
                <w:lang w:val="es-BO"/>
              </w:rPr>
            </w:pPr>
          </w:p>
        </w:tc>
      </w:tr>
      <w:tr w:rsidR="0081093C" w:rsidRPr="009956C4" w:rsidTr="00DE2C91">
        <w:tc>
          <w:tcPr>
            <w:tcW w:w="9406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1093C" w:rsidRPr="009956C4" w:rsidTr="00DE2C91">
        <w:trPr>
          <w:trHeight w:val="909"/>
        </w:trPr>
        <w:tc>
          <w:tcPr>
            <w:tcW w:w="2649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3C" w:rsidRPr="00402294" w:rsidRDefault="0081093C" w:rsidP="00DE2C91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9956C4" w:rsidRDefault="0081093C" w:rsidP="00DE2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>
              <w:rPr>
                <w:rFonts w:ascii="Arial" w:hAnsi="Arial" w:cs="Arial"/>
              </w:rPr>
              <w:t>No Corresponde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81093C" w:rsidRPr="009956C4" w:rsidRDefault="0081093C" w:rsidP="00DE2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1093C" w:rsidRPr="009956C4" w:rsidTr="00DE2C91">
        <w:trPr>
          <w:trHeight w:val="56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757" w:type="dxa"/>
            <w:gridSpan w:val="18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1093C" w:rsidRPr="009956C4" w:rsidRDefault="0081093C" w:rsidP="00DE2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81093C" w:rsidRDefault="0081093C" w:rsidP="0081093C">
      <w:pPr>
        <w:rPr>
          <w:lang w:val="es-BO"/>
        </w:rPr>
      </w:pPr>
    </w:p>
    <w:p w:rsidR="0081093C" w:rsidRPr="005B4E9C" w:rsidRDefault="0081093C" w:rsidP="0081093C">
      <w:pPr>
        <w:rPr>
          <w:lang w:val="es-BO"/>
        </w:rPr>
      </w:pPr>
      <w:r>
        <w:rPr>
          <w:lang w:val="es-BO"/>
        </w:rPr>
        <w:br w:type="page"/>
      </w:r>
    </w:p>
    <w:p w:rsidR="0081093C" w:rsidRPr="009956C4" w:rsidRDefault="0081093C" w:rsidP="0081093C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bookmarkStart w:id="2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2"/>
    </w:p>
    <w:p w:rsidR="0081093C" w:rsidRPr="00865FD3" w:rsidRDefault="0081093C" w:rsidP="0081093C">
      <w:pPr>
        <w:rPr>
          <w:sz w:val="8"/>
          <w:szCs w:val="8"/>
          <w:lang w:val="es-BO"/>
        </w:rPr>
      </w:pP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4"/>
      </w:tblGrid>
      <w:tr w:rsidR="0081093C" w:rsidRPr="009956C4" w:rsidTr="00DE2C91">
        <w:trPr>
          <w:trHeight w:val="1471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93C" w:rsidRPr="004417D2" w:rsidRDefault="0081093C" w:rsidP="00DE2C91">
            <w:pPr>
              <w:ind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3" w:name="OLE_LINK3"/>
            <w:bookmarkStart w:id="4" w:name="OLE_LINK4"/>
            <w:r w:rsidRPr="004417D2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81093C" w:rsidRPr="004417D2" w:rsidRDefault="0081093C" w:rsidP="0081093C">
            <w:pPr>
              <w:pStyle w:val="Prrafodelista"/>
              <w:numPr>
                <w:ilvl w:val="2"/>
                <w:numId w:val="1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81093C" w:rsidRPr="004417D2" w:rsidRDefault="0081093C" w:rsidP="0081093C">
            <w:pPr>
              <w:pStyle w:val="Prrafodelista"/>
              <w:numPr>
                <w:ilvl w:val="0"/>
                <w:numId w:val="14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hábiles;</w:t>
            </w:r>
          </w:p>
          <w:p w:rsidR="0081093C" w:rsidRPr="004417D2" w:rsidRDefault="0081093C" w:rsidP="0081093C">
            <w:pPr>
              <w:pStyle w:val="Prrafodelista"/>
              <w:numPr>
                <w:ilvl w:val="0"/>
                <w:numId w:val="14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81093C" w:rsidRPr="004417D2" w:rsidRDefault="0081093C" w:rsidP="00DE2C91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81093C" w:rsidRPr="004417D2" w:rsidRDefault="0081093C" w:rsidP="0081093C">
            <w:pPr>
              <w:pStyle w:val="Prrafodelista"/>
              <w:numPr>
                <w:ilvl w:val="2"/>
                <w:numId w:val="1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417D2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81093C" w:rsidRPr="004417D2" w:rsidRDefault="0081093C" w:rsidP="0081093C">
            <w:pPr>
              <w:pStyle w:val="Prrafodelista"/>
              <w:numPr>
                <w:ilvl w:val="2"/>
                <w:numId w:val="1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417D2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81093C" w:rsidRPr="0060074B" w:rsidRDefault="0081093C" w:rsidP="00DE2C91">
            <w:pPr>
              <w:ind w:right="113"/>
              <w:jc w:val="both"/>
              <w:rPr>
                <w:sz w:val="12"/>
                <w:lang w:val="es-BO"/>
              </w:rPr>
            </w:pPr>
            <w:r w:rsidRPr="004417D2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3"/>
      <w:bookmarkEnd w:id="4"/>
    </w:tbl>
    <w:p w:rsidR="0081093C" w:rsidRPr="0099033A" w:rsidRDefault="0081093C" w:rsidP="0081093C">
      <w:pPr>
        <w:jc w:val="right"/>
        <w:rPr>
          <w:rFonts w:ascii="Arial" w:hAnsi="Arial" w:cs="Arial"/>
          <w:sz w:val="12"/>
          <w:lang w:val="es-BO"/>
        </w:rPr>
      </w:pPr>
    </w:p>
    <w:p w:rsidR="0081093C" w:rsidRPr="009956C4" w:rsidRDefault="0081093C" w:rsidP="0081093C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81093C" w:rsidRPr="0099033A" w:rsidRDefault="0081093C" w:rsidP="0081093C">
      <w:pPr>
        <w:jc w:val="right"/>
        <w:rPr>
          <w:rFonts w:ascii="Arial" w:hAnsi="Arial" w:cs="Arial"/>
          <w:sz w:val="6"/>
          <w:szCs w:val="8"/>
          <w:lang w:val="es-BO"/>
        </w:rPr>
      </w:pPr>
    </w:p>
    <w:tbl>
      <w:tblPr>
        <w:tblW w:w="927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8"/>
        <w:gridCol w:w="2477"/>
        <w:gridCol w:w="134"/>
        <w:gridCol w:w="383"/>
        <w:gridCol w:w="134"/>
        <w:gridCol w:w="389"/>
        <w:gridCol w:w="134"/>
        <w:gridCol w:w="524"/>
        <w:gridCol w:w="135"/>
        <w:gridCol w:w="135"/>
        <w:gridCol w:w="475"/>
        <w:gridCol w:w="134"/>
        <w:gridCol w:w="398"/>
        <w:gridCol w:w="135"/>
        <w:gridCol w:w="141"/>
        <w:gridCol w:w="2966"/>
        <w:gridCol w:w="198"/>
      </w:tblGrid>
      <w:tr w:rsidR="0081093C" w:rsidRPr="009956C4" w:rsidTr="00DE2C91">
        <w:trPr>
          <w:trHeight w:val="179"/>
        </w:trPr>
        <w:tc>
          <w:tcPr>
            <w:tcW w:w="285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277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30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81093C" w:rsidRPr="009956C4" w:rsidTr="00DE2C91">
        <w:trPr>
          <w:trHeight w:val="130"/>
        </w:trPr>
        <w:tc>
          <w:tcPr>
            <w:tcW w:w="3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477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1093C" w:rsidRPr="009956C4" w:rsidTr="00DE2C91">
        <w:trPr>
          <w:trHeight w:val="5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093C" w:rsidRPr="009956C4" w:rsidRDefault="0081093C" w:rsidP="00DE2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shd w:val="clear" w:color="auto" w:fill="auto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8" w:space="0" w:color="000000" w:themeColor="text1"/>
            </w:tcBorders>
            <w:shd w:val="clear" w:color="auto" w:fill="D5DCE4" w:themeFill="text2" w:themeFillTint="33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1093C" w:rsidRPr="0099033A" w:rsidTr="00DE2C91">
        <w:trPr>
          <w:trHeight w:val="117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033A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033A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390660" w:rsidRDefault="0081093C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90660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390660" w:rsidRDefault="0081093C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390660" w:rsidRDefault="0081093C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90660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390660" w:rsidRDefault="0081093C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390660" w:rsidRDefault="0081093C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90660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390660" w:rsidRDefault="0081093C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1093C" w:rsidRPr="00390660" w:rsidRDefault="0081093C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390660" w:rsidRDefault="0081093C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90660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390660" w:rsidRDefault="0081093C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390660" w:rsidRDefault="0081093C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90660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093C" w:rsidRPr="00390660" w:rsidRDefault="0081093C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093C" w:rsidRPr="00390660" w:rsidRDefault="0081093C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093C" w:rsidRPr="00390660" w:rsidRDefault="0081093C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1093C" w:rsidRPr="0099033A" w:rsidTr="00DE2C91">
        <w:trPr>
          <w:trHeight w:val="116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093C" w:rsidRPr="0099033A" w:rsidRDefault="0081093C" w:rsidP="00DE2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033A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033A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033A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033A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033A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sz w:val="14"/>
                <w:lang w:val="es-BO"/>
              </w:rPr>
            </w:pPr>
            <w:r w:rsidRPr="0099033A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1093C" w:rsidRPr="0099033A" w:rsidTr="00DE2C91">
        <w:trPr>
          <w:trHeight w:val="25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093C" w:rsidRPr="0099033A" w:rsidRDefault="0081093C" w:rsidP="00DE2C9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033A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033A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390660" w:rsidRDefault="0081093C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90660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390660" w:rsidRDefault="0081093C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390660" w:rsidRDefault="0081093C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90660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390660" w:rsidRDefault="0081093C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390660" w:rsidRDefault="0081093C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90660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390660" w:rsidRDefault="0081093C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1093C" w:rsidRPr="00390660" w:rsidRDefault="0081093C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390660" w:rsidRDefault="0081093C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390660" w:rsidRDefault="0081093C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390660" w:rsidRDefault="0081093C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093C" w:rsidRPr="00390660" w:rsidRDefault="0081093C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093C" w:rsidRPr="00390660" w:rsidRDefault="0081093C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093C" w:rsidRPr="00390660" w:rsidRDefault="0081093C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1093C" w:rsidRPr="0099033A" w:rsidTr="00DE2C91">
        <w:trPr>
          <w:trHeight w:val="18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093C" w:rsidRPr="0099033A" w:rsidRDefault="0081093C" w:rsidP="00DE2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033A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033A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033A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9033A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1093C" w:rsidRPr="0099033A" w:rsidTr="00DE2C91">
        <w:trPr>
          <w:trHeight w:val="43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093C" w:rsidRPr="0099033A" w:rsidRDefault="0081093C" w:rsidP="00DE2C9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033A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033A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033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033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033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033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033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1093C" w:rsidRPr="009956C4" w:rsidTr="00DE2C91">
        <w:trPr>
          <w:trHeight w:val="27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093C" w:rsidRPr="0099033A" w:rsidRDefault="0081093C" w:rsidP="00DE2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99033A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sz w:val="13"/>
                <w:szCs w:val="13"/>
              </w:rPr>
            </w:pPr>
            <w:r w:rsidRPr="0099033A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1093C" w:rsidRPr="009956C4" w:rsidTr="00DE2C91">
        <w:trPr>
          <w:trHeight w:val="118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390660" w:rsidRDefault="0081093C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90660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390660" w:rsidRDefault="0081093C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390660" w:rsidRDefault="0081093C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90660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390660" w:rsidRDefault="0081093C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390660" w:rsidRDefault="0081093C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90660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390660" w:rsidRDefault="0081093C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1093C" w:rsidRPr="00390660" w:rsidRDefault="0081093C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390660" w:rsidRDefault="0081093C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90660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390660" w:rsidRDefault="0081093C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390660" w:rsidRDefault="0081093C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90660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093C" w:rsidRPr="00390660" w:rsidRDefault="0081093C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093C" w:rsidRPr="00390660" w:rsidRDefault="0081093C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093C" w:rsidRPr="00390660" w:rsidRDefault="0081093C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1093C" w:rsidRPr="009956C4" w:rsidTr="00DE2C91">
        <w:trPr>
          <w:trHeight w:val="2026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093C" w:rsidRPr="009956C4" w:rsidRDefault="0081093C" w:rsidP="00DE2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471994" w:rsidRDefault="0081093C" w:rsidP="00DE2C9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81093C" w:rsidRPr="00471994" w:rsidRDefault="0081093C" w:rsidP="0081093C">
            <w:pPr>
              <w:pStyle w:val="Textoindependiente3"/>
              <w:numPr>
                <w:ilvl w:val="0"/>
                <w:numId w:val="3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:rsidR="0081093C" w:rsidRPr="00D04DAA" w:rsidRDefault="0081093C" w:rsidP="00DE2C91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471994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1093C" w:rsidRPr="009956C4" w:rsidTr="00DE2C91">
        <w:trPr>
          <w:trHeight w:val="172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093C" w:rsidRPr="0047199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4"/>
                <w:lang w:val="es-BO"/>
              </w:rPr>
            </w:pPr>
            <w:r w:rsidRPr="0047199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81093C" w:rsidRPr="009956C4" w:rsidTr="00DE2C91">
        <w:trPr>
          <w:trHeight w:val="15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81093C" w:rsidRPr="009956C4" w:rsidTr="00DE2C91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1093C" w:rsidRPr="009956C4" w:rsidTr="00DE2C91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093C" w:rsidRPr="009956C4" w:rsidRDefault="0081093C" w:rsidP="00DE2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1093C" w:rsidRPr="009956C4" w:rsidTr="00DE2C91"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 xml:space="preserve">Apertura </w:t>
            </w:r>
            <w:r>
              <w:rPr>
                <w:rFonts w:ascii="Arial" w:hAnsi="Arial" w:cs="Arial"/>
                <w:sz w:val="14"/>
                <w:lang w:val="es-BO"/>
              </w:rPr>
              <w:t>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093C" w:rsidRPr="00865FD3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865FD3">
              <w:rPr>
                <w:i/>
                <w:sz w:val="13"/>
                <w:szCs w:val="13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81093C" w:rsidRPr="009956C4" w:rsidTr="00DE2C91"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093C" w:rsidRPr="009956C4" w:rsidRDefault="0081093C" w:rsidP="00DE2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1093C" w:rsidRPr="00913B0F" w:rsidRDefault="0081093C" w:rsidP="00DE2C9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093C" w:rsidRPr="00913B0F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1093C" w:rsidRPr="00913B0F" w:rsidRDefault="0081093C" w:rsidP="00DE2C9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093C" w:rsidRPr="00913B0F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1093C" w:rsidRPr="00913B0F" w:rsidRDefault="0081093C" w:rsidP="00DE2C9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1093C" w:rsidRPr="00471994" w:rsidRDefault="0081093C" w:rsidP="00DE2C91">
            <w:pPr>
              <w:widowControl w:val="0"/>
              <w:jc w:val="both"/>
              <w:rPr>
                <w:sz w:val="12"/>
                <w:szCs w:val="12"/>
                <w:highlight w:val="yellow"/>
              </w:rPr>
            </w:pPr>
            <w:r w:rsidRPr="00471994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8" w:history="1"/>
            <w:r w:rsidRPr="00471994">
              <w:rPr>
                <w:sz w:val="12"/>
                <w:szCs w:val="12"/>
                <w:highlight w:val="yellow"/>
              </w:rPr>
              <w:t xml:space="preserve"> </w:t>
            </w:r>
          </w:p>
          <w:p w:rsidR="0081093C" w:rsidRPr="00D34D1A" w:rsidRDefault="0081093C" w:rsidP="00DE2C91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</w:pPr>
            <w:r w:rsidRPr="00D34D1A"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  <w:t>https://bcb-gob-bo.zoom.us/j/86084068687?pwd=j4rUaK6TtEhPhK85tYWEPzgGbqb4wJ.1</w:t>
            </w:r>
          </w:p>
          <w:p w:rsidR="0081093C" w:rsidRPr="00D34D1A" w:rsidRDefault="0081093C" w:rsidP="00DE2C91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</w:pPr>
          </w:p>
          <w:p w:rsidR="0081093C" w:rsidRPr="00D34D1A" w:rsidRDefault="0081093C" w:rsidP="00DE2C91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</w:pPr>
            <w:r w:rsidRPr="00D34D1A"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  <w:t>ID de reunión: 860 8406 8687</w:t>
            </w:r>
          </w:p>
          <w:p w:rsidR="0081093C" w:rsidRPr="009956C4" w:rsidRDefault="0081093C" w:rsidP="00DE2C91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D34D1A"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  <w:t>Código de acceso: 065009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81093C" w:rsidRPr="009956C4" w:rsidTr="00DE2C91"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093C" w:rsidRPr="009956C4" w:rsidRDefault="0081093C" w:rsidP="00DE2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81093C" w:rsidRPr="009956C4" w:rsidTr="00DE2C91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1093C" w:rsidRPr="009956C4" w:rsidTr="00DE2C91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093C" w:rsidRPr="009956C4" w:rsidRDefault="0081093C" w:rsidP="00DE2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1093C" w:rsidRPr="009956C4" w:rsidTr="00DE2C91">
        <w:trPr>
          <w:trHeight w:val="74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ind w:left="8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1093C" w:rsidRPr="009956C4" w:rsidTr="00DE2C91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093C" w:rsidRPr="009956C4" w:rsidRDefault="0081093C" w:rsidP="00DE2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1093C" w:rsidRPr="009956C4" w:rsidTr="00DE2C91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1093C" w:rsidRPr="009956C4" w:rsidTr="00DE2C91">
        <w:trPr>
          <w:trHeight w:val="173"/>
        </w:trPr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093C" w:rsidRPr="009956C4" w:rsidRDefault="0081093C" w:rsidP="00DE2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1093C" w:rsidRPr="009956C4" w:rsidTr="00DE2C91">
        <w:trPr>
          <w:trHeight w:val="27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093C" w:rsidRPr="009956C4" w:rsidRDefault="0081093C" w:rsidP="00DE2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93C" w:rsidRPr="00865FD3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93C" w:rsidRPr="00865FD3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93C" w:rsidRPr="00865FD3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93C" w:rsidRPr="00865FD3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93C" w:rsidRPr="00865FD3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1093C" w:rsidRPr="009956C4" w:rsidTr="00DE2C91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1093C" w:rsidRPr="009956C4" w:rsidTr="00DE2C91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093C" w:rsidRPr="009956C4" w:rsidRDefault="0081093C" w:rsidP="00DE2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81093C" w:rsidRPr="009956C4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1093C" w:rsidRPr="00A244D6" w:rsidTr="00DE2C91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093C" w:rsidRPr="00A244D6" w:rsidRDefault="0081093C" w:rsidP="00DE2C9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A244D6" w:rsidRDefault="0081093C" w:rsidP="00DE2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A244D6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A244D6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A244D6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A244D6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A244D6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A244D6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A244D6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1093C" w:rsidRPr="00A244D6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A244D6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A244D6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93C" w:rsidRPr="00A244D6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093C" w:rsidRPr="00A244D6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093C" w:rsidRPr="00A244D6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93C" w:rsidRPr="00A244D6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81093C" w:rsidRPr="00A244D6" w:rsidRDefault="0081093C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1093C" w:rsidRPr="00A244D6" w:rsidTr="00DE2C91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1093C" w:rsidRPr="00A244D6" w:rsidRDefault="0081093C" w:rsidP="00DE2C91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093C" w:rsidRPr="00A244D6" w:rsidRDefault="0081093C" w:rsidP="00DE2C9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093C" w:rsidRPr="00A244D6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A244D6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093C" w:rsidRPr="00A244D6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A244D6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093C" w:rsidRPr="00A244D6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093C" w:rsidRPr="00A244D6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093C" w:rsidRPr="00A244D6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1093C" w:rsidRPr="00A244D6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93C" w:rsidRPr="00A244D6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93C" w:rsidRPr="00A244D6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93C" w:rsidRPr="00A244D6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093C" w:rsidRPr="00A244D6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093C" w:rsidRPr="00A244D6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93C" w:rsidRPr="00A244D6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81093C" w:rsidRPr="00A244D6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1093C" w:rsidRPr="00AB2AC8" w:rsidTr="00DE2C91">
        <w:trPr>
          <w:trHeight w:val="33"/>
        </w:trPr>
        <w:tc>
          <w:tcPr>
            <w:tcW w:w="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1093C" w:rsidRPr="00AB2AC8" w:rsidRDefault="0081093C" w:rsidP="00DE2C9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093C" w:rsidRPr="00AB2AC8" w:rsidRDefault="0081093C" w:rsidP="00DE2C9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833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93C" w:rsidRPr="00AB2AC8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7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093C" w:rsidRPr="00AB2AC8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1093C" w:rsidRPr="00AB2AC8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1093C" w:rsidRPr="00AB2AC8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81093C" w:rsidRPr="00AB2AC8" w:rsidRDefault="0081093C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2D4318" w:rsidRPr="0081093C" w:rsidRDefault="0081093C" w:rsidP="0081093C">
      <w:pPr>
        <w:rPr>
          <w:rFonts w:cs="Arial"/>
          <w:i/>
          <w:sz w:val="12"/>
          <w:szCs w:val="18"/>
          <w:lang w:val="es-BO"/>
        </w:rPr>
      </w:pPr>
      <w:r w:rsidRPr="00944754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</w:p>
    <w:sectPr w:rsidR="002D4318" w:rsidRPr="0081093C" w:rsidSect="00862B5F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543" w:rsidRDefault="00134543" w:rsidP="002D4318">
      <w:r>
        <w:separator/>
      </w:r>
    </w:p>
  </w:endnote>
  <w:endnote w:type="continuationSeparator" w:id="0">
    <w:p w:rsidR="00134543" w:rsidRDefault="00134543" w:rsidP="002D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;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318" w:rsidRDefault="002D4318">
    <w:pPr>
      <w:pStyle w:val="Piedepgina"/>
    </w:pPr>
    <w:r>
      <w:rPr>
        <w:noProof/>
        <w:lang w:val="es-BO" w:eastAsia="es-BO"/>
      </w:rPr>
      <w:drawing>
        <wp:anchor distT="0" distB="0" distL="114300" distR="114300" simplePos="0" relativeHeight="251661312" behindDoc="1" locked="0" layoutInCell="1" allowOverlap="1" wp14:anchorId="684F57A4" wp14:editId="46E20ABD">
          <wp:simplePos x="0" y="0"/>
          <wp:positionH relativeFrom="page">
            <wp:posOffset>-1242</wp:posOffset>
          </wp:positionH>
          <wp:positionV relativeFrom="paragraph">
            <wp:posOffset>-422054</wp:posOffset>
          </wp:positionV>
          <wp:extent cx="7772400" cy="1181074"/>
          <wp:effectExtent l="0" t="0" r="0" b="635"/>
          <wp:wrapNone/>
          <wp:docPr id="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499852" name="Imagen 7054998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81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543" w:rsidRDefault="00134543" w:rsidP="002D4318">
      <w:r>
        <w:separator/>
      </w:r>
    </w:p>
  </w:footnote>
  <w:footnote w:type="continuationSeparator" w:id="0">
    <w:p w:rsidR="00134543" w:rsidRDefault="00134543" w:rsidP="002D4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318" w:rsidRDefault="002D4318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allowOverlap="1" wp14:anchorId="13059EDD" wp14:editId="59AC4AF1">
          <wp:simplePos x="0" y="0"/>
          <wp:positionH relativeFrom="page">
            <wp:align>right</wp:align>
          </wp:positionH>
          <wp:positionV relativeFrom="paragraph">
            <wp:posOffset>-263029</wp:posOffset>
          </wp:positionV>
          <wp:extent cx="7770907" cy="701963"/>
          <wp:effectExtent l="0" t="0" r="1905" b="3175"/>
          <wp:wrapNone/>
          <wp:docPr id="14" name="Imagen 14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190"/>
                  <a:stretch/>
                </pic:blipFill>
                <pic:spPr bwMode="auto">
                  <a:xfrm>
                    <a:off x="0" y="0"/>
                    <a:ext cx="7770907" cy="7019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5F00B0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D"/>
    <w:multiLevelType w:val="singleLevel"/>
    <w:tmpl w:val="0000000D"/>
    <w:name w:val="WW8Num14"/>
    <w:lvl w:ilvl="0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AC34F6"/>
    <w:multiLevelType w:val="multilevel"/>
    <w:tmpl w:val="9DBCBE66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1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12" w15:restartNumberingAfterBreak="0">
    <w:nsid w:val="5C656408"/>
    <w:multiLevelType w:val="multilevel"/>
    <w:tmpl w:val="37BEDF1E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5F783816"/>
    <w:multiLevelType w:val="hybridMultilevel"/>
    <w:tmpl w:val="6A769DD8"/>
    <w:lvl w:ilvl="0" w:tplc="B8BEE416">
      <w:start w:val="1"/>
      <w:numFmt w:val="lowerLetter"/>
      <w:pStyle w:val="Estilo1"/>
      <w:lvlText w:val="%1)"/>
      <w:lvlJc w:val="left"/>
      <w:pPr>
        <w:ind w:left="2484" w:hanging="360"/>
      </w:pPr>
      <w:rPr>
        <w:rFonts w:hint="default"/>
      </w:rPr>
    </w:lvl>
    <w:lvl w:ilvl="1" w:tplc="CF04777E" w:tentative="1">
      <w:start w:val="1"/>
      <w:numFmt w:val="lowerLetter"/>
      <w:lvlText w:val="%2."/>
      <w:lvlJc w:val="left"/>
      <w:pPr>
        <w:ind w:left="3204" w:hanging="360"/>
      </w:pPr>
    </w:lvl>
    <w:lvl w:ilvl="2" w:tplc="980CA2B4" w:tentative="1">
      <w:start w:val="1"/>
      <w:numFmt w:val="lowerRoman"/>
      <w:lvlText w:val="%3."/>
      <w:lvlJc w:val="right"/>
      <w:pPr>
        <w:ind w:left="3924" w:hanging="180"/>
      </w:pPr>
    </w:lvl>
    <w:lvl w:ilvl="3" w:tplc="50DC7B8A" w:tentative="1">
      <w:start w:val="1"/>
      <w:numFmt w:val="decimal"/>
      <w:lvlText w:val="%4."/>
      <w:lvlJc w:val="left"/>
      <w:pPr>
        <w:ind w:left="4644" w:hanging="360"/>
      </w:pPr>
    </w:lvl>
    <w:lvl w:ilvl="4" w:tplc="C414DE80" w:tentative="1">
      <w:start w:val="1"/>
      <w:numFmt w:val="lowerLetter"/>
      <w:lvlText w:val="%5."/>
      <w:lvlJc w:val="left"/>
      <w:pPr>
        <w:ind w:left="5364" w:hanging="360"/>
      </w:pPr>
    </w:lvl>
    <w:lvl w:ilvl="5" w:tplc="65224A84" w:tentative="1">
      <w:start w:val="1"/>
      <w:numFmt w:val="lowerRoman"/>
      <w:lvlText w:val="%6."/>
      <w:lvlJc w:val="right"/>
      <w:pPr>
        <w:ind w:left="6084" w:hanging="180"/>
      </w:pPr>
    </w:lvl>
    <w:lvl w:ilvl="6" w:tplc="2A20707E" w:tentative="1">
      <w:start w:val="1"/>
      <w:numFmt w:val="decimal"/>
      <w:lvlText w:val="%7."/>
      <w:lvlJc w:val="left"/>
      <w:pPr>
        <w:ind w:left="6804" w:hanging="360"/>
      </w:pPr>
    </w:lvl>
    <w:lvl w:ilvl="7" w:tplc="19E6EDF4" w:tentative="1">
      <w:start w:val="1"/>
      <w:numFmt w:val="lowerLetter"/>
      <w:lvlText w:val="%8."/>
      <w:lvlJc w:val="left"/>
      <w:pPr>
        <w:ind w:left="7524" w:hanging="360"/>
      </w:pPr>
    </w:lvl>
    <w:lvl w:ilvl="8" w:tplc="68FCEC90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9"/>
  </w:num>
  <w:num w:numId="6">
    <w:abstractNumId w:val="12"/>
  </w:num>
  <w:num w:numId="7">
    <w:abstractNumId w:val="11"/>
  </w:num>
  <w:num w:numId="8">
    <w:abstractNumId w:val="5"/>
  </w:num>
  <w:num w:numId="9">
    <w:abstractNumId w:val="7"/>
  </w:num>
  <w:num w:numId="10">
    <w:abstractNumId w:val="8"/>
  </w:num>
  <w:num w:numId="11">
    <w:abstractNumId w:val="13"/>
  </w:num>
  <w:num w:numId="12">
    <w:abstractNumId w:val="0"/>
  </w:num>
  <w:num w:numId="13">
    <w:abstractNumId w:val="10"/>
  </w:num>
  <w:num w:numId="14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18"/>
    <w:rsid w:val="00134543"/>
    <w:rsid w:val="001E2965"/>
    <w:rsid w:val="002D4318"/>
    <w:rsid w:val="004443C7"/>
    <w:rsid w:val="00547B14"/>
    <w:rsid w:val="00557123"/>
    <w:rsid w:val="00624121"/>
    <w:rsid w:val="006C14BD"/>
    <w:rsid w:val="0077402A"/>
    <w:rsid w:val="0081093C"/>
    <w:rsid w:val="00862B5F"/>
    <w:rsid w:val="00912D82"/>
    <w:rsid w:val="00914B14"/>
    <w:rsid w:val="00944B31"/>
    <w:rsid w:val="00A52FDC"/>
    <w:rsid w:val="00C216DF"/>
    <w:rsid w:val="00C4479C"/>
    <w:rsid w:val="00E24DE5"/>
    <w:rsid w:val="00EE650E"/>
    <w:rsid w:val="00F7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A9DAB-28FB-4997-9B30-34190115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318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4479C"/>
    <w:pPr>
      <w:keepNext/>
      <w:numPr>
        <w:numId w:val="6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C4479C"/>
    <w:pPr>
      <w:keepNext/>
      <w:numPr>
        <w:ilvl w:val="1"/>
        <w:numId w:val="6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C4479C"/>
    <w:pPr>
      <w:keepNext/>
      <w:numPr>
        <w:ilvl w:val="2"/>
        <w:numId w:val="6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C4479C"/>
    <w:pPr>
      <w:keepNext/>
      <w:numPr>
        <w:numId w:val="4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C4479C"/>
    <w:pPr>
      <w:numPr>
        <w:numId w:val="5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C4479C"/>
    <w:pPr>
      <w:keepNext/>
      <w:numPr>
        <w:numId w:val="8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4479C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4479C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C4479C"/>
    <w:pPr>
      <w:keepNext/>
      <w:numPr>
        <w:numId w:val="7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2D4318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본문1,Segundo,PARRAFO,viñeta"/>
    <w:basedOn w:val="Normal"/>
    <w:link w:val="PrrafodelistaCar"/>
    <w:uiPriority w:val="34"/>
    <w:qFormat/>
    <w:rsid w:val="002D4318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2D4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basedOn w:val="Normal"/>
    <w:link w:val="PuestoCar"/>
    <w:uiPriority w:val="10"/>
    <w:qFormat/>
    <w:rsid w:val="002D4318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uiPriority w:val="10"/>
    <w:rsid w:val="002D4318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,viñeta Car"/>
    <w:link w:val="Prrafodelista"/>
    <w:uiPriority w:val="34"/>
    <w:qFormat/>
    <w:locked/>
    <w:rsid w:val="002D431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2D4318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2D4318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2D43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2D4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2D43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D4318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D43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318"/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C4479C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4479C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4479C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4479C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C4479C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4479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C4479C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C4479C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C4479C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C4479C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C4479C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C4479C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Textoindependiente">
    <w:name w:val="Body Text"/>
    <w:aliases w:val=" Car"/>
    <w:basedOn w:val="Normal"/>
    <w:link w:val="TextoindependienteCar"/>
    <w:rsid w:val="00C4479C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4479C"/>
    <w:rPr>
      <w:rFonts w:ascii="Tms Rmn" w:eastAsia="Times New Roman" w:hAnsi="Tms Rmn" w:cs="Times New Roman"/>
      <w:sz w:val="20"/>
      <w:szCs w:val="20"/>
      <w:lang w:val="en-US"/>
    </w:rPr>
  </w:style>
  <w:style w:type="paragraph" w:customStyle="1" w:styleId="Normal2">
    <w:name w:val="Normal 2"/>
    <w:basedOn w:val="Normal"/>
    <w:rsid w:val="00C4479C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C4479C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C4479C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C4479C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C4479C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C4479C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C4479C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C4479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C4479C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4479C"/>
    <w:rPr>
      <w:rFonts w:ascii="Calibri" w:eastAsia="Times New Roman" w:hAnsi="Calibri" w:cs="Times New Roman"/>
      <w:lang w:val="es-ES"/>
    </w:rPr>
  </w:style>
  <w:style w:type="paragraph" w:customStyle="1" w:styleId="Estilo">
    <w:name w:val="Estilo"/>
    <w:rsid w:val="00C447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C4479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4479C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rsid w:val="00C4479C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C4479C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4479C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4479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C4479C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4479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C4479C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4479C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4479C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4479C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4479C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C4479C"/>
    <w:rPr>
      <w:vertAlign w:val="superscript"/>
    </w:rPr>
  </w:style>
  <w:style w:type="paragraph" w:customStyle="1" w:styleId="BodyText21">
    <w:name w:val="Body Text 21"/>
    <w:basedOn w:val="Normal"/>
    <w:rsid w:val="00C4479C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C4479C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4479C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4479C"/>
  </w:style>
  <w:style w:type="paragraph" w:customStyle="1" w:styleId="Document1">
    <w:name w:val="Document 1"/>
    <w:rsid w:val="00C4479C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C4479C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4479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C4479C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4479C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C4479C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4479C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4479C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4479C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4479C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4479C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4479C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C4479C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uiPriority w:val="99"/>
    <w:rsid w:val="00C4479C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44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C4479C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4479C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C4479C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C4479C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C4479C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C4479C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C4479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447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C4479C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C4479C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C4479C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C4479C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C4479C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">
    <w:name w:val="Tabla con cuadrícula1"/>
    <w:basedOn w:val="Tablanormal"/>
    <w:next w:val="Tablaconcuadrcula"/>
    <w:rsid w:val="00C447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C4479C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C447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447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pull-left">
    <w:name w:val="pull-left"/>
    <w:basedOn w:val="Fuentedeprrafopredeter"/>
    <w:rsid w:val="00C4479C"/>
  </w:style>
  <w:style w:type="character" w:customStyle="1" w:styleId="markedcontent">
    <w:name w:val="markedcontent"/>
    <w:basedOn w:val="Fuentedeprrafopredeter"/>
    <w:rsid w:val="00C4479C"/>
  </w:style>
  <w:style w:type="character" w:styleId="nfasissutil">
    <w:name w:val="Subtle Emphasis"/>
    <w:uiPriority w:val="19"/>
    <w:qFormat/>
    <w:rsid w:val="00C4479C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C4479C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customStyle="1" w:styleId="sr-only">
    <w:name w:val="sr-only"/>
    <w:basedOn w:val="Fuentedeprrafopredeter"/>
    <w:rsid w:val="00C4479C"/>
  </w:style>
  <w:style w:type="paragraph" w:customStyle="1" w:styleId="pdt-xs">
    <w:name w:val="pdt-xs"/>
    <w:basedOn w:val="Normal"/>
    <w:rsid w:val="00C4479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character" w:customStyle="1" w:styleId="mgl-sm">
    <w:name w:val="mgl-sm"/>
    <w:basedOn w:val="Fuentedeprrafopredeter"/>
    <w:rsid w:val="00C4479C"/>
  </w:style>
  <w:style w:type="paragraph" w:styleId="Mapadeldocumento">
    <w:name w:val="Document Map"/>
    <w:basedOn w:val="Normal"/>
    <w:link w:val="MapadeldocumentoCar"/>
    <w:rsid w:val="00944B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944B31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customStyle="1" w:styleId="TtuloCar1">
    <w:name w:val="Título Car1"/>
    <w:basedOn w:val="Fuentedeprrafopredeter"/>
    <w:rsid w:val="00944B31"/>
    <w:rPr>
      <w:rFonts w:cs="Arial"/>
      <w:b/>
      <w:bCs/>
      <w:kern w:val="28"/>
      <w:szCs w:val="32"/>
      <w:lang w:val="es-BO"/>
    </w:rPr>
  </w:style>
  <w:style w:type="paragraph" w:styleId="TDC4">
    <w:name w:val="toc 4"/>
    <w:basedOn w:val="Normal"/>
    <w:next w:val="Normal"/>
    <w:autoRedefine/>
    <w:uiPriority w:val="39"/>
    <w:unhideWhenUsed/>
    <w:rsid w:val="00944B31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5">
    <w:name w:val="toc 5"/>
    <w:basedOn w:val="Normal"/>
    <w:next w:val="Normal"/>
    <w:autoRedefine/>
    <w:uiPriority w:val="39"/>
    <w:unhideWhenUsed/>
    <w:rsid w:val="00944B31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6">
    <w:name w:val="toc 6"/>
    <w:basedOn w:val="Normal"/>
    <w:next w:val="Normal"/>
    <w:autoRedefine/>
    <w:uiPriority w:val="39"/>
    <w:unhideWhenUsed/>
    <w:rsid w:val="00944B31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7">
    <w:name w:val="toc 7"/>
    <w:basedOn w:val="Normal"/>
    <w:next w:val="Normal"/>
    <w:autoRedefine/>
    <w:uiPriority w:val="39"/>
    <w:unhideWhenUsed/>
    <w:rsid w:val="00944B31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8">
    <w:name w:val="toc 8"/>
    <w:basedOn w:val="Normal"/>
    <w:next w:val="Normal"/>
    <w:autoRedefine/>
    <w:uiPriority w:val="39"/>
    <w:unhideWhenUsed/>
    <w:rsid w:val="00944B31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9">
    <w:name w:val="toc 9"/>
    <w:basedOn w:val="Normal"/>
    <w:next w:val="Normal"/>
    <w:autoRedefine/>
    <w:uiPriority w:val="39"/>
    <w:unhideWhenUsed/>
    <w:rsid w:val="00944B31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table" w:styleId="Tabladecuadrcula4-nfasis1">
    <w:name w:val="Grid Table 4 Accent 1"/>
    <w:basedOn w:val="Tablanormal"/>
    <w:uiPriority w:val="49"/>
    <w:rsid w:val="00944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numbering" w:customStyle="1" w:styleId="Sinlista1">
    <w:name w:val="Sin lista1"/>
    <w:next w:val="Sinlista"/>
    <w:uiPriority w:val="99"/>
    <w:semiHidden/>
    <w:unhideWhenUsed/>
    <w:rsid w:val="00944B31"/>
  </w:style>
  <w:style w:type="character" w:customStyle="1" w:styleId="TextoindependienteCar1">
    <w:name w:val="Texto independiente Car1"/>
    <w:aliases w:val="Car Car1"/>
    <w:basedOn w:val="Fuentedeprrafopredeter"/>
    <w:rsid w:val="00944B31"/>
    <w:rPr>
      <w:rFonts w:ascii="Times New Roman" w:eastAsia="Times New Roman" w:hAnsi="Times New Roman" w:cs="Times New Roman"/>
      <w:spacing w:val="0"/>
      <w:sz w:val="24"/>
      <w:szCs w:val="24"/>
      <w:lang w:eastAsia="es-ES"/>
    </w:rPr>
  </w:style>
  <w:style w:type="paragraph" w:styleId="Lista">
    <w:name w:val="List"/>
    <w:basedOn w:val="Normal"/>
    <w:uiPriority w:val="99"/>
    <w:unhideWhenUsed/>
    <w:rsid w:val="00944B31"/>
    <w:pPr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Lista3">
    <w:name w:val="List 3"/>
    <w:basedOn w:val="Normal"/>
    <w:uiPriority w:val="99"/>
    <w:unhideWhenUsed/>
    <w:rsid w:val="00944B31"/>
    <w:pPr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944B31"/>
    <w:rPr>
      <w:rFonts w:ascii="Times New Roman" w:hAnsi="Times New Roman"/>
      <w:sz w:val="24"/>
      <w:szCs w:val="24"/>
    </w:rPr>
  </w:style>
  <w:style w:type="character" w:customStyle="1" w:styleId="SaludoCar">
    <w:name w:val="Saludo Car"/>
    <w:basedOn w:val="Fuentedeprrafopredeter"/>
    <w:link w:val="Saludo"/>
    <w:uiPriority w:val="99"/>
    <w:rsid w:val="00944B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944B31"/>
    <w:pPr>
      <w:spacing w:after="0"/>
      <w:ind w:left="360" w:firstLine="360"/>
    </w:pPr>
    <w:rPr>
      <w:sz w:val="24"/>
      <w:szCs w:val="24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944B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visitado">
    <w:name w:val="FollowedHyperlink"/>
    <w:uiPriority w:val="99"/>
    <w:rsid w:val="00944B31"/>
    <w:rPr>
      <w:color w:val="800080"/>
      <w:u w:val="single"/>
    </w:rPr>
  </w:style>
  <w:style w:type="table" w:customStyle="1" w:styleId="Tabladecuadrcula4-nfasis11">
    <w:name w:val="Tabla de cuadrícula 4 - Énfasis 11"/>
    <w:basedOn w:val="Tablanormal"/>
    <w:next w:val="Tabladecuadrcula4-nfasis1"/>
    <w:uiPriority w:val="49"/>
    <w:rsid w:val="00944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PuestoCar1">
    <w:name w:val="Puesto Car1"/>
    <w:rsid w:val="00944B31"/>
    <w:rPr>
      <w:rFonts w:cs="Arial"/>
      <w:b/>
      <w:bCs/>
      <w:kern w:val="28"/>
      <w:szCs w:val="32"/>
    </w:rPr>
  </w:style>
  <w:style w:type="paragraph" w:customStyle="1" w:styleId="SAUL">
    <w:name w:val="SAUL"/>
    <w:basedOn w:val="Normal"/>
    <w:qFormat/>
    <w:rsid w:val="00944B31"/>
    <w:pPr>
      <w:numPr>
        <w:numId w:val="10"/>
      </w:numPr>
      <w:jc w:val="both"/>
    </w:pPr>
    <w:rPr>
      <w:sz w:val="18"/>
    </w:rPr>
  </w:style>
  <w:style w:type="paragraph" w:customStyle="1" w:styleId="bodycopy">
    <w:name w:val="bodycopy"/>
    <w:basedOn w:val="Normal"/>
    <w:rsid w:val="00944B31"/>
    <w:pPr>
      <w:spacing w:before="100" w:beforeAutospacing="1" w:after="100" w:afterAutospacing="1" w:line="234" w:lineRule="atLeast"/>
    </w:pPr>
    <w:rPr>
      <w:rFonts w:ascii="Arial" w:eastAsia="Arial Unicode MS" w:hAnsi="Arial" w:cs="Arial"/>
      <w:color w:val="000000"/>
      <w:sz w:val="24"/>
      <w:szCs w:val="20"/>
    </w:rPr>
  </w:style>
  <w:style w:type="paragraph" w:customStyle="1" w:styleId="p1">
    <w:name w:val="p1"/>
    <w:basedOn w:val="Normal"/>
    <w:rsid w:val="00944B31"/>
    <w:pPr>
      <w:widowControl w:val="0"/>
      <w:tabs>
        <w:tab w:val="left" w:pos="204"/>
      </w:tabs>
      <w:autoSpaceDE w:val="0"/>
      <w:autoSpaceDN w:val="0"/>
      <w:adjustRightInd w:val="0"/>
    </w:pPr>
    <w:rPr>
      <w:rFonts w:ascii="Arial" w:hAnsi="Arial"/>
      <w:sz w:val="24"/>
      <w:szCs w:val="24"/>
      <w:lang w:val="en-US"/>
    </w:rPr>
  </w:style>
  <w:style w:type="paragraph" w:customStyle="1" w:styleId="p2">
    <w:name w:val="p2"/>
    <w:basedOn w:val="Normal"/>
    <w:rsid w:val="00944B31"/>
    <w:pPr>
      <w:widowControl w:val="0"/>
      <w:tabs>
        <w:tab w:val="left" w:pos="396"/>
        <w:tab w:val="left" w:pos="748"/>
      </w:tabs>
      <w:autoSpaceDE w:val="0"/>
      <w:autoSpaceDN w:val="0"/>
      <w:adjustRightInd w:val="0"/>
      <w:ind w:left="748" w:hanging="352"/>
    </w:pPr>
    <w:rPr>
      <w:rFonts w:ascii="Arial" w:hAnsi="Arial"/>
      <w:sz w:val="24"/>
      <w:szCs w:val="24"/>
      <w:lang w:val="en-US"/>
    </w:rPr>
  </w:style>
  <w:style w:type="paragraph" w:customStyle="1" w:styleId="p3">
    <w:name w:val="p3"/>
    <w:basedOn w:val="Normal"/>
    <w:rsid w:val="00944B31"/>
    <w:pPr>
      <w:widowControl w:val="0"/>
      <w:tabs>
        <w:tab w:val="left" w:pos="1020"/>
        <w:tab w:val="left" w:pos="1366"/>
      </w:tabs>
      <w:autoSpaceDE w:val="0"/>
      <w:autoSpaceDN w:val="0"/>
      <w:adjustRightInd w:val="0"/>
      <w:ind w:left="1366" w:hanging="346"/>
    </w:pPr>
    <w:rPr>
      <w:rFonts w:ascii="Arial" w:hAnsi="Arial"/>
      <w:sz w:val="24"/>
      <w:szCs w:val="24"/>
      <w:lang w:val="en-US"/>
    </w:rPr>
  </w:style>
  <w:style w:type="paragraph" w:customStyle="1" w:styleId="p4">
    <w:name w:val="p4"/>
    <w:basedOn w:val="Normal"/>
    <w:rsid w:val="00944B31"/>
    <w:pPr>
      <w:widowControl w:val="0"/>
      <w:tabs>
        <w:tab w:val="left" w:pos="396"/>
      </w:tabs>
      <w:autoSpaceDE w:val="0"/>
      <w:autoSpaceDN w:val="0"/>
      <w:adjustRightInd w:val="0"/>
      <w:ind w:left="1044"/>
    </w:pPr>
    <w:rPr>
      <w:rFonts w:ascii="Arial" w:hAnsi="Arial"/>
      <w:sz w:val="24"/>
      <w:szCs w:val="24"/>
      <w:lang w:val="en-US"/>
    </w:rPr>
  </w:style>
  <w:style w:type="paragraph" w:customStyle="1" w:styleId="c2">
    <w:name w:val="c2"/>
    <w:basedOn w:val="Normal"/>
    <w:rsid w:val="00944B31"/>
    <w:pPr>
      <w:widowControl w:val="0"/>
      <w:autoSpaceDE w:val="0"/>
      <w:autoSpaceDN w:val="0"/>
      <w:adjustRightInd w:val="0"/>
      <w:jc w:val="center"/>
    </w:pPr>
    <w:rPr>
      <w:rFonts w:ascii="Arial" w:hAnsi="Arial"/>
      <w:sz w:val="24"/>
      <w:szCs w:val="24"/>
      <w:lang w:val="en-US"/>
    </w:rPr>
  </w:style>
  <w:style w:type="character" w:customStyle="1" w:styleId="eordenaceplema">
    <w:name w:val="eordenaceplema"/>
    <w:basedOn w:val="Fuentedeprrafopredeter"/>
    <w:rsid w:val="00944B31"/>
  </w:style>
  <w:style w:type="character" w:customStyle="1" w:styleId="eabrv">
    <w:name w:val="eabrv"/>
    <w:basedOn w:val="Fuentedeprrafopredeter"/>
    <w:rsid w:val="00944B31"/>
  </w:style>
  <w:style w:type="character" w:customStyle="1" w:styleId="eacep">
    <w:name w:val="eacep"/>
    <w:basedOn w:val="Fuentedeprrafopredeter"/>
    <w:rsid w:val="00944B31"/>
  </w:style>
  <w:style w:type="paragraph" w:styleId="Descripcin">
    <w:name w:val="caption"/>
    <w:basedOn w:val="Normal"/>
    <w:next w:val="Normal"/>
    <w:qFormat/>
    <w:rsid w:val="00944B31"/>
    <w:pPr>
      <w:jc w:val="both"/>
    </w:pPr>
    <w:rPr>
      <w:rFonts w:ascii="Arial" w:hAnsi="Arial" w:cs="Arial"/>
      <w:sz w:val="24"/>
      <w:szCs w:val="20"/>
    </w:rPr>
  </w:style>
  <w:style w:type="paragraph" w:customStyle="1" w:styleId="msolistparagraph0">
    <w:name w:val="msolistparagraph"/>
    <w:basedOn w:val="Normal"/>
    <w:rsid w:val="00944B31"/>
    <w:pPr>
      <w:ind w:left="720"/>
    </w:pPr>
    <w:rPr>
      <w:rFonts w:ascii="Calibri" w:hAnsi="Calibri"/>
      <w:sz w:val="22"/>
      <w:szCs w:val="22"/>
    </w:rPr>
  </w:style>
  <w:style w:type="paragraph" w:customStyle="1" w:styleId="rebeca">
    <w:name w:val="rebeca"/>
    <w:basedOn w:val="Ttulo2"/>
    <w:qFormat/>
    <w:rsid w:val="00944B31"/>
    <w:pPr>
      <w:numPr>
        <w:ilvl w:val="0"/>
        <w:numId w:val="0"/>
      </w:numPr>
      <w:tabs>
        <w:tab w:val="left" w:pos="1440"/>
      </w:tabs>
      <w:jc w:val="both"/>
    </w:pPr>
    <w:rPr>
      <w:rFonts w:ascii="Arial" w:hAnsi="Arial" w:cs="Arial"/>
      <w:b w:val="0"/>
      <w:caps/>
      <w:sz w:val="24"/>
      <w:szCs w:val="24"/>
      <w:u w:val="none"/>
      <w:lang w:val="es-BO"/>
    </w:rPr>
  </w:style>
  <w:style w:type="character" w:customStyle="1" w:styleId="DefaultParagraphFontPHPDOCX">
    <w:name w:val="Default Paragraph Font PHPDOCX"/>
    <w:uiPriority w:val="1"/>
    <w:semiHidden/>
    <w:unhideWhenUsed/>
    <w:rsid w:val="00944B31"/>
  </w:style>
  <w:style w:type="paragraph" w:customStyle="1" w:styleId="ListParagraphPHPDOCX">
    <w:name w:val="List Paragraph PHPDOCX"/>
    <w:basedOn w:val="Normal"/>
    <w:uiPriority w:val="34"/>
    <w:qFormat/>
    <w:rsid w:val="00944B31"/>
    <w:pPr>
      <w:ind w:left="720"/>
      <w:contextualSpacing/>
    </w:pPr>
    <w:rPr>
      <w:rFonts w:ascii="Arial" w:hAnsi="Arial"/>
      <w:sz w:val="24"/>
      <w:szCs w:val="20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944B3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944B3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944B3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944B3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944B31"/>
    <w:rPr>
      <w:rFonts w:ascii="Arial" w:hAnsi="Arial"/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944B31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944B31"/>
    <w:rPr>
      <w:rFonts w:ascii="Arial" w:hAnsi="Arial"/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944B31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xl29">
    <w:name w:val="xl29"/>
    <w:basedOn w:val="Normal"/>
    <w:rsid w:val="00944B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8">
    <w:name w:val="xl28"/>
    <w:basedOn w:val="Normal"/>
    <w:rsid w:val="00944B3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table" w:styleId="Tabladecuadrcula5oscura-nfasis1">
    <w:name w:val="Grid Table 5 Dark Accent 1"/>
    <w:basedOn w:val="Tablanormal"/>
    <w:uiPriority w:val="50"/>
    <w:rsid w:val="00944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BodyText23">
    <w:name w:val="Body Text 23"/>
    <w:basedOn w:val="Normal"/>
    <w:rsid w:val="00944B31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944B31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paragraph" w:customStyle="1" w:styleId="font5">
    <w:name w:val="font5"/>
    <w:basedOn w:val="Normal"/>
    <w:rsid w:val="00944B31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font6">
    <w:name w:val="font6"/>
    <w:basedOn w:val="Normal"/>
    <w:rsid w:val="00944B31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  <w:lang w:val="es-BO"/>
    </w:rPr>
  </w:style>
  <w:style w:type="paragraph" w:customStyle="1" w:styleId="xl24">
    <w:name w:val="xl24"/>
    <w:basedOn w:val="Normal"/>
    <w:rsid w:val="00944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6">
    <w:name w:val="xl26"/>
    <w:basedOn w:val="Normal"/>
    <w:rsid w:val="00944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7">
    <w:name w:val="xl27"/>
    <w:basedOn w:val="Normal"/>
    <w:rsid w:val="00944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0">
    <w:name w:val="xl30"/>
    <w:basedOn w:val="Normal"/>
    <w:rsid w:val="00944B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1">
    <w:name w:val="xl31"/>
    <w:basedOn w:val="Normal"/>
    <w:rsid w:val="00944B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2">
    <w:name w:val="xl32"/>
    <w:basedOn w:val="Normal"/>
    <w:rsid w:val="00944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3">
    <w:name w:val="xl33"/>
    <w:basedOn w:val="Normal"/>
    <w:rsid w:val="00944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4">
    <w:name w:val="xl34"/>
    <w:basedOn w:val="Normal"/>
    <w:rsid w:val="00944B3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5">
    <w:name w:val="xl35"/>
    <w:basedOn w:val="Normal"/>
    <w:rsid w:val="00944B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6">
    <w:name w:val="xl36"/>
    <w:basedOn w:val="Normal"/>
    <w:rsid w:val="00944B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7">
    <w:name w:val="xl37"/>
    <w:basedOn w:val="Normal"/>
    <w:rsid w:val="00944B3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8">
    <w:name w:val="xl38"/>
    <w:basedOn w:val="Normal"/>
    <w:rsid w:val="00944B3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9">
    <w:name w:val="xl39"/>
    <w:basedOn w:val="Normal"/>
    <w:rsid w:val="00944B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0">
    <w:name w:val="xl40"/>
    <w:basedOn w:val="Normal"/>
    <w:rsid w:val="00944B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1">
    <w:name w:val="xl41"/>
    <w:basedOn w:val="Normal"/>
    <w:rsid w:val="00944B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2">
    <w:name w:val="xl42"/>
    <w:basedOn w:val="Normal"/>
    <w:rsid w:val="00944B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3">
    <w:name w:val="xl43"/>
    <w:basedOn w:val="Normal"/>
    <w:rsid w:val="00944B3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Normal1">
    <w:name w:val="Normal 1"/>
    <w:basedOn w:val="Normal"/>
    <w:autoRedefine/>
    <w:rsid w:val="00944B31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paragraph" w:customStyle="1" w:styleId="Head2">
    <w:name w:val="Head2"/>
    <w:basedOn w:val="Normal"/>
    <w:rsid w:val="00944B31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table" w:styleId="Cuadrculadetablaclara">
    <w:name w:val="Grid Table Light"/>
    <w:basedOn w:val="Tablanormal"/>
    <w:uiPriority w:val="40"/>
    <w:rsid w:val="00944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lista3-nfasis3">
    <w:name w:val="List Table 3 Accent 3"/>
    <w:basedOn w:val="Tablanormal"/>
    <w:uiPriority w:val="48"/>
    <w:rsid w:val="00944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customStyle="1" w:styleId="Sangra3detindependiente10">
    <w:name w:val="Sangría 3 de t.independiente1"/>
    <w:basedOn w:val="Normal"/>
    <w:rsid w:val="00944B31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paragraph" w:customStyle="1" w:styleId="Textoindependiente32">
    <w:name w:val="Texto independiente 32"/>
    <w:basedOn w:val="Normal"/>
    <w:rsid w:val="00944B31"/>
    <w:pPr>
      <w:widowControl w:val="0"/>
      <w:jc w:val="both"/>
    </w:pPr>
    <w:rPr>
      <w:rFonts w:ascii="Times New Roman" w:hAnsi="Times New Roman"/>
      <w:b/>
      <w:sz w:val="24"/>
      <w:szCs w:val="20"/>
      <w:lang w:val="es-BO"/>
    </w:rPr>
  </w:style>
  <w:style w:type="paragraph" w:customStyle="1" w:styleId="Sangra3detindependiente2">
    <w:name w:val="Sangría 3 de t.independiente2"/>
    <w:basedOn w:val="Normal"/>
    <w:rsid w:val="00944B31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table" w:customStyle="1" w:styleId="Listaclara-nfasis11">
    <w:name w:val="Lista clara - Énfasis 11"/>
    <w:basedOn w:val="Tablanormal"/>
    <w:uiPriority w:val="61"/>
    <w:rsid w:val="00944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944B31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944B31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OCBase">
    <w:name w:val="TOC Base"/>
    <w:basedOn w:val="Normal"/>
    <w:rsid w:val="00944B31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pf">
    <w:name w:val="Tpf"/>
    <w:aliases w:val="Table Para First"/>
    <w:basedOn w:val="Normal"/>
    <w:rsid w:val="00944B31"/>
    <w:pPr>
      <w:widowControl w:val="0"/>
      <w:tabs>
        <w:tab w:val="left" w:pos="280"/>
        <w:tab w:val="left" w:pos="560"/>
      </w:tabs>
      <w:spacing w:before="20" w:after="60" w:line="220" w:lineRule="exact"/>
    </w:pPr>
    <w:rPr>
      <w:rFonts w:ascii="Times New Roman" w:hAnsi="Times New Roman"/>
      <w:b/>
      <w:sz w:val="19"/>
      <w:szCs w:val="20"/>
      <w:lang w:val="en-US" w:eastAsia="en-US"/>
    </w:rPr>
  </w:style>
  <w:style w:type="paragraph" w:customStyle="1" w:styleId="Formulario">
    <w:name w:val="Formulario"/>
    <w:rsid w:val="00944B3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Picture">
    <w:name w:val="Picture"/>
    <w:basedOn w:val="Normal"/>
    <w:next w:val="Descripcin"/>
    <w:rsid w:val="00944B31"/>
    <w:pPr>
      <w:keepNext/>
      <w:ind w:left="1080"/>
    </w:pPr>
    <w:rPr>
      <w:rFonts w:ascii="Arial" w:hAnsi="Arial"/>
      <w:b/>
      <w:spacing w:val="-5"/>
      <w:sz w:val="20"/>
      <w:szCs w:val="20"/>
      <w:lang w:val="es-UY" w:eastAsia="en-US"/>
    </w:rPr>
  </w:style>
  <w:style w:type="paragraph" w:customStyle="1" w:styleId="Estilo1">
    <w:name w:val="Estilo1"/>
    <w:basedOn w:val="Normal"/>
    <w:rsid w:val="00944B31"/>
    <w:pPr>
      <w:numPr>
        <w:numId w:val="11"/>
      </w:numPr>
    </w:pPr>
    <w:rPr>
      <w:rFonts w:ascii="Times New Roman" w:hAnsi="Times New Roman"/>
      <w:b/>
      <w:sz w:val="20"/>
      <w:szCs w:val="20"/>
      <w:lang w:val="es-ES_tradnl"/>
    </w:rPr>
  </w:style>
  <w:style w:type="character" w:customStyle="1" w:styleId="Car5">
    <w:name w:val="Car5"/>
    <w:rsid w:val="00944B31"/>
    <w:rPr>
      <w:rFonts w:ascii="Arial" w:hAnsi="Arial" w:cs="Arial"/>
      <w:b/>
      <w:bCs/>
      <w:szCs w:val="24"/>
      <w:lang w:val="es-ES" w:eastAsia="es-ES" w:bidi="ar-SA"/>
    </w:rPr>
  </w:style>
  <w:style w:type="character" w:customStyle="1" w:styleId="apple-style-span">
    <w:name w:val="apple-style-span"/>
    <w:rsid w:val="00944B31"/>
  </w:style>
  <w:style w:type="paragraph" w:customStyle="1" w:styleId="articulo">
    <w:name w:val="articulo"/>
    <w:basedOn w:val="Normal"/>
    <w:rsid w:val="00944B31"/>
    <w:pPr>
      <w:widowControl w:val="0"/>
      <w:jc w:val="both"/>
    </w:pPr>
    <w:rPr>
      <w:rFonts w:ascii="Times New Roman" w:hAnsi="Times New Roman"/>
      <w:b/>
      <w:sz w:val="24"/>
      <w:szCs w:val="20"/>
      <w:lang w:val="es-BO"/>
    </w:rPr>
  </w:style>
  <w:style w:type="paragraph" w:customStyle="1" w:styleId="8E798F5E7ECE4128986FE3828CA319D2">
    <w:name w:val="8E798F5E7ECE4128986FE3828CA319D2"/>
    <w:rsid w:val="00944B31"/>
    <w:pPr>
      <w:spacing w:after="200" w:line="276" w:lineRule="auto"/>
    </w:pPr>
    <w:rPr>
      <w:rFonts w:eastAsiaTheme="minorEastAsia"/>
      <w:lang w:eastAsia="es-BO"/>
    </w:rPr>
  </w:style>
  <w:style w:type="numbering" w:customStyle="1" w:styleId="Sinlista2">
    <w:name w:val="Sin lista2"/>
    <w:next w:val="Sinlista"/>
    <w:uiPriority w:val="99"/>
    <w:semiHidden/>
    <w:unhideWhenUsed/>
    <w:rsid w:val="00944B31"/>
  </w:style>
  <w:style w:type="numbering" w:customStyle="1" w:styleId="Sinlista11">
    <w:name w:val="Sin lista11"/>
    <w:next w:val="Sinlista"/>
    <w:uiPriority w:val="99"/>
    <w:semiHidden/>
    <w:unhideWhenUsed/>
    <w:rsid w:val="00944B31"/>
  </w:style>
  <w:style w:type="numbering" w:customStyle="1" w:styleId="Sinlista21">
    <w:name w:val="Sin lista21"/>
    <w:next w:val="Sinlista"/>
    <w:uiPriority w:val="99"/>
    <w:semiHidden/>
    <w:unhideWhenUsed/>
    <w:rsid w:val="00944B31"/>
  </w:style>
  <w:style w:type="table" w:customStyle="1" w:styleId="Listaclara-nfasis111">
    <w:name w:val="Lista clara - Énfasis 111"/>
    <w:basedOn w:val="Tablanormal"/>
    <w:uiPriority w:val="61"/>
    <w:rsid w:val="00944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">
    <w:name w:val="Lista clara - Énfasis 31"/>
    <w:basedOn w:val="Tablanormal"/>
    <w:next w:val="Listaclara-nfasis3"/>
    <w:uiPriority w:val="61"/>
    <w:rsid w:val="00944B3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944B3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3">
    <w:name w:val="Sin lista3"/>
    <w:next w:val="Sinlista"/>
    <w:uiPriority w:val="99"/>
    <w:semiHidden/>
    <w:unhideWhenUsed/>
    <w:rsid w:val="00944B31"/>
  </w:style>
  <w:style w:type="table" w:customStyle="1" w:styleId="Listaclara-nfasis112">
    <w:name w:val="Lista clara - Énfasis 112"/>
    <w:basedOn w:val="Tablanormal"/>
    <w:uiPriority w:val="61"/>
    <w:rsid w:val="00944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944B3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944B3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944B31"/>
  </w:style>
  <w:style w:type="numbering" w:customStyle="1" w:styleId="Sinlista111">
    <w:name w:val="Sin lista111"/>
    <w:next w:val="Sinlista"/>
    <w:uiPriority w:val="99"/>
    <w:semiHidden/>
    <w:unhideWhenUsed/>
    <w:rsid w:val="00944B31"/>
  </w:style>
  <w:style w:type="table" w:customStyle="1" w:styleId="Listaclara-nfasis33">
    <w:name w:val="Lista clara - Énfasis 33"/>
    <w:basedOn w:val="Tablanormal"/>
    <w:next w:val="Listaclara-nfasis3"/>
    <w:uiPriority w:val="61"/>
    <w:rsid w:val="00944B3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944B3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">
    <w:name w:val="Lista clara - Énfasis 113"/>
    <w:basedOn w:val="Tablanormal"/>
    <w:uiPriority w:val="61"/>
    <w:rsid w:val="00944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944B3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944B3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aconvietas">
    <w:name w:val="List Bullet"/>
    <w:basedOn w:val="Normal"/>
    <w:uiPriority w:val="99"/>
    <w:unhideWhenUsed/>
    <w:rsid w:val="00944B31"/>
    <w:pPr>
      <w:numPr>
        <w:numId w:val="12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Continuarlista">
    <w:name w:val="List Continue"/>
    <w:basedOn w:val="Normal"/>
    <w:uiPriority w:val="99"/>
    <w:unhideWhenUsed/>
    <w:rsid w:val="00944B31"/>
    <w:pPr>
      <w:spacing w:after="120" w:line="276" w:lineRule="auto"/>
      <w:ind w:left="283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customStyle="1" w:styleId="Caracteresenmarcados">
    <w:name w:val="Caracteres enmarcados"/>
    <w:basedOn w:val="Normal"/>
    <w:rsid w:val="00944B3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944B31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val="es-BO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944B31"/>
    <w:rPr>
      <w:rFonts w:ascii="Tms Rmn" w:eastAsia="Times New Roman" w:hAnsi="Tms Rmn" w:cs="Times New Roman"/>
      <w:sz w:val="20"/>
      <w:szCs w:val="20"/>
      <w:lang w:val="en-US"/>
    </w:rPr>
  </w:style>
  <w:style w:type="paragraph" w:customStyle="1" w:styleId="QUarK">
    <w:name w:val="QUarK"/>
    <w:autoRedefine/>
    <w:uiPriority w:val="99"/>
    <w:rsid w:val="00944B31"/>
    <w:pPr>
      <w:widowControl w:val="0"/>
      <w:shd w:val="pct25" w:color="auto" w:fill="auto"/>
      <w:autoSpaceDE w:val="0"/>
      <w:autoSpaceDN w:val="0"/>
      <w:adjustRightInd w:val="0"/>
      <w:spacing w:after="0" w:line="240" w:lineRule="auto"/>
    </w:pPr>
    <w:rPr>
      <w:rFonts w:ascii="Courier New;" w:eastAsiaTheme="minorEastAsia" w:hAnsi="Courier New;" w:cs="Courier New;"/>
      <w:b/>
      <w:bCs/>
      <w:i/>
      <w:iCs/>
      <w:color w:val="800080"/>
      <w:sz w:val="16"/>
      <w:szCs w:val="16"/>
      <w:lang w:eastAsia="es-BO"/>
    </w:rPr>
  </w:style>
  <w:style w:type="paragraph" w:customStyle="1" w:styleId="LinaEstiloTextoindependienteArial">
    <w:name w:val="Lina Estilo Texto independiente + Arial"/>
    <w:basedOn w:val="Textoindependiente"/>
    <w:rsid w:val="00944B31"/>
    <w:pPr>
      <w:spacing w:before="120" w:line="276" w:lineRule="auto"/>
      <w:jc w:val="both"/>
    </w:pPr>
    <w:rPr>
      <w:rFonts w:ascii="Arial" w:hAnsi="Arial"/>
      <w:szCs w:val="24"/>
      <w:lang w:val="es-ES" w:eastAsia="es-ES"/>
    </w:rPr>
  </w:style>
  <w:style w:type="table" w:styleId="Tabladecuadrcula4-nfasis5">
    <w:name w:val="Grid Table 4 Accent 5"/>
    <w:basedOn w:val="Tablanormal"/>
    <w:uiPriority w:val="49"/>
    <w:rsid w:val="00944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3-nfasis1">
    <w:name w:val="List Table 3 Accent 1"/>
    <w:basedOn w:val="Tablanormal"/>
    <w:uiPriority w:val="48"/>
    <w:rsid w:val="00944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lista4-nfasis1">
    <w:name w:val="List Table 4 Accent 1"/>
    <w:basedOn w:val="Tablanormal"/>
    <w:uiPriority w:val="49"/>
    <w:rsid w:val="00944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xmsonormal">
    <w:name w:val="x_msonormal"/>
    <w:basedOn w:val="Normal"/>
    <w:rsid w:val="00944B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msolistparagraph">
    <w:name w:val="x_msolistparagraph"/>
    <w:basedOn w:val="Normal"/>
    <w:rsid w:val="00944B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44B31"/>
    <w:rPr>
      <w:color w:val="605E5C"/>
      <w:shd w:val="clear" w:color="auto" w:fill="E1DFDD"/>
    </w:rPr>
  </w:style>
  <w:style w:type="table" w:customStyle="1" w:styleId="Tabladelista31">
    <w:name w:val="Tabla de lista 31"/>
    <w:basedOn w:val="Tablanormal"/>
    <w:next w:val="Tabladelista3"/>
    <w:uiPriority w:val="48"/>
    <w:rsid w:val="00944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Tabladelista3">
    <w:name w:val="List Table 3"/>
    <w:basedOn w:val="Tablanormal"/>
    <w:uiPriority w:val="48"/>
    <w:rsid w:val="00944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adelista32">
    <w:name w:val="Tabla de lista 32"/>
    <w:basedOn w:val="Tablanormal"/>
    <w:next w:val="Tabladelista3"/>
    <w:uiPriority w:val="48"/>
    <w:rsid w:val="00944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numbering" w:customStyle="1" w:styleId="Sinlista5">
    <w:name w:val="Sin lista5"/>
    <w:next w:val="Sinlista"/>
    <w:uiPriority w:val="99"/>
    <w:semiHidden/>
    <w:unhideWhenUsed/>
    <w:rsid w:val="00944B31"/>
  </w:style>
  <w:style w:type="numbering" w:customStyle="1" w:styleId="Sinlista12">
    <w:name w:val="Sin lista12"/>
    <w:next w:val="Sinlista"/>
    <w:uiPriority w:val="99"/>
    <w:semiHidden/>
    <w:unhideWhenUsed/>
    <w:rsid w:val="00944B31"/>
  </w:style>
  <w:style w:type="table" w:customStyle="1" w:styleId="Tablaconcuadrcula11">
    <w:name w:val="Tabla con cuadrícula11"/>
    <w:basedOn w:val="Tablanormal"/>
    <w:rsid w:val="00944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bolivia.webex.com/bcbbolivia/onstage/g.php?MTID=e24b86a84a2cbed6f48ae9fd3d2b1aa9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huanca@bcb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1018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Huanca Ali Victor</dc:creator>
  <cp:keywords/>
  <dc:description/>
  <cp:lastModifiedBy>Huanca Ali Victor</cp:lastModifiedBy>
  <cp:revision>4</cp:revision>
  <cp:lastPrinted>2025-09-01T12:37:00Z</cp:lastPrinted>
  <dcterms:created xsi:type="dcterms:W3CDTF">2025-08-30T02:21:00Z</dcterms:created>
  <dcterms:modified xsi:type="dcterms:W3CDTF">2025-09-01T12:37:00Z</dcterms:modified>
</cp:coreProperties>
</file>