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2495" w:rsidRPr="001F2495" w:rsidRDefault="001F2495" w:rsidP="001F2495">
      <w:pPr>
        <w:jc w:val="center"/>
        <w:rPr>
          <w:rFonts w:ascii="Arial" w:hAnsi="Arial" w:cs="Arial"/>
          <w:b/>
          <w:sz w:val="22"/>
          <w:szCs w:val="22"/>
        </w:rPr>
      </w:pPr>
      <w:r w:rsidRPr="001F2495">
        <w:rPr>
          <w:rFonts w:ascii="Arial" w:hAnsi="Arial" w:cs="Arial"/>
          <w:b/>
          <w:sz w:val="22"/>
          <w:szCs w:val="22"/>
        </w:rPr>
        <w:t>OFERTA DEL PROVEEDOR IDENTIFICADO</w:t>
      </w:r>
    </w:p>
    <w:p w:rsidR="001F2495" w:rsidRDefault="001F2495" w:rsidP="001F2495">
      <w:pPr>
        <w:jc w:val="center"/>
        <w:rPr>
          <w:rFonts w:ascii="Arial" w:hAnsi="Arial" w:cs="Arial"/>
          <w:b/>
          <w:sz w:val="22"/>
          <w:szCs w:val="22"/>
        </w:rPr>
      </w:pPr>
      <w:r w:rsidRPr="001F2495">
        <w:rPr>
          <w:rFonts w:ascii="Arial" w:hAnsi="Arial" w:cs="Arial"/>
          <w:b/>
          <w:sz w:val="22"/>
          <w:szCs w:val="22"/>
        </w:rPr>
        <w:t xml:space="preserve">(INVITACIÓN PARA LA PRESENTACIÓN DE PROPUESTAS) </w:t>
      </w:r>
    </w:p>
    <w:p w:rsidR="001F2495" w:rsidRPr="001F2495" w:rsidRDefault="001F2495" w:rsidP="001F2495">
      <w:pPr>
        <w:jc w:val="center"/>
        <w:rPr>
          <w:rFonts w:ascii="Arial" w:hAnsi="Arial" w:cs="Arial"/>
          <w:b/>
          <w:sz w:val="22"/>
          <w:szCs w:val="22"/>
        </w:rPr>
      </w:pPr>
    </w:p>
    <w:p w:rsidR="001D4E89" w:rsidRPr="002A6C3B" w:rsidRDefault="002A6C3B" w:rsidP="002A6C3B">
      <w:pPr>
        <w:ind w:left="213"/>
        <w:jc w:val="center"/>
        <w:rPr>
          <w:rFonts w:ascii="Arial" w:hAnsi="Arial" w:cs="Arial"/>
          <w:b/>
          <w:sz w:val="22"/>
          <w:szCs w:val="18"/>
        </w:rPr>
      </w:pPr>
      <w:r w:rsidRPr="002A6C3B">
        <w:rPr>
          <w:rFonts w:ascii="Arial" w:hAnsi="Arial" w:cs="Arial"/>
          <w:b/>
          <w:sz w:val="22"/>
          <w:szCs w:val="18"/>
        </w:rPr>
        <w:t>CONTRATACIÓ</w:t>
      </w:r>
      <w:r w:rsidR="001D4E89" w:rsidRPr="002A6C3B">
        <w:rPr>
          <w:rFonts w:ascii="Arial" w:hAnsi="Arial" w:cs="Arial"/>
          <w:b/>
          <w:sz w:val="22"/>
          <w:szCs w:val="18"/>
        </w:rPr>
        <w:t>N MENOR</w:t>
      </w:r>
    </w:p>
    <w:p w:rsidR="005C64EF" w:rsidRDefault="005C64EF" w:rsidP="002A6C3B">
      <w:pPr>
        <w:ind w:left="213"/>
        <w:jc w:val="center"/>
        <w:rPr>
          <w:rFonts w:ascii="Arial" w:hAnsi="Arial" w:cs="Arial"/>
          <w:b/>
          <w:sz w:val="22"/>
          <w:szCs w:val="18"/>
        </w:rPr>
      </w:pPr>
      <w:r w:rsidRPr="005C64EF">
        <w:rPr>
          <w:rFonts w:ascii="Arial" w:hAnsi="Arial" w:cs="Arial"/>
          <w:b/>
          <w:sz w:val="22"/>
          <w:szCs w:val="18"/>
        </w:rPr>
        <w:t>CM&gt;B Nº 079/202</w:t>
      </w:r>
      <w:bookmarkStart w:id="0" w:name="_GoBack"/>
      <w:bookmarkEnd w:id="0"/>
      <w:r w:rsidRPr="005C64EF">
        <w:rPr>
          <w:rFonts w:ascii="Arial" w:hAnsi="Arial" w:cs="Arial"/>
          <w:b/>
          <w:sz w:val="22"/>
          <w:szCs w:val="18"/>
        </w:rPr>
        <w:t xml:space="preserve">1 </w:t>
      </w:r>
    </w:p>
    <w:p w:rsidR="00300FD8" w:rsidRDefault="005C64EF" w:rsidP="002A6C3B">
      <w:pPr>
        <w:ind w:left="213"/>
        <w:jc w:val="center"/>
        <w:rPr>
          <w:rFonts w:ascii="Arial" w:hAnsi="Arial" w:cs="Arial"/>
          <w:b/>
          <w:sz w:val="22"/>
          <w:szCs w:val="22"/>
        </w:rPr>
      </w:pPr>
      <w:r w:rsidRPr="005C64EF">
        <w:rPr>
          <w:rFonts w:ascii="Arial" w:hAnsi="Arial" w:cs="Arial"/>
          <w:b/>
          <w:sz w:val="22"/>
          <w:szCs w:val="22"/>
        </w:rPr>
        <w:t>PROVISIÓN E INSTALACIÓN DE UN SISTEMA DE REPETICIÓN DE IMÁGENES DE VIDEO</w:t>
      </w:r>
    </w:p>
    <w:p w:rsidR="005C64EF" w:rsidRPr="00B1452D" w:rsidRDefault="005C64EF" w:rsidP="002A6C3B">
      <w:pPr>
        <w:ind w:left="213"/>
        <w:jc w:val="center"/>
        <w:rPr>
          <w:rFonts w:ascii="Arial" w:hAnsi="Arial" w:cs="Arial"/>
          <w:b/>
          <w:sz w:val="14"/>
          <w:szCs w:val="14"/>
        </w:rPr>
      </w:pPr>
    </w:p>
    <w:p w:rsidR="005A416E" w:rsidRDefault="005C7996" w:rsidP="001E658A">
      <w:pPr>
        <w:pStyle w:val="Prrafodelista"/>
        <w:numPr>
          <w:ilvl w:val="0"/>
          <w:numId w:val="4"/>
        </w:numPr>
        <w:jc w:val="both"/>
        <w:rPr>
          <w:rFonts w:ascii="Arial" w:hAnsi="Arial" w:cs="Arial"/>
          <w:sz w:val="22"/>
          <w:szCs w:val="18"/>
        </w:rPr>
      </w:pPr>
      <w:r w:rsidRPr="001E658A">
        <w:rPr>
          <w:rFonts w:ascii="Arial" w:hAnsi="Arial" w:cs="Arial"/>
          <w:b/>
          <w:sz w:val="22"/>
          <w:szCs w:val="18"/>
        </w:rPr>
        <w:t>FORMA DE ADJUDICACIÓN</w:t>
      </w:r>
      <w:r w:rsidR="002A6C3B" w:rsidRPr="001E658A">
        <w:rPr>
          <w:rFonts w:ascii="Arial" w:hAnsi="Arial" w:cs="Arial"/>
          <w:b/>
          <w:sz w:val="22"/>
          <w:szCs w:val="18"/>
        </w:rPr>
        <w:t xml:space="preserve">: </w:t>
      </w:r>
      <w:r w:rsidR="002A6C3B" w:rsidRPr="001E658A">
        <w:rPr>
          <w:rFonts w:ascii="Arial" w:hAnsi="Arial" w:cs="Arial"/>
          <w:sz w:val="22"/>
          <w:szCs w:val="18"/>
        </w:rPr>
        <w:t xml:space="preserve">Por </w:t>
      </w:r>
      <w:r w:rsidR="00154892">
        <w:rPr>
          <w:rFonts w:ascii="Arial" w:hAnsi="Arial" w:cs="Arial"/>
          <w:sz w:val="22"/>
          <w:szCs w:val="18"/>
        </w:rPr>
        <w:t>el total</w:t>
      </w:r>
    </w:p>
    <w:p w:rsidR="005C7996" w:rsidRPr="00B1452D" w:rsidRDefault="005C7996" w:rsidP="005C7996">
      <w:pPr>
        <w:pStyle w:val="Prrafodelista"/>
        <w:ind w:left="573"/>
        <w:jc w:val="both"/>
        <w:rPr>
          <w:rFonts w:ascii="Arial" w:hAnsi="Arial" w:cs="Arial"/>
          <w:sz w:val="14"/>
          <w:szCs w:val="14"/>
        </w:rPr>
      </w:pPr>
    </w:p>
    <w:p w:rsidR="001D4E89" w:rsidRDefault="002A6C3B" w:rsidP="001E658A">
      <w:pPr>
        <w:pStyle w:val="Prrafodelista"/>
        <w:numPr>
          <w:ilvl w:val="0"/>
          <w:numId w:val="4"/>
        </w:numPr>
        <w:jc w:val="both"/>
        <w:rPr>
          <w:rFonts w:ascii="Arial" w:hAnsi="Arial" w:cs="Arial"/>
          <w:b/>
          <w:sz w:val="22"/>
          <w:szCs w:val="18"/>
        </w:rPr>
      </w:pPr>
      <w:r w:rsidRPr="001E658A">
        <w:rPr>
          <w:rFonts w:ascii="Arial" w:hAnsi="Arial" w:cs="Arial"/>
          <w:b/>
          <w:sz w:val="22"/>
          <w:szCs w:val="18"/>
        </w:rPr>
        <w:t>ESPECIFICACIONES TÉCNICAS</w:t>
      </w:r>
    </w:p>
    <w:p w:rsidR="005C64EF" w:rsidRPr="005C64EF" w:rsidRDefault="005C64EF" w:rsidP="005C64EF">
      <w:pPr>
        <w:pStyle w:val="Prrafodelista"/>
        <w:rPr>
          <w:rFonts w:ascii="Arial" w:hAnsi="Arial" w:cs="Arial"/>
          <w:b/>
          <w:sz w:val="22"/>
          <w:szCs w:val="18"/>
        </w:rPr>
      </w:pPr>
    </w:p>
    <w:p w:rsidR="005C64EF" w:rsidRPr="005C64EF" w:rsidRDefault="005C64EF" w:rsidP="005C64EF">
      <w:pPr>
        <w:pStyle w:val="Prrafodelista"/>
        <w:ind w:left="573"/>
        <w:jc w:val="both"/>
        <w:rPr>
          <w:rFonts w:ascii="Arial" w:hAnsi="Arial" w:cs="Arial"/>
          <w:b/>
          <w:sz w:val="10"/>
          <w:szCs w:val="18"/>
        </w:rPr>
      </w:pPr>
    </w:p>
    <w:tbl>
      <w:tblPr>
        <w:tblW w:w="4761" w:type="pct"/>
        <w:tblInd w:w="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06"/>
      </w:tblGrid>
      <w:tr w:rsidR="005C64EF" w:rsidRPr="005C64EF" w:rsidTr="005C64EF">
        <w:trPr>
          <w:cantSplit/>
          <w:trHeight w:val="340"/>
        </w:trPr>
        <w:tc>
          <w:tcPr>
            <w:tcW w:w="5000" w:type="pct"/>
            <w:vMerge w:val="restart"/>
            <w:shd w:val="clear" w:color="auto" w:fill="1F497D"/>
            <w:vAlign w:val="center"/>
          </w:tcPr>
          <w:p w:rsidR="005C64EF" w:rsidRPr="005C64EF" w:rsidRDefault="005C64EF" w:rsidP="000C615D">
            <w:pPr>
              <w:pStyle w:val="Ttulo3"/>
              <w:tabs>
                <w:tab w:val="clear" w:pos="360"/>
              </w:tabs>
              <w:ind w:left="0" w:firstLine="0"/>
              <w:jc w:val="center"/>
              <w:rPr>
                <w:color w:val="FFFFFF"/>
                <w:szCs w:val="20"/>
              </w:rPr>
            </w:pPr>
            <w:r w:rsidRPr="005C64EF">
              <w:rPr>
                <w:color w:val="FFFFFF"/>
                <w:szCs w:val="20"/>
              </w:rPr>
              <w:t>REQUISITOS MÍNIMOS DE LOS BIENES SOLICITADOS</w:t>
            </w:r>
          </w:p>
        </w:tc>
      </w:tr>
      <w:tr w:rsidR="005C64EF" w:rsidRPr="005C64EF" w:rsidTr="005C64EF">
        <w:trPr>
          <w:cantSplit/>
          <w:trHeight w:val="253"/>
        </w:trPr>
        <w:tc>
          <w:tcPr>
            <w:tcW w:w="5000" w:type="pct"/>
            <w:vMerge/>
            <w:tcBorders>
              <w:bottom w:val="single" w:sz="4" w:space="0" w:color="auto"/>
            </w:tcBorders>
            <w:shd w:val="clear" w:color="auto" w:fill="1F497D"/>
            <w:vAlign w:val="center"/>
          </w:tcPr>
          <w:p w:rsidR="005C64EF" w:rsidRPr="005C64EF" w:rsidRDefault="005C64EF" w:rsidP="000C615D">
            <w:pPr>
              <w:ind w:left="150"/>
              <w:rPr>
                <w:rFonts w:ascii="Arial" w:hAnsi="Arial" w:cs="Arial"/>
                <w:bCs/>
                <w:sz w:val="18"/>
                <w:szCs w:val="20"/>
              </w:rPr>
            </w:pPr>
          </w:p>
        </w:tc>
      </w:tr>
      <w:tr w:rsidR="005C64EF" w:rsidRPr="005C64EF" w:rsidTr="005C64EF">
        <w:trPr>
          <w:trHeight w:val="340"/>
        </w:trPr>
        <w:tc>
          <w:tcPr>
            <w:tcW w:w="5000" w:type="pct"/>
            <w:shd w:val="clear" w:color="auto" w:fill="1F497D"/>
            <w:vAlign w:val="center"/>
          </w:tcPr>
          <w:p w:rsidR="005C64EF" w:rsidRPr="005C64EF" w:rsidRDefault="005C64EF" w:rsidP="005C64EF">
            <w:pPr>
              <w:pStyle w:val="Ttulo3"/>
              <w:numPr>
                <w:ilvl w:val="0"/>
                <w:numId w:val="10"/>
              </w:numPr>
              <w:spacing w:before="80" w:after="80"/>
              <w:jc w:val="left"/>
              <w:rPr>
                <w:color w:val="FFFFFF"/>
                <w:szCs w:val="20"/>
              </w:rPr>
            </w:pPr>
            <w:r w:rsidRPr="005C64EF">
              <w:rPr>
                <w:color w:val="FFFFFF"/>
                <w:szCs w:val="20"/>
              </w:rPr>
              <w:t>OBJETO Y CAUSA.</w:t>
            </w:r>
          </w:p>
        </w:tc>
      </w:tr>
      <w:tr w:rsidR="005C64EF" w:rsidRPr="005C64EF" w:rsidTr="005C64EF">
        <w:trPr>
          <w:trHeight w:val="340"/>
        </w:trPr>
        <w:tc>
          <w:tcPr>
            <w:tcW w:w="5000" w:type="pct"/>
            <w:shd w:val="clear" w:color="auto" w:fill="auto"/>
            <w:vAlign w:val="center"/>
          </w:tcPr>
          <w:p w:rsidR="005C64EF" w:rsidRDefault="005C64EF" w:rsidP="000C615D">
            <w:pPr>
              <w:pStyle w:val="Encabezado"/>
              <w:tabs>
                <w:tab w:val="clear" w:pos="8504"/>
                <w:tab w:val="right" w:pos="9350"/>
              </w:tabs>
              <w:jc w:val="both"/>
              <w:rPr>
                <w:rFonts w:ascii="Arial" w:hAnsi="Arial" w:cs="Arial"/>
                <w:bCs/>
                <w:iCs/>
                <w:sz w:val="18"/>
              </w:rPr>
            </w:pPr>
          </w:p>
          <w:p w:rsidR="005C64EF" w:rsidRDefault="005C64EF" w:rsidP="000C615D">
            <w:pPr>
              <w:pStyle w:val="Encabezado"/>
              <w:tabs>
                <w:tab w:val="clear" w:pos="8504"/>
                <w:tab w:val="right" w:pos="9350"/>
              </w:tabs>
              <w:jc w:val="both"/>
              <w:rPr>
                <w:rFonts w:ascii="Arial" w:hAnsi="Arial" w:cs="Arial"/>
                <w:bCs/>
                <w:iCs/>
                <w:sz w:val="18"/>
              </w:rPr>
            </w:pPr>
            <w:r w:rsidRPr="005C64EF">
              <w:rPr>
                <w:rFonts w:ascii="Arial" w:hAnsi="Arial" w:cs="Arial"/>
                <w:bCs/>
                <w:iCs/>
                <w:sz w:val="18"/>
              </w:rPr>
              <w:t xml:space="preserve">El Banco Central de Bolivia (BCB) requiere la provisión e instalación de un sistema de repetición de imágenes de video para la consola de video y para el Grupo de Seguridad Física. El sistema de repetición de imágenes de video coadyuvará a realizar un monitoreo conjunto con el área de Consola de Video y con el Grupo de Seguridad </w:t>
            </w:r>
            <w:proofErr w:type="spellStart"/>
            <w:r w:rsidRPr="005C64EF">
              <w:rPr>
                <w:rFonts w:ascii="Arial" w:hAnsi="Arial" w:cs="Arial"/>
                <w:bCs/>
                <w:iCs/>
                <w:sz w:val="18"/>
              </w:rPr>
              <w:t>Fisica</w:t>
            </w:r>
            <w:proofErr w:type="spellEnd"/>
            <w:r w:rsidRPr="005C64EF">
              <w:rPr>
                <w:rFonts w:ascii="Arial" w:hAnsi="Arial" w:cs="Arial"/>
                <w:bCs/>
                <w:iCs/>
                <w:sz w:val="18"/>
              </w:rPr>
              <w:t xml:space="preserve"> del Banco Central de Bolivia (BCB).</w:t>
            </w:r>
          </w:p>
          <w:p w:rsidR="005C64EF" w:rsidRPr="005C64EF" w:rsidRDefault="005C64EF" w:rsidP="000C615D">
            <w:pPr>
              <w:pStyle w:val="Encabezado"/>
              <w:tabs>
                <w:tab w:val="clear" w:pos="8504"/>
                <w:tab w:val="right" w:pos="9350"/>
              </w:tabs>
              <w:jc w:val="both"/>
              <w:rPr>
                <w:rFonts w:ascii="Arial" w:hAnsi="Arial" w:cs="Arial"/>
                <w:bCs/>
                <w:iCs/>
                <w:sz w:val="18"/>
                <w:lang w:val="es-BO" w:eastAsia="es-BO"/>
              </w:rPr>
            </w:pPr>
          </w:p>
        </w:tc>
      </w:tr>
      <w:tr w:rsidR="005C64EF" w:rsidRPr="005C64EF" w:rsidTr="005C64EF">
        <w:trPr>
          <w:trHeight w:val="340"/>
        </w:trPr>
        <w:tc>
          <w:tcPr>
            <w:tcW w:w="5000" w:type="pct"/>
            <w:shd w:val="clear" w:color="auto" w:fill="1F497D"/>
            <w:vAlign w:val="center"/>
          </w:tcPr>
          <w:p w:rsidR="005C64EF" w:rsidRPr="005C64EF" w:rsidRDefault="005C64EF" w:rsidP="005C64EF">
            <w:pPr>
              <w:pStyle w:val="Ttulo3"/>
              <w:numPr>
                <w:ilvl w:val="0"/>
                <w:numId w:val="10"/>
              </w:numPr>
              <w:spacing w:before="80" w:after="80"/>
              <w:jc w:val="left"/>
              <w:rPr>
                <w:color w:val="FFFFFF"/>
                <w:szCs w:val="20"/>
              </w:rPr>
            </w:pPr>
            <w:r w:rsidRPr="005C64EF">
              <w:rPr>
                <w:color w:val="FFFFFF"/>
                <w:szCs w:val="20"/>
              </w:rPr>
              <w:t>REQUISITOS DE LOS BIENES.</w:t>
            </w:r>
          </w:p>
        </w:tc>
      </w:tr>
      <w:tr w:rsidR="005C64EF" w:rsidRPr="005C64EF" w:rsidTr="005C64EF">
        <w:trPr>
          <w:trHeight w:val="340"/>
        </w:trPr>
        <w:tc>
          <w:tcPr>
            <w:tcW w:w="5000" w:type="pct"/>
            <w:tcBorders>
              <w:bottom w:val="single" w:sz="4" w:space="0" w:color="auto"/>
            </w:tcBorders>
            <w:shd w:val="clear" w:color="auto" w:fill="548DD4"/>
            <w:vAlign w:val="center"/>
          </w:tcPr>
          <w:p w:rsidR="005C64EF" w:rsidRPr="005C64EF" w:rsidRDefault="005C64EF" w:rsidP="000C615D">
            <w:pPr>
              <w:pStyle w:val="Encabezado"/>
              <w:tabs>
                <w:tab w:val="center" w:pos="356"/>
                <w:tab w:val="right" w:pos="9350"/>
              </w:tabs>
              <w:spacing w:line="276" w:lineRule="auto"/>
              <w:jc w:val="center"/>
              <w:rPr>
                <w:rFonts w:ascii="Arial" w:hAnsi="Arial" w:cs="Arial"/>
                <w:bCs/>
                <w:iCs/>
                <w:sz w:val="18"/>
                <w:lang w:val="es-BO" w:eastAsia="es-BO"/>
              </w:rPr>
            </w:pPr>
            <w:r w:rsidRPr="005C64EF">
              <w:rPr>
                <w:rFonts w:ascii="Arial" w:hAnsi="Arial" w:cs="Arial"/>
                <w:b/>
                <w:bCs/>
                <w:iCs/>
                <w:sz w:val="18"/>
                <w:szCs w:val="22"/>
                <w:lang w:val="es-BO" w:eastAsia="es-BO"/>
              </w:rPr>
              <w:t>ÍTEM 1: EQUIPO DECODIFICADOR 4K.</w:t>
            </w:r>
          </w:p>
        </w:tc>
      </w:tr>
      <w:tr w:rsidR="005C64EF" w:rsidRPr="005C64EF" w:rsidTr="005C64EF">
        <w:trPr>
          <w:trHeight w:val="340"/>
        </w:trPr>
        <w:tc>
          <w:tcPr>
            <w:tcW w:w="5000" w:type="pct"/>
            <w:tcBorders>
              <w:bottom w:val="single" w:sz="4" w:space="0" w:color="auto"/>
            </w:tcBorders>
            <w:vAlign w:val="center"/>
          </w:tcPr>
          <w:p w:rsidR="005C64EF" w:rsidRDefault="005C64EF" w:rsidP="005C64EF">
            <w:pPr>
              <w:pStyle w:val="Encabezado"/>
              <w:tabs>
                <w:tab w:val="center" w:pos="356"/>
                <w:tab w:val="right" w:pos="9350"/>
              </w:tabs>
              <w:ind w:left="360"/>
              <w:jc w:val="both"/>
              <w:rPr>
                <w:rFonts w:ascii="Arial" w:hAnsi="Arial" w:cs="Arial"/>
                <w:b/>
                <w:bCs/>
                <w:iCs/>
                <w:sz w:val="18"/>
                <w:lang w:val="es-BO" w:eastAsia="es-BO"/>
              </w:rPr>
            </w:pPr>
          </w:p>
          <w:p w:rsidR="005C64EF" w:rsidRPr="005C64EF" w:rsidRDefault="005C64EF" w:rsidP="005C64EF">
            <w:pPr>
              <w:pStyle w:val="Encabezado"/>
              <w:numPr>
                <w:ilvl w:val="0"/>
                <w:numId w:val="29"/>
              </w:numPr>
              <w:tabs>
                <w:tab w:val="center" w:pos="356"/>
                <w:tab w:val="right" w:pos="9350"/>
              </w:tabs>
              <w:ind w:left="360" w:hanging="360"/>
              <w:jc w:val="both"/>
              <w:rPr>
                <w:rFonts w:ascii="Arial" w:hAnsi="Arial" w:cs="Arial"/>
                <w:b/>
                <w:bCs/>
                <w:iCs/>
                <w:sz w:val="18"/>
                <w:lang w:val="es-BO" w:eastAsia="es-BO"/>
              </w:rPr>
            </w:pPr>
            <w:r w:rsidRPr="005C64EF">
              <w:rPr>
                <w:rFonts w:ascii="Arial" w:hAnsi="Arial" w:cs="Arial"/>
                <w:b/>
                <w:bCs/>
                <w:iCs/>
                <w:sz w:val="18"/>
                <w:lang w:val="es-BO" w:eastAsia="es-BO"/>
              </w:rPr>
              <w:t xml:space="preserve">Cantidad: </w:t>
            </w:r>
            <w:r w:rsidRPr="005C64EF">
              <w:rPr>
                <w:rFonts w:ascii="Arial" w:hAnsi="Arial" w:cs="Arial"/>
                <w:bCs/>
                <w:iCs/>
                <w:sz w:val="18"/>
                <w:lang w:val="es-BO" w:eastAsia="es-BO"/>
              </w:rPr>
              <w:t>Uno (1).</w:t>
            </w:r>
          </w:p>
          <w:p w:rsidR="005C64EF" w:rsidRPr="005C64EF" w:rsidRDefault="005C64EF" w:rsidP="005C64EF">
            <w:pPr>
              <w:pStyle w:val="Encabezado"/>
              <w:numPr>
                <w:ilvl w:val="0"/>
                <w:numId w:val="29"/>
              </w:numPr>
              <w:tabs>
                <w:tab w:val="center" w:pos="356"/>
                <w:tab w:val="right" w:pos="9350"/>
              </w:tabs>
              <w:ind w:left="360" w:hanging="360"/>
              <w:jc w:val="both"/>
              <w:rPr>
                <w:rFonts w:ascii="Arial" w:hAnsi="Arial" w:cs="Arial"/>
                <w:b/>
                <w:bCs/>
                <w:iCs/>
                <w:sz w:val="18"/>
                <w:lang w:val="es-BO" w:eastAsia="es-BO"/>
              </w:rPr>
            </w:pPr>
            <w:r w:rsidRPr="005C64EF">
              <w:rPr>
                <w:rFonts w:ascii="Arial" w:hAnsi="Arial" w:cs="Arial"/>
                <w:b/>
                <w:bCs/>
                <w:iCs/>
                <w:sz w:val="18"/>
                <w:lang w:val="es-BO" w:eastAsia="es-BO"/>
              </w:rPr>
              <w:t xml:space="preserve">Capacidad de Canales de Decodificación: </w:t>
            </w:r>
            <w:r w:rsidRPr="005C64EF">
              <w:rPr>
                <w:rFonts w:ascii="Arial" w:hAnsi="Arial" w:cs="Arial"/>
                <w:bCs/>
                <w:iCs/>
                <w:sz w:val="18"/>
                <w:lang w:val="es-BO" w:eastAsia="es-BO"/>
              </w:rPr>
              <w:t>Mínimamente</w:t>
            </w:r>
            <w:r w:rsidRPr="005C64EF">
              <w:rPr>
                <w:rFonts w:ascii="Arial" w:hAnsi="Arial" w:cs="Arial"/>
                <w:b/>
                <w:bCs/>
                <w:iCs/>
                <w:sz w:val="18"/>
                <w:lang w:val="es-BO" w:eastAsia="es-BO"/>
              </w:rPr>
              <w:t xml:space="preserve"> </w:t>
            </w:r>
            <w:r w:rsidRPr="005C64EF">
              <w:rPr>
                <w:rFonts w:ascii="Arial" w:hAnsi="Arial" w:cs="Arial"/>
                <w:bCs/>
                <w:iCs/>
                <w:sz w:val="18"/>
                <w:lang w:val="es-BO" w:eastAsia="es-BO"/>
              </w:rPr>
              <w:t>128 Canales</w:t>
            </w:r>
          </w:p>
          <w:p w:rsidR="005C64EF" w:rsidRPr="005C64EF" w:rsidRDefault="005C64EF" w:rsidP="005C64EF">
            <w:pPr>
              <w:numPr>
                <w:ilvl w:val="0"/>
                <w:numId w:val="29"/>
              </w:numPr>
              <w:ind w:left="360" w:hanging="360"/>
              <w:rPr>
                <w:rFonts w:ascii="Arial" w:hAnsi="Arial" w:cs="Arial"/>
                <w:b/>
                <w:bCs/>
                <w:iCs/>
                <w:sz w:val="18"/>
                <w:szCs w:val="20"/>
              </w:rPr>
            </w:pPr>
            <w:r w:rsidRPr="005C64EF">
              <w:rPr>
                <w:rFonts w:ascii="Arial" w:hAnsi="Arial" w:cs="Arial"/>
                <w:b/>
                <w:bCs/>
                <w:iCs/>
                <w:sz w:val="18"/>
                <w:szCs w:val="20"/>
              </w:rPr>
              <w:t xml:space="preserve">Resolución de Decodificación: </w:t>
            </w:r>
            <w:r w:rsidRPr="005C64EF">
              <w:rPr>
                <w:rFonts w:ascii="Arial" w:hAnsi="Arial" w:cs="Arial"/>
                <w:bCs/>
                <w:iCs/>
                <w:sz w:val="18"/>
                <w:szCs w:val="20"/>
              </w:rPr>
              <w:t>hasta 24MP</w:t>
            </w:r>
          </w:p>
          <w:p w:rsidR="005C64EF" w:rsidRPr="005C64EF" w:rsidRDefault="005C64EF" w:rsidP="005C64EF">
            <w:pPr>
              <w:numPr>
                <w:ilvl w:val="0"/>
                <w:numId w:val="29"/>
              </w:numPr>
              <w:ind w:left="360" w:hanging="360"/>
              <w:rPr>
                <w:rFonts w:ascii="Arial" w:hAnsi="Arial" w:cs="Arial"/>
                <w:b/>
                <w:bCs/>
                <w:iCs/>
                <w:sz w:val="18"/>
                <w:szCs w:val="20"/>
              </w:rPr>
            </w:pPr>
            <w:r w:rsidRPr="005C64EF">
              <w:rPr>
                <w:rFonts w:ascii="Arial" w:hAnsi="Arial" w:cs="Arial"/>
                <w:b/>
                <w:bCs/>
                <w:iCs/>
                <w:sz w:val="18"/>
                <w:szCs w:val="20"/>
              </w:rPr>
              <w:t xml:space="preserve">Decodificación: </w:t>
            </w:r>
            <w:r w:rsidRPr="005C64EF">
              <w:rPr>
                <w:rFonts w:ascii="Arial" w:hAnsi="Arial" w:cs="Arial"/>
                <w:bCs/>
                <w:iCs/>
                <w:sz w:val="18"/>
                <w:szCs w:val="20"/>
              </w:rPr>
              <w:t>24MP@30fps: 8-ch, 12MP@20fps:16-ch, 8MP@30fps: 32-ch, 5MP@30fps: 48-ch, 3MP@30fps: 80-ch, 1080p@30fps/3 Mbps: 128-ch</w:t>
            </w:r>
          </w:p>
          <w:p w:rsidR="005C64EF" w:rsidRPr="005C64EF" w:rsidRDefault="005C64EF" w:rsidP="005C64EF">
            <w:pPr>
              <w:numPr>
                <w:ilvl w:val="0"/>
                <w:numId w:val="29"/>
              </w:numPr>
              <w:ind w:left="360" w:hanging="360"/>
              <w:rPr>
                <w:rFonts w:ascii="Arial" w:hAnsi="Arial" w:cs="Arial"/>
                <w:b/>
                <w:bCs/>
                <w:iCs/>
                <w:sz w:val="18"/>
                <w:szCs w:val="20"/>
              </w:rPr>
            </w:pPr>
            <w:r w:rsidRPr="005C64EF">
              <w:rPr>
                <w:rFonts w:ascii="Arial" w:hAnsi="Arial" w:cs="Arial"/>
                <w:b/>
                <w:bCs/>
                <w:iCs/>
                <w:sz w:val="18"/>
                <w:szCs w:val="20"/>
              </w:rPr>
              <w:t xml:space="preserve">Compresión de Video: </w:t>
            </w:r>
            <w:r w:rsidRPr="005C64EF">
              <w:rPr>
                <w:rFonts w:ascii="Arial" w:hAnsi="Arial" w:cs="Arial"/>
                <w:bCs/>
                <w:iCs/>
                <w:sz w:val="18"/>
                <w:szCs w:val="20"/>
              </w:rPr>
              <w:t>Mínimamente H.265+/H.265, H.264+/H.264, Hik264, MPEG4 y MJPEG</w:t>
            </w:r>
          </w:p>
          <w:p w:rsidR="005C64EF" w:rsidRPr="005C64EF" w:rsidRDefault="005C64EF" w:rsidP="005C64EF">
            <w:pPr>
              <w:numPr>
                <w:ilvl w:val="0"/>
                <w:numId w:val="29"/>
              </w:numPr>
              <w:ind w:left="360" w:hanging="360"/>
              <w:rPr>
                <w:rFonts w:ascii="Arial" w:hAnsi="Arial" w:cs="Arial"/>
                <w:b/>
                <w:bCs/>
                <w:iCs/>
                <w:sz w:val="18"/>
                <w:szCs w:val="20"/>
              </w:rPr>
            </w:pPr>
            <w:r w:rsidRPr="005C64EF">
              <w:rPr>
                <w:rFonts w:ascii="Arial" w:hAnsi="Arial" w:cs="Arial"/>
                <w:b/>
                <w:bCs/>
                <w:iCs/>
                <w:sz w:val="18"/>
                <w:szCs w:val="20"/>
              </w:rPr>
              <w:t xml:space="preserve">Visualización pantallas Divididas: </w:t>
            </w:r>
            <w:r w:rsidRPr="005C64EF">
              <w:rPr>
                <w:rFonts w:ascii="Arial" w:hAnsi="Arial" w:cs="Arial"/>
                <w:bCs/>
                <w:iCs/>
                <w:sz w:val="18"/>
                <w:szCs w:val="20"/>
              </w:rPr>
              <w:t>Al menos debe soportar visualizaciones 1/4/6/8/9/12/16/25/36</w:t>
            </w:r>
          </w:p>
          <w:p w:rsidR="005C64EF" w:rsidRPr="005C64EF" w:rsidRDefault="005C64EF" w:rsidP="005C64EF">
            <w:pPr>
              <w:numPr>
                <w:ilvl w:val="0"/>
                <w:numId w:val="29"/>
              </w:numPr>
              <w:ind w:left="360" w:hanging="360"/>
              <w:rPr>
                <w:rFonts w:ascii="Arial" w:hAnsi="Arial" w:cs="Arial"/>
                <w:bCs/>
                <w:iCs/>
                <w:sz w:val="18"/>
                <w:szCs w:val="20"/>
              </w:rPr>
            </w:pPr>
            <w:r w:rsidRPr="005C64EF">
              <w:rPr>
                <w:rFonts w:ascii="Arial" w:hAnsi="Arial" w:cs="Arial"/>
                <w:b/>
                <w:bCs/>
                <w:iCs/>
                <w:sz w:val="18"/>
                <w:szCs w:val="20"/>
              </w:rPr>
              <w:t xml:space="preserve">Resolución De Entrada de Video: </w:t>
            </w:r>
            <w:r w:rsidRPr="005C64EF">
              <w:rPr>
                <w:rFonts w:ascii="Arial" w:hAnsi="Arial" w:cs="Arial"/>
                <w:bCs/>
                <w:iCs/>
                <w:sz w:val="18"/>
                <w:szCs w:val="20"/>
              </w:rPr>
              <w:t>VGA, DVI-I: 1080p: 1920 × 1080@50/60 Hz.</w:t>
            </w:r>
          </w:p>
          <w:p w:rsidR="005C64EF" w:rsidRPr="005C64EF" w:rsidRDefault="005C64EF" w:rsidP="005C64EF">
            <w:pPr>
              <w:numPr>
                <w:ilvl w:val="0"/>
                <w:numId w:val="29"/>
              </w:numPr>
              <w:ind w:left="360" w:hanging="360"/>
              <w:rPr>
                <w:rFonts w:ascii="Arial" w:hAnsi="Arial" w:cs="Arial"/>
                <w:bCs/>
                <w:iCs/>
                <w:sz w:val="18"/>
                <w:szCs w:val="20"/>
              </w:rPr>
            </w:pPr>
            <w:r w:rsidRPr="005C64EF">
              <w:rPr>
                <w:rFonts w:ascii="Arial" w:hAnsi="Arial" w:cs="Arial"/>
                <w:b/>
                <w:bCs/>
                <w:iCs/>
                <w:sz w:val="18"/>
                <w:szCs w:val="20"/>
              </w:rPr>
              <w:t xml:space="preserve">Resolución De Salida de Video: </w:t>
            </w:r>
            <w:r w:rsidRPr="005C64EF">
              <w:rPr>
                <w:rFonts w:ascii="Arial" w:hAnsi="Arial" w:cs="Arial"/>
                <w:bCs/>
                <w:iCs/>
                <w:sz w:val="18"/>
                <w:szCs w:val="20"/>
              </w:rPr>
              <w:t>HDMI:4K: 3840 × 2160@30 Hz (solo para interfaces impares), 1080p: 1920 × 1080@50/60 Hz, 720p: 1280 × 720@50 Hz/60 Hz, PAL: 704 × 576, NTSC: 704 × 480</w:t>
            </w:r>
          </w:p>
          <w:p w:rsidR="005C64EF" w:rsidRPr="005C64EF" w:rsidRDefault="005C64EF" w:rsidP="005C64EF">
            <w:pPr>
              <w:numPr>
                <w:ilvl w:val="0"/>
                <w:numId w:val="29"/>
              </w:numPr>
              <w:ind w:left="360" w:hanging="360"/>
              <w:rPr>
                <w:rFonts w:ascii="Arial" w:hAnsi="Arial" w:cs="Arial"/>
                <w:bCs/>
                <w:iCs/>
                <w:sz w:val="18"/>
                <w:szCs w:val="20"/>
              </w:rPr>
            </w:pPr>
            <w:r w:rsidRPr="005C64EF">
              <w:rPr>
                <w:rFonts w:ascii="Arial" w:hAnsi="Arial" w:cs="Arial"/>
                <w:b/>
                <w:bCs/>
                <w:iCs/>
                <w:sz w:val="18"/>
                <w:szCs w:val="20"/>
              </w:rPr>
              <w:t xml:space="preserve">Interfaz Entrada de Video: </w:t>
            </w:r>
            <w:r w:rsidRPr="005C64EF">
              <w:rPr>
                <w:rFonts w:ascii="Arial" w:hAnsi="Arial" w:cs="Arial"/>
                <w:bCs/>
                <w:iCs/>
                <w:sz w:val="18"/>
                <w:szCs w:val="20"/>
              </w:rPr>
              <w:t>Al menos</w:t>
            </w:r>
            <w:r w:rsidRPr="005C64EF">
              <w:rPr>
                <w:rFonts w:ascii="Arial" w:hAnsi="Arial" w:cs="Arial"/>
                <w:b/>
                <w:bCs/>
                <w:iCs/>
                <w:sz w:val="18"/>
                <w:szCs w:val="20"/>
              </w:rPr>
              <w:t xml:space="preserve"> </w:t>
            </w:r>
            <w:r w:rsidRPr="005C64EF">
              <w:rPr>
                <w:rFonts w:ascii="Arial" w:hAnsi="Arial" w:cs="Arial"/>
                <w:bCs/>
                <w:iCs/>
                <w:sz w:val="18"/>
                <w:szCs w:val="20"/>
              </w:rPr>
              <w:t>una (1) VGA y una (1) DVI-I</w:t>
            </w:r>
          </w:p>
          <w:p w:rsidR="005C64EF" w:rsidRPr="005C64EF" w:rsidRDefault="005C64EF" w:rsidP="005C64EF">
            <w:pPr>
              <w:pStyle w:val="Encabezado"/>
              <w:numPr>
                <w:ilvl w:val="0"/>
                <w:numId w:val="29"/>
              </w:numPr>
              <w:tabs>
                <w:tab w:val="center" w:pos="356"/>
                <w:tab w:val="right" w:pos="9350"/>
              </w:tabs>
              <w:ind w:left="360" w:hanging="360"/>
              <w:jc w:val="both"/>
              <w:rPr>
                <w:rFonts w:ascii="Arial" w:hAnsi="Arial" w:cs="Arial"/>
                <w:bCs/>
                <w:iCs/>
                <w:sz w:val="18"/>
                <w:lang w:val="es-BO" w:eastAsia="es-BO"/>
              </w:rPr>
            </w:pPr>
            <w:r w:rsidRPr="005C64EF">
              <w:rPr>
                <w:rFonts w:ascii="Arial" w:hAnsi="Arial" w:cs="Arial"/>
                <w:b/>
                <w:bCs/>
                <w:iCs/>
                <w:sz w:val="18"/>
                <w:lang w:val="es-BO" w:eastAsia="es-BO"/>
              </w:rPr>
              <w:t xml:space="preserve">Interfaz Salida de Video: </w:t>
            </w:r>
            <w:r w:rsidRPr="005C64EF">
              <w:rPr>
                <w:rFonts w:ascii="Arial" w:hAnsi="Arial" w:cs="Arial"/>
                <w:bCs/>
                <w:iCs/>
                <w:sz w:val="18"/>
              </w:rPr>
              <w:t>Al menos</w:t>
            </w:r>
            <w:r w:rsidRPr="005C64EF">
              <w:rPr>
                <w:rFonts w:ascii="Arial" w:hAnsi="Arial" w:cs="Arial"/>
                <w:b/>
                <w:bCs/>
                <w:iCs/>
                <w:sz w:val="18"/>
              </w:rPr>
              <w:t xml:space="preserve"> </w:t>
            </w:r>
            <w:r w:rsidRPr="005C64EF">
              <w:rPr>
                <w:rFonts w:ascii="Arial" w:hAnsi="Arial" w:cs="Arial"/>
                <w:bCs/>
                <w:iCs/>
                <w:sz w:val="18"/>
              </w:rPr>
              <w:t xml:space="preserve">dieciséis (16) </w:t>
            </w:r>
            <w:r w:rsidRPr="005C64EF">
              <w:rPr>
                <w:rFonts w:ascii="Arial" w:hAnsi="Arial" w:cs="Arial"/>
                <w:bCs/>
                <w:iCs/>
                <w:sz w:val="18"/>
                <w:lang w:val="es-BO" w:eastAsia="es-BO"/>
              </w:rPr>
              <w:t>HDMI y ocho (8) BNC(DB15 × 2)</w:t>
            </w:r>
          </w:p>
          <w:p w:rsidR="005C64EF" w:rsidRPr="005C64EF" w:rsidRDefault="005C64EF" w:rsidP="005C64EF">
            <w:pPr>
              <w:numPr>
                <w:ilvl w:val="0"/>
                <w:numId w:val="29"/>
              </w:numPr>
              <w:ind w:left="360" w:hanging="360"/>
              <w:rPr>
                <w:rFonts w:ascii="Arial" w:hAnsi="Arial" w:cs="Arial"/>
                <w:bCs/>
                <w:iCs/>
                <w:sz w:val="18"/>
                <w:szCs w:val="20"/>
              </w:rPr>
            </w:pPr>
            <w:r w:rsidRPr="005C64EF">
              <w:rPr>
                <w:rFonts w:ascii="Arial" w:hAnsi="Arial" w:cs="Arial"/>
                <w:b/>
                <w:bCs/>
                <w:iCs/>
                <w:sz w:val="18"/>
                <w:szCs w:val="20"/>
              </w:rPr>
              <w:t xml:space="preserve">Interfaz Salida De Audio: </w:t>
            </w:r>
            <w:r w:rsidRPr="005C64EF">
              <w:rPr>
                <w:rFonts w:ascii="Arial" w:hAnsi="Arial" w:cs="Arial"/>
                <w:bCs/>
                <w:iCs/>
                <w:sz w:val="18"/>
                <w:szCs w:val="20"/>
              </w:rPr>
              <w:t>Al menos dieciséis</w:t>
            </w:r>
            <w:r w:rsidRPr="005C64EF">
              <w:rPr>
                <w:rFonts w:ascii="Arial" w:hAnsi="Arial" w:cs="Arial"/>
                <w:b/>
                <w:bCs/>
                <w:iCs/>
                <w:sz w:val="18"/>
                <w:szCs w:val="20"/>
              </w:rPr>
              <w:t xml:space="preserve"> </w:t>
            </w:r>
            <w:r w:rsidRPr="005C64EF">
              <w:rPr>
                <w:rFonts w:ascii="Arial" w:hAnsi="Arial" w:cs="Arial"/>
                <w:bCs/>
                <w:iCs/>
                <w:sz w:val="18"/>
                <w:szCs w:val="20"/>
              </w:rPr>
              <w:t>16 (DB15 × 2)</w:t>
            </w:r>
          </w:p>
          <w:p w:rsidR="005C64EF" w:rsidRPr="005C64EF" w:rsidRDefault="005C64EF" w:rsidP="005C64EF">
            <w:pPr>
              <w:numPr>
                <w:ilvl w:val="0"/>
                <w:numId w:val="29"/>
              </w:numPr>
              <w:ind w:left="360" w:hanging="360"/>
              <w:rPr>
                <w:rFonts w:ascii="Arial" w:hAnsi="Arial" w:cs="Arial"/>
                <w:bCs/>
                <w:iCs/>
                <w:sz w:val="18"/>
                <w:szCs w:val="20"/>
              </w:rPr>
            </w:pPr>
            <w:r w:rsidRPr="005C64EF">
              <w:rPr>
                <w:rFonts w:ascii="Arial" w:hAnsi="Arial" w:cs="Arial"/>
                <w:b/>
                <w:bCs/>
                <w:iCs/>
                <w:sz w:val="18"/>
                <w:szCs w:val="20"/>
              </w:rPr>
              <w:t>Interfaz de Red</w:t>
            </w:r>
            <w:r w:rsidRPr="005C64EF">
              <w:rPr>
                <w:rFonts w:ascii="Arial" w:hAnsi="Arial" w:cs="Arial"/>
                <w:bCs/>
                <w:iCs/>
                <w:sz w:val="18"/>
                <w:szCs w:val="20"/>
              </w:rPr>
              <w:t>: Al menos dos (2) Interfaz RJ45, 10/100/1000 Mbps adaptable, Al menos dos (2) Interfaz óptica, 100 base-FX / 1000 base-X, Al menos uno (1)  interfaz RJ45.</w:t>
            </w:r>
          </w:p>
          <w:p w:rsidR="005C64EF" w:rsidRPr="005C64EF" w:rsidRDefault="005C64EF" w:rsidP="005C64EF">
            <w:pPr>
              <w:numPr>
                <w:ilvl w:val="0"/>
                <w:numId w:val="29"/>
              </w:numPr>
              <w:ind w:left="360" w:hanging="360"/>
              <w:rPr>
                <w:rFonts w:ascii="Arial" w:hAnsi="Arial" w:cs="Arial"/>
                <w:bCs/>
                <w:iCs/>
                <w:sz w:val="18"/>
                <w:szCs w:val="20"/>
              </w:rPr>
            </w:pPr>
            <w:r w:rsidRPr="005C64EF">
              <w:rPr>
                <w:rFonts w:ascii="Arial" w:hAnsi="Arial" w:cs="Arial"/>
                <w:b/>
                <w:bCs/>
                <w:iCs/>
                <w:sz w:val="18"/>
                <w:szCs w:val="20"/>
              </w:rPr>
              <w:t xml:space="preserve">Interfaz de Serie: </w:t>
            </w:r>
            <w:r w:rsidRPr="005C64EF">
              <w:rPr>
                <w:rFonts w:ascii="Arial" w:hAnsi="Arial" w:cs="Arial"/>
                <w:bCs/>
                <w:iCs/>
                <w:sz w:val="18"/>
                <w:szCs w:val="20"/>
              </w:rPr>
              <w:t>Al menos</w:t>
            </w:r>
            <w:r w:rsidRPr="005C64EF">
              <w:rPr>
                <w:rFonts w:ascii="Arial" w:hAnsi="Arial" w:cs="Arial"/>
                <w:b/>
                <w:bCs/>
                <w:iCs/>
                <w:sz w:val="18"/>
                <w:szCs w:val="20"/>
              </w:rPr>
              <w:t xml:space="preserve"> </w:t>
            </w:r>
            <w:r w:rsidRPr="005C64EF">
              <w:rPr>
                <w:rFonts w:ascii="Arial" w:hAnsi="Arial" w:cs="Arial"/>
                <w:bCs/>
                <w:iCs/>
                <w:sz w:val="18"/>
                <w:szCs w:val="20"/>
              </w:rPr>
              <w:t>una (1) RS-232 (RJ45), Al menos</w:t>
            </w:r>
            <w:r w:rsidRPr="005C64EF">
              <w:rPr>
                <w:rFonts w:ascii="Arial" w:hAnsi="Arial" w:cs="Arial"/>
                <w:b/>
                <w:bCs/>
                <w:iCs/>
                <w:sz w:val="18"/>
                <w:szCs w:val="20"/>
              </w:rPr>
              <w:t xml:space="preserve"> </w:t>
            </w:r>
            <w:r w:rsidRPr="005C64EF">
              <w:rPr>
                <w:rFonts w:ascii="Arial" w:hAnsi="Arial" w:cs="Arial"/>
                <w:bCs/>
                <w:iCs/>
                <w:sz w:val="18"/>
                <w:szCs w:val="20"/>
              </w:rPr>
              <w:t>una (1) RS-485</w:t>
            </w:r>
          </w:p>
          <w:p w:rsidR="005C64EF" w:rsidRPr="005C64EF" w:rsidRDefault="005C64EF" w:rsidP="005C64EF">
            <w:pPr>
              <w:numPr>
                <w:ilvl w:val="0"/>
                <w:numId w:val="29"/>
              </w:numPr>
              <w:ind w:left="360" w:hanging="360"/>
              <w:rPr>
                <w:rFonts w:ascii="Arial" w:hAnsi="Arial" w:cs="Arial"/>
                <w:b/>
                <w:bCs/>
                <w:i/>
                <w:sz w:val="18"/>
                <w:szCs w:val="20"/>
              </w:rPr>
            </w:pPr>
            <w:r w:rsidRPr="005C64EF">
              <w:rPr>
                <w:rFonts w:ascii="Arial" w:hAnsi="Arial" w:cs="Arial"/>
                <w:b/>
                <w:bCs/>
                <w:iCs/>
                <w:sz w:val="18"/>
                <w:szCs w:val="20"/>
              </w:rPr>
              <w:t>Fuente De Alimentación</w:t>
            </w:r>
            <w:r w:rsidRPr="005C64EF">
              <w:rPr>
                <w:rFonts w:ascii="Arial" w:hAnsi="Arial" w:cs="Arial"/>
                <w:bCs/>
                <w:iCs/>
                <w:sz w:val="18"/>
                <w:szCs w:val="20"/>
              </w:rPr>
              <w:t>: 100 a 240 VAC</w:t>
            </w:r>
          </w:p>
          <w:p w:rsidR="005C64EF" w:rsidRPr="005C64EF" w:rsidRDefault="005C64EF" w:rsidP="005C64EF">
            <w:pPr>
              <w:numPr>
                <w:ilvl w:val="0"/>
                <w:numId w:val="29"/>
              </w:numPr>
              <w:ind w:left="360" w:hanging="360"/>
              <w:jc w:val="both"/>
              <w:rPr>
                <w:rFonts w:ascii="Arial" w:hAnsi="Arial" w:cs="Arial"/>
                <w:b/>
                <w:bCs/>
                <w:i/>
                <w:sz w:val="18"/>
                <w:szCs w:val="20"/>
              </w:rPr>
            </w:pPr>
            <w:r w:rsidRPr="005C64EF">
              <w:rPr>
                <w:rFonts w:ascii="Arial" w:hAnsi="Arial" w:cs="Arial"/>
                <w:b/>
                <w:bCs/>
                <w:iCs/>
                <w:sz w:val="18"/>
                <w:szCs w:val="20"/>
              </w:rPr>
              <w:t>Accesorios:</w:t>
            </w:r>
            <w:r w:rsidRPr="005C64EF">
              <w:rPr>
                <w:rFonts w:ascii="Arial" w:hAnsi="Arial" w:cs="Arial"/>
                <w:b/>
                <w:bCs/>
                <w:i/>
                <w:sz w:val="18"/>
                <w:szCs w:val="20"/>
              </w:rPr>
              <w:t xml:space="preserve"> </w:t>
            </w:r>
            <w:r w:rsidRPr="005C64EF">
              <w:rPr>
                <w:rFonts w:ascii="Arial" w:hAnsi="Arial" w:cs="Arial"/>
                <w:bCs/>
                <w:iCs/>
                <w:sz w:val="18"/>
                <w:szCs w:val="20"/>
              </w:rPr>
              <w:t xml:space="preserve">El equipo debe incluir todos los accesorios rieles (para ser montados en rack), cables, conectores de interconexión para montar en el lugar designado por el DSC, así como cualquier aditamento necesario para el funcionamiento del equipo, sin costo adicional para el BCB. </w:t>
            </w:r>
          </w:p>
          <w:p w:rsidR="005C64EF" w:rsidRPr="005C64EF" w:rsidRDefault="005C64EF" w:rsidP="005C64EF">
            <w:pPr>
              <w:ind w:left="360"/>
              <w:jc w:val="both"/>
              <w:rPr>
                <w:rFonts w:ascii="Arial" w:hAnsi="Arial" w:cs="Arial"/>
                <w:b/>
                <w:bCs/>
                <w:i/>
                <w:sz w:val="18"/>
                <w:szCs w:val="20"/>
              </w:rPr>
            </w:pPr>
          </w:p>
        </w:tc>
      </w:tr>
      <w:tr w:rsidR="005C64EF" w:rsidRPr="005C64EF" w:rsidTr="005C64EF">
        <w:trPr>
          <w:trHeight w:val="340"/>
        </w:trPr>
        <w:tc>
          <w:tcPr>
            <w:tcW w:w="5000" w:type="pct"/>
            <w:tcBorders>
              <w:bottom w:val="single" w:sz="4" w:space="0" w:color="auto"/>
            </w:tcBorders>
            <w:shd w:val="clear" w:color="auto" w:fill="548DD4"/>
            <w:vAlign w:val="center"/>
          </w:tcPr>
          <w:p w:rsidR="005C64EF" w:rsidRPr="005C64EF" w:rsidRDefault="005C64EF" w:rsidP="000C615D">
            <w:pPr>
              <w:pStyle w:val="Encabezado"/>
              <w:tabs>
                <w:tab w:val="center" w:pos="356"/>
                <w:tab w:val="right" w:pos="9350"/>
              </w:tabs>
              <w:spacing w:line="276" w:lineRule="auto"/>
              <w:jc w:val="center"/>
              <w:rPr>
                <w:rFonts w:ascii="Arial" w:hAnsi="Arial" w:cs="Arial"/>
                <w:b/>
                <w:bCs/>
                <w:iCs/>
                <w:sz w:val="18"/>
                <w:lang w:val="es-BO" w:eastAsia="es-BO"/>
              </w:rPr>
            </w:pPr>
            <w:r w:rsidRPr="005C64EF">
              <w:rPr>
                <w:rFonts w:ascii="Arial" w:hAnsi="Arial" w:cs="Arial"/>
                <w:b/>
                <w:bCs/>
                <w:iCs/>
                <w:sz w:val="18"/>
                <w:szCs w:val="22"/>
                <w:lang w:val="es-BO" w:eastAsia="es-BO"/>
              </w:rPr>
              <w:t>ÍTEM 2:  EQUIPOS TELEVISORES</w:t>
            </w:r>
          </w:p>
        </w:tc>
      </w:tr>
      <w:tr w:rsidR="005C64EF" w:rsidRPr="005C64EF" w:rsidTr="005C64EF">
        <w:trPr>
          <w:trHeight w:val="340"/>
        </w:trPr>
        <w:tc>
          <w:tcPr>
            <w:tcW w:w="5000" w:type="pct"/>
            <w:tcBorders>
              <w:bottom w:val="single" w:sz="4" w:space="0" w:color="auto"/>
            </w:tcBorders>
            <w:shd w:val="clear" w:color="auto" w:fill="auto"/>
            <w:vAlign w:val="center"/>
          </w:tcPr>
          <w:p w:rsidR="005C64EF" w:rsidRPr="005C64EF" w:rsidRDefault="005C64EF" w:rsidP="005C64EF">
            <w:pPr>
              <w:pStyle w:val="Encabezado"/>
              <w:numPr>
                <w:ilvl w:val="0"/>
                <w:numId w:val="30"/>
              </w:numPr>
              <w:tabs>
                <w:tab w:val="center" w:pos="356"/>
                <w:tab w:val="right" w:pos="9350"/>
              </w:tabs>
              <w:jc w:val="both"/>
              <w:rPr>
                <w:rFonts w:ascii="Arial" w:hAnsi="Arial" w:cs="Arial"/>
                <w:b/>
                <w:bCs/>
                <w:iCs/>
                <w:sz w:val="18"/>
                <w:lang w:val="es-BO" w:eastAsia="es-BO"/>
              </w:rPr>
            </w:pPr>
            <w:r w:rsidRPr="005C64EF">
              <w:rPr>
                <w:rFonts w:ascii="Arial" w:hAnsi="Arial" w:cs="Arial"/>
                <w:b/>
                <w:bCs/>
                <w:iCs/>
                <w:sz w:val="18"/>
                <w:lang w:val="es-BO" w:eastAsia="es-BO"/>
              </w:rPr>
              <w:t xml:space="preserve">Cantidad: </w:t>
            </w:r>
            <w:r w:rsidRPr="005C64EF">
              <w:rPr>
                <w:rFonts w:ascii="Arial" w:hAnsi="Arial" w:cs="Arial"/>
                <w:bCs/>
                <w:iCs/>
                <w:sz w:val="18"/>
                <w:lang w:val="es-BO" w:eastAsia="es-BO"/>
              </w:rPr>
              <w:t>Tres (3).</w:t>
            </w:r>
          </w:p>
          <w:p w:rsidR="005C64EF" w:rsidRPr="005C64EF" w:rsidRDefault="005C64EF" w:rsidP="005C64EF">
            <w:pPr>
              <w:pStyle w:val="Encabezado"/>
              <w:numPr>
                <w:ilvl w:val="0"/>
                <w:numId w:val="30"/>
              </w:numPr>
              <w:tabs>
                <w:tab w:val="center" w:pos="356"/>
                <w:tab w:val="right" w:pos="9350"/>
              </w:tabs>
              <w:jc w:val="both"/>
              <w:rPr>
                <w:rFonts w:ascii="Arial" w:hAnsi="Arial" w:cs="Arial"/>
                <w:bCs/>
                <w:iCs/>
                <w:sz w:val="18"/>
                <w:lang w:val="es-BO" w:eastAsia="es-BO"/>
              </w:rPr>
            </w:pPr>
            <w:r w:rsidRPr="005C64EF">
              <w:rPr>
                <w:rFonts w:ascii="Arial" w:hAnsi="Arial" w:cs="Arial"/>
                <w:b/>
                <w:bCs/>
                <w:iCs/>
                <w:sz w:val="18"/>
                <w:lang w:val="es-BO" w:eastAsia="es-BO"/>
              </w:rPr>
              <w:lastRenderedPageBreak/>
              <w:t xml:space="preserve">Tamaño de pantalla: </w:t>
            </w:r>
            <w:r w:rsidRPr="005C64EF">
              <w:rPr>
                <w:rFonts w:ascii="Arial" w:hAnsi="Arial" w:cs="Arial"/>
                <w:bCs/>
                <w:iCs/>
                <w:sz w:val="18"/>
                <w:lang w:val="es-BO" w:eastAsia="es-BO"/>
              </w:rPr>
              <w:t>Mínimamente 50 pulgadas</w:t>
            </w:r>
          </w:p>
          <w:p w:rsidR="005C64EF" w:rsidRPr="005C64EF" w:rsidRDefault="005C64EF" w:rsidP="005C64EF">
            <w:pPr>
              <w:pStyle w:val="Encabezado"/>
              <w:numPr>
                <w:ilvl w:val="0"/>
                <w:numId w:val="30"/>
              </w:numPr>
              <w:tabs>
                <w:tab w:val="center" w:pos="356"/>
                <w:tab w:val="right" w:pos="9350"/>
              </w:tabs>
              <w:jc w:val="both"/>
              <w:rPr>
                <w:rFonts w:ascii="Arial" w:hAnsi="Arial" w:cs="Arial"/>
                <w:b/>
                <w:bCs/>
                <w:iCs/>
                <w:sz w:val="18"/>
                <w:lang w:val="es-BO" w:eastAsia="es-BO"/>
              </w:rPr>
            </w:pPr>
            <w:r w:rsidRPr="005C64EF">
              <w:rPr>
                <w:rFonts w:ascii="Arial" w:hAnsi="Arial" w:cs="Arial"/>
                <w:b/>
                <w:bCs/>
                <w:iCs/>
                <w:sz w:val="18"/>
                <w:lang w:val="es-BO" w:eastAsia="es-BO"/>
              </w:rPr>
              <w:t xml:space="preserve">Resolución: </w:t>
            </w:r>
            <w:r w:rsidRPr="005C64EF">
              <w:rPr>
                <w:rFonts w:ascii="Arial" w:hAnsi="Arial" w:cs="Arial"/>
                <w:bCs/>
                <w:iCs/>
                <w:sz w:val="18"/>
                <w:lang w:val="es-BO" w:eastAsia="es-BO"/>
              </w:rPr>
              <w:t>Mínimamente 3,840 x 2,160 (UHD)</w:t>
            </w:r>
          </w:p>
          <w:p w:rsidR="005C64EF" w:rsidRPr="005C64EF" w:rsidRDefault="005C64EF" w:rsidP="005C64EF">
            <w:pPr>
              <w:pStyle w:val="Encabezado"/>
              <w:numPr>
                <w:ilvl w:val="0"/>
                <w:numId w:val="30"/>
              </w:numPr>
              <w:tabs>
                <w:tab w:val="center" w:pos="356"/>
                <w:tab w:val="right" w:pos="9350"/>
              </w:tabs>
              <w:jc w:val="both"/>
              <w:rPr>
                <w:rFonts w:ascii="Arial" w:hAnsi="Arial" w:cs="Arial"/>
                <w:bCs/>
                <w:iCs/>
                <w:sz w:val="18"/>
                <w:lang w:val="es-BO" w:eastAsia="es-BO"/>
              </w:rPr>
            </w:pPr>
            <w:r w:rsidRPr="005C64EF">
              <w:rPr>
                <w:rFonts w:ascii="Arial" w:hAnsi="Arial" w:cs="Arial"/>
                <w:b/>
                <w:bCs/>
                <w:iCs/>
                <w:sz w:val="18"/>
                <w:lang w:val="es-BO" w:eastAsia="es-BO"/>
              </w:rPr>
              <w:t xml:space="preserve">Motor de imágenes: </w:t>
            </w:r>
            <w:r w:rsidRPr="005C64EF">
              <w:rPr>
                <w:rFonts w:ascii="Arial" w:hAnsi="Arial" w:cs="Arial"/>
                <w:bCs/>
                <w:iCs/>
                <w:sz w:val="18"/>
                <w:lang w:val="es-BO" w:eastAsia="es-BO"/>
              </w:rPr>
              <w:t xml:space="preserve">Procesador </w:t>
            </w:r>
            <w:proofErr w:type="spellStart"/>
            <w:r w:rsidRPr="005C64EF">
              <w:rPr>
                <w:rFonts w:ascii="Arial" w:hAnsi="Arial" w:cs="Arial"/>
                <w:bCs/>
                <w:iCs/>
                <w:sz w:val="18"/>
                <w:lang w:val="es-BO" w:eastAsia="es-BO"/>
              </w:rPr>
              <w:t>Crystal</w:t>
            </w:r>
            <w:proofErr w:type="spellEnd"/>
            <w:r w:rsidRPr="005C64EF">
              <w:rPr>
                <w:rFonts w:ascii="Arial" w:hAnsi="Arial" w:cs="Arial"/>
                <w:bCs/>
                <w:iCs/>
                <w:sz w:val="18"/>
                <w:lang w:val="es-BO" w:eastAsia="es-BO"/>
              </w:rPr>
              <w:t xml:space="preserve"> 4K</w:t>
            </w:r>
          </w:p>
          <w:p w:rsidR="005C64EF" w:rsidRPr="005C64EF" w:rsidRDefault="005C64EF" w:rsidP="005C64EF">
            <w:pPr>
              <w:pStyle w:val="Encabezado"/>
              <w:numPr>
                <w:ilvl w:val="0"/>
                <w:numId w:val="30"/>
              </w:numPr>
              <w:tabs>
                <w:tab w:val="center" w:pos="356"/>
                <w:tab w:val="right" w:pos="9350"/>
              </w:tabs>
              <w:jc w:val="both"/>
              <w:rPr>
                <w:rFonts w:ascii="Arial" w:hAnsi="Arial" w:cs="Arial"/>
                <w:bCs/>
                <w:iCs/>
                <w:sz w:val="18"/>
                <w:lang w:val="es-BO" w:eastAsia="es-BO"/>
              </w:rPr>
            </w:pPr>
            <w:r w:rsidRPr="005C64EF">
              <w:rPr>
                <w:rFonts w:ascii="Arial" w:hAnsi="Arial" w:cs="Arial"/>
                <w:b/>
                <w:bCs/>
                <w:iCs/>
                <w:sz w:val="18"/>
                <w:lang w:val="es-BO" w:eastAsia="es-BO"/>
              </w:rPr>
              <w:t xml:space="preserve">Tasa de Movimiento: </w:t>
            </w:r>
            <w:r w:rsidRPr="005C64EF">
              <w:rPr>
                <w:rFonts w:ascii="Arial" w:hAnsi="Arial" w:cs="Arial"/>
                <w:bCs/>
                <w:iCs/>
                <w:sz w:val="18"/>
                <w:lang w:val="es-BO" w:eastAsia="es-BO"/>
              </w:rPr>
              <w:t>MR120</w:t>
            </w:r>
          </w:p>
          <w:p w:rsidR="005C64EF" w:rsidRPr="005C64EF" w:rsidRDefault="005C64EF" w:rsidP="005C64EF">
            <w:pPr>
              <w:pStyle w:val="Encabezado"/>
              <w:numPr>
                <w:ilvl w:val="0"/>
                <w:numId w:val="30"/>
              </w:numPr>
              <w:tabs>
                <w:tab w:val="center" w:pos="356"/>
                <w:tab w:val="right" w:pos="9350"/>
              </w:tabs>
              <w:jc w:val="both"/>
              <w:rPr>
                <w:rFonts w:ascii="Arial" w:hAnsi="Arial" w:cs="Arial"/>
                <w:bCs/>
                <w:iCs/>
                <w:sz w:val="18"/>
                <w:lang w:val="es-BO" w:eastAsia="es-BO"/>
              </w:rPr>
            </w:pPr>
            <w:r w:rsidRPr="005C64EF">
              <w:rPr>
                <w:rFonts w:ascii="Arial" w:hAnsi="Arial" w:cs="Arial"/>
                <w:b/>
                <w:bCs/>
                <w:iCs/>
                <w:sz w:val="18"/>
                <w:lang w:val="es-BO" w:eastAsia="es-BO"/>
              </w:rPr>
              <w:t xml:space="preserve">Color: </w:t>
            </w:r>
            <w:proofErr w:type="spellStart"/>
            <w:r w:rsidRPr="005C64EF">
              <w:rPr>
                <w:rFonts w:ascii="Arial" w:hAnsi="Arial" w:cs="Arial"/>
                <w:bCs/>
                <w:iCs/>
                <w:sz w:val="18"/>
                <w:lang w:val="es-BO" w:eastAsia="es-BO"/>
              </w:rPr>
              <w:t>PurColor</w:t>
            </w:r>
            <w:proofErr w:type="spellEnd"/>
          </w:p>
          <w:p w:rsidR="005C64EF" w:rsidRPr="005C64EF" w:rsidRDefault="005C64EF" w:rsidP="005C64EF">
            <w:pPr>
              <w:pStyle w:val="Encabezado"/>
              <w:numPr>
                <w:ilvl w:val="0"/>
                <w:numId w:val="30"/>
              </w:numPr>
              <w:tabs>
                <w:tab w:val="center" w:pos="356"/>
                <w:tab w:val="right" w:pos="9350"/>
              </w:tabs>
              <w:jc w:val="both"/>
              <w:rPr>
                <w:rFonts w:ascii="Arial" w:hAnsi="Arial" w:cs="Arial"/>
                <w:bCs/>
                <w:iCs/>
                <w:sz w:val="18"/>
                <w:lang w:val="es-BO" w:eastAsia="es-BO"/>
              </w:rPr>
            </w:pPr>
            <w:r w:rsidRPr="005C64EF">
              <w:rPr>
                <w:rFonts w:ascii="Arial" w:hAnsi="Arial" w:cs="Arial"/>
                <w:b/>
                <w:bCs/>
                <w:iCs/>
                <w:sz w:val="18"/>
                <w:lang w:val="es-BO" w:eastAsia="es-BO"/>
              </w:rPr>
              <w:t xml:space="preserve">Tipo de Altavoz: </w:t>
            </w:r>
            <w:r w:rsidRPr="005C64EF">
              <w:rPr>
                <w:rFonts w:ascii="Arial" w:hAnsi="Arial" w:cs="Arial"/>
                <w:bCs/>
                <w:iCs/>
                <w:sz w:val="18"/>
                <w:lang w:val="es-BO" w:eastAsia="es-BO"/>
              </w:rPr>
              <w:t>Al menos 2CH</w:t>
            </w:r>
          </w:p>
          <w:p w:rsidR="005C64EF" w:rsidRPr="005C64EF" w:rsidRDefault="005C64EF" w:rsidP="005C64EF">
            <w:pPr>
              <w:pStyle w:val="Encabezado"/>
              <w:numPr>
                <w:ilvl w:val="0"/>
                <w:numId w:val="30"/>
              </w:numPr>
              <w:tabs>
                <w:tab w:val="center" w:pos="356"/>
                <w:tab w:val="right" w:pos="9350"/>
              </w:tabs>
              <w:jc w:val="both"/>
              <w:rPr>
                <w:rFonts w:ascii="Arial" w:hAnsi="Arial" w:cs="Arial"/>
                <w:bCs/>
                <w:iCs/>
                <w:sz w:val="18"/>
                <w:lang w:val="es-BO" w:eastAsia="es-BO"/>
              </w:rPr>
            </w:pPr>
            <w:r w:rsidRPr="005C64EF">
              <w:rPr>
                <w:rFonts w:ascii="Arial" w:hAnsi="Arial" w:cs="Arial"/>
                <w:b/>
                <w:bCs/>
                <w:iCs/>
                <w:sz w:val="18"/>
                <w:lang w:val="es-BO" w:eastAsia="es-BO"/>
              </w:rPr>
              <w:t xml:space="preserve">Salida de sonido (RMS): </w:t>
            </w:r>
            <w:r w:rsidRPr="005C64EF">
              <w:rPr>
                <w:rFonts w:ascii="Arial" w:hAnsi="Arial" w:cs="Arial"/>
                <w:bCs/>
                <w:iCs/>
                <w:sz w:val="18"/>
                <w:lang w:val="es-BO" w:eastAsia="es-BO"/>
              </w:rPr>
              <w:t>Al menos</w:t>
            </w:r>
            <w:r w:rsidRPr="005C64EF">
              <w:rPr>
                <w:rFonts w:ascii="Arial" w:hAnsi="Arial" w:cs="Arial"/>
                <w:b/>
                <w:bCs/>
                <w:iCs/>
                <w:sz w:val="18"/>
                <w:lang w:val="es-BO" w:eastAsia="es-BO"/>
              </w:rPr>
              <w:t xml:space="preserve"> </w:t>
            </w:r>
            <w:r w:rsidRPr="005C64EF">
              <w:rPr>
                <w:rFonts w:ascii="Arial" w:hAnsi="Arial" w:cs="Arial"/>
                <w:bCs/>
                <w:iCs/>
                <w:sz w:val="18"/>
                <w:lang w:val="es-BO" w:eastAsia="es-BO"/>
              </w:rPr>
              <w:t>20W</w:t>
            </w:r>
          </w:p>
          <w:p w:rsidR="005C64EF" w:rsidRPr="005C64EF" w:rsidRDefault="005C64EF" w:rsidP="005C64EF">
            <w:pPr>
              <w:pStyle w:val="Encabezado"/>
              <w:numPr>
                <w:ilvl w:val="0"/>
                <w:numId w:val="30"/>
              </w:numPr>
              <w:tabs>
                <w:tab w:val="center" w:pos="356"/>
                <w:tab w:val="right" w:pos="9350"/>
              </w:tabs>
              <w:jc w:val="both"/>
              <w:rPr>
                <w:rFonts w:ascii="Arial" w:hAnsi="Arial" w:cs="Arial"/>
                <w:bCs/>
                <w:iCs/>
                <w:sz w:val="18"/>
                <w:lang w:val="es-BO" w:eastAsia="es-BO"/>
              </w:rPr>
            </w:pPr>
            <w:r w:rsidRPr="005C64EF">
              <w:rPr>
                <w:rFonts w:ascii="Arial" w:hAnsi="Arial" w:cs="Arial"/>
                <w:b/>
                <w:bCs/>
                <w:iCs/>
                <w:sz w:val="18"/>
                <w:lang w:val="es-BO" w:eastAsia="es-BO"/>
              </w:rPr>
              <w:t xml:space="preserve">Conectividad: </w:t>
            </w:r>
            <w:r w:rsidRPr="005C64EF">
              <w:rPr>
                <w:rFonts w:ascii="Arial" w:hAnsi="Arial" w:cs="Arial"/>
                <w:bCs/>
                <w:iCs/>
                <w:sz w:val="18"/>
                <w:lang w:val="es-BO" w:eastAsia="es-BO"/>
              </w:rPr>
              <w:t>Al menos (2) HDMI, Al menos (1) USB, Al menos (1)  Ethernet (LAN), Al menos (1)  Salida de audio digital (óptica), Al menos (1)  LAN Inalámbrico Incorporado (WiFi5), Al menos (1)  Bluetooth (BT4.2)</w:t>
            </w:r>
          </w:p>
          <w:p w:rsidR="005C64EF" w:rsidRPr="005C64EF" w:rsidRDefault="005C64EF" w:rsidP="005C64EF">
            <w:pPr>
              <w:pStyle w:val="Encabezado"/>
              <w:numPr>
                <w:ilvl w:val="0"/>
                <w:numId w:val="30"/>
              </w:numPr>
              <w:tabs>
                <w:tab w:val="center" w:pos="356"/>
                <w:tab w:val="right" w:pos="9350"/>
              </w:tabs>
              <w:jc w:val="both"/>
              <w:rPr>
                <w:rFonts w:ascii="Arial" w:hAnsi="Arial" w:cs="Arial"/>
                <w:bCs/>
                <w:iCs/>
                <w:sz w:val="18"/>
                <w:lang w:val="es-BO" w:eastAsia="es-BO"/>
              </w:rPr>
            </w:pPr>
            <w:r w:rsidRPr="005C64EF">
              <w:rPr>
                <w:rFonts w:ascii="Arial" w:hAnsi="Arial" w:cs="Arial"/>
                <w:b/>
                <w:bCs/>
                <w:iCs/>
                <w:sz w:val="18"/>
                <w:lang w:val="es-BO" w:eastAsia="es-BO"/>
              </w:rPr>
              <w:t xml:space="preserve">Suministro de energía: </w:t>
            </w:r>
            <w:r w:rsidRPr="005C64EF">
              <w:rPr>
                <w:rFonts w:ascii="Arial" w:hAnsi="Arial" w:cs="Arial"/>
                <w:bCs/>
                <w:iCs/>
                <w:sz w:val="18"/>
                <w:lang w:val="es-BO" w:eastAsia="es-BO"/>
              </w:rPr>
              <w:t>100-240V~AC 50/60Hz</w:t>
            </w:r>
          </w:p>
          <w:p w:rsidR="005C64EF" w:rsidRPr="005C64EF" w:rsidRDefault="005C64EF" w:rsidP="005C64EF">
            <w:pPr>
              <w:pStyle w:val="Prrafodelista"/>
              <w:numPr>
                <w:ilvl w:val="0"/>
                <w:numId w:val="30"/>
              </w:numPr>
              <w:spacing w:line="276" w:lineRule="auto"/>
              <w:jc w:val="both"/>
              <w:rPr>
                <w:rFonts w:ascii="Arial" w:hAnsi="Arial" w:cs="Arial"/>
                <w:bCs/>
                <w:iCs/>
                <w:sz w:val="18"/>
                <w:szCs w:val="20"/>
                <w:lang w:val="es-BO" w:eastAsia="es-BO"/>
              </w:rPr>
            </w:pPr>
            <w:r w:rsidRPr="005C64EF">
              <w:rPr>
                <w:rFonts w:ascii="Arial" w:hAnsi="Arial" w:cs="Arial"/>
                <w:b/>
                <w:bCs/>
                <w:iCs/>
                <w:sz w:val="18"/>
                <w:szCs w:val="20"/>
                <w:lang w:val="es-BO" w:eastAsia="es-BO"/>
              </w:rPr>
              <w:t xml:space="preserve">Accesorios: </w:t>
            </w:r>
            <w:r w:rsidRPr="005C64EF">
              <w:rPr>
                <w:rFonts w:ascii="Arial" w:hAnsi="Arial" w:cs="Arial"/>
                <w:bCs/>
                <w:iCs/>
                <w:sz w:val="18"/>
                <w:szCs w:val="20"/>
                <w:lang w:val="es-BO" w:eastAsia="es-BO"/>
              </w:rPr>
              <w:t>Se debe incluir los siguientes accesorios.</w:t>
            </w:r>
          </w:p>
          <w:p w:rsidR="005C64EF" w:rsidRPr="005C64EF" w:rsidRDefault="005C64EF" w:rsidP="005C64EF">
            <w:pPr>
              <w:numPr>
                <w:ilvl w:val="0"/>
                <w:numId w:val="31"/>
              </w:numPr>
              <w:tabs>
                <w:tab w:val="left" w:pos="709"/>
              </w:tabs>
              <w:ind w:hanging="436"/>
              <w:rPr>
                <w:rFonts w:ascii="Arial" w:hAnsi="Arial" w:cs="Arial"/>
                <w:bCs/>
                <w:iCs/>
                <w:sz w:val="18"/>
                <w:szCs w:val="20"/>
              </w:rPr>
            </w:pPr>
            <w:r w:rsidRPr="005C64EF">
              <w:rPr>
                <w:rFonts w:ascii="Arial" w:hAnsi="Arial" w:cs="Arial"/>
                <w:bCs/>
                <w:iCs/>
                <w:sz w:val="18"/>
                <w:szCs w:val="20"/>
              </w:rPr>
              <w:t xml:space="preserve">1 (un) Soporte </w:t>
            </w:r>
            <w:proofErr w:type="spellStart"/>
            <w:r w:rsidRPr="005C64EF">
              <w:rPr>
                <w:rFonts w:ascii="Arial" w:hAnsi="Arial" w:cs="Arial"/>
                <w:bCs/>
                <w:iCs/>
                <w:sz w:val="18"/>
                <w:szCs w:val="20"/>
              </w:rPr>
              <w:t>inclínable</w:t>
            </w:r>
            <w:proofErr w:type="spellEnd"/>
            <w:r w:rsidRPr="005C64EF">
              <w:rPr>
                <w:rFonts w:ascii="Arial" w:hAnsi="Arial" w:cs="Arial"/>
                <w:bCs/>
                <w:iCs/>
                <w:sz w:val="18"/>
                <w:szCs w:val="20"/>
              </w:rPr>
              <w:t xml:space="preserve"> y giratorio de doble brazo para Televisor de 50" Pulgadas.</w:t>
            </w:r>
          </w:p>
          <w:p w:rsidR="005C64EF" w:rsidRPr="005C64EF" w:rsidRDefault="005C64EF" w:rsidP="005C64EF">
            <w:pPr>
              <w:numPr>
                <w:ilvl w:val="0"/>
                <w:numId w:val="31"/>
              </w:numPr>
              <w:tabs>
                <w:tab w:val="left" w:pos="709"/>
              </w:tabs>
              <w:ind w:hanging="436"/>
              <w:rPr>
                <w:rFonts w:ascii="Arial" w:hAnsi="Arial" w:cs="Arial"/>
                <w:bCs/>
                <w:iCs/>
                <w:sz w:val="18"/>
                <w:szCs w:val="20"/>
              </w:rPr>
            </w:pPr>
            <w:r w:rsidRPr="005C64EF">
              <w:rPr>
                <w:rFonts w:ascii="Arial" w:hAnsi="Arial" w:cs="Arial"/>
                <w:bCs/>
                <w:iCs/>
                <w:sz w:val="18"/>
                <w:szCs w:val="20"/>
              </w:rPr>
              <w:t>1 (un) Cable HDMI de 10 metros.</w:t>
            </w:r>
          </w:p>
          <w:p w:rsidR="005C64EF" w:rsidRDefault="005C64EF" w:rsidP="005C64EF">
            <w:pPr>
              <w:numPr>
                <w:ilvl w:val="0"/>
                <w:numId w:val="31"/>
              </w:numPr>
              <w:tabs>
                <w:tab w:val="left" w:pos="709"/>
              </w:tabs>
              <w:ind w:hanging="436"/>
              <w:rPr>
                <w:rFonts w:ascii="Arial" w:hAnsi="Arial" w:cs="Arial"/>
                <w:bCs/>
                <w:iCs/>
                <w:sz w:val="18"/>
                <w:szCs w:val="20"/>
              </w:rPr>
            </w:pPr>
            <w:r w:rsidRPr="005C64EF">
              <w:rPr>
                <w:rFonts w:ascii="Arial" w:hAnsi="Arial" w:cs="Arial"/>
                <w:bCs/>
                <w:iCs/>
                <w:sz w:val="18"/>
                <w:szCs w:val="20"/>
              </w:rPr>
              <w:t>2 (dos) Cables HDMI de 5 metros.</w:t>
            </w:r>
          </w:p>
          <w:p w:rsidR="005C64EF" w:rsidRPr="005C64EF" w:rsidRDefault="005C64EF" w:rsidP="005C64EF">
            <w:pPr>
              <w:tabs>
                <w:tab w:val="left" w:pos="709"/>
              </w:tabs>
              <w:ind w:left="720"/>
              <w:rPr>
                <w:rFonts w:ascii="Arial" w:hAnsi="Arial" w:cs="Arial"/>
                <w:bCs/>
                <w:iCs/>
                <w:sz w:val="18"/>
                <w:szCs w:val="20"/>
              </w:rPr>
            </w:pPr>
          </w:p>
        </w:tc>
      </w:tr>
      <w:tr w:rsidR="005C64EF" w:rsidRPr="005C64EF" w:rsidTr="005C64EF">
        <w:trPr>
          <w:trHeight w:val="340"/>
        </w:trPr>
        <w:tc>
          <w:tcPr>
            <w:tcW w:w="5000" w:type="pct"/>
            <w:tcBorders>
              <w:bottom w:val="single" w:sz="4" w:space="0" w:color="auto"/>
            </w:tcBorders>
            <w:shd w:val="clear" w:color="auto" w:fill="1F497D"/>
            <w:vAlign w:val="center"/>
          </w:tcPr>
          <w:p w:rsidR="005C64EF" w:rsidRPr="005C64EF" w:rsidRDefault="005C64EF" w:rsidP="005C64EF">
            <w:pPr>
              <w:numPr>
                <w:ilvl w:val="0"/>
                <w:numId w:val="10"/>
              </w:numPr>
              <w:spacing w:before="80" w:after="80"/>
              <w:rPr>
                <w:rFonts w:ascii="Arial" w:hAnsi="Arial" w:cs="Arial"/>
                <w:b/>
                <w:color w:val="FFFFFF"/>
                <w:sz w:val="18"/>
                <w:szCs w:val="20"/>
                <w:lang w:val="es-ES_tradnl"/>
              </w:rPr>
            </w:pPr>
            <w:r w:rsidRPr="005C64EF">
              <w:rPr>
                <w:rFonts w:ascii="Arial" w:hAnsi="Arial" w:cs="Arial"/>
                <w:b/>
                <w:color w:val="FFFFFF"/>
                <w:sz w:val="18"/>
                <w:szCs w:val="20"/>
                <w:lang w:val="es-ES_tradnl"/>
              </w:rPr>
              <w:lastRenderedPageBreak/>
              <w:t>CARACTERÍSTICAS DE LA INSTALACIÓN DEL SISTEMA Y PUESTA EN FUNCIONAMIENTO</w:t>
            </w:r>
          </w:p>
        </w:tc>
      </w:tr>
      <w:tr w:rsidR="005C64EF" w:rsidRPr="005C64EF" w:rsidTr="005C64EF">
        <w:trPr>
          <w:trHeight w:val="340"/>
        </w:trPr>
        <w:tc>
          <w:tcPr>
            <w:tcW w:w="5000" w:type="pct"/>
            <w:tcBorders>
              <w:bottom w:val="single" w:sz="4" w:space="0" w:color="auto"/>
            </w:tcBorders>
            <w:shd w:val="clear" w:color="auto" w:fill="auto"/>
            <w:vAlign w:val="center"/>
          </w:tcPr>
          <w:p w:rsidR="005C64EF" w:rsidRPr="005C64EF" w:rsidRDefault="005C64EF" w:rsidP="005C64EF">
            <w:pPr>
              <w:ind w:left="360"/>
              <w:rPr>
                <w:rFonts w:ascii="Arial" w:hAnsi="Arial" w:cs="Arial"/>
                <w:iCs/>
                <w:sz w:val="18"/>
                <w:szCs w:val="20"/>
              </w:rPr>
            </w:pPr>
          </w:p>
          <w:p w:rsidR="005C64EF" w:rsidRPr="005C64EF" w:rsidRDefault="005C64EF" w:rsidP="005C64EF">
            <w:pPr>
              <w:numPr>
                <w:ilvl w:val="0"/>
                <w:numId w:val="32"/>
              </w:numPr>
              <w:rPr>
                <w:rFonts w:ascii="Arial" w:hAnsi="Arial" w:cs="Arial"/>
                <w:iCs/>
                <w:sz w:val="18"/>
                <w:szCs w:val="20"/>
              </w:rPr>
            </w:pPr>
            <w:r w:rsidRPr="005C64EF">
              <w:rPr>
                <w:rFonts w:ascii="Arial" w:hAnsi="Arial" w:cs="Arial"/>
                <w:b/>
                <w:iCs/>
                <w:sz w:val="18"/>
                <w:szCs w:val="20"/>
              </w:rPr>
              <w:t>Instalación:</w:t>
            </w:r>
            <w:r w:rsidRPr="005C64EF">
              <w:rPr>
                <w:rFonts w:ascii="Arial" w:hAnsi="Arial" w:cs="Arial"/>
                <w:sz w:val="18"/>
                <w:szCs w:val="20"/>
              </w:rPr>
              <w:t xml:space="preserve"> </w:t>
            </w:r>
            <w:r w:rsidRPr="005C64EF">
              <w:rPr>
                <w:rFonts w:ascii="Arial" w:hAnsi="Arial" w:cs="Arial"/>
                <w:iCs/>
                <w:sz w:val="18"/>
                <w:szCs w:val="20"/>
              </w:rPr>
              <w:t>La instalación deberá comprender los siguientes puntos.</w:t>
            </w:r>
          </w:p>
          <w:p w:rsidR="005C64EF" w:rsidRPr="005C64EF" w:rsidRDefault="005C64EF" w:rsidP="005C64EF">
            <w:pPr>
              <w:numPr>
                <w:ilvl w:val="0"/>
                <w:numId w:val="34"/>
              </w:numPr>
              <w:rPr>
                <w:rFonts w:ascii="Arial" w:hAnsi="Arial" w:cs="Arial"/>
                <w:iCs/>
                <w:sz w:val="18"/>
                <w:szCs w:val="20"/>
              </w:rPr>
            </w:pPr>
            <w:r w:rsidRPr="005C64EF">
              <w:rPr>
                <w:rFonts w:ascii="Arial" w:hAnsi="Arial" w:cs="Arial"/>
                <w:iCs/>
                <w:sz w:val="18"/>
                <w:szCs w:val="20"/>
              </w:rPr>
              <w:t>El Ítem 1 se deberá instalar en el “</w:t>
            </w:r>
            <w:r w:rsidRPr="005C64EF">
              <w:rPr>
                <w:rFonts w:ascii="Arial" w:hAnsi="Arial" w:cs="Arial"/>
                <w:b/>
                <w:iCs/>
                <w:sz w:val="18"/>
                <w:szCs w:val="20"/>
                <w:u w:val="single"/>
              </w:rPr>
              <w:t>Centro de Monitoreo</w:t>
            </w:r>
            <w:r w:rsidRPr="005C64EF">
              <w:rPr>
                <w:rFonts w:ascii="Arial" w:hAnsi="Arial" w:cs="Arial"/>
                <w:iCs/>
                <w:sz w:val="18"/>
                <w:szCs w:val="20"/>
              </w:rPr>
              <w:t xml:space="preserve">” del piso 5 de la DSC. </w:t>
            </w:r>
          </w:p>
          <w:p w:rsidR="005C64EF" w:rsidRPr="005C64EF" w:rsidRDefault="005C64EF" w:rsidP="005C64EF">
            <w:pPr>
              <w:numPr>
                <w:ilvl w:val="0"/>
                <w:numId w:val="34"/>
              </w:numPr>
              <w:rPr>
                <w:rFonts w:ascii="Arial" w:hAnsi="Arial" w:cs="Arial"/>
                <w:iCs/>
                <w:sz w:val="18"/>
                <w:szCs w:val="20"/>
              </w:rPr>
            </w:pPr>
            <w:r w:rsidRPr="005C64EF">
              <w:rPr>
                <w:rFonts w:ascii="Arial" w:hAnsi="Arial" w:cs="Arial"/>
                <w:iCs/>
                <w:sz w:val="18"/>
                <w:szCs w:val="20"/>
              </w:rPr>
              <w:t xml:space="preserve">El ítem 2 se deberá instalar en los siguientes puntos del edificio del BCB: Piso 5, Sótano 2 y en </w:t>
            </w:r>
            <w:r w:rsidRPr="005C64EF">
              <w:rPr>
                <w:rFonts w:ascii="Arial" w:hAnsi="Arial" w:cs="Arial"/>
                <w:b/>
                <w:iCs/>
                <w:sz w:val="18"/>
                <w:szCs w:val="20"/>
                <w:u w:val="single"/>
              </w:rPr>
              <w:t xml:space="preserve">Secretaria de la Seguridad </w:t>
            </w:r>
            <w:proofErr w:type="spellStart"/>
            <w:r w:rsidRPr="005C64EF">
              <w:rPr>
                <w:rFonts w:ascii="Arial" w:hAnsi="Arial" w:cs="Arial"/>
                <w:b/>
                <w:iCs/>
                <w:sz w:val="18"/>
                <w:szCs w:val="20"/>
                <w:u w:val="single"/>
              </w:rPr>
              <w:t>Fisica</w:t>
            </w:r>
            <w:proofErr w:type="spellEnd"/>
            <w:r w:rsidRPr="005C64EF">
              <w:rPr>
                <w:rFonts w:ascii="Arial" w:hAnsi="Arial" w:cs="Arial"/>
                <w:b/>
                <w:iCs/>
                <w:sz w:val="18"/>
                <w:szCs w:val="20"/>
                <w:u w:val="single"/>
              </w:rPr>
              <w:t xml:space="preserve"> del BCB</w:t>
            </w:r>
            <w:r w:rsidRPr="005C64EF">
              <w:rPr>
                <w:rFonts w:ascii="Arial" w:hAnsi="Arial" w:cs="Arial"/>
                <w:iCs/>
                <w:sz w:val="18"/>
                <w:szCs w:val="20"/>
              </w:rPr>
              <w:t xml:space="preserve"> en el cual se debe instalarse el soporte de Televisión solicitado.</w:t>
            </w:r>
          </w:p>
          <w:p w:rsidR="005C64EF" w:rsidRPr="005C64EF" w:rsidRDefault="005C64EF" w:rsidP="005C64EF">
            <w:pPr>
              <w:numPr>
                <w:ilvl w:val="0"/>
                <w:numId w:val="34"/>
              </w:numPr>
              <w:rPr>
                <w:rFonts w:ascii="Arial" w:hAnsi="Arial" w:cs="Arial"/>
                <w:iCs/>
                <w:sz w:val="18"/>
                <w:szCs w:val="20"/>
              </w:rPr>
            </w:pPr>
            <w:r w:rsidRPr="005C64EF">
              <w:rPr>
                <w:rFonts w:ascii="Arial" w:hAnsi="Arial" w:cs="Arial"/>
                <w:iCs/>
                <w:sz w:val="18"/>
                <w:szCs w:val="20"/>
              </w:rPr>
              <w:t xml:space="preserve">Se deberá incluir, instalar y configurar un </w:t>
            </w:r>
            <w:r w:rsidRPr="005C64EF">
              <w:rPr>
                <w:rFonts w:ascii="Arial" w:hAnsi="Arial" w:cs="Arial"/>
                <w:b/>
                <w:iCs/>
                <w:sz w:val="18"/>
                <w:szCs w:val="20"/>
                <w:u w:val="single"/>
              </w:rPr>
              <w:t>Software de administración</w:t>
            </w:r>
            <w:r w:rsidRPr="005C64EF">
              <w:rPr>
                <w:rFonts w:ascii="Arial" w:hAnsi="Arial" w:cs="Arial"/>
                <w:iCs/>
                <w:sz w:val="18"/>
                <w:szCs w:val="20"/>
              </w:rPr>
              <w:t xml:space="preserve"> del ítem 1, la cual será instalada en un equipo que el DSC vea conveniente.  Así mismo este software deberá ser instalado y configurado para </w:t>
            </w:r>
            <w:r w:rsidRPr="005C64EF">
              <w:rPr>
                <w:rFonts w:ascii="Arial" w:hAnsi="Arial" w:cs="Arial"/>
                <w:b/>
                <w:iCs/>
                <w:sz w:val="18"/>
                <w:szCs w:val="20"/>
                <w:u w:val="single"/>
              </w:rPr>
              <w:t>la repetición de imágenes de video</w:t>
            </w:r>
            <w:r w:rsidRPr="005C64EF">
              <w:rPr>
                <w:rFonts w:ascii="Arial" w:hAnsi="Arial" w:cs="Arial"/>
                <w:iCs/>
                <w:sz w:val="18"/>
                <w:szCs w:val="20"/>
              </w:rPr>
              <w:t xml:space="preserve">, en un equipo de la secretaria de la seguridad física ubicada en Planta Baja del BCB. </w:t>
            </w:r>
          </w:p>
          <w:p w:rsidR="005C64EF" w:rsidRPr="005C64EF" w:rsidRDefault="005C64EF" w:rsidP="005C64EF">
            <w:pPr>
              <w:numPr>
                <w:ilvl w:val="0"/>
                <w:numId w:val="34"/>
              </w:numPr>
              <w:rPr>
                <w:rFonts w:ascii="Arial" w:hAnsi="Arial" w:cs="Arial"/>
                <w:iCs/>
                <w:sz w:val="18"/>
                <w:szCs w:val="20"/>
              </w:rPr>
            </w:pPr>
            <w:r w:rsidRPr="005C64EF">
              <w:rPr>
                <w:rFonts w:ascii="Arial" w:hAnsi="Arial" w:cs="Arial"/>
                <w:iCs/>
                <w:sz w:val="18"/>
                <w:szCs w:val="20"/>
              </w:rPr>
              <w:t>Todo el cableado, accesorios, material y mano de obra deberán ser cubiertos por el proveedor.</w:t>
            </w:r>
          </w:p>
          <w:p w:rsidR="005C64EF" w:rsidRPr="005C64EF" w:rsidRDefault="005C64EF" w:rsidP="005C64EF">
            <w:pPr>
              <w:numPr>
                <w:ilvl w:val="0"/>
                <w:numId w:val="34"/>
              </w:numPr>
              <w:rPr>
                <w:rFonts w:ascii="Arial" w:hAnsi="Arial" w:cs="Arial"/>
                <w:iCs/>
                <w:sz w:val="18"/>
                <w:szCs w:val="20"/>
              </w:rPr>
            </w:pPr>
            <w:r w:rsidRPr="005C64EF">
              <w:rPr>
                <w:rFonts w:ascii="Arial" w:hAnsi="Arial" w:cs="Arial"/>
                <w:iCs/>
                <w:sz w:val="18"/>
                <w:szCs w:val="20"/>
              </w:rPr>
              <w:t xml:space="preserve">En </w:t>
            </w:r>
            <w:r w:rsidRPr="005C64EF">
              <w:rPr>
                <w:rFonts w:ascii="Arial" w:hAnsi="Arial" w:cs="Arial"/>
                <w:b/>
                <w:iCs/>
                <w:sz w:val="18"/>
                <w:szCs w:val="20"/>
                <w:u w:val="single"/>
              </w:rPr>
              <w:t xml:space="preserve">Secretaria de la Seguridad </w:t>
            </w:r>
            <w:proofErr w:type="spellStart"/>
            <w:r w:rsidRPr="005C64EF">
              <w:rPr>
                <w:rFonts w:ascii="Arial" w:hAnsi="Arial" w:cs="Arial"/>
                <w:b/>
                <w:iCs/>
                <w:sz w:val="18"/>
                <w:szCs w:val="20"/>
                <w:u w:val="single"/>
              </w:rPr>
              <w:t>Fisica</w:t>
            </w:r>
            <w:proofErr w:type="spellEnd"/>
            <w:r w:rsidRPr="005C64EF">
              <w:rPr>
                <w:rFonts w:ascii="Arial" w:hAnsi="Arial" w:cs="Arial"/>
                <w:b/>
                <w:iCs/>
                <w:sz w:val="18"/>
                <w:szCs w:val="20"/>
                <w:u w:val="single"/>
              </w:rPr>
              <w:t xml:space="preserve"> del BCB </w:t>
            </w:r>
            <w:r w:rsidRPr="005C64EF">
              <w:rPr>
                <w:rFonts w:ascii="Arial" w:hAnsi="Arial" w:cs="Arial"/>
                <w:iCs/>
                <w:sz w:val="18"/>
                <w:szCs w:val="20"/>
              </w:rPr>
              <w:t xml:space="preserve">(ubicada en Planta Baja) se deberá instalar un cable de red categoría 6 el mismo debe ser conectado al </w:t>
            </w:r>
            <w:proofErr w:type="spellStart"/>
            <w:r w:rsidRPr="005C64EF">
              <w:rPr>
                <w:rFonts w:ascii="Arial" w:hAnsi="Arial" w:cs="Arial"/>
                <w:iCs/>
                <w:sz w:val="18"/>
                <w:szCs w:val="20"/>
              </w:rPr>
              <w:t>switch</w:t>
            </w:r>
            <w:proofErr w:type="spellEnd"/>
            <w:r w:rsidRPr="005C64EF">
              <w:rPr>
                <w:rFonts w:ascii="Arial" w:hAnsi="Arial" w:cs="Arial"/>
                <w:iCs/>
                <w:sz w:val="18"/>
                <w:szCs w:val="20"/>
              </w:rPr>
              <w:t xml:space="preserve"> (de propiedad del BCB) más cercano,  (</w:t>
            </w:r>
            <w:proofErr w:type="spellStart"/>
            <w:r w:rsidRPr="005C64EF">
              <w:rPr>
                <w:rFonts w:ascii="Arial" w:hAnsi="Arial" w:cs="Arial"/>
                <w:iCs/>
                <w:sz w:val="18"/>
                <w:szCs w:val="20"/>
              </w:rPr>
              <w:t>switch</w:t>
            </w:r>
            <w:proofErr w:type="spellEnd"/>
            <w:r w:rsidRPr="005C64EF">
              <w:rPr>
                <w:rFonts w:ascii="Arial" w:hAnsi="Arial" w:cs="Arial"/>
                <w:iCs/>
                <w:sz w:val="18"/>
                <w:szCs w:val="20"/>
              </w:rPr>
              <w:t xml:space="preserve"> ubicado en Planta Baja).</w:t>
            </w:r>
          </w:p>
          <w:p w:rsidR="005C64EF" w:rsidRPr="005C64EF" w:rsidRDefault="005C64EF" w:rsidP="005C64EF">
            <w:pPr>
              <w:numPr>
                <w:ilvl w:val="0"/>
                <w:numId w:val="34"/>
              </w:numPr>
              <w:rPr>
                <w:rFonts w:ascii="Arial" w:hAnsi="Arial" w:cs="Arial"/>
                <w:iCs/>
                <w:sz w:val="18"/>
                <w:szCs w:val="20"/>
              </w:rPr>
            </w:pPr>
            <w:r w:rsidRPr="005C64EF">
              <w:rPr>
                <w:rFonts w:ascii="Arial" w:hAnsi="Arial" w:cs="Arial"/>
                <w:iCs/>
                <w:sz w:val="18"/>
                <w:szCs w:val="20"/>
              </w:rPr>
              <w:t>Todos los equipos deben ser instalados y configurados bajo la supervisión del personal del Departamento de Seguridad y Contingencias (DSC) del BCB.</w:t>
            </w:r>
          </w:p>
          <w:p w:rsidR="005C64EF" w:rsidRPr="005C64EF" w:rsidRDefault="005C64EF" w:rsidP="005C64EF">
            <w:pPr>
              <w:numPr>
                <w:ilvl w:val="0"/>
                <w:numId w:val="32"/>
              </w:numPr>
              <w:rPr>
                <w:rFonts w:ascii="Arial" w:hAnsi="Arial" w:cs="Arial"/>
                <w:iCs/>
                <w:sz w:val="18"/>
                <w:szCs w:val="20"/>
              </w:rPr>
            </w:pPr>
            <w:r w:rsidRPr="005C64EF">
              <w:rPr>
                <w:rFonts w:ascii="Arial" w:hAnsi="Arial" w:cs="Arial"/>
                <w:b/>
                <w:iCs/>
                <w:sz w:val="18"/>
                <w:szCs w:val="20"/>
              </w:rPr>
              <w:t xml:space="preserve">Puesta en Funcionamiento: </w:t>
            </w:r>
            <w:r w:rsidRPr="005C64EF">
              <w:rPr>
                <w:rFonts w:ascii="Arial" w:hAnsi="Arial" w:cs="Arial"/>
                <w:iCs/>
                <w:sz w:val="18"/>
                <w:szCs w:val="20"/>
              </w:rPr>
              <w:t>La puesta en funcionamiento deberá comprender los siguientes puntos.</w:t>
            </w:r>
          </w:p>
          <w:p w:rsidR="005C64EF" w:rsidRPr="005C64EF" w:rsidRDefault="005C64EF" w:rsidP="005C64EF">
            <w:pPr>
              <w:numPr>
                <w:ilvl w:val="0"/>
                <w:numId w:val="35"/>
              </w:numPr>
              <w:rPr>
                <w:rFonts w:ascii="Arial" w:hAnsi="Arial" w:cs="Arial"/>
                <w:b/>
                <w:sz w:val="18"/>
                <w:szCs w:val="20"/>
                <w:lang w:val="es-ES_tradnl"/>
              </w:rPr>
            </w:pPr>
            <w:r w:rsidRPr="005C64EF">
              <w:rPr>
                <w:rFonts w:ascii="Arial" w:hAnsi="Arial" w:cs="Arial"/>
                <w:iCs/>
                <w:sz w:val="18"/>
                <w:szCs w:val="20"/>
              </w:rPr>
              <w:t>Verificación y puesta en funcionamiento del sistema de repetición de imágenes de video.</w:t>
            </w:r>
          </w:p>
          <w:p w:rsidR="005C64EF" w:rsidRPr="005C64EF" w:rsidRDefault="005C64EF" w:rsidP="005C64EF">
            <w:pPr>
              <w:numPr>
                <w:ilvl w:val="0"/>
                <w:numId w:val="35"/>
              </w:numPr>
              <w:rPr>
                <w:rFonts w:ascii="Arial" w:hAnsi="Arial" w:cs="Arial"/>
                <w:b/>
                <w:sz w:val="18"/>
                <w:szCs w:val="20"/>
                <w:lang w:val="es-ES_tradnl"/>
              </w:rPr>
            </w:pPr>
            <w:r w:rsidRPr="005C64EF">
              <w:rPr>
                <w:rFonts w:ascii="Arial" w:hAnsi="Arial" w:cs="Arial"/>
                <w:iCs/>
                <w:sz w:val="18"/>
                <w:szCs w:val="20"/>
              </w:rPr>
              <w:t>Instrucción sobre el manejo y administración del software del decodificador para el personal de la DSC.</w:t>
            </w:r>
          </w:p>
          <w:p w:rsidR="005C64EF" w:rsidRPr="005C64EF" w:rsidRDefault="005C64EF" w:rsidP="005C64EF">
            <w:pPr>
              <w:numPr>
                <w:ilvl w:val="0"/>
                <w:numId w:val="35"/>
              </w:numPr>
              <w:rPr>
                <w:rFonts w:ascii="Arial" w:hAnsi="Arial" w:cs="Arial"/>
                <w:iCs/>
                <w:sz w:val="18"/>
                <w:szCs w:val="20"/>
              </w:rPr>
            </w:pPr>
            <w:r w:rsidRPr="005C64EF">
              <w:rPr>
                <w:rFonts w:ascii="Arial" w:hAnsi="Arial" w:cs="Arial"/>
                <w:iCs/>
                <w:sz w:val="18"/>
                <w:szCs w:val="20"/>
              </w:rPr>
              <w:t>La empresa adjudicada deberá presentar al DSC un informe técnico final hasta máximo cinco (5) días posteriores a la conclusión de la instalación de los equipos, considerando mínimamente los siguientes puntos:</w:t>
            </w:r>
          </w:p>
          <w:p w:rsidR="005C64EF" w:rsidRPr="005C64EF" w:rsidRDefault="005C64EF" w:rsidP="005C64EF">
            <w:pPr>
              <w:numPr>
                <w:ilvl w:val="0"/>
                <w:numId w:val="33"/>
              </w:numPr>
              <w:ind w:left="1080" w:hanging="360"/>
              <w:rPr>
                <w:rFonts w:ascii="Arial" w:hAnsi="Arial" w:cs="Arial"/>
                <w:b/>
                <w:color w:val="FFFFFF"/>
                <w:sz w:val="18"/>
                <w:szCs w:val="20"/>
                <w:lang w:val="es-ES_tradnl"/>
              </w:rPr>
            </w:pPr>
            <w:r w:rsidRPr="005C64EF">
              <w:rPr>
                <w:rFonts w:ascii="Arial" w:hAnsi="Arial" w:cs="Arial"/>
                <w:iCs/>
                <w:sz w:val="18"/>
                <w:szCs w:val="20"/>
              </w:rPr>
              <w:t>Informe del trabajo realizado.</w:t>
            </w:r>
          </w:p>
          <w:p w:rsidR="005C64EF" w:rsidRPr="005C64EF" w:rsidRDefault="005C64EF" w:rsidP="005C64EF">
            <w:pPr>
              <w:numPr>
                <w:ilvl w:val="0"/>
                <w:numId w:val="33"/>
              </w:numPr>
              <w:ind w:left="1080" w:hanging="360"/>
              <w:rPr>
                <w:rFonts w:ascii="Arial" w:hAnsi="Arial" w:cs="Arial"/>
                <w:b/>
                <w:sz w:val="18"/>
                <w:szCs w:val="20"/>
                <w:lang w:val="es-ES_tradnl"/>
              </w:rPr>
            </w:pPr>
            <w:r w:rsidRPr="005C64EF">
              <w:rPr>
                <w:rFonts w:ascii="Arial" w:hAnsi="Arial" w:cs="Arial"/>
                <w:iCs/>
                <w:sz w:val="18"/>
                <w:szCs w:val="20"/>
              </w:rPr>
              <w:t xml:space="preserve">Hojas técnicas y manuales. </w:t>
            </w:r>
          </w:p>
          <w:p w:rsidR="005C64EF" w:rsidRPr="005C64EF" w:rsidRDefault="005C64EF" w:rsidP="005C64EF">
            <w:pPr>
              <w:ind w:left="1080"/>
              <w:rPr>
                <w:rFonts w:ascii="Arial" w:hAnsi="Arial" w:cs="Arial"/>
                <w:b/>
                <w:sz w:val="18"/>
                <w:szCs w:val="20"/>
                <w:lang w:val="es-ES_tradnl"/>
              </w:rPr>
            </w:pPr>
          </w:p>
        </w:tc>
      </w:tr>
      <w:tr w:rsidR="005C64EF" w:rsidRPr="005C64EF" w:rsidTr="005C64EF">
        <w:trPr>
          <w:trHeight w:val="340"/>
        </w:trPr>
        <w:tc>
          <w:tcPr>
            <w:tcW w:w="5000" w:type="pct"/>
            <w:tcBorders>
              <w:bottom w:val="single" w:sz="4" w:space="0" w:color="auto"/>
            </w:tcBorders>
            <w:shd w:val="clear" w:color="auto" w:fill="1F497D"/>
            <w:vAlign w:val="center"/>
          </w:tcPr>
          <w:p w:rsidR="005C64EF" w:rsidRPr="005C64EF" w:rsidRDefault="005C64EF" w:rsidP="005C64EF">
            <w:pPr>
              <w:numPr>
                <w:ilvl w:val="0"/>
                <w:numId w:val="10"/>
              </w:numPr>
              <w:spacing w:before="80" w:after="80"/>
              <w:rPr>
                <w:rFonts w:ascii="Arial" w:hAnsi="Arial" w:cs="Arial"/>
                <w:b/>
                <w:bCs/>
                <w:iCs/>
                <w:color w:val="FFFFFF"/>
                <w:sz w:val="18"/>
                <w:szCs w:val="20"/>
              </w:rPr>
            </w:pPr>
            <w:r w:rsidRPr="005C64EF">
              <w:rPr>
                <w:rFonts w:ascii="Arial" w:hAnsi="Arial" w:cs="Arial"/>
                <w:b/>
                <w:color w:val="FFFFFF"/>
                <w:sz w:val="18"/>
                <w:szCs w:val="20"/>
                <w:lang w:val="es-ES_tradnl"/>
              </w:rPr>
              <w:t>PLAZO DE ENTREGA, INSTALACIÓN Y PUESTA EN FUNCIONAMIENTO.</w:t>
            </w:r>
          </w:p>
        </w:tc>
      </w:tr>
      <w:tr w:rsidR="005C64EF" w:rsidRPr="005C64EF" w:rsidTr="005C64EF">
        <w:trPr>
          <w:trHeight w:val="340"/>
        </w:trPr>
        <w:tc>
          <w:tcPr>
            <w:tcW w:w="5000" w:type="pct"/>
            <w:tcBorders>
              <w:bottom w:val="single" w:sz="4" w:space="0" w:color="auto"/>
            </w:tcBorders>
            <w:vAlign w:val="center"/>
          </w:tcPr>
          <w:p w:rsidR="005C64EF" w:rsidRDefault="005C64EF" w:rsidP="000C615D">
            <w:pPr>
              <w:ind w:right="150"/>
              <w:jc w:val="both"/>
              <w:rPr>
                <w:rFonts w:ascii="Arial" w:hAnsi="Arial" w:cs="Arial"/>
                <w:bCs/>
                <w:iCs/>
                <w:sz w:val="18"/>
                <w:szCs w:val="20"/>
              </w:rPr>
            </w:pPr>
          </w:p>
          <w:p w:rsidR="005C64EF" w:rsidRDefault="005C64EF" w:rsidP="000C615D">
            <w:pPr>
              <w:ind w:right="150"/>
              <w:jc w:val="both"/>
              <w:rPr>
                <w:rFonts w:ascii="Arial" w:hAnsi="Arial" w:cs="Arial"/>
                <w:bCs/>
                <w:iCs/>
                <w:sz w:val="18"/>
                <w:szCs w:val="20"/>
              </w:rPr>
            </w:pPr>
            <w:r w:rsidRPr="005C64EF">
              <w:rPr>
                <w:rFonts w:ascii="Arial" w:hAnsi="Arial" w:cs="Arial"/>
                <w:bCs/>
                <w:iCs/>
                <w:sz w:val="18"/>
                <w:szCs w:val="20"/>
              </w:rPr>
              <w:t xml:space="preserve">El plazo para la entrega, instalación y puesta en funcionamiento de los bienes, es de </w:t>
            </w:r>
            <w:r w:rsidRPr="005C64EF">
              <w:rPr>
                <w:rFonts w:ascii="Arial" w:hAnsi="Arial" w:cs="Arial"/>
                <w:b/>
                <w:bCs/>
                <w:iCs/>
                <w:sz w:val="18"/>
                <w:szCs w:val="20"/>
              </w:rPr>
              <w:t>Treinta y cinco (35) días calendario,</w:t>
            </w:r>
            <w:r w:rsidRPr="005C64EF">
              <w:rPr>
                <w:rFonts w:ascii="Arial" w:hAnsi="Arial" w:cs="Arial"/>
                <w:bCs/>
                <w:iCs/>
                <w:sz w:val="18"/>
                <w:szCs w:val="20"/>
              </w:rPr>
              <w:t xml:space="preserve"> computables a partir del primer día hábil posterior a la firma del contrato. </w:t>
            </w:r>
          </w:p>
          <w:p w:rsidR="005C64EF" w:rsidRDefault="005C64EF" w:rsidP="000C615D">
            <w:pPr>
              <w:ind w:right="150"/>
              <w:jc w:val="both"/>
              <w:rPr>
                <w:rFonts w:ascii="Arial" w:hAnsi="Arial" w:cs="Arial"/>
                <w:bCs/>
                <w:iCs/>
                <w:sz w:val="18"/>
                <w:szCs w:val="20"/>
              </w:rPr>
            </w:pPr>
          </w:p>
          <w:p w:rsidR="005C64EF" w:rsidRDefault="005C64EF" w:rsidP="000C615D">
            <w:pPr>
              <w:ind w:right="150"/>
              <w:jc w:val="both"/>
              <w:rPr>
                <w:rFonts w:ascii="Arial" w:hAnsi="Arial" w:cs="Arial"/>
                <w:bCs/>
                <w:iCs/>
                <w:sz w:val="18"/>
                <w:szCs w:val="20"/>
              </w:rPr>
            </w:pPr>
          </w:p>
          <w:p w:rsidR="005C64EF" w:rsidRDefault="005C64EF" w:rsidP="000C615D">
            <w:pPr>
              <w:ind w:right="150"/>
              <w:jc w:val="both"/>
              <w:rPr>
                <w:rFonts w:ascii="Arial" w:hAnsi="Arial" w:cs="Arial"/>
                <w:bCs/>
                <w:iCs/>
                <w:sz w:val="18"/>
                <w:szCs w:val="20"/>
              </w:rPr>
            </w:pPr>
          </w:p>
          <w:p w:rsidR="005C64EF" w:rsidRPr="005C64EF" w:rsidRDefault="005C64EF" w:rsidP="000C615D">
            <w:pPr>
              <w:ind w:right="150"/>
              <w:jc w:val="both"/>
              <w:rPr>
                <w:rFonts w:ascii="Arial" w:hAnsi="Arial" w:cs="Arial"/>
                <w:bCs/>
                <w:iCs/>
                <w:sz w:val="18"/>
                <w:szCs w:val="20"/>
              </w:rPr>
            </w:pPr>
          </w:p>
        </w:tc>
      </w:tr>
      <w:tr w:rsidR="005C64EF" w:rsidRPr="005C64EF" w:rsidTr="005C64EF">
        <w:trPr>
          <w:trHeight w:val="340"/>
        </w:trPr>
        <w:tc>
          <w:tcPr>
            <w:tcW w:w="5000" w:type="pct"/>
            <w:tcBorders>
              <w:bottom w:val="single" w:sz="4" w:space="0" w:color="auto"/>
            </w:tcBorders>
            <w:shd w:val="clear" w:color="auto" w:fill="1F497D"/>
            <w:vAlign w:val="center"/>
          </w:tcPr>
          <w:p w:rsidR="005C64EF" w:rsidRPr="005C64EF" w:rsidRDefault="005C64EF" w:rsidP="005C64EF">
            <w:pPr>
              <w:numPr>
                <w:ilvl w:val="0"/>
                <w:numId w:val="10"/>
              </w:numPr>
              <w:spacing w:before="80" w:after="80"/>
              <w:rPr>
                <w:rFonts w:ascii="Arial" w:hAnsi="Arial" w:cs="Arial"/>
                <w:b/>
                <w:color w:val="FFFFFF"/>
                <w:sz w:val="18"/>
                <w:szCs w:val="20"/>
                <w:lang w:val="es-ES_tradnl"/>
              </w:rPr>
            </w:pPr>
            <w:r w:rsidRPr="005C64EF">
              <w:rPr>
                <w:rFonts w:ascii="Arial" w:hAnsi="Arial" w:cs="Arial"/>
                <w:b/>
                <w:color w:val="FFFFFF"/>
                <w:sz w:val="18"/>
                <w:szCs w:val="20"/>
                <w:lang w:val="es-ES_tradnl"/>
              </w:rPr>
              <w:lastRenderedPageBreak/>
              <w:t>LUGAR DE ENTREGA.</w:t>
            </w:r>
          </w:p>
        </w:tc>
      </w:tr>
      <w:tr w:rsidR="005C64EF" w:rsidRPr="005C64EF" w:rsidTr="005C64EF">
        <w:trPr>
          <w:trHeight w:val="340"/>
        </w:trPr>
        <w:tc>
          <w:tcPr>
            <w:tcW w:w="5000" w:type="pct"/>
            <w:tcBorders>
              <w:bottom w:val="single" w:sz="4" w:space="0" w:color="auto"/>
            </w:tcBorders>
            <w:vAlign w:val="center"/>
          </w:tcPr>
          <w:p w:rsidR="005C64EF" w:rsidRDefault="005C64EF" w:rsidP="000C615D">
            <w:pPr>
              <w:jc w:val="both"/>
              <w:rPr>
                <w:rFonts w:ascii="Arial" w:hAnsi="Arial" w:cs="Arial"/>
                <w:sz w:val="18"/>
                <w:szCs w:val="20"/>
                <w:lang w:val="es-ES_tradnl"/>
              </w:rPr>
            </w:pPr>
          </w:p>
          <w:p w:rsidR="005C64EF" w:rsidRDefault="005C64EF" w:rsidP="000C615D">
            <w:pPr>
              <w:jc w:val="both"/>
              <w:rPr>
                <w:rFonts w:ascii="Arial" w:hAnsi="Arial" w:cs="Arial"/>
                <w:sz w:val="18"/>
                <w:szCs w:val="20"/>
                <w:lang w:val="es-ES_tradnl"/>
              </w:rPr>
            </w:pPr>
            <w:r w:rsidRPr="005C64EF">
              <w:rPr>
                <w:rFonts w:ascii="Arial" w:hAnsi="Arial" w:cs="Arial"/>
                <w:sz w:val="18"/>
                <w:szCs w:val="20"/>
                <w:lang w:val="es-ES_tradnl"/>
              </w:rPr>
              <w:t>El proveedor deberá entregar los bienes en el Departamento de Bienes y Servicios en la Unidad de</w:t>
            </w:r>
            <w:r w:rsidRPr="005C64EF">
              <w:rPr>
                <w:rFonts w:ascii="Arial" w:hAnsi="Arial" w:cs="Arial"/>
                <w:sz w:val="18"/>
                <w:szCs w:val="20"/>
              </w:rPr>
              <w:t xml:space="preserve"> Activos Fijos,</w:t>
            </w:r>
            <w:r w:rsidRPr="005C64EF">
              <w:rPr>
                <w:rFonts w:ascii="Arial" w:hAnsi="Arial" w:cs="Arial"/>
                <w:sz w:val="18"/>
                <w:szCs w:val="20"/>
                <w:lang w:val="es-ES_tradnl"/>
              </w:rPr>
              <w:t xml:space="preserve"> Piso 5° del edificio principal del BCB, para verificar el cumplimiento de las Especificaciones Técnicas, en coordinación con el Responsable de Recepción.</w:t>
            </w:r>
          </w:p>
          <w:p w:rsidR="005C64EF" w:rsidRPr="005C64EF" w:rsidRDefault="005C64EF" w:rsidP="000C615D">
            <w:pPr>
              <w:jc w:val="both"/>
              <w:rPr>
                <w:rFonts w:ascii="Arial" w:hAnsi="Arial" w:cs="Arial"/>
                <w:sz w:val="18"/>
                <w:szCs w:val="20"/>
                <w:lang w:val="es-ES_tradnl"/>
              </w:rPr>
            </w:pPr>
          </w:p>
        </w:tc>
      </w:tr>
      <w:tr w:rsidR="005C64EF" w:rsidRPr="005C64EF" w:rsidTr="005C64EF">
        <w:trPr>
          <w:cantSplit/>
          <w:trHeight w:val="340"/>
        </w:trPr>
        <w:tc>
          <w:tcPr>
            <w:tcW w:w="5000" w:type="pct"/>
            <w:tcBorders>
              <w:bottom w:val="single" w:sz="4" w:space="0" w:color="auto"/>
            </w:tcBorders>
            <w:shd w:val="clear" w:color="auto" w:fill="1F497D"/>
            <w:vAlign w:val="center"/>
          </w:tcPr>
          <w:p w:rsidR="005C64EF" w:rsidRPr="005C64EF" w:rsidRDefault="005C64EF" w:rsidP="005C64EF">
            <w:pPr>
              <w:numPr>
                <w:ilvl w:val="0"/>
                <w:numId w:val="10"/>
              </w:numPr>
              <w:spacing w:before="80" w:after="80"/>
              <w:rPr>
                <w:rFonts w:ascii="Arial" w:hAnsi="Arial" w:cs="Arial"/>
                <w:b/>
                <w:color w:val="FFFFFF"/>
                <w:sz w:val="18"/>
                <w:szCs w:val="20"/>
                <w:lang w:val="es-ES_tradnl"/>
              </w:rPr>
            </w:pPr>
            <w:r w:rsidRPr="005C64EF">
              <w:rPr>
                <w:rFonts w:ascii="Arial" w:hAnsi="Arial" w:cs="Arial"/>
                <w:b/>
                <w:bCs/>
                <w:iCs/>
                <w:color w:val="FFFFFF"/>
                <w:sz w:val="18"/>
                <w:szCs w:val="20"/>
              </w:rPr>
              <w:t>GARANTÍA DE LOS BIENES.</w:t>
            </w:r>
          </w:p>
        </w:tc>
      </w:tr>
      <w:tr w:rsidR="005C64EF" w:rsidRPr="005C64EF" w:rsidTr="005C64EF">
        <w:trPr>
          <w:cantSplit/>
          <w:trHeight w:val="340"/>
        </w:trPr>
        <w:tc>
          <w:tcPr>
            <w:tcW w:w="5000" w:type="pct"/>
            <w:tcBorders>
              <w:bottom w:val="single" w:sz="4" w:space="0" w:color="auto"/>
            </w:tcBorders>
            <w:vAlign w:val="center"/>
          </w:tcPr>
          <w:p w:rsidR="005C64EF" w:rsidRDefault="005C64EF" w:rsidP="000C615D">
            <w:pPr>
              <w:pStyle w:val="Textoindependiente3"/>
              <w:jc w:val="both"/>
              <w:rPr>
                <w:sz w:val="18"/>
              </w:rPr>
            </w:pPr>
          </w:p>
          <w:p w:rsidR="005C64EF" w:rsidRDefault="005C64EF" w:rsidP="000C615D">
            <w:pPr>
              <w:pStyle w:val="Textoindependiente3"/>
              <w:jc w:val="both"/>
              <w:rPr>
                <w:sz w:val="18"/>
              </w:rPr>
            </w:pPr>
            <w:r w:rsidRPr="005C64EF">
              <w:rPr>
                <w:sz w:val="18"/>
              </w:rPr>
              <w:t xml:space="preserve">El proveedor deberá presentar una garantía que cubra el buen funcionamiento de los bienes por un plazo de al menos </w:t>
            </w:r>
            <w:r w:rsidRPr="005C64EF">
              <w:rPr>
                <w:b/>
                <w:sz w:val="18"/>
              </w:rPr>
              <w:t>un (1) año</w:t>
            </w:r>
            <w:r w:rsidRPr="005C64EF">
              <w:rPr>
                <w:bCs/>
                <w:sz w:val="18"/>
              </w:rPr>
              <w:t>,</w:t>
            </w:r>
            <w:r w:rsidRPr="005C64EF">
              <w:rPr>
                <w:sz w:val="18"/>
              </w:rPr>
              <w:t xml:space="preserve"> a partir de la fecha de emisión del Acta de Recepción y deberá entregar un documento de respaldo al BCB una vez emitida la citada Acta.</w:t>
            </w:r>
          </w:p>
          <w:p w:rsidR="005C64EF" w:rsidRPr="005C64EF" w:rsidRDefault="005C64EF" w:rsidP="000C615D">
            <w:pPr>
              <w:pStyle w:val="Textoindependiente3"/>
              <w:jc w:val="both"/>
              <w:rPr>
                <w:bCs/>
                <w:iCs/>
                <w:sz w:val="18"/>
              </w:rPr>
            </w:pPr>
          </w:p>
        </w:tc>
      </w:tr>
      <w:tr w:rsidR="005C64EF" w:rsidRPr="005C64EF" w:rsidTr="005C64EF">
        <w:trPr>
          <w:cantSplit/>
          <w:trHeight w:val="340"/>
        </w:trPr>
        <w:tc>
          <w:tcPr>
            <w:tcW w:w="5000" w:type="pct"/>
            <w:tcBorders>
              <w:bottom w:val="single" w:sz="4" w:space="0" w:color="auto"/>
            </w:tcBorders>
            <w:shd w:val="clear" w:color="auto" w:fill="1F497D"/>
            <w:vAlign w:val="center"/>
          </w:tcPr>
          <w:p w:rsidR="005C64EF" w:rsidRPr="005C64EF" w:rsidRDefault="005C64EF" w:rsidP="005C64EF">
            <w:pPr>
              <w:numPr>
                <w:ilvl w:val="0"/>
                <w:numId w:val="10"/>
              </w:numPr>
              <w:spacing w:before="80" w:after="80"/>
              <w:rPr>
                <w:rFonts w:ascii="Arial" w:hAnsi="Arial" w:cs="Arial"/>
                <w:b/>
                <w:color w:val="FFFFFF"/>
                <w:sz w:val="18"/>
                <w:szCs w:val="20"/>
                <w:lang w:val="es-ES_tradnl"/>
              </w:rPr>
            </w:pPr>
            <w:r w:rsidRPr="005C64EF">
              <w:rPr>
                <w:rFonts w:ascii="Arial" w:hAnsi="Arial" w:cs="Arial"/>
                <w:b/>
                <w:bCs/>
                <w:iCs/>
                <w:color w:val="FFFFFF"/>
                <w:sz w:val="18"/>
                <w:szCs w:val="20"/>
              </w:rPr>
              <w:t>GARANTÍA DE CUMPLIMIENTO DE CONTRATO Y GARANTÍA DE FUNCIONAMIENTO DE MAQUINARIA Y EQUIPO.</w:t>
            </w:r>
          </w:p>
        </w:tc>
      </w:tr>
      <w:tr w:rsidR="005C64EF" w:rsidRPr="005C64EF" w:rsidTr="005C64EF">
        <w:trPr>
          <w:cantSplit/>
          <w:trHeight w:val="340"/>
        </w:trPr>
        <w:tc>
          <w:tcPr>
            <w:tcW w:w="5000" w:type="pct"/>
            <w:tcBorders>
              <w:bottom w:val="single" w:sz="4" w:space="0" w:color="auto"/>
            </w:tcBorders>
            <w:vAlign w:val="center"/>
          </w:tcPr>
          <w:p w:rsidR="005C64EF" w:rsidRPr="005C64EF" w:rsidRDefault="005C64EF" w:rsidP="000C615D">
            <w:pPr>
              <w:pStyle w:val="Textoindependiente3"/>
              <w:jc w:val="both"/>
              <w:rPr>
                <w:sz w:val="18"/>
              </w:rPr>
            </w:pPr>
            <w:r w:rsidRPr="005C64EF">
              <w:rPr>
                <w:sz w:val="18"/>
              </w:rPr>
              <w:t>No se requiere para el proceso de contratación estas garantías</w:t>
            </w:r>
          </w:p>
        </w:tc>
      </w:tr>
      <w:tr w:rsidR="005C64EF" w:rsidRPr="005C64EF" w:rsidTr="005C64EF">
        <w:trPr>
          <w:cantSplit/>
          <w:trHeight w:val="340"/>
        </w:trPr>
        <w:tc>
          <w:tcPr>
            <w:tcW w:w="5000" w:type="pct"/>
            <w:tcBorders>
              <w:bottom w:val="single" w:sz="4" w:space="0" w:color="auto"/>
            </w:tcBorders>
            <w:shd w:val="clear" w:color="auto" w:fill="1F497D"/>
            <w:vAlign w:val="center"/>
          </w:tcPr>
          <w:p w:rsidR="005C64EF" w:rsidRPr="005C64EF" w:rsidRDefault="005C64EF" w:rsidP="005C64EF">
            <w:pPr>
              <w:numPr>
                <w:ilvl w:val="0"/>
                <w:numId w:val="10"/>
              </w:numPr>
              <w:spacing w:before="80" w:after="80"/>
              <w:rPr>
                <w:rFonts w:ascii="Arial" w:hAnsi="Arial" w:cs="Arial"/>
                <w:b/>
                <w:color w:val="FFFFFF"/>
                <w:sz w:val="18"/>
                <w:szCs w:val="20"/>
                <w:lang w:val="es-ES_tradnl"/>
              </w:rPr>
            </w:pPr>
            <w:r w:rsidRPr="005C64EF">
              <w:rPr>
                <w:rFonts w:ascii="Arial" w:hAnsi="Arial" w:cs="Arial"/>
                <w:b/>
                <w:bCs/>
                <w:iCs/>
                <w:color w:val="FFFFFF"/>
                <w:sz w:val="18"/>
                <w:szCs w:val="20"/>
              </w:rPr>
              <w:t>SUBCONTRATACIÓN.</w:t>
            </w:r>
          </w:p>
        </w:tc>
      </w:tr>
      <w:tr w:rsidR="005C64EF" w:rsidRPr="005C64EF" w:rsidTr="005C64EF">
        <w:trPr>
          <w:cantSplit/>
          <w:trHeight w:val="340"/>
        </w:trPr>
        <w:tc>
          <w:tcPr>
            <w:tcW w:w="5000" w:type="pct"/>
            <w:tcBorders>
              <w:bottom w:val="single" w:sz="4" w:space="0" w:color="auto"/>
            </w:tcBorders>
            <w:vAlign w:val="center"/>
          </w:tcPr>
          <w:p w:rsidR="005C64EF" w:rsidRPr="005C64EF" w:rsidRDefault="005C64EF" w:rsidP="000C615D">
            <w:pPr>
              <w:pStyle w:val="Textoindependiente3"/>
              <w:ind w:left="28"/>
              <w:jc w:val="both"/>
              <w:rPr>
                <w:sz w:val="18"/>
              </w:rPr>
            </w:pPr>
            <w:r w:rsidRPr="005C64EF">
              <w:rPr>
                <w:bCs/>
                <w:iCs/>
                <w:sz w:val="18"/>
              </w:rPr>
              <w:t>No se aceptará subcontrataciones para el presente proceso de adquisición.</w:t>
            </w:r>
          </w:p>
        </w:tc>
      </w:tr>
      <w:tr w:rsidR="005C64EF" w:rsidRPr="005C64EF" w:rsidTr="005C64EF">
        <w:trPr>
          <w:cantSplit/>
          <w:trHeight w:val="340"/>
        </w:trPr>
        <w:tc>
          <w:tcPr>
            <w:tcW w:w="5000" w:type="pct"/>
            <w:tcBorders>
              <w:bottom w:val="single" w:sz="4" w:space="0" w:color="auto"/>
            </w:tcBorders>
            <w:shd w:val="clear" w:color="auto" w:fill="1F497D"/>
            <w:vAlign w:val="center"/>
          </w:tcPr>
          <w:p w:rsidR="005C64EF" w:rsidRPr="005C64EF" w:rsidRDefault="005C64EF" w:rsidP="005C64EF">
            <w:pPr>
              <w:numPr>
                <w:ilvl w:val="0"/>
                <w:numId w:val="10"/>
              </w:numPr>
              <w:spacing w:before="80" w:after="80"/>
              <w:rPr>
                <w:rFonts w:ascii="Arial" w:hAnsi="Arial" w:cs="Arial"/>
                <w:b/>
                <w:color w:val="FFFFFF"/>
                <w:sz w:val="18"/>
                <w:szCs w:val="20"/>
                <w:lang w:val="es-ES_tradnl"/>
              </w:rPr>
            </w:pPr>
            <w:r w:rsidRPr="005C64EF">
              <w:rPr>
                <w:rFonts w:ascii="Arial" w:hAnsi="Arial" w:cs="Arial"/>
                <w:b/>
                <w:bCs/>
                <w:iCs/>
                <w:color w:val="FFFFFF"/>
                <w:sz w:val="18"/>
                <w:szCs w:val="20"/>
              </w:rPr>
              <w:t>ANTICIPO.</w:t>
            </w:r>
          </w:p>
        </w:tc>
      </w:tr>
      <w:tr w:rsidR="005C64EF" w:rsidRPr="005C64EF" w:rsidTr="005C64EF">
        <w:trPr>
          <w:cantSplit/>
          <w:trHeight w:val="340"/>
        </w:trPr>
        <w:tc>
          <w:tcPr>
            <w:tcW w:w="5000" w:type="pct"/>
            <w:tcBorders>
              <w:bottom w:val="single" w:sz="4" w:space="0" w:color="auto"/>
            </w:tcBorders>
            <w:vAlign w:val="center"/>
          </w:tcPr>
          <w:p w:rsidR="005C64EF" w:rsidRPr="005C64EF" w:rsidRDefault="005C64EF" w:rsidP="000C615D">
            <w:pPr>
              <w:pStyle w:val="Textoindependiente3"/>
              <w:ind w:left="28"/>
              <w:jc w:val="both"/>
              <w:rPr>
                <w:bCs/>
                <w:iCs/>
                <w:sz w:val="18"/>
              </w:rPr>
            </w:pPr>
            <w:r w:rsidRPr="005C64EF">
              <w:rPr>
                <w:bCs/>
                <w:iCs/>
                <w:sz w:val="18"/>
              </w:rPr>
              <w:t>No se otorgará ningún anticipo para el presente proceso de adquisición.</w:t>
            </w:r>
          </w:p>
        </w:tc>
      </w:tr>
      <w:tr w:rsidR="005C64EF" w:rsidRPr="005C64EF" w:rsidTr="005C64EF">
        <w:trPr>
          <w:trHeight w:val="340"/>
        </w:trPr>
        <w:tc>
          <w:tcPr>
            <w:tcW w:w="5000" w:type="pct"/>
            <w:tcBorders>
              <w:top w:val="single" w:sz="4" w:space="0" w:color="auto"/>
              <w:bottom w:val="single" w:sz="4" w:space="0" w:color="auto"/>
            </w:tcBorders>
            <w:shd w:val="clear" w:color="auto" w:fill="1F497D"/>
            <w:vAlign w:val="center"/>
          </w:tcPr>
          <w:p w:rsidR="005C64EF" w:rsidRPr="005C64EF" w:rsidRDefault="005C64EF" w:rsidP="005C64EF">
            <w:pPr>
              <w:numPr>
                <w:ilvl w:val="0"/>
                <w:numId w:val="10"/>
              </w:numPr>
              <w:spacing w:before="80" w:after="80"/>
              <w:rPr>
                <w:rFonts w:ascii="Arial" w:hAnsi="Arial" w:cs="Arial"/>
                <w:b/>
                <w:bCs/>
                <w:iCs/>
                <w:color w:val="FFFFFF"/>
                <w:sz w:val="18"/>
                <w:szCs w:val="20"/>
              </w:rPr>
            </w:pPr>
            <w:r w:rsidRPr="005C64EF">
              <w:rPr>
                <w:rFonts w:ascii="Arial" w:hAnsi="Arial" w:cs="Arial"/>
                <w:b/>
                <w:color w:val="FFFFFF"/>
                <w:sz w:val="18"/>
                <w:szCs w:val="20"/>
              </w:rPr>
              <w:t>FORMA DE PAGO.</w:t>
            </w:r>
          </w:p>
        </w:tc>
      </w:tr>
      <w:tr w:rsidR="005C64EF" w:rsidRPr="005C64EF" w:rsidTr="005C64EF">
        <w:trPr>
          <w:trHeight w:val="340"/>
        </w:trPr>
        <w:tc>
          <w:tcPr>
            <w:tcW w:w="5000" w:type="pct"/>
            <w:tcBorders>
              <w:bottom w:val="single" w:sz="4" w:space="0" w:color="auto"/>
            </w:tcBorders>
            <w:shd w:val="clear" w:color="auto" w:fill="auto"/>
            <w:vAlign w:val="center"/>
          </w:tcPr>
          <w:p w:rsidR="005C64EF" w:rsidRPr="005C64EF" w:rsidRDefault="005C64EF" w:rsidP="000C615D">
            <w:pPr>
              <w:pStyle w:val="Textoindependiente3"/>
              <w:ind w:left="28"/>
              <w:jc w:val="both"/>
              <w:rPr>
                <w:bCs/>
                <w:iCs/>
                <w:sz w:val="18"/>
              </w:rPr>
            </w:pPr>
            <w:r w:rsidRPr="005C64EF">
              <w:rPr>
                <w:bCs/>
                <w:iCs/>
                <w:sz w:val="18"/>
              </w:rPr>
              <w:t>El BCB efectuará el pago por la totalidad del monto de la compra de los bienes, una vez emitida la respectiva Acta de Recepción por el responsable de Recepción y la presentación de la factura correspondiente por parte del proveedor.</w:t>
            </w:r>
          </w:p>
        </w:tc>
      </w:tr>
      <w:tr w:rsidR="005C64EF" w:rsidRPr="005C64EF" w:rsidTr="005C64EF">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1F497D"/>
            <w:vAlign w:val="center"/>
          </w:tcPr>
          <w:p w:rsidR="005C64EF" w:rsidRPr="005C64EF" w:rsidRDefault="005C64EF" w:rsidP="005C64EF">
            <w:pPr>
              <w:numPr>
                <w:ilvl w:val="0"/>
                <w:numId w:val="10"/>
              </w:numPr>
              <w:spacing w:before="80" w:after="80"/>
              <w:rPr>
                <w:rFonts w:ascii="Arial" w:hAnsi="Arial" w:cs="Arial"/>
                <w:b/>
                <w:bCs/>
                <w:iCs/>
                <w:color w:val="FFFFFF"/>
                <w:sz w:val="18"/>
                <w:szCs w:val="20"/>
              </w:rPr>
            </w:pPr>
            <w:r w:rsidRPr="005C64EF">
              <w:rPr>
                <w:rFonts w:ascii="Arial" w:hAnsi="Arial" w:cs="Arial"/>
                <w:b/>
                <w:bCs/>
                <w:iCs/>
                <w:color w:val="FFFFFF"/>
                <w:sz w:val="18"/>
                <w:szCs w:val="20"/>
              </w:rPr>
              <w:t>MULTAS.</w:t>
            </w:r>
          </w:p>
        </w:tc>
      </w:tr>
      <w:tr w:rsidR="005C64EF" w:rsidRPr="005C64EF" w:rsidTr="005C64EF">
        <w:trPr>
          <w:trHeight w:val="103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5C64EF" w:rsidRPr="005C64EF" w:rsidRDefault="005C64EF" w:rsidP="000C615D">
            <w:pPr>
              <w:jc w:val="both"/>
              <w:rPr>
                <w:rFonts w:ascii="Arial" w:hAnsi="Arial" w:cs="Arial"/>
                <w:bCs/>
                <w:iCs/>
                <w:sz w:val="18"/>
                <w:szCs w:val="20"/>
              </w:rPr>
            </w:pPr>
            <w:r w:rsidRPr="005C64EF">
              <w:rPr>
                <w:rFonts w:ascii="Arial" w:hAnsi="Arial" w:cs="Arial"/>
                <w:bCs/>
                <w:iCs/>
                <w:sz w:val="18"/>
                <w:szCs w:val="20"/>
              </w:rPr>
              <w:t>El BCB se reserva el derecho de descontar del monto total adjudicado el ocho por mil (8x1000) por cada día calendario de retraso en los plazo de entrega, instalación y puesta en funcionamiento. La suma de las multas no podrá exceder en ningún caso el diez por ciento (10%) del monto total de la compra, en cuyo caso se dejara sin efecto el contrato.</w:t>
            </w:r>
          </w:p>
        </w:tc>
      </w:tr>
      <w:tr w:rsidR="005C64EF" w:rsidRPr="005C64EF" w:rsidTr="005C64EF">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1F497D"/>
            <w:vAlign w:val="center"/>
          </w:tcPr>
          <w:p w:rsidR="005C64EF" w:rsidRPr="005C64EF" w:rsidRDefault="005C64EF" w:rsidP="005C64EF">
            <w:pPr>
              <w:numPr>
                <w:ilvl w:val="0"/>
                <w:numId w:val="10"/>
              </w:numPr>
              <w:spacing w:before="80" w:after="80"/>
              <w:rPr>
                <w:rFonts w:ascii="Arial" w:hAnsi="Arial" w:cs="Arial"/>
                <w:b/>
                <w:bCs/>
                <w:snapToGrid w:val="0"/>
                <w:color w:val="FFFFFF"/>
                <w:sz w:val="18"/>
                <w:szCs w:val="20"/>
              </w:rPr>
            </w:pPr>
            <w:r w:rsidRPr="005C64EF">
              <w:rPr>
                <w:rFonts w:ascii="Arial" w:hAnsi="Arial" w:cs="Arial"/>
                <w:b/>
                <w:bCs/>
                <w:snapToGrid w:val="0"/>
                <w:color w:val="FFFFFF"/>
                <w:sz w:val="18"/>
                <w:szCs w:val="20"/>
              </w:rPr>
              <w:t>CONSULTAS</w:t>
            </w:r>
          </w:p>
        </w:tc>
      </w:tr>
      <w:tr w:rsidR="005C64EF" w:rsidRPr="005C64EF" w:rsidTr="005C64EF">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5C64EF" w:rsidRPr="005C64EF" w:rsidRDefault="005C64EF" w:rsidP="000C615D">
            <w:pPr>
              <w:pStyle w:val="Ttulo5"/>
              <w:rPr>
                <w:sz w:val="18"/>
                <w:szCs w:val="20"/>
              </w:rPr>
            </w:pPr>
            <w:r w:rsidRPr="005C64EF">
              <w:rPr>
                <w:b w:val="0"/>
                <w:bCs/>
                <w:snapToGrid w:val="0"/>
                <w:sz w:val="18"/>
                <w:szCs w:val="20"/>
              </w:rPr>
              <w:t xml:space="preserve">Para toda consulta técnica, del proponente deberá coordinar con el Departamento de Seguridad y Contingencias del BCB, piso 5°, teléfono 2409090 </w:t>
            </w:r>
            <w:proofErr w:type="spellStart"/>
            <w:r w:rsidRPr="005C64EF">
              <w:rPr>
                <w:b w:val="0"/>
                <w:bCs/>
                <w:snapToGrid w:val="0"/>
                <w:sz w:val="18"/>
                <w:szCs w:val="20"/>
              </w:rPr>
              <w:t>Int</w:t>
            </w:r>
            <w:proofErr w:type="spellEnd"/>
            <w:r w:rsidRPr="005C64EF">
              <w:rPr>
                <w:b w:val="0"/>
                <w:bCs/>
                <w:snapToGrid w:val="0"/>
                <w:sz w:val="18"/>
                <w:szCs w:val="20"/>
              </w:rPr>
              <w:t>. 4578.</w:t>
            </w:r>
          </w:p>
        </w:tc>
      </w:tr>
    </w:tbl>
    <w:p w:rsidR="005C64EF" w:rsidRDefault="005C64EF">
      <w:pPr>
        <w:spacing w:after="160" w:line="259" w:lineRule="auto"/>
        <w:rPr>
          <w:rFonts w:ascii="Arial" w:hAnsi="Arial" w:cs="Arial"/>
          <w:b/>
          <w:sz w:val="22"/>
        </w:rPr>
      </w:pPr>
    </w:p>
    <w:p w:rsidR="00DB455E" w:rsidRDefault="00DB455E">
      <w:pPr>
        <w:spacing w:after="160" w:line="259" w:lineRule="auto"/>
        <w:rPr>
          <w:rFonts w:ascii="Arial" w:hAnsi="Arial" w:cs="Arial"/>
          <w:b/>
          <w:sz w:val="22"/>
        </w:rPr>
      </w:pPr>
    </w:p>
    <w:p w:rsidR="00DB455E" w:rsidRDefault="00DB455E">
      <w:pPr>
        <w:spacing w:after="160" w:line="259" w:lineRule="auto"/>
        <w:rPr>
          <w:rFonts w:ascii="Arial" w:hAnsi="Arial" w:cs="Arial"/>
          <w:b/>
          <w:sz w:val="22"/>
        </w:rPr>
      </w:pPr>
    </w:p>
    <w:p w:rsidR="00DB455E" w:rsidRDefault="00DB455E">
      <w:pPr>
        <w:spacing w:after="160" w:line="259" w:lineRule="auto"/>
        <w:rPr>
          <w:rFonts w:ascii="Arial" w:hAnsi="Arial" w:cs="Arial"/>
          <w:b/>
          <w:sz w:val="22"/>
        </w:rPr>
      </w:pPr>
    </w:p>
    <w:p w:rsidR="00DB455E" w:rsidRDefault="00DB455E">
      <w:pPr>
        <w:spacing w:after="160" w:line="259" w:lineRule="auto"/>
        <w:rPr>
          <w:rFonts w:ascii="Arial" w:hAnsi="Arial" w:cs="Arial"/>
          <w:b/>
          <w:sz w:val="22"/>
        </w:rPr>
      </w:pPr>
    </w:p>
    <w:p w:rsidR="00DB455E" w:rsidRDefault="00DB455E">
      <w:pPr>
        <w:spacing w:after="160" w:line="259" w:lineRule="auto"/>
        <w:rPr>
          <w:rFonts w:ascii="Arial" w:hAnsi="Arial" w:cs="Arial"/>
          <w:b/>
          <w:sz w:val="22"/>
        </w:rPr>
      </w:pPr>
    </w:p>
    <w:p w:rsidR="00DB455E" w:rsidRDefault="00DB455E">
      <w:pPr>
        <w:spacing w:after="160" w:line="259" w:lineRule="auto"/>
        <w:rPr>
          <w:rFonts w:ascii="Arial" w:hAnsi="Arial" w:cs="Arial"/>
          <w:b/>
          <w:sz w:val="22"/>
        </w:rPr>
      </w:pPr>
    </w:p>
    <w:p w:rsidR="00DB455E" w:rsidRDefault="00DB455E">
      <w:pPr>
        <w:spacing w:after="160" w:line="259" w:lineRule="auto"/>
        <w:rPr>
          <w:rFonts w:ascii="Arial" w:hAnsi="Arial" w:cs="Arial"/>
          <w:b/>
          <w:sz w:val="22"/>
        </w:rPr>
      </w:pPr>
    </w:p>
    <w:p w:rsidR="001E658A" w:rsidRPr="00AA0878" w:rsidRDefault="00AA0878" w:rsidP="00844052">
      <w:pPr>
        <w:pStyle w:val="Prrafodelista"/>
        <w:numPr>
          <w:ilvl w:val="0"/>
          <w:numId w:val="4"/>
        </w:numPr>
        <w:ind w:left="572" w:hanging="357"/>
        <w:rPr>
          <w:rFonts w:ascii="Arial" w:hAnsi="Arial" w:cs="Arial"/>
          <w:b/>
          <w:sz w:val="22"/>
        </w:rPr>
      </w:pPr>
      <w:r w:rsidRPr="00AA0878">
        <w:rPr>
          <w:rFonts w:ascii="Arial" w:hAnsi="Arial" w:cs="Arial"/>
          <w:b/>
          <w:sz w:val="22"/>
        </w:rPr>
        <w:lastRenderedPageBreak/>
        <w:t xml:space="preserve">DATOS DE LA OFERTA </w:t>
      </w:r>
      <w:r w:rsidR="002070B9">
        <w:rPr>
          <w:rFonts w:ascii="Arial" w:hAnsi="Arial" w:cs="Arial"/>
          <w:b/>
          <w:sz w:val="22"/>
        </w:rPr>
        <w:t>IDENTIFICADA</w:t>
      </w:r>
    </w:p>
    <w:p w:rsidR="00AA0878" w:rsidRDefault="00AA0878" w:rsidP="005C7996">
      <w:pPr>
        <w:pStyle w:val="Prrafodelista"/>
        <w:ind w:left="573"/>
        <w:rPr>
          <w:b/>
          <w:sz w:val="14"/>
          <w:szCs w:val="14"/>
        </w:rPr>
      </w:pPr>
    </w:p>
    <w:p w:rsidR="00154892" w:rsidRDefault="00154892" w:rsidP="005C7996">
      <w:pPr>
        <w:pStyle w:val="Prrafodelista"/>
        <w:ind w:left="573"/>
        <w:rPr>
          <w:b/>
          <w:sz w:val="14"/>
          <w:szCs w:val="14"/>
        </w:rPr>
      </w:pPr>
    </w:p>
    <w:p w:rsidR="004D04E0" w:rsidRDefault="004D04E0" w:rsidP="005C7996">
      <w:pPr>
        <w:pStyle w:val="Prrafodelista"/>
        <w:ind w:left="573"/>
        <w:rPr>
          <w:b/>
          <w:sz w:val="14"/>
          <w:szCs w:val="14"/>
        </w:rPr>
      </w:pPr>
    </w:p>
    <w:p w:rsidR="009C6E15" w:rsidRDefault="00353F9A">
      <w:pPr>
        <w:spacing w:after="160" w:line="259" w:lineRule="auto"/>
        <w:rPr>
          <w:b/>
          <w:sz w:val="14"/>
          <w:szCs w:val="14"/>
        </w:rPr>
      </w:pPr>
      <w:r w:rsidRPr="00353F9A">
        <w:rPr>
          <w:b/>
          <w:noProof/>
          <w:sz w:val="14"/>
          <w:szCs w:val="14"/>
          <w:lang w:val="es-BO" w:eastAsia="es-BO"/>
        </w:rPr>
        <w:drawing>
          <wp:inline distT="0" distB="0" distL="0" distR="0">
            <wp:extent cx="5611923" cy="672465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3832" cy="6726938"/>
                    </a:xfrm>
                    <a:prstGeom prst="rect">
                      <a:avLst/>
                    </a:prstGeom>
                    <a:noFill/>
                    <a:ln>
                      <a:noFill/>
                    </a:ln>
                  </pic:spPr>
                </pic:pic>
              </a:graphicData>
            </a:graphic>
          </wp:inline>
        </w:drawing>
      </w:r>
      <w:r w:rsidR="009C6E15">
        <w:rPr>
          <w:b/>
          <w:sz w:val="14"/>
          <w:szCs w:val="14"/>
        </w:rPr>
        <w:br w:type="page"/>
      </w:r>
    </w:p>
    <w:p w:rsidR="004D04E0" w:rsidRPr="00B1452D" w:rsidRDefault="004D04E0" w:rsidP="005C7996">
      <w:pPr>
        <w:pStyle w:val="Prrafodelista"/>
        <w:ind w:left="573"/>
        <w:rPr>
          <w:b/>
          <w:sz w:val="14"/>
          <w:szCs w:val="14"/>
        </w:rPr>
      </w:pPr>
    </w:p>
    <w:p w:rsidR="00353F9A" w:rsidRDefault="00353F9A" w:rsidP="00353F9A">
      <w:pPr>
        <w:pStyle w:val="Prrafodelista"/>
        <w:spacing w:after="160" w:line="259" w:lineRule="auto"/>
        <w:ind w:left="573"/>
        <w:rPr>
          <w:rFonts w:ascii="Arial" w:hAnsi="Arial" w:cs="Arial"/>
          <w:b/>
          <w:sz w:val="22"/>
          <w:szCs w:val="22"/>
        </w:rPr>
      </w:pPr>
      <w:r w:rsidRPr="00353F9A">
        <w:rPr>
          <w:rFonts w:ascii="Arial" w:hAnsi="Arial" w:cs="Arial"/>
          <w:b/>
          <w:noProof/>
          <w:sz w:val="22"/>
          <w:szCs w:val="22"/>
          <w:lang w:val="es-BO" w:eastAsia="es-BO"/>
        </w:rPr>
        <w:drawing>
          <wp:inline distT="0" distB="0" distL="0" distR="0">
            <wp:extent cx="5612130" cy="7255777"/>
            <wp:effectExtent l="0" t="0" r="762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7255777"/>
                    </a:xfrm>
                    <a:prstGeom prst="rect">
                      <a:avLst/>
                    </a:prstGeom>
                    <a:noFill/>
                    <a:ln>
                      <a:noFill/>
                    </a:ln>
                  </pic:spPr>
                </pic:pic>
              </a:graphicData>
            </a:graphic>
          </wp:inline>
        </w:drawing>
      </w:r>
    </w:p>
    <w:p w:rsidR="001F2495" w:rsidRPr="001F2495" w:rsidRDefault="001F2495" w:rsidP="0023078D">
      <w:pPr>
        <w:pStyle w:val="Prrafodelista"/>
        <w:numPr>
          <w:ilvl w:val="0"/>
          <w:numId w:val="4"/>
        </w:numPr>
        <w:spacing w:after="160" w:line="259" w:lineRule="auto"/>
        <w:jc w:val="both"/>
        <w:rPr>
          <w:rFonts w:ascii="Arial" w:hAnsi="Arial" w:cs="Arial"/>
          <w:b/>
          <w:sz w:val="22"/>
          <w:szCs w:val="22"/>
        </w:rPr>
      </w:pPr>
      <w:r w:rsidRPr="001F2495">
        <w:rPr>
          <w:rFonts w:ascii="Arial" w:hAnsi="Arial" w:cs="Arial"/>
          <w:b/>
          <w:sz w:val="22"/>
          <w:szCs w:val="22"/>
        </w:rPr>
        <w:lastRenderedPageBreak/>
        <w:t xml:space="preserve">DOCUMENTACIÓN QUE DEBE PRESENTAR EL PROPONENTE SELECCIONADO PARA LA ADJUDICACIÓN DE LA CONTRATACION </w:t>
      </w:r>
    </w:p>
    <w:p w:rsidR="00A24C1E" w:rsidRPr="00A24C1E" w:rsidRDefault="00A24C1E" w:rsidP="00A24C1E">
      <w:pPr>
        <w:pStyle w:val="Prrafodelista"/>
        <w:ind w:left="573"/>
        <w:rPr>
          <w:rFonts w:ascii="Arial" w:hAnsi="Arial" w:cs="Arial"/>
          <w:sz w:val="14"/>
          <w:szCs w:val="16"/>
          <w:lang w:val="es-BO" w:eastAsia="es-BO"/>
        </w:rPr>
      </w:pPr>
    </w:p>
    <w:p w:rsidR="00353F9A" w:rsidRDefault="00353F9A" w:rsidP="00353F9A">
      <w:pPr>
        <w:pStyle w:val="Prrafodelista"/>
        <w:numPr>
          <w:ilvl w:val="0"/>
          <w:numId w:val="36"/>
        </w:numPr>
        <w:spacing w:after="160" w:line="259" w:lineRule="auto"/>
        <w:ind w:left="1008" w:hanging="266"/>
        <w:jc w:val="both"/>
        <w:rPr>
          <w:rFonts w:ascii="Arial" w:hAnsi="Arial" w:cs="Arial"/>
          <w:sz w:val="22"/>
          <w:szCs w:val="22"/>
        </w:rPr>
      </w:pPr>
      <w:r w:rsidRPr="00D40C9F">
        <w:rPr>
          <w:rFonts w:ascii="Arial" w:hAnsi="Arial" w:cs="Arial"/>
          <w:sz w:val="22"/>
          <w:szCs w:val="22"/>
        </w:rPr>
        <w:t xml:space="preserve">Certificado RUPE en original, documento que debe ser generado el proponente, vinculando en el Sistema de Registro Único de Proveedores del Estado en la página web del SICOES (www.sicoes.gob.bo), el proceso de contratación programado por el BCB: </w:t>
      </w:r>
      <w:r w:rsidR="0023078D" w:rsidRPr="0023078D">
        <w:rPr>
          <w:rFonts w:ascii="Arial" w:hAnsi="Arial" w:cs="Arial"/>
          <w:b/>
          <w:sz w:val="22"/>
          <w:szCs w:val="22"/>
        </w:rPr>
        <w:t>“</w:t>
      </w:r>
      <w:r w:rsidRPr="0023078D">
        <w:rPr>
          <w:rFonts w:ascii="Arial" w:hAnsi="Arial" w:cs="Arial"/>
          <w:b/>
          <w:sz w:val="22"/>
          <w:szCs w:val="22"/>
        </w:rPr>
        <w:t>PROVISIÓN E INSTALACIÓN DE UN SISTEMA DE REPETICIÓN DE IMÁGENES DE VIDEO</w:t>
      </w:r>
      <w:r w:rsidRPr="0023078D">
        <w:rPr>
          <w:rFonts w:ascii="Arial" w:hAnsi="Arial" w:cs="Arial"/>
          <w:b/>
          <w:sz w:val="22"/>
          <w:szCs w:val="22"/>
        </w:rPr>
        <w:t>”</w:t>
      </w:r>
      <w:r w:rsidRPr="00D40C9F">
        <w:rPr>
          <w:rFonts w:ascii="Arial" w:hAnsi="Arial" w:cs="Arial"/>
          <w:sz w:val="22"/>
          <w:szCs w:val="22"/>
        </w:rPr>
        <w:t xml:space="preserve"> (Contratación Menor) en el PAC de la gestión 2021.</w:t>
      </w:r>
    </w:p>
    <w:p w:rsidR="0023078D" w:rsidRDefault="0023078D" w:rsidP="0023078D">
      <w:pPr>
        <w:pStyle w:val="Prrafodelista"/>
        <w:numPr>
          <w:ilvl w:val="0"/>
          <w:numId w:val="36"/>
        </w:numPr>
        <w:spacing w:after="160" w:line="259" w:lineRule="auto"/>
        <w:ind w:left="1008" w:hanging="266"/>
        <w:jc w:val="both"/>
        <w:rPr>
          <w:rFonts w:ascii="Arial" w:hAnsi="Arial" w:cs="Arial"/>
          <w:sz w:val="22"/>
          <w:szCs w:val="22"/>
        </w:rPr>
      </w:pPr>
      <w:r w:rsidRPr="0023078D">
        <w:rPr>
          <w:rFonts w:ascii="Arial" w:hAnsi="Arial" w:cs="Arial"/>
          <w:sz w:val="22"/>
          <w:szCs w:val="22"/>
        </w:rPr>
        <w:t>Documento de Constitución de la empresa, excepto si se encuentra inscrita en el Registro de Comercio (fotocopia)</w:t>
      </w:r>
      <w:r>
        <w:rPr>
          <w:rFonts w:ascii="Arial" w:hAnsi="Arial" w:cs="Arial"/>
          <w:sz w:val="22"/>
          <w:szCs w:val="22"/>
        </w:rPr>
        <w:t xml:space="preserve"> (Si corresponde)</w:t>
      </w:r>
      <w:r w:rsidRPr="0023078D">
        <w:rPr>
          <w:rFonts w:ascii="Arial" w:hAnsi="Arial" w:cs="Arial"/>
          <w:sz w:val="22"/>
          <w:szCs w:val="22"/>
        </w:rPr>
        <w:t>.</w:t>
      </w:r>
    </w:p>
    <w:p w:rsidR="0023078D" w:rsidRPr="0023078D" w:rsidRDefault="0023078D" w:rsidP="0023078D">
      <w:pPr>
        <w:pStyle w:val="Prrafodelista"/>
        <w:numPr>
          <w:ilvl w:val="0"/>
          <w:numId w:val="36"/>
        </w:numPr>
        <w:spacing w:after="160" w:line="259" w:lineRule="auto"/>
        <w:ind w:left="1008" w:hanging="266"/>
        <w:jc w:val="both"/>
        <w:rPr>
          <w:rFonts w:ascii="Arial" w:hAnsi="Arial" w:cs="Arial"/>
          <w:sz w:val="22"/>
          <w:szCs w:val="22"/>
        </w:rPr>
      </w:pPr>
      <w:r w:rsidRPr="0023078D">
        <w:rPr>
          <w:rFonts w:ascii="Arial" w:hAnsi="Arial" w:cs="Arial"/>
          <w:sz w:val="22"/>
          <w:szCs w:val="22"/>
        </w:rPr>
        <w:t>Matricula de Comercio emitida por FUNDEMPRESA actualizada (fotocopia).</w:t>
      </w:r>
    </w:p>
    <w:p w:rsidR="0023078D" w:rsidRPr="0023078D" w:rsidRDefault="0023078D" w:rsidP="0023078D">
      <w:pPr>
        <w:pStyle w:val="Prrafodelista"/>
        <w:numPr>
          <w:ilvl w:val="0"/>
          <w:numId w:val="36"/>
        </w:numPr>
        <w:spacing w:after="160" w:line="259" w:lineRule="auto"/>
        <w:ind w:left="1008" w:hanging="266"/>
        <w:jc w:val="both"/>
        <w:rPr>
          <w:rFonts w:ascii="Arial" w:hAnsi="Arial" w:cs="Arial"/>
          <w:sz w:val="22"/>
          <w:szCs w:val="22"/>
        </w:rPr>
      </w:pPr>
      <w:r w:rsidRPr="0023078D">
        <w:rPr>
          <w:rFonts w:ascii="Arial" w:hAnsi="Arial" w:cs="Arial"/>
          <w:sz w:val="22"/>
          <w:szCs w:val="22"/>
        </w:rPr>
        <w:t>Poder General Amplio y Suficiente del Representante Legal del proponente con facultades para presentar propuestas y suscribir contratos, inscrito en el Registro de Comercio (fotocopia)</w:t>
      </w:r>
      <w:r>
        <w:rPr>
          <w:rFonts w:ascii="Arial" w:hAnsi="Arial" w:cs="Arial"/>
          <w:sz w:val="22"/>
          <w:szCs w:val="22"/>
        </w:rPr>
        <w:t xml:space="preserve"> (Si corresponde)</w:t>
      </w:r>
      <w:r w:rsidRPr="0023078D">
        <w:rPr>
          <w:rFonts w:ascii="Arial" w:hAnsi="Arial" w:cs="Arial"/>
          <w:sz w:val="22"/>
          <w:szCs w:val="22"/>
        </w:rPr>
        <w:t>.</w:t>
      </w:r>
    </w:p>
    <w:p w:rsidR="0023078D" w:rsidRPr="0023078D" w:rsidRDefault="0023078D" w:rsidP="0023078D">
      <w:pPr>
        <w:pStyle w:val="Prrafodelista"/>
        <w:numPr>
          <w:ilvl w:val="0"/>
          <w:numId w:val="36"/>
        </w:numPr>
        <w:spacing w:after="160" w:line="259" w:lineRule="auto"/>
        <w:ind w:left="1008" w:hanging="266"/>
        <w:jc w:val="both"/>
        <w:rPr>
          <w:rFonts w:ascii="Arial" w:hAnsi="Arial" w:cs="Arial"/>
          <w:sz w:val="22"/>
          <w:szCs w:val="22"/>
        </w:rPr>
      </w:pPr>
      <w:r w:rsidRPr="0023078D">
        <w:rPr>
          <w:rFonts w:ascii="Arial" w:hAnsi="Arial" w:cs="Arial"/>
          <w:sz w:val="22"/>
          <w:szCs w:val="22"/>
        </w:rPr>
        <w:t>Carnet de Identidad del Representante Legal o propietario, en caso de empresas unipersonales (fotocopia).</w:t>
      </w:r>
    </w:p>
    <w:p w:rsidR="0023078D" w:rsidRPr="0023078D" w:rsidRDefault="0023078D" w:rsidP="0023078D">
      <w:pPr>
        <w:pStyle w:val="Prrafodelista"/>
        <w:numPr>
          <w:ilvl w:val="0"/>
          <w:numId w:val="36"/>
        </w:numPr>
        <w:spacing w:after="160" w:line="259" w:lineRule="auto"/>
        <w:ind w:left="1008" w:hanging="266"/>
        <w:jc w:val="both"/>
        <w:rPr>
          <w:rFonts w:ascii="Arial" w:hAnsi="Arial" w:cs="Arial"/>
          <w:sz w:val="22"/>
          <w:szCs w:val="22"/>
        </w:rPr>
      </w:pPr>
      <w:r w:rsidRPr="0023078D">
        <w:rPr>
          <w:rFonts w:ascii="Arial" w:hAnsi="Arial" w:cs="Arial"/>
          <w:sz w:val="22"/>
          <w:szCs w:val="22"/>
        </w:rPr>
        <w:t>Certificado de Inscripción al Padrón Nacional de Contribuyentes (Número de Identificación Tributaria NIT) o Certificación Electrónica emitida por el Servicio de Impuestos Nacionales (fotocopia).</w:t>
      </w:r>
    </w:p>
    <w:p w:rsidR="0023078D" w:rsidRPr="0023078D" w:rsidRDefault="0023078D" w:rsidP="0023078D">
      <w:pPr>
        <w:pStyle w:val="Prrafodelista"/>
        <w:numPr>
          <w:ilvl w:val="0"/>
          <w:numId w:val="36"/>
        </w:numPr>
        <w:spacing w:after="160" w:line="259" w:lineRule="auto"/>
        <w:ind w:left="1008" w:hanging="266"/>
        <w:jc w:val="both"/>
        <w:rPr>
          <w:rFonts w:ascii="Arial" w:hAnsi="Arial" w:cs="Arial"/>
          <w:sz w:val="22"/>
          <w:szCs w:val="22"/>
        </w:rPr>
      </w:pPr>
      <w:r w:rsidRPr="0023078D">
        <w:rPr>
          <w:rFonts w:ascii="Arial" w:hAnsi="Arial" w:cs="Arial"/>
          <w:sz w:val="22"/>
          <w:szCs w:val="22"/>
        </w:rPr>
        <w:t>Certificados de No Adeudo por Contribuciones al Seguro Social Obligatorio de largo plazo y al Sistema Integral de Pensiones (AFP BBVA Previsión y AFP Futuro de Bolivia), vigentes.</w:t>
      </w:r>
    </w:p>
    <w:p w:rsidR="00353F9A" w:rsidRDefault="00353F9A" w:rsidP="00353F9A">
      <w:pPr>
        <w:pStyle w:val="Prrafodelista"/>
        <w:spacing w:after="160" w:line="259" w:lineRule="auto"/>
        <w:jc w:val="both"/>
        <w:rPr>
          <w:rFonts w:ascii="Arial" w:hAnsi="Arial" w:cs="Arial"/>
          <w:sz w:val="22"/>
          <w:szCs w:val="22"/>
        </w:rPr>
      </w:pPr>
    </w:p>
    <w:p w:rsidR="00353F9A" w:rsidRDefault="0023078D" w:rsidP="00353F9A">
      <w:pPr>
        <w:rPr>
          <w:rFonts w:ascii="Arial" w:hAnsi="Arial" w:cs="Arial"/>
          <w:sz w:val="22"/>
          <w:szCs w:val="22"/>
          <w:lang w:val="es-ES_tradnl"/>
        </w:rPr>
      </w:pPr>
      <w:r w:rsidRPr="0023078D">
        <w:rPr>
          <w:rFonts w:ascii="Arial" w:hAnsi="Arial" w:cs="Arial"/>
          <w:sz w:val="22"/>
          <w:szCs w:val="22"/>
        </w:rPr>
        <w:t>PRSM/</w:t>
      </w:r>
      <w:proofErr w:type="spellStart"/>
      <w:r>
        <w:rPr>
          <w:rFonts w:ascii="Arial" w:hAnsi="Arial" w:cs="Arial"/>
          <w:sz w:val="22"/>
          <w:szCs w:val="22"/>
        </w:rPr>
        <w:t>apmc</w:t>
      </w:r>
      <w:proofErr w:type="spellEnd"/>
      <w:r w:rsidRPr="0023078D">
        <w:rPr>
          <w:rFonts w:ascii="Arial" w:hAnsi="Arial" w:cs="Arial"/>
          <w:sz w:val="22"/>
          <w:szCs w:val="22"/>
        </w:rPr>
        <w:t>/</w:t>
      </w:r>
      <w:proofErr w:type="spellStart"/>
      <w:r>
        <w:rPr>
          <w:rFonts w:ascii="Arial" w:hAnsi="Arial" w:cs="Arial"/>
          <w:sz w:val="22"/>
          <w:szCs w:val="22"/>
        </w:rPr>
        <w:t>emm</w:t>
      </w:r>
      <w:proofErr w:type="spellEnd"/>
    </w:p>
    <w:p w:rsidR="00353F9A" w:rsidRDefault="00353F9A" w:rsidP="00940E50">
      <w:pPr>
        <w:spacing w:after="160" w:line="259" w:lineRule="auto"/>
        <w:rPr>
          <w:rFonts w:ascii="Arial" w:hAnsi="Arial" w:cs="Arial"/>
          <w:sz w:val="20"/>
          <w:szCs w:val="22"/>
          <w:lang w:val="es-BO" w:eastAsia="es-BO"/>
        </w:rPr>
      </w:pPr>
    </w:p>
    <w:p w:rsidR="00353F9A" w:rsidRPr="00940E50" w:rsidRDefault="00353F9A" w:rsidP="00940E50">
      <w:pPr>
        <w:spacing w:after="160" w:line="259" w:lineRule="auto"/>
        <w:rPr>
          <w:rFonts w:ascii="Arial" w:hAnsi="Arial" w:cs="Arial"/>
          <w:sz w:val="20"/>
          <w:szCs w:val="22"/>
          <w:lang w:val="es-BO" w:eastAsia="es-BO"/>
        </w:rPr>
      </w:pPr>
    </w:p>
    <w:sectPr w:rsidR="00353F9A" w:rsidRPr="00940E50" w:rsidSect="00844052">
      <w:headerReference w:type="default" r:id="rId9"/>
      <w:footerReference w:type="default" r:id="rId10"/>
      <w:pgSz w:w="12240" w:h="15840" w:code="1"/>
      <w:pgMar w:top="1004"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19C0" w:rsidRDefault="00D919C0" w:rsidP="001E658A">
      <w:r>
        <w:separator/>
      </w:r>
    </w:p>
  </w:endnote>
  <w:endnote w:type="continuationSeparator" w:id="0">
    <w:p w:rsidR="00D919C0" w:rsidRDefault="00D919C0" w:rsidP="001E6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58A" w:rsidRDefault="00940E50" w:rsidP="001E658A">
    <w:pPr>
      <w:pStyle w:val="Piedepgina"/>
      <w:jc w:val="center"/>
    </w:pPr>
    <w:r>
      <w:rPr>
        <w:noProof/>
        <w:lang w:val="es-BO" w:eastAsia="es-BO"/>
      </w:rPr>
      <w:drawing>
        <wp:anchor distT="0" distB="0" distL="114300" distR="114300" simplePos="0" relativeHeight="251660288" behindDoc="1" locked="0" layoutInCell="1" allowOverlap="1" wp14:anchorId="37B7F8FC" wp14:editId="27D7BD2E">
          <wp:simplePos x="0" y="0"/>
          <wp:positionH relativeFrom="column">
            <wp:posOffset>571500</wp:posOffset>
          </wp:positionH>
          <wp:positionV relativeFrom="paragraph">
            <wp:posOffset>-76200</wp:posOffset>
          </wp:positionV>
          <wp:extent cx="4267200" cy="228600"/>
          <wp:effectExtent l="0" t="0" r="0" b="0"/>
          <wp:wrapThrough wrapText="bothSides">
            <wp:wrapPolygon edited="0">
              <wp:start x="0" y="0"/>
              <wp:lineTo x="0" y="19800"/>
              <wp:lineTo x="21504" y="19800"/>
              <wp:lineTo x="21504"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672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19C0" w:rsidRDefault="00D919C0" w:rsidP="001E658A">
      <w:r>
        <w:separator/>
      </w:r>
    </w:p>
  </w:footnote>
  <w:footnote w:type="continuationSeparator" w:id="0">
    <w:p w:rsidR="00D919C0" w:rsidRDefault="00D919C0" w:rsidP="001E65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58A" w:rsidRDefault="00940E50">
    <w:pPr>
      <w:pStyle w:val="Encabezado"/>
    </w:pPr>
    <w:r>
      <w:rPr>
        <w:noProof/>
        <w:lang w:val="es-BO" w:eastAsia="es-BO"/>
      </w:rPr>
      <w:drawing>
        <wp:anchor distT="0" distB="0" distL="114300" distR="114300" simplePos="0" relativeHeight="251656192" behindDoc="1" locked="0" layoutInCell="1" allowOverlap="1" wp14:anchorId="47E2104D" wp14:editId="469831B7">
          <wp:simplePos x="0" y="0"/>
          <wp:positionH relativeFrom="column">
            <wp:posOffset>-1080135</wp:posOffset>
          </wp:positionH>
          <wp:positionV relativeFrom="paragraph">
            <wp:posOffset>-448310</wp:posOffset>
          </wp:positionV>
          <wp:extent cx="7772400" cy="1362075"/>
          <wp:effectExtent l="0" t="0" r="0" b="9525"/>
          <wp:wrapThrough wrapText="bothSides">
            <wp:wrapPolygon edited="0">
              <wp:start x="0" y="0"/>
              <wp:lineTo x="0" y="21449"/>
              <wp:lineTo x="21547" y="21449"/>
              <wp:lineTo x="21547"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b="20248"/>
                  <a:stretch>
                    <a:fillRect/>
                  </a:stretch>
                </pic:blipFill>
                <pic:spPr bwMode="auto">
                  <a:xfrm>
                    <a:off x="0" y="0"/>
                    <a:ext cx="777240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B"/>
    <w:multiLevelType w:val="hybridMultilevel"/>
    <w:tmpl w:val="5ADC0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5359F9"/>
    <w:multiLevelType w:val="hybridMultilevel"/>
    <w:tmpl w:val="8C68EC86"/>
    <w:lvl w:ilvl="0" w:tplc="2E723B70">
      <w:numFmt w:val="bullet"/>
      <w:lvlText w:val="-"/>
      <w:lvlJc w:val="left"/>
      <w:pPr>
        <w:ind w:left="720" w:hanging="360"/>
      </w:pPr>
      <w:rPr>
        <w:rFonts w:ascii="Calibri" w:eastAsia="Calibri"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
    <w:nsid w:val="0D703D6A"/>
    <w:multiLevelType w:val="hybridMultilevel"/>
    <w:tmpl w:val="7346DA3C"/>
    <w:lvl w:ilvl="0" w:tplc="0C0A0001">
      <w:start w:val="1"/>
      <w:numFmt w:val="bullet"/>
      <w:lvlText w:val=""/>
      <w:lvlJc w:val="left"/>
      <w:pPr>
        <w:tabs>
          <w:tab w:val="num" w:pos="830"/>
        </w:tabs>
        <w:ind w:left="830" w:hanging="360"/>
      </w:pPr>
      <w:rPr>
        <w:rFonts w:ascii="Symbol" w:hAnsi="Symbol" w:hint="default"/>
      </w:rPr>
    </w:lvl>
    <w:lvl w:ilvl="1" w:tplc="0C0A0003">
      <w:start w:val="1"/>
      <w:numFmt w:val="bullet"/>
      <w:lvlText w:val="o"/>
      <w:lvlJc w:val="left"/>
      <w:pPr>
        <w:tabs>
          <w:tab w:val="num" w:pos="1550"/>
        </w:tabs>
        <w:ind w:left="1550" w:hanging="360"/>
      </w:pPr>
      <w:rPr>
        <w:rFonts w:ascii="Courier New" w:hAnsi="Courier New" w:cs="Times New Roman" w:hint="default"/>
      </w:rPr>
    </w:lvl>
    <w:lvl w:ilvl="2" w:tplc="0C0A0005">
      <w:start w:val="1"/>
      <w:numFmt w:val="bullet"/>
      <w:lvlText w:val=""/>
      <w:lvlJc w:val="left"/>
      <w:pPr>
        <w:tabs>
          <w:tab w:val="num" w:pos="2270"/>
        </w:tabs>
        <w:ind w:left="2270" w:hanging="360"/>
      </w:pPr>
      <w:rPr>
        <w:rFonts w:ascii="Wingdings" w:hAnsi="Wingdings" w:hint="default"/>
      </w:rPr>
    </w:lvl>
    <w:lvl w:ilvl="3" w:tplc="0C0A0001">
      <w:start w:val="1"/>
      <w:numFmt w:val="bullet"/>
      <w:lvlText w:val=""/>
      <w:lvlJc w:val="left"/>
      <w:pPr>
        <w:tabs>
          <w:tab w:val="num" w:pos="2990"/>
        </w:tabs>
        <w:ind w:left="2990" w:hanging="360"/>
      </w:pPr>
      <w:rPr>
        <w:rFonts w:ascii="Symbol" w:hAnsi="Symbol" w:hint="default"/>
      </w:rPr>
    </w:lvl>
    <w:lvl w:ilvl="4" w:tplc="0C0A0003">
      <w:start w:val="1"/>
      <w:numFmt w:val="bullet"/>
      <w:lvlText w:val="o"/>
      <w:lvlJc w:val="left"/>
      <w:pPr>
        <w:tabs>
          <w:tab w:val="num" w:pos="3710"/>
        </w:tabs>
        <w:ind w:left="3710" w:hanging="360"/>
      </w:pPr>
      <w:rPr>
        <w:rFonts w:ascii="Courier New" w:hAnsi="Courier New" w:cs="Times New Roman" w:hint="default"/>
      </w:rPr>
    </w:lvl>
    <w:lvl w:ilvl="5" w:tplc="0C0A0005">
      <w:start w:val="1"/>
      <w:numFmt w:val="bullet"/>
      <w:lvlText w:val=""/>
      <w:lvlJc w:val="left"/>
      <w:pPr>
        <w:tabs>
          <w:tab w:val="num" w:pos="4430"/>
        </w:tabs>
        <w:ind w:left="4430" w:hanging="360"/>
      </w:pPr>
      <w:rPr>
        <w:rFonts w:ascii="Wingdings" w:hAnsi="Wingdings" w:hint="default"/>
      </w:rPr>
    </w:lvl>
    <w:lvl w:ilvl="6" w:tplc="0C0A0001">
      <w:start w:val="1"/>
      <w:numFmt w:val="bullet"/>
      <w:lvlText w:val=""/>
      <w:lvlJc w:val="left"/>
      <w:pPr>
        <w:tabs>
          <w:tab w:val="num" w:pos="5150"/>
        </w:tabs>
        <w:ind w:left="5150" w:hanging="360"/>
      </w:pPr>
      <w:rPr>
        <w:rFonts w:ascii="Symbol" w:hAnsi="Symbol" w:hint="default"/>
      </w:rPr>
    </w:lvl>
    <w:lvl w:ilvl="7" w:tplc="0C0A0003">
      <w:start w:val="1"/>
      <w:numFmt w:val="bullet"/>
      <w:lvlText w:val="o"/>
      <w:lvlJc w:val="left"/>
      <w:pPr>
        <w:tabs>
          <w:tab w:val="num" w:pos="5870"/>
        </w:tabs>
        <w:ind w:left="5870" w:hanging="360"/>
      </w:pPr>
      <w:rPr>
        <w:rFonts w:ascii="Courier New" w:hAnsi="Courier New" w:cs="Times New Roman" w:hint="default"/>
      </w:rPr>
    </w:lvl>
    <w:lvl w:ilvl="8" w:tplc="0C0A0005">
      <w:start w:val="1"/>
      <w:numFmt w:val="bullet"/>
      <w:lvlText w:val=""/>
      <w:lvlJc w:val="left"/>
      <w:pPr>
        <w:tabs>
          <w:tab w:val="num" w:pos="6590"/>
        </w:tabs>
        <w:ind w:left="6590" w:hanging="360"/>
      </w:pPr>
      <w:rPr>
        <w:rFonts w:ascii="Wingdings" w:hAnsi="Wingdings" w:hint="default"/>
      </w:rPr>
    </w:lvl>
  </w:abstractNum>
  <w:abstractNum w:abstractNumId="3">
    <w:nsid w:val="0D8B41A9"/>
    <w:multiLevelType w:val="hybridMultilevel"/>
    <w:tmpl w:val="854E80B4"/>
    <w:lvl w:ilvl="0" w:tplc="C512CD78">
      <w:start w:val="1"/>
      <w:numFmt w:val="decimal"/>
      <w:lvlText w:val="1.%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12B726BE"/>
    <w:multiLevelType w:val="hybridMultilevel"/>
    <w:tmpl w:val="00C282AE"/>
    <w:lvl w:ilvl="0" w:tplc="CB066340">
      <w:start w:val="5"/>
      <w:numFmt w:val="upperLetter"/>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5C028E5"/>
    <w:multiLevelType w:val="hybridMultilevel"/>
    <w:tmpl w:val="707CA62C"/>
    <w:lvl w:ilvl="0" w:tplc="0C0A0013">
      <w:start w:val="1"/>
      <w:numFmt w:val="upperRoman"/>
      <w:lvlText w:val="%1."/>
      <w:lvlJc w:val="righ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
    <w:nsid w:val="1B82095E"/>
    <w:multiLevelType w:val="hybridMultilevel"/>
    <w:tmpl w:val="22F2EA42"/>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7">
    <w:nsid w:val="1E346830"/>
    <w:multiLevelType w:val="hybridMultilevel"/>
    <w:tmpl w:val="900A3578"/>
    <w:lvl w:ilvl="0" w:tplc="0C0A0001">
      <w:start w:val="1"/>
      <w:numFmt w:val="bullet"/>
      <w:lvlText w:val=""/>
      <w:lvlJc w:val="left"/>
      <w:pPr>
        <w:ind w:left="360" w:hanging="360"/>
      </w:pPr>
      <w:rPr>
        <w:rFonts w:ascii="Symbol" w:hAnsi="Symbol"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
    <w:nsid w:val="272D1EBB"/>
    <w:multiLevelType w:val="hybridMultilevel"/>
    <w:tmpl w:val="3D7AED66"/>
    <w:lvl w:ilvl="0" w:tplc="B61CD844">
      <w:start w:val="1"/>
      <w:numFmt w:val="decimal"/>
      <w:lvlText w:val="11.%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297D4D6A"/>
    <w:multiLevelType w:val="hybridMultilevel"/>
    <w:tmpl w:val="5282A2CC"/>
    <w:lvl w:ilvl="0" w:tplc="D5EAFC36">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nsid w:val="2BE7058D"/>
    <w:multiLevelType w:val="hybridMultilevel"/>
    <w:tmpl w:val="306CF0AC"/>
    <w:lvl w:ilvl="0" w:tplc="400A0001">
      <w:start w:val="1"/>
      <w:numFmt w:val="bullet"/>
      <w:lvlText w:val=""/>
      <w:lvlJc w:val="left"/>
      <w:pPr>
        <w:ind w:left="1293" w:hanging="360"/>
      </w:pPr>
      <w:rPr>
        <w:rFonts w:ascii="Symbol" w:hAnsi="Symbol" w:hint="default"/>
      </w:rPr>
    </w:lvl>
    <w:lvl w:ilvl="1" w:tplc="400A0003" w:tentative="1">
      <w:start w:val="1"/>
      <w:numFmt w:val="bullet"/>
      <w:lvlText w:val="o"/>
      <w:lvlJc w:val="left"/>
      <w:pPr>
        <w:ind w:left="2013" w:hanging="360"/>
      </w:pPr>
      <w:rPr>
        <w:rFonts w:ascii="Courier New" w:hAnsi="Courier New" w:cs="Courier New" w:hint="default"/>
      </w:rPr>
    </w:lvl>
    <w:lvl w:ilvl="2" w:tplc="400A0005" w:tentative="1">
      <w:start w:val="1"/>
      <w:numFmt w:val="bullet"/>
      <w:lvlText w:val=""/>
      <w:lvlJc w:val="left"/>
      <w:pPr>
        <w:ind w:left="2733" w:hanging="360"/>
      </w:pPr>
      <w:rPr>
        <w:rFonts w:ascii="Wingdings" w:hAnsi="Wingdings" w:hint="default"/>
      </w:rPr>
    </w:lvl>
    <w:lvl w:ilvl="3" w:tplc="400A0001" w:tentative="1">
      <w:start w:val="1"/>
      <w:numFmt w:val="bullet"/>
      <w:lvlText w:val=""/>
      <w:lvlJc w:val="left"/>
      <w:pPr>
        <w:ind w:left="3453" w:hanging="360"/>
      </w:pPr>
      <w:rPr>
        <w:rFonts w:ascii="Symbol" w:hAnsi="Symbol" w:hint="default"/>
      </w:rPr>
    </w:lvl>
    <w:lvl w:ilvl="4" w:tplc="400A0003" w:tentative="1">
      <w:start w:val="1"/>
      <w:numFmt w:val="bullet"/>
      <w:lvlText w:val="o"/>
      <w:lvlJc w:val="left"/>
      <w:pPr>
        <w:ind w:left="4173" w:hanging="360"/>
      </w:pPr>
      <w:rPr>
        <w:rFonts w:ascii="Courier New" w:hAnsi="Courier New" w:cs="Courier New" w:hint="default"/>
      </w:rPr>
    </w:lvl>
    <w:lvl w:ilvl="5" w:tplc="400A0005" w:tentative="1">
      <w:start w:val="1"/>
      <w:numFmt w:val="bullet"/>
      <w:lvlText w:val=""/>
      <w:lvlJc w:val="left"/>
      <w:pPr>
        <w:ind w:left="4893" w:hanging="360"/>
      </w:pPr>
      <w:rPr>
        <w:rFonts w:ascii="Wingdings" w:hAnsi="Wingdings" w:hint="default"/>
      </w:rPr>
    </w:lvl>
    <w:lvl w:ilvl="6" w:tplc="400A0001" w:tentative="1">
      <w:start w:val="1"/>
      <w:numFmt w:val="bullet"/>
      <w:lvlText w:val=""/>
      <w:lvlJc w:val="left"/>
      <w:pPr>
        <w:ind w:left="5613" w:hanging="360"/>
      </w:pPr>
      <w:rPr>
        <w:rFonts w:ascii="Symbol" w:hAnsi="Symbol" w:hint="default"/>
      </w:rPr>
    </w:lvl>
    <w:lvl w:ilvl="7" w:tplc="400A0003" w:tentative="1">
      <w:start w:val="1"/>
      <w:numFmt w:val="bullet"/>
      <w:lvlText w:val="o"/>
      <w:lvlJc w:val="left"/>
      <w:pPr>
        <w:ind w:left="6333" w:hanging="360"/>
      </w:pPr>
      <w:rPr>
        <w:rFonts w:ascii="Courier New" w:hAnsi="Courier New" w:cs="Courier New" w:hint="default"/>
      </w:rPr>
    </w:lvl>
    <w:lvl w:ilvl="8" w:tplc="400A0005" w:tentative="1">
      <w:start w:val="1"/>
      <w:numFmt w:val="bullet"/>
      <w:lvlText w:val=""/>
      <w:lvlJc w:val="left"/>
      <w:pPr>
        <w:ind w:left="7053" w:hanging="360"/>
      </w:pPr>
      <w:rPr>
        <w:rFonts w:ascii="Wingdings" w:hAnsi="Wingdings" w:hint="default"/>
      </w:rPr>
    </w:lvl>
  </w:abstractNum>
  <w:abstractNum w:abstractNumId="11">
    <w:nsid w:val="2E6510CD"/>
    <w:multiLevelType w:val="hybridMultilevel"/>
    <w:tmpl w:val="82C42C88"/>
    <w:lvl w:ilvl="0" w:tplc="400A000D">
      <w:start w:val="1"/>
      <w:numFmt w:val="bullet"/>
      <w:lvlText w:val=""/>
      <w:lvlJc w:val="left"/>
      <w:pPr>
        <w:ind w:left="1293" w:hanging="360"/>
      </w:pPr>
      <w:rPr>
        <w:rFonts w:ascii="Wingdings" w:hAnsi="Wingdings" w:hint="default"/>
      </w:rPr>
    </w:lvl>
    <w:lvl w:ilvl="1" w:tplc="400A0003" w:tentative="1">
      <w:start w:val="1"/>
      <w:numFmt w:val="bullet"/>
      <w:lvlText w:val="o"/>
      <w:lvlJc w:val="left"/>
      <w:pPr>
        <w:ind w:left="2013" w:hanging="360"/>
      </w:pPr>
      <w:rPr>
        <w:rFonts w:ascii="Courier New" w:hAnsi="Courier New" w:cs="Courier New" w:hint="default"/>
      </w:rPr>
    </w:lvl>
    <w:lvl w:ilvl="2" w:tplc="400A0005" w:tentative="1">
      <w:start w:val="1"/>
      <w:numFmt w:val="bullet"/>
      <w:lvlText w:val=""/>
      <w:lvlJc w:val="left"/>
      <w:pPr>
        <w:ind w:left="2733" w:hanging="360"/>
      </w:pPr>
      <w:rPr>
        <w:rFonts w:ascii="Wingdings" w:hAnsi="Wingdings" w:hint="default"/>
      </w:rPr>
    </w:lvl>
    <w:lvl w:ilvl="3" w:tplc="400A0001" w:tentative="1">
      <w:start w:val="1"/>
      <w:numFmt w:val="bullet"/>
      <w:lvlText w:val=""/>
      <w:lvlJc w:val="left"/>
      <w:pPr>
        <w:ind w:left="3453" w:hanging="360"/>
      </w:pPr>
      <w:rPr>
        <w:rFonts w:ascii="Symbol" w:hAnsi="Symbol" w:hint="default"/>
      </w:rPr>
    </w:lvl>
    <w:lvl w:ilvl="4" w:tplc="400A0003" w:tentative="1">
      <w:start w:val="1"/>
      <w:numFmt w:val="bullet"/>
      <w:lvlText w:val="o"/>
      <w:lvlJc w:val="left"/>
      <w:pPr>
        <w:ind w:left="4173" w:hanging="360"/>
      </w:pPr>
      <w:rPr>
        <w:rFonts w:ascii="Courier New" w:hAnsi="Courier New" w:cs="Courier New" w:hint="default"/>
      </w:rPr>
    </w:lvl>
    <w:lvl w:ilvl="5" w:tplc="400A0005" w:tentative="1">
      <w:start w:val="1"/>
      <w:numFmt w:val="bullet"/>
      <w:lvlText w:val=""/>
      <w:lvlJc w:val="left"/>
      <w:pPr>
        <w:ind w:left="4893" w:hanging="360"/>
      </w:pPr>
      <w:rPr>
        <w:rFonts w:ascii="Wingdings" w:hAnsi="Wingdings" w:hint="default"/>
      </w:rPr>
    </w:lvl>
    <w:lvl w:ilvl="6" w:tplc="400A0001" w:tentative="1">
      <w:start w:val="1"/>
      <w:numFmt w:val="bullet"/>
      <w:lvlText w:val=""/>
      <w:lvlJc w:val="left"/>
      <w:pPr>
        <w:ind w:left="5613" w:hanging="360"/>
      </w:pPr>
      <w:rPr>
        <w:rFonts w:ascii="Symbol" w:hAnsi="Symbol" w:hint="default"/>
      </w:rPr>
    </w:lvl>
    <w:lvl w:ilvl="7" w:tplc="400A0003" w:tentative="1">
      <w:start w:val="1"/>
      <w:numFmt w:val="bullet"/>
      <w:lvlText w:val="o"/>
      <w:lvlJc w:val="left"/>
      <w:pPr>
        <w:ind w:left="6333" w:hanging="360"/>
      </w:pPr>
      <w:rPr>
        <w:rFonts w:ascii="Courier New" w:hAnsi="Courier New" w:cs="Courier New" w:hint="default"/>
      </w:rPr>
    </w:lvl>
    <w:lvl w:ilvl="8" w:tplc="400A0005" w:tentative="1">
      <w:start w:val="1"/>
      <w:numFmt w:val="bullet"/>
      <w:lvlText w:val=""/>
      <w:lvlJc w:val="left"/>
      <w:pPr>
        <w:ind w:left="7053" w:hanging="360"/>
      </w:pPr>
      <w:rPr>
        <w:rFonts w:ascii="Wingdings" w:hAnsi="Wingdings" w:hint="default"/>
      </w:rPr>
    </w:lvl>
  </w:abstractNum>
  <w:abstractNum w:abstractNumId="12">
    <w:nsid w:val="30C11915"/>
    <w:multiLevelType w:val="hybridMultilevel"/>
    <w:tmpl w:val="3F423D94"/>
    <w:lvl w:ilvl="0" w:tplc="7E46C0CE">
      <w:start w:val="1"/>
      <w:numFmt w:val="decimal"/>
      <w:lvlText w:val="2.%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37CE271D"/>
    <w:multiLevelType w:val="hybridMultilevel"/>
    <w:tmpl w:val="F1586B76"/>
    <w:lvl w:ilvl="0" w:tplc="0EB226BC">
      <w:start w:val="3"/>
      <w:numFmt w:val="upperLetter"/>
      <w:lvlText w:val="%1."/>
      <w:lvlJc w:val="left"/>
      <w:pPr>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3AF22393"/>
    <w:multiLevelType w:val="hybridMultilevel"/>
    <w:tmpl w:val="F8428332"/>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nsid w:val="3AFA3F32"/>
    <w:multiLevelType w:val="hybridMultilevel"/>
    <w:tmpl w:val="901299F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C3E4DB6"/>
    <w:multiLevelType w:val="hybridMultilevel"/>
    <w:tmpl w:val="1E982DA4"/>
    <w:lvl w:ilvl="0" w:tplc="3A94C6EE">
      <w:start w:val="1"/>
      <w:numFmt w:val="bullet"/>
      <w:lvlText w:val=""/>
      <w:lvlJc w:val="left"/>
      <w:rPr>
        <w:rFonts w:ascii="Symbol" w:hAnsi="Symbol" w:hint="default"/>
        <w:b/>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3E0048E9"/>
    <w:multiLevelType w:val="hybridMultilevel"/>
    <w:tmpl w:val="D68086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EB852FB"/>
    <w:multiLevelType w:val="hybridMultilevel"/>
    <w:tmpl w:val="86B2EF3E"/>
    <w:lvl w:ilvl="0" w:tplc="CB1ECED6">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3F561447"/>
    <w:multiLevelType w:val="hybridMultilevel"/>
    <w:tmpl w:val="A6C2DB3E"/>
    <w:lvl w:ilvl="0" w:tplc="F4C27688">
      <w:start w:val="1"/>
      <w:numFmt w:val="upperLetter"/>
      <w:lvlText w:val="%1."/>
      <w:lvlJc w:val="left"/>
      <w:pPr>
        <w:tabs>
          <w:tab w:val="num" w:pos="360"/>
        </w:tabs>
        <w:ind w:left="360" w:hanging="360"/>
      </w:pPr>
      <w:rPr>
        <w:rFonts w:hint="default"/>
        <w:b/>
        <w:i w:val="0"/>
        <w:sz w:val="22"/>
      </w:r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0">
    <w:nsid w:val="453257EC"/>
    <w:multiLevelType w:val="hybridMultilevel"/>
    <w:tmpl w:val="9B7C7126"/>
    <w:lvl w:ilvl="0" w:tplc="400A000F">
      <w:start w:val="1"/>
      <w:numFmt w:val="decimal"/>
      <w:lvlText w:val="%1."/>
      <w:lvlJc w:val="left"/>
      <w:pPr>
        <w:ind w:left="1284" w:hanging="360"/>
      </w:pPr>
    </w:lvl>
    <w:lvl w:ilvl="1" w:tplc="400A0019" w:tentative="1">
      <w:start w:val="1"/>
      <w:numFmt w:val="lowerLetter"/>
      <w:lvlText w:val="%2."/>
      <w:lvlJc w:val="left"/>
      <w:pPr>
        <w:ind w:left="2004" w:hanging="360"/>
      </w:pPr>
    </w:lvl>
    <w:lvl w:ilvl="2" w:tplc="400A001B" w:tentative="1">
      <w:start w:val="1"/>
      <w:numFmt w:val="lowerRoman"/>
      <w:lvlText w:val="%3."/>
      <w:lvlJc w:val="right"/>
      <w:pPr>
        <w:ind w:left="2724" w:hanging="180"/>
      </w:pPr>
    </w:lvl>
    <w:lvl w:ilvl="3" w:tplc="400A000F" w:tentative="1">
      <w:start w:val="1"/>
      <w:numFmt w:val="decimal"/>
      <w:lvlText w:val="%4."/>
      <w:lvlJc w:val="left"/>
      <w:pPr>
        <w:ind w:left="3444" w:hanging="360"/>
      </w:pPr>
    </w:lvl>
    <w:lvl w:ilvl="4" w:tplc="400A0019" w:tentative="1">
      <w:start w:val="1"/>
      <w:numFmt w:val="lowerLetter"/>
      <w:lvlText w:val="%5."/>
      <w:lvlJc w:val="left"/>
      <w:pPr>
        <w:ind w:left="4164" w:hanging="360"/>
      </w:pPr>
    </w:lvl>
    <w:lvl w:ilvl="5" w:tplc="400A001B" w:tentative="1">
      <w:start w:val="1"/>
      <w:numFmt w:val="lowerRoman"/>
      <w:lvlText w:val="%6."/>
      <w:lvlJc w:val="right"/>
      <w:pPr>
        <w:ind w:left="4884" w:hanging="180"/>
      </w:pPr>
    </w:lvl>
    <w:lvl w:ilvl="6" w:tplc="400A000F" w:tentative="1">
      <w:start w:val="1"/>
      <w:numFmt w:val="decimal"/>
      <w:lvlText w:val="%7."/>
      <w:lvlJc w:val="left"/>
      <w:pPr>
        <w:ind w:left="5604" w:hanging="360"/>
      </w:pPr>
    </w:lvl>
    <w:lvl w:ilvl="7" w:tplc="400A0019" w:tentative="1">
      <w:start w:val="1"/>
      <w:numFmt w:val="lowerLetter"/>
      <w:lvlText w:val="%8."/>
      <w:lvlJc w:val="left"/>
      <w:pPr>
        <w:ind w:left="6324" w:hanging="360"/>
      </w:pPr>
    </w:lvl>
    <w:lvl w:ilvl="8" w:tplc="400A001B" w:tentative="1">
      <w:start w:val="1"/>
      <w:numFmt w:val="lowerRoman"/>
      <w:lvlText w:val="%9."/>
      <w:lvlJc w:val="right"/>
      <w:pPr>
        <w:ind w:left="7044" w:hanging="180"/>
      </w:pPr>
    </w:lvl>
  </w:abstractNum>
  <w:abstractNum w:abstractNumId="21">
    <w:nsid w:val="48CA28F5"/>
    <w:multiLevelType w:val="hybridMultilevel"/>
    <w:tmpl w:val="FC70E8AA"/>
    <w:lvl w:ilvl="0" w:tplc="400A0001">
      <w:start w:val="1"/>
      <w:numFmt w:val="bullet"/>
      <w:lvlText w:val=""/>
      <w:lvlJc w:val="left"/>
      <w:pPr>
        <w:ind w:left="1069" w:hanging="360"/>
      </w:pPr>
      <w:rPr>
        <w:rFonts w:ascii="Symbol" w:hAnsi="Symbol"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2">
    <w:nsid w:val="54A75E3B"/>
    <w:multiLevelType w:val="hybridMultilevel"/>
    <w:tmpl w:val="067616AA"/>
    <w:lvl w:ilvl="0" w:tplc="DE981FA8">
      <w:start w:val="1"/>
      <w:numFmt w:val="decimal"/>
      <w:lvlText w:val="%1."/>
      <w:lvlJc w:val="left"/>
      <w:pPr>
        <w:ind w:left="374" w:hanging="360"/>
      </w:pPr>
      <w:rPr>
        <w:rFonts w:hint="default"/>
        <w:b/>
        <w:bCs/>
        <w:i w:val="0"/>
      </w:rPr>
    </w:lvl>
    <w:lvl w:ilvl="1" w:tplc="0C0A0019" w:tentative="1">
      <w:start w:val="1"/>
      <w:numFmt w:val="lowerLetter"/>
      <w:lvlText w:val="%2."/>
      <w:lvlJc w:val="left"/>
      <w:pPr>
        <w:ind w:left="1094" w:hanging="360"/>
      </w:pPr>
    </w:lvl>
    <w:lvl w:ilvl="2" w:tplc="0C0A001B" w:tentative="1">
      <w:start w:val="1"/>
      <w:numFmt w:val="lowerRoman"/>
      <w:lvlText w:val="%3."/>
      <w:lvlJc w:val="right"/>
      <w:pPr>
        <w:ind w:left="1814" w:hanging="180"/>
      </w:pPr>
    </w:lvl>
    <w:lvl w:ilvl="3" w:tplc="0C0A000F" w:tentative="1">
      <w:start w:val="1"/>
      <w:numFmt w:val="decimal"/>
      <w:lvlText w:val="%4."/>
      <w:lvlJc w:val="left"/>
      <w:pPr>
        <w:ind w:left="2534" w:hanging="360"/>
      </w:pPr>
    </w:lvl>
    <w:lvl w:ilvl="4" w:tplc="0C0A0019" w:tentative="1">
      <w:start w:val="1"/>
      <w:numFmt w:val="lowerLetter"/>
      <w:lvlText w:val="%5."/>
      <w:lvlJc w:val="left"/>
      <w:pPr>
        <w:ind w:left="3254" w:hanging="360"/>
      </w:pPr>
    </w:lvl>
    <w:lvl w:ilvl="5" w:tplc="0C0A001B" w:tentative="1">
      <w:start w:val="1"/>
      <w:numFmt w:val="lowerRoman"/>
      <w:lvlText w:val="%6."/>
      <w:lvlJc w:val="right"/>
      <w:pPr>
        <w:ind w:left="3974" w:hanging="180"/>
      </w:pPr>
    </w:lvl>
    <w:lvl w:ilvl="6" w:tplc="0C0A000F" w:tentative="1">
      <w:start w:val="1"/>
      <w:numFmt w:val="decimal"/>
      <w:lvlText w:val="%7."/>
      <w:lvlJc w:val="left"/>
      <w:pPr>
        <w:ind w:left="4694" w:hanging="360"/>
      </w:pPr>
    </w:lvl>
    <w:lvl w:ilvl="7" w:tplc="0C0A0019" w:tentative="1">
      <w:start w:val="1"/>
      <w:numFmt w:val="lowerLetter"/>
      <w:lvlText w:val="%8."/>
      <w:lvlJc w:val="left"/>
      <w:pPr>
        <w:ind w:left="5414" w:hanging="360"/>
      </w:pPr>
    </w:lvl>
    <w:lvl w:ilvl="8" w:tplc="0C0A001B" w:tentative="1">
      <w:start w:val="1"/>
      <w:numFmt w:val="lowerRoman"/>
      <w:lvlText w:val="%9."/>
      <w:lvlJc w:val="right"/>
      <w:pPr>
        <w:ind w:left="6134" w:hanging="180"/>
      </w:pPr>
    </w:lvl>
  </w:abstractNum>
  <w:abstractNum w:abstractNumId="23">
    <w:nsid w:val="55421B18"/>
    <w:multiLevelType w:val="hybridMultilevel"/>
    <w:tmpl w:val="5A886A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2C56994"/>
    <w:multiLevelType w:val="hybridMultilevel"/>
    <w:tmpl w:val="AD7E304C"/>
    <w:lvl w:ilvl="0" w:tplc="38B24E2C">
      <w:start w:val="1"/>
      <w:numFmt w:val="decimal"/>
      <w:lvlText w:val="%1."/>
      <w:lvlJc w:val="left"/>
      <w:rPr>
        <w:rFonts w:ascii="Times New Roman" w:hAnsi="Times New Roman" w:cs="Times New Roman" w:hint="default"/>
        <w:b/>
        <w:i w:val="0"/>
        <w:iCs/>
        <w:color w:val="auto"/>
        <w:sz w:val="20"/>
        <w:szCs w:val="20"/>
      </w:rPr>
    </w:lvl>
    <w:lvl w:ilvl="1" w:tplc="4704BF48">
      <w:start w:val="1"/>
      <w:numFmt w:val="lowerLetter"/>
      <w:lvlText w:val="%2."/>
      <w:lvlJc w:val="left"/>
      <w:pPr>
        <w:ind w:left="1080" w:hanging="360"/>
      </w:pPr>
      <w:rPr>
        <w:b/>
        <w:i w:val="0"/>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5">
    <w:nsid w:val="6322647D"/>
    <w:multiLevelType w:val="hybridMultilevel"/>
    <w:tmpl w:val="B4989D90"/>
    <w:lvl w:ilvl="0" w:tplc="400A0001">
      <w:start w:val="1"/>
      <w:numFmt w:val="bullet"/>
      <w:lvlText w:val=""/>
      <w:lvlJc w:val="left"/>
      <w:pPr>
        <w:ind w:left="933" w:hanging="360"/>
      </w:pPr>
      <w:rPr>
        <w:rFonts w:ascii="Symbol" w:hAnsi="Symbol" w:hint="default"/>
      </w:rPr>
    </w:lvl>
    <w:lvl w:ilvl="1" w:tplc="400A0003" w:tentative="1">
      <w:start w:val="1"/>
      <w:numFmt w:val="bullet"/>
      <w:lvlText w:val="o"/>
      <w:lvlJc w:val="left"/>
      <w:pPr>
        <w:ind w:left="1653" w:hanging="360"/>
      </w:pPr>
      <w:rPr>
        <w:rFonts w:ascii="Courier New" w:hAnsi="Courier New" w:cs="Courier New" w:hint="default"/>
      </w:rPr>
    </w:lvl>
    <w:lvl w:ilvl="2" w:tplc="400A0005" w:tentative="1">
      <w:start w:val="1"/>
      <w:numFmt w:val="bullet"/>
      <w:lvlText w:val=""/>
      <w:lvlJc w:val="left"/>
      <w:pPr>
        <w:ind w:left="2373" w:hanging="360"/>
      </w:pPr>
      <w:rPr>
        <w:rFonts w:ascii="Wingdings" w:hAnsi="Wingdings" w:hint="default"/>
      </w:rPr>
    </w:lvl>
    <w:lvl w:ilvl="3" w:tplc="400A0001" w:tentative="1">
      <w:start w:val="1"/>
      <w:numFmt w:val="bullet"/>
      <w:lvlText w:val=""/>
      <w:lvlJc w:val="left"/>
      <w:pPr>
        <w:ind w:left="3093" w:hanging="360"/>
      </w:pPr>
      <w:rPr>
        <w:rFonts w:ascii="Symbol" w:hAnsi="Symbol" w:hint="default"/>
      </w:rPr>
    </w:lvl>
    <w:lvl w:ilvl="4" w:tplc="400A0003" w:tentative="1">
      <w:start w:val="1"/>
      <w:numFmt w:val="bullet"/>
      <w:lvlText w:val="o"/>
      <w:lvlJc w:val="left"/>
      <w:pPr>
        <w:ind w:left="3813" w:hanging="360"/>
      </w:pPr>
      <w:rPr>
        <w:rFonts w:ascii="Courier New" w:hAnsi="Courier New" w:cs="Courier New" w:hint="default"/>
      </w:rPr>
    </w:lvl>
    <w:lvl w:ilvl="5" w:tplc="400A0005" w:tentative="1">
      <w:start w:val="1"/>
      <w:numFmt w:val="bullet"/>
      <w:lvlText w:val=""/>
      <w:lvlJc w:val="left"/>
      <w:pPr>
        <w:ind w:left="4533" w:hanging="360"/>
      </w:pPr>
      <w:rPr>
        <w:rFonts w:ascii="Wingdings" w:hAnsi="Wingdings" w:hint="default"/>
      </w:rPr>
    </w:lvl>
    <w:lvl w:ilvl="6" w:tplc="400A0001" w:tentative="1">
      <w:start w:val="1"/>
      <w:numFmt w:val="bullet"/>
      <w:lvlText w:val=""/>
      <w:lvlJc w:val="left"/>
      <w:pPr>
        <w:ind w:left="5253" w:hanging="360"/>
      </w:pPr>
      <w:rPr>
        <w:rFonts w:ascii="Symbol" w:hAnsi="Symbol" w:hint="default"/>
      </w:rPr>
    </w:lvl>
    <w:lvl w:ilvl="7" w:tplc="400A0003" w:tentative="1">
      <w:start w:val="1"/>
      <w:numFmt w:val="bullet"/>
      <w:lvlText w:val="o"/>
      <w:lvlJc w:val="left"/>
      <w:pPr>
        <w:ind w:left="5973" w:hanging="360"/>
      </w:pPr>
      <w:rPr>
        <w:rFonts w:ascii="Courier New" w:hAnsi="Courier New" w:cs="Courier New" w:hint="default"/>
      </w:rPr>
    </w:lvl>
    <w:lvl w:ilvl="8" w:tplc="400A0005" w:tentative="1">
      <w:start w:val="1"/>
      <w:numFmt w:val="bullet"/>
      <w:lvlText w:val=""/>
      <w:lvlJc w:val="left"/>
      <w:pPr>
        <w:ind w:left="6693" w:hanging="360"/>
      </w:pPr>
      <w:rPr>
        <w:rFonts w:ascii="Wingdings" w:hAnsi="Wingdings" w:hint="default"/>
      </w:rPr>
    </w:lvl>
  </w:abstractNum>
  <w:abstractNum w:abstractNumId="26">
    <w:nsid w:val="660A5DE4"/>
    <w:multiLevelType w:val="hybridMultilevel"/>
    <w:tmpl w:val="14FEC856"/>
    <w:lvl w:ilvl="0" w:tplc="0C0A000F">
      <w:start w:val="1"/>
      <w:numFmt w:val="decimal"/>
      <w:lvlText w:val="%1."/>
      <w:lvlJc w:val="left"/>
      <w:pPr>
        <w:ind w:left="360" w:hanging="360"/>
      </w:pPr>
      <w:rPr>
        <w:b/>
        <w:i w:val="0"/>
      </w:rPr>
    </w:lvl>
    <w:lvl w:ilvl="1" w:tplc="0C0A0001">
      <w:start w:val="1"/>
      <w:numFmt w:val="bullet"/>
      <w:lvlText w:val=""/>
      <w:lvlJc w:val="left"/>
      <w:pPr>
        <w:ind w:left="1080" w:hanging="360"/>
      </w:pPr>
      <w:rPr>
        <w:rFonts w:ascii="Symbol" w:hAnsi="Symbol" w:hint="default"/>
        <w:b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nsid w:val="670032A2"/>
    <w:multiLevelType w:val="hybridMultilevel"/>
    <w:tmpl w:val="E1E8446A"/>
    <w:lvl w:ilvl="0" w:tplc="96629F3C">
      <w:start w:val="1"/>
      <w:numFmt w:val="upperLetter"/>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8">
    <w:nsid w:val="6A3F4C15"/>
    <w:multiLevelType w:val="hybridMultilevel"/>
    <w:tmpl w:val="DEF8524E"/>
    <w:lvl w:ilvl="0" w:tplc="D720673A">
      <w:start w:val="1"/>
      <w:numFmt w:val="decimal"/>
      <w:lvlText w:val="%1."/>
      <w:lvlJc w:val="left"/>
      <w:pPr>
        <w:ind w:left="360" w:hanging="360"/>
      </w:pPr>
      <w:rPr>
        <w:b/>
        <w:sz w:val="20"/>
        <w:szCs w:val="20"/>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nsid w:val="6A5B61D0"/>
    <w:multiLevelType w:val="hybridMultilevel"/>
    <w:tmpl w:val="5282A2CC"/>
    <w:lvl w:ilvl="0" w:tplc="D5EAFC36">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0">
    <w:nsid w:val="6AF2038C"/>
    <w:multiLevelType w:val="hybridMultilevel"/>
    <w:tmpl w:val="5282A2CC"/>
    <w:lvl w:ilvl="0" w:tplc="D5EAFC36">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1">
    <w:nsid w:val="6E5336E7"/>
    <w:multiLevelType w:val="hybridMultilevel"/>
    <w:tmpl w:val="577E0F94"/>
    <w:lvl w:ilvl="0" w:tplc="0D9C8B52">
      <w:start w:val="1"/>
      <w:numFmt w:val="decimal"/>
      <w:lvlText w:val="%1."/>
      <w:lvlJc w:val="left"/>
      <w:pPr>
        <w:ind w:left="573" w:hanging="360"/>
      </w:pPr>
      <w:rPr>
        <w:rFonts w:hint="default"/>
        <w:b/>
      </w:rPr>
    </w:lvl>
    <w:lvl w:ilvl="1" w:tplc="400A0019" w:tentative="1">
      <w:start w:val="1"/>
      <w:numFmt w:val="lowerLetter"/>
      <w:lvlText w:val="%2."/>
      <w:lvlJc w:val="left"/>
      <w:pPr>
        <w:ind w:left="1293" w:hanging="360"/>
      </w:pPr>
    </w:lvl>
    <w:lvl w:ilvl="2" w:tplc="400A001B" w:tentative="1">
      <w:start w:val="1"/>
      <w:numFmt w:val="lowerRoman"/>
      <w:lvlText w:val="%3."/>
      <w:lvlJc w:val="right"/>
      <w:pPr>
        <w:ind w:left="2013" w:hanging="180"/>
      </w:pPr>
    </w:lvl>
    <w:lvl w:ilvl="3" w:tplc="400A000F" w:tentative="1">
      <w:start w:val="1"/>
      <w:numFmt w:val="decimal"/>
      <w:lvlText w:val="%4."/>
      <w:lvlJc w:val="left"/>
      <w:pPr>
        <w:ind w:left="2733" w:hanging="360"/>
      </w:pPr>
    </w:lvl>
    <w:lvl w:ilvl="4" w:tplc="400A0019" w:tentative="1">
      <w:start w:val="1"/>
      <w:numFmt w:val="lowerLetter"/>
      <w:lvlText w:val="%5."/>
      <w:lvlJc w:val="left"/>
      <w:pPr>
        <w:ind w:left="3453" w:hanging="360"/>
      </w:pPr>
    </w:lvl>
    <w:lvl w:ilvl="5" w:tplc="400A001B" w:tentative="1">
      <w:start w:val="1"/>
      <w:numFmt w:val="lowerRoman"/>
      <w:lvlText w:val="%6."/>
      <w:lvlJc w:val="right"/>
      <w:pPr>
        <w:ind w:left="4173" w:hanging="180"/>
      </w:pPr>
    </w:lvl>
    <w:lvl w:ilvl="6" w:tplc="400A000F" w:tentative="1">
      <w:start w:val="1"/>
      <w:numFmt w:val="decimal"/>
      <w:lvlText w:val="%7."/>
      <w:lvlJc w:val="left"/>
      <w:pPr>
        <w:ind w:left="4893" w:hanging="360"/>
      </w:pPr>
    </w:lvl>
    <w:lvl w:ilvl="7" w:tplc="400A0019" w:tentative="1">
      <w:start w:val="1"/>
      <w:numFmt w:val="lowerLetter"/>
      <w:lvlText w:val="%8."/>
      <w:lvlJc w:val="left"/>
      <w:pPr>
        <w:ind w:left="5613" w:hanging="360"/>
      </w:pPr>
    </w:lvl>
    <w:lvl w:ilvl="8" w:tplc="400A001B" w:tentative="1">
      <w:start w:val="1"/>
      <w:numFmt w:val="lowerRoman"/>
      <w:lvlText w:val="%9."/>
      <w:lvlJc w:val="right"/>
      <w:pPr>
        <w:ind w:left="6333" w:hanging="180"/>
      </w:pPr>
    </w:lvl>
  </w:abstractNum>
  <w:abstractNum w:abstractNumId="32">
    <w:nsid w:val="773C1212"/>
    <w:multiLevelType w:val="hybridMultilevel"/>
    <w:tmpl w:val="E670DBE4"/>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774E2BA7"/>
    <w:multiLevelType w:val="hybridMultilevel"/>
    <w:tmpl w:val="32BA9264"/>
    <w:lvl w:ilvl="0" w:tplc="400A000F">
      <w:start w:val="1"/>
      <w:numFmt w:val="decimal"/>
      <w:lvlText w:val="%1."/>
      <w:lvlJc w:val="left"/>
      <w:pPr>
        <w:ind w:left="360" w:hanging="360"/>
      </w:pPr>
      <w:rPr>
        <w:rFonts w:hint="default"/>
        <w:b/>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4">
    <w:nsid w:val="7D3402D4"/>
    <w:multiLevelType w:val="hybridMultilevel"/>
    <w:tmpl w:val="5D96B0B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
  </w:num>
  <w:num w:numId="3">
    <w:abstractNumId w:val="2"/>
  </w:num>
  <w:num w:numId="4">
    <w:abstractNumId w:val="31"/>
  </w:num>
  <w:num w:numId="5">
    <w:abstractNumId w:val="25"/>
  </w:num>
  <w:num w:numId="6">
    <w:abstractNumId w:val="10"/>
  </w:num>
  <w:num w:numId="7">
    <w:abstractNumId w:val="11"/>
  </w:num>
  <w:num w:numId="8">
    <w:abstractNumId w:val="19"/>
  </w:num>
  <w:num w:numId="9">
    <w:abstractNumId w:val="18"/>
  </w:num>
  <w:num w:numId="10">
    <w:abstractNumId w:val="27"/>
  </w:num>
  <w:num w:numId="11">
    <w:abstractNumId w:val="29"/>
  </w:num>
  <w:num w:numId="12">
    <w:abstractNumId w:val="9"/>
  </w:num>
  <w:num w:numId="13">
    <w:abstractNumId w:val="7"/>
  </w:num>
  <w:num w:numId="14">
    <w:abstractNumId w:val="23"/>
  </w:num>
  <w:num w:numId="15">
    <w:abstractNumId w:val="30"/>
  </w:num>
  <w:num w:numId="16">
    <w:abstractNumId w:val="21"/>
  </w:num>
  <w:num w:numId="17">
    <w:abstractNumId w:val="34"/>
  </w:num>
  <w:num w:numId="18">
    <w:abstractNumId w:val="14"/>
  </w:num>
  <w:num w:numId="19">
    <w:abstractNumId w:val="32"/>
  </w:num>
  <w:num w:numId="20">
    <w:abstractNumId w:val="13"/>
  </w:num>
  <w:num w:numId="21">
    <w:abstractNumId w:val="4"/>
  </w:num>
  <w:num w:numId="22">
    <w:abstractNumId w:val="0"/>
  </w:num>
  <w:num w:numId="23">
    <w:abstractNumId w:val="26"/>
  </w:num>
  <w:num w:numId="24">
    <w:abstractNumId w:val="22"/>
  </w:num>
  <w:num w:numId="25">
    <w:abstractNumId w:val="1"/>
  </w:num>
  <w:num w:numId="26">
    <w:abstractNumId w:val="5"/>
  </w:num>
  <w:num w:numId="27">
    <w:abstractNumId w:val="20"/>
  </w:num>
  <w:num w:numId="28">
    <w:abstractNumId w:val="15"/>
  </w:num>
  <w:num w:numId="29">
    <w:abstractNumId w:val="24"/>
  </w:num>
  <w:num w:numId="30">
    <w:abstractNumId w:val="28"/>
  </w:num>
  <w:num w:numId="31">
    <w:abstractNumId w:val="8"/>
  </w:num>
  <w:num w:numId="32">
    <w:abstractNumId w:val="33"/>
  </w:num>
  <w:num w:numId="33">
    <w:abstractNumId w:val="16"/>
  </w:num>
  <w:num w:numId="34">
    <w:abstractNumId w:val="3"/>
  </w:num>
  <w:num w:numId="35">
    <w:abstractNumId w:val="12"/>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n-US"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E89"/>
    <w:rsid w:val="00026B2B"/>
    <w:rsid w:val="000304DA"/>
    <w:rsid w:val="00030504"/>
    <w:rsid w:val="00063DD8"/>
    <w:rsid w:val="00075558"/>
    <w:rsid w:val="000E01A8"/>
    <w:rsid w:val="000F412E"/>
    <w:rsid w:val="001125F3"/>
    <w:rsid w:val="00120120"/>
    <w:rsid w:val="00146870"/>
    <w:rsid w:val="0014727B"/>
    <w:rsid w:val="00154892"/>
    <w:rsid w:val="001923E1"/>
    <w:rsid w:val="001A3BC0"/>
    <w:rsid w:val="001B2352"/>
    <w:rsid w:val="001D4E89"/>
    <w:rsid w:val="001E658A"/>
    <w:rsid w:val="001F2495"/>
    <w:rsid w:val="002070B9"/>
    <w:rsid w:val="0023078D"/>
    <w:rsid w:val="00253EF4"/>
    <w:rsid w:val="002A6C3B"/>
    <w:rsid w:val="00300FD8"/>
    <w:rsid w:val="00315218"/>
    <w:rsid w:val="00353F9A"/>
    <w:rsid w:val="00355715"/>
    <w:rsid w:val="00445C74"/>
    <w:rsid w:val="00446D16"/>
    <w:rsid w:val="004D04E0"/>
    <w:rsid w:val="00554355"/>
    <w:rsid w:val="005A416E"/>
    <w:rsid w:val="005B042C"/>
    <w:rsid w:val="005C523B"/>
    <w:rsid w:val="005C64EF"/>
    <w:rsid w:val="005C7996"/>
    <w:rsid w:val="005D30CF"/>
    <w:rsid w:val="00627CAE"/>
    <w:rsid w:val="00701E90"/>
    <w:rsid w:val="00714040"/>
    <w:rsid w:val="00772DDB"/>
    <w:rsid w:val="007738B5"/>
    <w:rsid w:val="007742A2"/>
    <w:rsid w:val="007A3FFF"/>
    <w:rsid w:val="007D03A6"/>
    <w:rsid w:val="00841995"/>
    <w:rsid w:val="00844052"/>
    <w:rsid w:val="008623D3"/>
    <w:rsid w:val="00882D4A"/>
    <w:rsid w:val="00884BC8"/>
    <w:rsid w:val="008D1A75"/>
    <w:rsid w:val="00940E50"/>
    <w:rsid w:val="009909A3"/>
    <w:rsid w:val="009A3645"/>
    <w:rsid w:val="009C6E15"/>
    <w:rsid w:val="009E2DED"/>
    <w:rsid w:val="009F6FCC"/>
    <w:rsid w:val="00A24C1E"/>
    <w:rsid w:val="00A25EF3"/>
    <w:rsid w:val="00A26239"/>
    <w:rsid w:val="00AA0878"/>
    <w:rsid w:val="00AB078C"/>
    <w:rsid w:val="00AB3BA6"/>
    <w:rsid w:val="00AE58E3"/>
    <w:rsid w:val="00AF5803"/>
    <w:rsid w:val="00B1452D"/>
    <w:rsid w:val="00B248A1"/>
    <w:rsid w:val="00B35B23"/>
    <w:rsid w:val="00B83208"/>
    <w:rsid w:val="00D919C0"/>
    <w:rsid w:val="00DB455E"/>
    <w:rsid w:val="00E0379A"/>
    <w:rsid w:val="00E07660"/>
    <w:rsid w:val="00E36528"/>
    <w:rsid w:val="00F3046B"/>
    <w:rsid w:val="00FD3679"/>
    <w:rsid w:val="00FE082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36CC1FD-86BB-4F7A-BA25-21BFFEF4A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4E89"/>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B8320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qFormat/>
    <w:rsid w:val="00B248A1"/>
    <w:pPr>
      <w:keepNext/>
      <w:tabs>
        <w:tab w:val="num" w:pos="360"/>
      </w:tabs>
      <w:ind w:left="360" w:hanging="360"/>
      <w:jc w:val="both"/>
      <w:outlineLvl w:val="2"/>
    </w:pPr>
    <w:rPr>
      <w:rFonts w:ascii="Arial" w:hAnsi="Arial" w:cs="Arial"/>
      <w:b/>
      <w:sz w:val="18"/>
      <w:szCs w:val="22"/>
      <w:lang w:val="es-BO" w:eastAsia="es-BO"/>
    </w:rPr>
  </w:style>
  <w:style w:type="paragraph" w:styleId="Ttulo5">
    <w:name w:val="heading 5"/>
    <w:basedOn w:val="Normal"/>
    <w:next w:val="Normal"/>
    <w:link w:val="Ttulo5Car"/>
    <w:qFormat/>
    <w:rsid w:val="00B248A1"/>
    <w:pPr>
      <w:keepNext/>
      <w:jc w:val="both"/>
      <w:outlineLvl w:val="4"/>
    </w:pPr>
    <w:rPr>
      <w:rFonts w:ascii="Arial" w:hAnsi="Arial" w:cs="Arial"/>
      <w:b/>
      <w:sz w:val="20"/>
      <w:szCs w:val="22"/>
      <w:lang w:val="es-BO" w:eastAsia="es-B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Superíndice,Bullet-SecondaryLM"/>
    <w:basedOn w:val="Normal"/>
    <w:link w:val="PrrafodelistaCar"/>
    <w:uiPriority w:val="34"/>
    <w:qFormat/>
    <w:rsid w:val="001D4E89"/>
    <w:pPr>
      <w:ind w:left="720"/>
      <w:contextualSpacing/>
    </w:pPr>
  </w:style>
  <w:style w:type="character" w:customStyle="1" w:styleId="PrrafodelistaCar">
    <w:name w:val="Párrafo de lista Car"/>
    <w:aliases w:val="Superíndice Car,Bullet-SecondaryLM Car"/>
    <w:link w:val="Prrafodelista"/>
    <w:qFormat/>
    <w:locked/>
    <w:rsid w:val="001D4E89"/>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1D4E89"/>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nhideWhenUsed/>
    <w:rsid w:val="001E658A"/>
    <w:pPr>
      <w:tabs>
        <w:tab w:val="center" w:pos="4252"/>
        <w:tab w:val="right" w:pos="8504"/>
      </w:tabs>
    </w:pPr>
  </w:style>
  <w:style w:type="character" w:customStyle="1" w:styleId="EncabezadoCar">
    <w:name w:val="Encabezado Car"/>
    <w:basedOn w:val="Fuentedeprrafopredeter"/>
    <w:link w:val="Encabezado"/>
    <w:rsid w:val="001E658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1E658A"/>
    <w:pPr>
      <w:tabs>
        <w:tab w:val="center" w:pos="4252"/>
        <w:tab w:val="right" w:pos="8504"/>
      </w:tabs>
    </w:pPr>
  </w:style>
  <w:style w:type="character" w:customStyle="1" w:styleId="PiedepginaCar">
    <w:name w:val="Pie de página Car"/>
    <w:basedOn w:val="Fuentedeprrafopredeter"/>
    <w:link w:val="Piedepgina"/>
    <w:uiPriority w:val="99"/>
    <w:rsid w:val="001E658A"/>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5C799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7996"/>
    <w:rPr>
      <w:rFonts w:ascii="Segoe UI" w:eastAsia="Times New Roman" w:hAnsi="Segoe UI" w:cs="Segoe UI"/>
      <w:sz w:val="18"/>
      <w:szCs w:val="18"/>
      <w:lang w:val="es-ES" w:eastAsia="es-ES"/>
    </w:rPr>
  </w:style>
  <w:style w:type="character" w:customStyle="1" w:styleId="Ttulo3Car">
    <w:name w:val="Título 3 Car"/>
    <w:basedOn w:val="Fuentedeprrafopredeter"/>
    <w:link w:val="Ttulo3"/>
    <w:rsid w:val="00B248A1"/>
    <w:rPr>
      <w:rFonts w:ascii="Arial" w:eastAsia="Times New Roman" w:hAnsi="Arial" w:cs="Arial"/>
      <w:b/>
      <w:sz w:val="18"/>
      <w:lang w:eastAsia="es-BO"/>
    </w:rPr>
  </w:style>
  <w:style w:type="character" w:customStyle="1" w:styleId="Ttulo5Car">
    <w:name w:val="Título 5 Car"/>
    <w:basedOn w:val="Fuentedeprrafopredeter"/>
    <w:link w:val="Ttulo5"/>
    <w:rsid w:val="00B248A1"/>
    <w:rPr>
      <w:rFonts w:ascii="Arial" w:eastAsia="Times New Roman" w:hAnsi="Arial" w:cs="Arial"/>
      <w:b/>
      <w:sz w:val="20"/>
      <w:lang w:eastAsia="es-BO"/>
    </w:rPr>
  </w:style>
  <w:style w:type="paragraph" w:styleId="Textoindependiente3">
    <w:name w:val="Body Text 3"/>
    <w:basedOn w:val="Normal"/>
    <w:link w:val="Textoindependiente3Car"/>
    <w:semiHidden/>
    <w:rsid w:val="00B248A1"/>
    <w:pPr>
      <w:autoSpaceDE w:val="0"/>
      <w:autoSpaceDN w:val="0"/>
      <w:adjustRightInd w:val="0"/>
    </w:pPr>
    <w:rPr>
      <w:rFonts w:ascii="Arial" w:hAnsi="Arial" w:cs="Arial"/>
      <w:sz w:val="20"/>
      <w:szCs w:val="20"/>
    </w:rPr>
  </w:style>
  <w:style w:type="character" w:customStyle="1" w:styleId="Textoindependiente3Car">
    <w:name w:val="Texto independiente 3 Car"/>
    <w:basedOn w:val="Fuentedeprrafopredeter"/>
    <w:link w:val="Textoindependiente3"/>
    <w:semiHidden/>
    <w:rsid w:val="00B248A1"/>
    <w:rPr>
      <w:rFonts w:ascii="Arial" w:eastAsia="Times New Roman" w:hAnsi="Arial" w:cs="Arial"/>
      <w:sz w:val="20"/>
      <w:szCs w:val="20"/>
      <w:lang w:val="es-ES" w:eastAsia="es-ES"/>
    </w:rPr>
  </w:style>
  <w:style w:type="paragraph" w:customStyle="1" w:styleId="Default">
    <w:name w:val="Default"/>
    <w:rsid w:val="00B248A1"/>
    <w:pPr>
      <w:autoSpaceDE w:val="0"/>
      <w:autoSpaceDN w:val="0"/>
      <w:adjustRightInd w:val="0"/>
      <w:spacing w:after="0" w:line="240" w:lineRule="auto"/>
    </w:pPr>
    <w:rPr>
      <w:rFonts w:ascii="Arial" w:eastAsia="Times New Roman" w:hAnsi="Arial" w:cs="Arial"/>
      <w:color w:val="000000"/>
      <w:sz w:val="24"/>
      <w:szCs w:val="24"/>
      <w:lang w:val="es-ES" w:eastAsia="es-BO"/>
    </w:rPr>
  </w:style>
  <w:style w:type="paragraph" w:customStyle="1" w:styleId="xl29">
    <w:name w:val="xl29"/>
    <w:basedOn w:val="Normal"/>
    <w:rsid w:val="0015489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28">
    <w:name w:val="xl28"/>
    <w:basedOn w:val="Normal"/>
    <w:rsid w:val="000F412E"/>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Ttulo1Car">
    <w:name w:val="Título 1 Car"/>
    <w:basedOn w:val="Fuentedeprrafopredeter"/>
    <w:link w:val="Ttulo1"/>
    <w:uiPriority w:val="9"/>
    <w:rsid w:val="00B83208"/>
    <w:rPr>
      <w:rFonts w:asciiTheme="majorHAnsi" w:eastAsiaTheme="majorEastAsia" w:hAnsiTheme="majorHAnsi" w:cstheme="majorBidi"/>
      <w:color w:val="2E74B5" w:themeColor="accent1" w:themeShade="BF"/>
      <w:sz w:val="32"/>
      <w:szCs w:val="32"/>
      <w:lang w:val="es-ES" w:eastAsia="es-ES"/>
    </w:rPr>
  </w:style>
  <w:style w:type="paragraph" w:customStyle="1" w:styleId="Technical4">
    <w:name w:val="Technical 4"/>
    <w:rsid w:val="00B83208"/>
    <w:pPr>
      <w:tabs>
        <w:tab w:val="left" w:pos="-720"/>
      </w:tabs>
      <w:suppressAutoHyphens/>
      <w:spacing w:after="0" w:line="240" w:lineRule="auto"/>
    </w:pPr>
    <w:rPr>
      <w:rFonts w:ascii="Courier" w:eastAsia="Times New Roman" w:hAnsi="Courier" w:cs="Times New Roman"/>
      <w:b/>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6880410">
      <w:bodyDiv w:val="1"/>
      <w:marLeft w:val="0"/>
      <w:marRight w:val="0"/>
      <w:marTop w:val="0"/>
      <w:marBottom w:val="0"/>
      <w:divBdr>
        <w:top w:val="none" w:sz="0" w:space="0" w:color="auto"/>
        <w:left w:val="none" w:sz="0" w:space="0" w:color="auto"/>
        <w:bottom w:val="none" w:sz="0" w:space="0" w:color="auto"/>
        <w:right w:val="none" w:sz="0" w:space="0" w:color="auto"/>
      </w:divBdr>
    </w:div>
    <w:div w:id="1295402242">
      <w:bodyDiv w:val="1"/>
      <w:marLeft w:val="0"/>
      <w:marRight w:val="0"/>
      <w:marTop w:val="0"/>
      <w:marBottom w:val="0"/>
      <w:divBdr>
        <w:top w:val="none" w:sz="0" w:space="0" w:color="auto"/>
        <w:left w:val="none" w:sz="0" w:space="0" w:color="auto"/>
        <w:bottom w:val="none" w:sz="0" w:space="0" w:color="auto"/>
        <w:right w:val="none" w:sz="0" w:space="0" w:color="auto"/>
      </w:divBdr>
    </w:div>
    <w:div w:id="1348365643">
      <w:bodyDiv w:val="1"/>
      <w:marLeft w:val="0"/>
      <w:marRight w:val="0"/>
      <w:marTop w:val="0"/>
      <w:marBottom w:val="0"/>
      <w:divBdr>
        <w:top w:val="none" w:sz="0" w:space="0" w:color="auto"/>
        <w:left w:val="none" w:sz="0" w:space="0" w:color="auto"/>
        <w:bottom w:val="none" w:sz="0" w:space="0" w:color="auto"/>
        <w:right w:val="none" w:sz="0" w:space="0" w:color="auto"/>
      </w:divBdr>
    </w:div>
    <w:div w:id="1644382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288</TotalTime>
  <Pages>6</Pages>
  <Words>1253</Words>
  <Characters>6892</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Saravia Chungara Gabriela</dc:creator>
  <cp:lastModifiedBy>Mamani Mercado Esperanza</cp:lastModifiedBy>
  <cp:revision>4</cp:revision>
  <cp:lastPrinted>2021-12-22T21:08:00Z</cp:lastPrinted>
  <dcterms:created xsi:type="dcterms:W3CDTF">2021-12-30T18:52:00Z</dcterms:created>
  <dcterms:modified xsi:type="dcterms:W3CDTF">2021-12-31T11:51:00Z</dcterms:modified>
</cp:coreProperties>
</file>