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77" w:rsidRPr="00266777" w:rsidRDefault="00266777" w:rsidP="00266777">
      <w:pPr>
        <w:pStyle w:val="Puesto"/>
        <w:spacing w:before="0" w:after="0"/>
        <w:jc w:val="both"/>
        <w:rPr>
          <w:rFonts w:ascii="Arial" w:hAnsi="Arial"/>
          <w:sz w:val="16"/>
          <w:szCs w:val="16"/>
        </w:rPr>
      </w:pPr>
      <w:bookmarkStart w:id="0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266777" w:rsidRPr="00266777" w:rsidTr="005C26AD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266777" w:rsidRPr="00266777" w:rsidRDefault="00266777" w:rsidP="00266777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cs="Arial"/>
                <w:b/>
                <w:sz w:val="16"/>
                <w:szCs w:val="16"/>
                <w:lang w:val="es-BO" w:eastAsia="en-US"/>
              </w:rPr>
            </w:pPr>
            <w:r w:rsidRPr="00266777">
              <w:rPr>
                <w:rFonts w:cs="Arial"/>
                <w:b/>
                <w:sz w:val="16"/>
                <w:szCs w:val="16"/>
                <w:lang w:val="es-BO" w:eastAsia="en-US"/>
              </w:rPr>
              <w:t>DATOS DEL PROCESOS DE CONTRATACIÓN</w:t>
            </w:r>
          </w:p>
        </w:tc>
      </w:tr>
      <w:tr w:rsidR="00266777" w:rsidRPr="00266777" w:rsidTr="005C26AD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b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ANPE – C Nº 155</w:t>
            </w:r>
            <w:r w:rsidRPr="00266777">
              <w:rPr>
                <w:rFonts w:cs="Arial"/>
                <w:color w:val="FF0000"/>
                <w:sz w:val="16"/>
                <w:szCs w:val="16"/>
                <w:highlight w:val="yellow"/>
                <w:lang w:val="es-BO"/>
              </w:rPr>
              <w:t>/</w:t>
            </w:r>
            <w:r w:rsidRPr="00266777">
              <w:rPr>
                <w:rFonts w:cs="Arial"/>
                <w:sz w:val="16"/>
                <w:szCs w:val="16"/>
                <w:lang w:val="es-BO"/>
              </w:rPr>
              <w:t>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77" w:rsidRPr="00266777" w:rsidRDefault="00266777" w:rsidP="005C26AD">
            <w:pPr>
              <w:ind w:left="-19" w:firstLine="19"/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77" w:rsidRPr="00266777" w:rsidRDefault="00266777" w:rsidP="005C26AD">
            <w:pPr>
              <w:ind w:left="22" w:hanging="22"/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77" w:rsidRPr="00266777" w:rsidRDefault="00266777" w:rsidP="005C26AD">
            <w:pPr>
              <w:ind w:left="18" w:hanging="18"/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77" w:rsidRPr="00266777" w:rsidRDefault="00266777" w:rsidP="00266777">
            <w:pPr>
              <w:ind w:right="-106"/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6777" w:rsidRPr="00266777" w:rsidRDefault="00266777" w:rsidP="00266777">
            <w:pPr>
              <w:ind w:right="-141"/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bCs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6777">
              <w:rPr>
                <w:rFonts w:cs="Arial"/>
                <w:b/>
                <w:color w:val="0066FF"/>
                <w:sz w:val="16"/>
                <w:szCs w:val="16"/>
                <w:lang w:val="es-BO"/>
              </w:rPr>
              <w:t>“</w:t>
            </w:r>
            <w:r w:rsidRPr="00266777">
              <w:rPr>
                <w:rFonts w:cs="Arial"/>
                <w:b/>
                <w:color w:val="0066FF"/>
                <w:sz w:val="16"/>
                <w:szCs w:val="16"/>
              </w:rPr>
              <w:t>SERVICIO RECURRENTE DE MANTENIMIENTO EN EL ÁREA DE CARPINTERIA PARA INMUEBLES DEL BCB - GESTIÓN 2026</w:t>
            </w:r>
            <w:r w:rsidRPr="00266777">
              <w:rPr>
                <w:rFonts w:cs="Arial"/>
                <w:b/>
                <w:color w:val="0066FF"/>
                <w:sz w:val="16"/>
                <w:szCs w:val="16"/>
                <w:lang w:val="es-BO"/>
              </w:rPr>
              <w:t>”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b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Calidad Propuesta Técnica y Costo</w:t>
            </w:r>
          </w:p>
        </w:tc>
      </w:tr>
      <w:tr w:rsidR="00266777" w:rsidRPr="00266777" w:rsidTr="005C26AD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highlight w:val="yellow"/>
                <w:lang w:val="es-BO"/>
              </w:rPr>
            </w:pPr>
          </w:p>
        </w:tc>
      </w:tr>
      <w:tr w:rsidR="00266777" w:rsidRPr="00266777" w:rsidTr="005C26AD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highlight w:val="yellow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Presupuesto Fijo</w:t>
            </w:r>
          </w:p>
        </w:tc>
      </w:tr>
      <w:tr w:rsidR="00266777" w:rsidRPr="00266777" w:rsidTr="005C26AD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b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highlight w:val="yellow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highlight w:val="yellow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Por Lotes</w:t>
            </w:r>
          </w:p>
        </w:tc>
      </w:tr>
      <w:tr w:rsidR="00266777" w:rsidRPr="00266777" w:rsidTr="005C26AD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both"/>
              <w:rPr>
                <w:rFonts w:cs="Arial"/>
                <w:b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Bs72.000,00 (Setenta y Dos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rPr>
                <w:rFonts w:cs="Arial"/>
                <w:b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b/>
                <w:sz w:val="16"/>
                <w:szCs w:val="16"/>
                <w:lang w:val="es-BO"/>
              </w:rPr>
              <w:t xml:space="preserve">   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266777" w:rsidRPr="00266777" w:rsidRDefault="00266777" w:rsidP="005C26AD">
            <w:pPr>
              <w:jc w:val="both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 xml:space="preserve">Orden de Servicio </w:t>
            </w:r>
            <w:r w:rsidRPr="00266777">
              <w:rPr>
                <w:rFonts w:cs="Arial"/>
                <w:b/>
                <w:i/>
                <w:sz w:val="16"/>
                <w:szCs w:val="16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widowControl w:val="0"/>
              <w:jc w:val="both"/>
              <w:rPr>
                <w:rFonts w:cs="Arial"/>
                <w:iCs/>
                <w:color w:val="000000"/>
                <w:sz w:val="16"/>
                <w:szCs w:val="16"/>
                <w:lang w:val="es-ES_tradnl"/>
              </w:rPr>
            </w:pPr>
            <w:r w:rsidRPr="00266777">
              <w:rPr>
                <w:rStyle w:val="nfasissutil"/>
                <w:rFonts w:cs="Arial"/>
                <w:color w:val="000000" w:themeColor="text1"/>
                <w:sz w:val="16"/>
                <w:szCs w:val="16"/>
              </w:rPr>
              <w:t>El plazo para la prestación del servicio se computará a partir del 1 de enero de 2026 hasta el 31 de diciembre de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jc w:val="both"/>
              <w:rPr>
                <w:rStyle w:val="nfasissutil"/>
                <w:rFonts w:cs="Arial"/>
                <w:i w:val="0"/>
                <w:color w:val="000000" w:themeColor="text1"/>
                <w:sz w:val="16"/>
                <w:szCs w:val="16"/>
              </w:rPr>
            </w:pPr>
            <w:r w:rsidRPr="00266777">
              <w:rPr>
                <w:rStyle w:val="nfasissutil"/>
                <w:rFonts w:cs="Arial"/>
                <w:color w:val="000000" w:themeColor="text1"/>
                <w:sz w:val="16"/>
                <w:szCs w:val="16"/>
              </w:rPr>
              <w:t>El servicio deberá desarrollarse en los siguientes inmuebles:</w:t>
            </w:r>
          </w:p>
          <w:p w:rsidR="00266777" w:rsidRPr="00266777" w:rsidRDefault="00266777" w:rsidP="005C26AD">
            <w:pPr>
              <w:widowControl w:val="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</w:p>
          <w:p w:rsidR="00266777" w:rsidRPr="00266777" w:rsidRDefault="00266777" w:rsidP="0026677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Inmueble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Ingavi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 (Calle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Ingavi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, esquina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Yanacocha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, La Paz).</w:t>
            </w:r>
          </w:p>
          <w:p w:rsidR="00266777" w:rsidRPr="00266777" w:rsidRDefault="00266777" w:rsidP="0026677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Inmueble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Excorcosud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 (Av. Montes, S/N,  La Paz)</w:t>
            </w:r>
          </w:p>
          <w:p w:rsidR="00266777" w:rsidRPr="00266777" w:rsidRDefault="00266777" w:rsidP="0026677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Inmueble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Excial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 (Av. 6 de marzo, El Alto).</w:t>
            </w:r>
          </w:p>
          <w:p w:rsidR="00266777" w:rsidRPr="00266777" w:rsidRDefault="00266777" w:rsidP="0026677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Inmuebles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Senkata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 1 Y 2 (Zona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Senkata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 –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Rosaspampa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, El Alto).</w:t>
            </w:r>
          </w:p>
          <w:p w:rsidR="00266777" w:rsidRPr="00266777" w:rsidRDefault="00266777" w:rsidP="0026677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Inmueble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Achumani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 (Zona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Achumani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, Calle 23, La Paz).</w:t>
            </w:r>
          </w:p>
          <w:p w:rsidR="00266777" w:rsidRPr="00266777" w:rsidRDefault="00266777" w:rsidP="0026677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Inmueble Cota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Cota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 (Zona Cota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Cota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, Calle 28, La Paz).</w:t>
            </w:r>
          </w:p>
          <w:p w:rsidR="00266777" w:rsidRPr="00266777" w:rsidRDefault="00266777" w:rsidP="0026677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Inmueble Cota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Cota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 (Calle 30 y calle La Merced, La Paz).</w:t>
            </w:r>
          </w:p>
          <w:p w:rsidR="00266777" w:rsidRPr="00266777" w:rsidRDefault="00266777" w:rsidP="0026677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Edificio Principal BCB (calle </w:t>
            </w:r>
            <w:proofErr w:type="spellStart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Ayaucho</w:t>
            </w:r>
            <w:proofErr w:type="spellEnd"/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 xml:space="preserve"> esquina calle mercado)</w:t>
            </w:r>
          </w:p>
          <w:p w:rsidR="00266777" w:rsidRPr="00266777" w:rsidRDefault="00266777" w:rsidP="0026677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  <w:t>Otros inmuebles de propiedad del BCB, de acuerdo a requerimiento del Fiscal del Servicio.</w:t>
            </w:r>
          </w:p>
          <w:p w:rsidR="00266777" w:rsidRPr="00266777" w:rsidRDefault="00266777" w:rsidP="005C26AD">
            <w:pPr>
              <w:widowControl w:val="0"/>
              <w:ind w:left="720"/>
              <w:jc w:val="both"/>
              <w:rPr>
                <w:rFonts w:cs="Arial"/>
                <w:color w:val="000000" w:themeColor="text1"/>
                <w:sz w:val="16"/>
                <w:szCs w:val="16"/>
                <w:lang w:val="es-ES_tradnl"/>
              </w:rPr>
            </w:pPr>
          </w:p>
          <w:p w:rsidR="00266777" w:rsidRPr="00266777" w:rsidRDefault="00266777" w:rsidP="005C26AD">
            <w:pPr>
              <w:jc w:val="both"/>
              <w:rPr>
                <w:rStyle w:val="nfasissutil"/>
                <w:rFonts w:cs="Arial"/>
                <w:i w:val="0"/>
                <w:color w:val="000000" w:themeColor="text1"/>
                <w:sz w:val="16"/>
                <w:szCs w:val="16"/>
              </w:rPr>
            </w:pPr>
            <w:r w:rsidRPr="00266777">
              <w:rPr>
                <w:rStyle w:val="nfasissutil"/>
                <w:rFonts w:cs="Arial"/>
                <w:color w:val="000000" w:themeColor="text1"/>
                <w:sz w:val="16"/>
                <w:szCs w:val="16"/>
              </w:rPr>
              <w:t xml:space="preserve">Se asignará al </w:t>
            </w:r>
            <w:r w:rsidRPr="00266777">
              <w:rPr>
                <w:rFonts w:cs="Arial"/>
                <w:bCs/>
                <w:iCs/>
                <w:color w:val="000000" w:themeColor="text1"/>
                <w:sz w:val="16"/>
                <w:szCs w:val="16"/>
              </w:rPr>
              <w:t>Proveedor</w:t>
            </w:r>
            <w:r w:rsidRPr="00266777">
              <w:rPr>
                <w:rStyle w:val="nfasissutil"/>
                <w:rFonts w:cs="Arial"/>
                <w:color w:val="000000" w:themeColor="text1"/>
                <w:sz w:val="16"/>
                <w:szCs w:val="16"/>
              </w:rPr>
              <w:t xml:space="preserve"> un espacio de trabajo dentro de las instalaciones del BCB para el adecuado desarrollo de sus funciones.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 xml:space="preserve">Garantía de Cumplimiento </w:t>
            </w:r>
          </w:p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ind w:right="177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Para el cumplimiento del contrato, el </w:t>
            </w:r>
            <w:r w:rsidRPr="00266777">
              <w:rPr>
                <w:rFonts w:cs="Arial"/>
                <w:bCs/>
                <w:iCs/>
                <w:color w:val="000000" w:themeColor="text1"/>
                <w:sz w:val="16"/>
                <w:szCs w:val="16"/>
              </w:rPr>
              <w:t>Proveedor</w:t>
            </w:r>
            <w:r w:rsidRPr="00266777"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 adjudicado deberá presentar una garantía por el 7% del monto total del contrato, a través de alguno </w:t>
            </w:r>
            <w:r w:rsidRPr="00266777"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  <w:t>de los siguientes tipos de documentos:</w:t>
            </w: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266777" w:rsidRPr="00266777" w:rsidRDefault="00266777" w:rsidP="005C26AD">
            <w:pPr>
              <w:ind w:right="177"/>
              <w:jc w:val="both"/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</w:pPr>
          </w:p>
          <w:p w:rsidR="00266777" w:rsidRPr="00266777" w:rsidRDefault="00266777" w:rsidP="00266777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  <w:t>Boleta de garantía.</w:t>
            </w:r>
          </w:p>
          <w:p w:rsidR="00266777" w:rsidRPr="00266777" w:rsidRDefault="00266777" w:rsidP="00266777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  <w:t>Garantía a primer requerimiento.</w:t>
            </w:r>
          </w:p>
          <w:p w:rsidR="00266777" w:rsidRPr="00266777" w:rsidRDefault="00266777" w:rsidP="00266777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  <w:t>Póliza de seguro de caución a Primer Requerimiento.</w:t>
            </w:r>
          </w:p>
          <w:p w:rsidR="00266777" w:rsidRPr="00266777" w:rsidRDefault="00266777" w:rsidP="005C26AD">
            <w:pPr>
              <w:jc w:val="both"/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</w:pPr>
          </w:p>
          <w:p w:rsidR="00266777" w:rsidRPr="00266777" w:rsidRDefault="00266777" w:rsidP="005C26AD">
            <w:pPr>
              <w:jc w:val="both"/>
              <w:rPr>
                <w:rStyle w:val="nfasissutil"/>
                <w:rFonts w:cs="Arial"/>
                <w:b/>
                <w:bCs/>
                <w:i w:val="0"/>
                <w:iCs w:val="0"/>
                <w:snapToGrid w:val="0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  <w:lang w:eastAsia="zh-CN"/>
              </w:rPr>
              <w:t>O en su defecto solicitar la retención del 7% del valor de cada pago realizado por la prestación del servicio</w:t>
            </w:r>
            <w:r w:rsidRPr="00266777">
              <w:rPr>
                <w:rFonts w:cs="Arial"/>
                <w:b/>
                <w:bCs/>
                <w:snapToGrid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</w:tbl>
    <w:p w:rsidR="00266777" w:rsidRPr="00266777" w:rsidRDefault="00266777" w:rsidP="00266777">
      <w:pPr>
        <w:pStyle w:val="Puesto"/>
        <w:spacing w:before="0" w:after="0"/>
        <w:ind w:left="432"/>
        <w:jc w:val="both"/>
        <w:rPr>
          <w:rFonts w:ascii="Arial" w:hAnsi="Arial"/>
          <w:sz w:val="16"/>
          <w:szCs w:val="16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266777" w:rsidRPr="00266777" w:rsidTr="005C26AD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44" w:type="dxa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5C26AD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5C26AD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jc w:val="both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 xml:space="preserve">Presupuesto de la próxima gestión para servicios generales recurrentes </w:t>
            </w:r>
            <w:r w:rsidRPr="00266777">
              <w:rPr>
                <w:rFonts w:cs="Arial"/>
                <w:i/>
                <w:sz w:val="16"/>
                <w:szCs w:val="16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5C26AD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266777" w:rsidRPr="00266777" w:rsidTr="005C26AD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#</w:t>
            </w:r>
          </w:p>
        </w:tc>
        <w:tc>
          <w:tcPr>
            <w:tcW w:w="5515" w:type="dxa"/>
          </w:tcPr>
          <w:p w:rsidR="00266777" w:rsidRPr="00266777" w:rsidRDefault="00266777" w:rsidP="005C26AD">
            <w:pPr>
              <w:jc w:val="center"/>
              <w:rPr>
                <w:rFonts w:cs="Arial"/>
                <w:b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Nombre del Organismo Financiador</w:t>
            </w:r>
          </w:p>
          <w:p w:rsidR="00266777" w:rsidRPr="00266777" w:rsidRDefault="00266777" w:rsidP="005C26AD">
            <w:pPr>
              <w:jc w:val="center"/>
              <w:rPr>
                <w:rFonts w:cs="Arial"/>
                <w:b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4" w:type="dxa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</w:tbl>
    <w:p w:rsidR="00266777" w:rsidRPr="00266777" w:rsidRDefault="00266777" w:rsidP="00266777">
      <w:pPr>
        <w:rPr>
          <w:rFonts w:cs="Arial"/>
          <w:sz w:val="16"/>
          <w:szCs w:val="16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102"/>
        <w:gridCol w:w="554"/>
        <w:gridCol w:w="110"/>
        <w:gridCol w:w="269"/>
        <w:gridCol w:w="272"/>
        <w:gridCol w:w="263"/>
        <w:gridCol w:w="235"/>
        <w:gridCol w:w="300"/>
        <w:gridCol w:w="270"/>
        <w:gridCol w:w="270"/>
        <w:gridCol w:w="267"/>
        <w:gridCol w:w="269"/>
        <w:gridCol w:w="80"/>
        <w:gridCol w:w="188"/>
        <w:gridCol w:w="263"/>
        <w:gridCol w:w="114"/>
        <w:gridCol w:w="150"/>
        <w:gridCol w:w="263"/>
        <w:gridCol w:w="264"/>
        <w:gridCol w:w="173"/>
        <w:gridCol w:w="96"/>
        <w:gridCol w:w="268"/>
        <w:gridCol w:w="268"/>
        <w:gridCol w:w="123"/>
        <w:gridCol w:w="152"/>
        <w:gridCol w:w="116"/>
        <w:gridCol w:w="158"/>
        <w:gridCol w:w="263"/>
        <w:gridCol w:w="269"/>
        <w:gridCol w:w="267"/>
        <w:gridCol w:w="266"/>
        <w:gridCol w:w="262"/>
        <w:gridCol w:w="262"/>
        <w:gridCol w:w="262"/>
        <w:gridCol w:w="264"/>
        <w:gridCol w:w="262"/>
        <w:gridCol w:w="240"/>
      </w:tblGrid>
      <w:tr w:rsidR="00266777" w:rsidRPr="00266777" w:rsidTr="005C26AD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266777" w:rsidRPr="00266777" w:rsidRDefault="00266777" w:rsidP="005C26AD">
            <w:pPr>
              <w:ind w:left="360"/>
              <w:contextualSpacing/>
              <w:rPr>
                <w:rFonts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475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266777" w:rsidRPr="00266777" w:rsidRDefault="00266777" w:rsidP="00266777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266777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INFORMACIÓN DEL DOCUMENTO BASE DE CONTRATACIÓN (DBC) </w:t>
            </w:r>
          </w:p>
          <w:p w:rsidR="00266777" w:rsidRPr="00266777" w:rsidRDefault="00266777" w:rsidP="005C26AD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266777">
              <w:rPr>
                <w:rFonts w:ascii="Arial" w:hAnsi="Arial" w:cs="Arial"/>
                <w:b/>
                <w:sz w:val="16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266777" w:rsidRPr="00266777" w:rsidTr="005C26AD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1" w:type="dxa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jc w:val="center"/>
              <w:rPr>
                <w:rFonts w:cs="Arial"/>
                <w:color w:val="000099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color w:val="000099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 w:eastAsia="es-BO"/>
              </w:rPr>
              <w:t>08:00</w:t>
            </w:r>
            <w:r w:rsidRPr="00266777">
              <w:rPr>
                <w:rFonts w:cs="Arial"/>
                <w:bCs/>
                <w:sz w:val="16"/>
                <w:szCs w:val="16"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1" w:type="dxa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Encargado de atender consultas</w:t>
            </w:r>
          </w:p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Administrativas:</w:t>
            </w:r>
          </w:p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</w:p>
          <w:p w:rsidR="00266777" w:rsidRPr="00266777" w:rsidRDefault="00266777" w:rsidP="005C26AD">
            <w:pPr>
              <w:jc w:val="right"/>
              <w:rPr>
                <w:rFonts w:cs="Arial"/>
                <w:i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266777" w:rsidRPr="00266777" w:rsidRDefault="00266777" w:rsidP="005C26AD">
            <w:pPr>
              <w:jc w:val="center"/>
              <w:rPr>
                <w:rFonts w:cs="Arial"/>
                <w:i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i/>
                <w:sz w:val="16"/>
                <w:szCs w:val="16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02" w:type="dxa"/>
            <w:gridSpan w:val="13"/>
            <w:tcBorders>
              <w:bottom w:val="single" w:sz="4" w:space="0" w:color="auto"/>
            </w:tcBorders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i/>
                <w:sz w:val="16"/>
                <w:szCs w:val="16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color w:val="FF0000"/>
                <w:sz w:val="16"/>
                <w:szCs w:val="16"/>
                <w:highlight w:val="yellow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 w:eastAsia="es-BO"/>
              </w:rPr>
              <w:t>Edwin Efraín Contreras Mamani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color w:val="FF0000"/>
                <w:sz w:val="16"/>
                <w:szCs w:val="16"/>
                <w:highlight w:val="yellow"/>
                <w:lang w:val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snapToGrid w:val="0"/>
              <w:jc w:val="center"/>
              <w:rPr>
                <w:rFonts w:cs="Arial"/>
                <w:color w:val="FF0000"/>
                <w:sz w:val="16"/>
                <w:szCs w:val="16"/>
                <w:highlight w:val="yellow"/>
                <w:lang w:val="es-BO"/>
              </w:rPr>
            </w:pPr>
            <w:r w:rsidRPr="00266777">
              <w:rPr>
                <w:rFonts w:cs="Arial"/>
                <w:bCs/>
                <w:sz w:val="16"/>
                <w:szCs w:val="16"/>
                <w:lang w:val="es-BO" w:eastAsia="es-BO"/>
              </w:rPr>
              <w:t xml:space="preserve">Jefe del Departamento de Compras y Contrataciones 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 w:eastAsia="es-BO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>Shirley Giovanna Chavez Paño</w:t>
            </w:r>
            <w:r w:rsidRPr="00266777">
              <w:rPr>
                <w:rFonts w:cs="Arial"/>
                <w:sz w:val="16"/>
                <w:szCs w:val="16"/>
                <w:lang w:val="es-BO" w:eastAsia="es-BO"/>
              </w:rPr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>PROFESIONAL EN INFRAESTRUCTURA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>DEPARTAMENTO DE MEJORAMIENTO Y MANTENIMIENTO</w:t>
            </w:r>
          </w:p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 w:eastAsia="es-BO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 xml:space="preserve">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Teléfono</w:t>
            </w:r>
          </w:p>
        </w:tc>
        <w:tc>
          <w:tcPr>
            <w:tcW w:w="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snapToGrid w:val="0"/>
              <w:rPr>
                <w:rFonts w:cs="Arial"/>
                <w:bCs/>
                <w:sz w:val="16"/>
                <w:szCs w:val="16"/>
                <w:lang w:val="es-BO" w:eastAsia="es-BO"/>
              </w:rPr>
            </w:pPr>
            <w:r w:rsidRPr="00266777">
              <w:rPr>
                <w:rFonts w:cs="Arial"/>
                <w:bCs/>
                <w:sz w:val="16"/>
                <w:szCs w:val="16"/>
                <w:lang w:val="es-BO" w:eastAsia="es-BO"/>
              </w:rPr>
              <w:t>2409090 Internos:</w:t>
            </w:r>
          </w:p>
          <w:p w:rsidR="00266777" w:rsidRPr="00266777" w:rsidRDefault="00266777" w:rsidP="005C26AD">
            <w:pPr>
              <w:snapToGrid w:val="0"/>
              <w:rPr>
                <w:rFonts w:cs="Arial"/>
                <w:bCs/>
                <w:sz w:val="16"/>
                <w:szCs w:val="16"/>
                <w:lang w:val="es-BO" w:eastAsia="es-BO"/>
              </w:rPr>
            </w:pPr>
            <w:r w:rsidRPr="00266777">
              <w:rPr>
                <w:rFonts w:cs="Arial"/>
                <w:bCs/>
                <w:sz w:val="16"/>
                <w:szCs w:val="16"/>
                <w:lang w:val="es-BO" w:eastAsia="es-BO"/>
              </w:rPr>
              <w:t>4709 (Consultas Administrativas)</w:t>
            </w:r>
          </w:p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bCs/>
                <w:sz w:val="16"/>
                <w:szCs w:val="16"/>
                <w:lang w:val="es-BO" w:eastAsia="es-BO"/>
              </w:rPr>
              <w:t>4727</w:t>
            </w:r>
            <w:r w:rsidRPr="00266777">
              <w:rPr>
                <w:rFonts w:cs="Arial"/>
                <w:bCs/>
                <w:color w:val="FF0000"/>
                <w:sz w:val="16"/>
                <w:szCs w:val="16"/>
                <w:lang w:val="es-BO" w:eastAsia="es-BO"/>
              </w:rPr>
              <w:t xml:space="preserve"> </w:t>
            </w:r>
            <w:r w:rsidRPr="00266777">
              <w:rPr>
                <w:rFonts w:cs="Arial"/>
                <w:bCs/>
                <w:sz w:val="16"/>
                <w:szCs w:val="16"/>
                <w:lang w:val="es-BO" w:eastAsia="es-BO"/>
              </w:rPr>
              <w:t>(Consultas Técnicas)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Fax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jc w:val="center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 w:eastAsia="es-BO"/>
              </w:rPr>
              <w:t>2664790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Correo Electrónico</w:t>
            </w: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snapToGrid w:val="0"/>
              <w:rPr>
                <w:rFonts w:cs="Arial"/>
                <w:bCs/>
                <w:sz w:val="16"/>
                <w:szCs w:val="16"/>
                <w:lang w:val="es-BO" w:eastAsia="es-BO"/>
              </w:rPr>
            </w:pPr>
            <w:hyperlink r:id="rId8" w:history="1">
              <w:r w:rsidRPr="00266777">
                <w:rPr>
                  <w:rFonts w:cs="Arial"/>
                  <w:bCs/>
                  <w:sz w:val="16"/>
                  <w:szCs w:val="16"/>
                  <w:lang w:val="es-BO" w:eastAsia="es-BO"/>
                </w:rPr>
                <w:t>econtreras@bcb.gob.bo</w:t>
              </w:r>
            </w:hyperlink>
          </w:p>
          <w:p w:rsidR="00266777" w:rsidRPr="00266777" w:rsidRDefault="00266777" w:rsidP="005C26AD">
            <w:pPr>
              <w:snapToGrid w:val="0"/>
              <w:rPr>
                <w:rFonts w:cs="Arial"/>
                <w:bCs/>
                <w:sz w:val="16"/>
                <w:szCs w:val="16"/>
                <w:lang w:val="es-BO" w:eastAsia="es-BO"/>
              </w:rPr>
            </w:pPr>
            <w:r w:rsidRPr="00266777">
              <w:rPr>
                <w:rFonts w:cs="Arial"/>
                <w:bCs/>
                <w:sz w:val="16"/>
                <w:szCs w:val="16"/>
                <w:lang w:val="es-BO" w:eastAsia="es-BO"/>
              </w:rPr>
              <w:t>(Consultas Administrativas)</w:t>
            </w:r>
          </w:p>
          <w:p w:rsidR="00266777" w:rsidRPr="00266777" w:rsidRDefault="00266777" w:rsidP="005C26AD">
            <w:pPr>
              <w:snapToGrid w:val="0"/>
              <w:rPr>
                <w:rFonts w:cs="Arial"/>
                <w:bCs/>
                <w:sz w:val="16"/>
                <w:szCs w:val="16"/>
                <w:lang w:val="es-BO" w:eastAsia="es-BO"/>
              </w:rPr>
            </w:pPr>
            <w:r w:rsidRPr="00266777">
              <w:rPr>
                <w:rFonts w:cs="Arial"/>
                <w:bCs/>
                <w:sz w:val="16"/>
                <w:szCs w:val="16"/>
                <w:lang w:val="es-BO" w:eastAsia="es-BO"/>
              </w:rPr>
              <w:t>spchavez</w:t>
            </w:r>
            <w:hyperlink r:id="rId9" w:history="1">
              <w:r w:rsidRPr="00266777">
                <w:rPr>
                  <w:rFonts w:cs="Arial"/>
                  <w:bCs/>
                  <w:sz w:val="16"/>
                  <w:szCs w:val="16"/>
                  <w:lang w:val="es-BO" w:eastAsia="es-BO"/>
                </w:rPr>
                <w:t>@bcb.gob.bo</w:t>
              </w:r>
            </w:hyperlink>
          </w:p>
          <w:p w:rsidR="00266777" w:rsidRPr="00266777" w:rsidRDefault="00266777" w:rsidP="005C26AD">
            <w:pPr>
              <w:rPr>
                <w:rFonts w:cs="Arial"/>
                <w:color w:val="FF0000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bCs/>
                <w:sz w:val="16"/>
                <w:szCs w:val="16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jc w:val="right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>Cuenta Corriente Fiscal para depósito por concepto de Garantía de Seriedad de Propuesta</w:t>
            </w:r>
            <w:r w:rsidRPr="00266777">
              <w:rPr>
                <w:rFonts w:cs="Arial"/>
                <w:sz w:val="16"/>
                <w:szCs w:val="16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b/>
                <w:i/>
                <w:color w:val="C00000"/>
                <w:sz w:val="16"/>
                <w:szCs w:val="16"/>
                <w:highlight w:val="yellow"/>
                <w:lang w:val="es-BO"/>
              </w:rPr>
            </w:pPr>
            <w:r w:rsidRPr="00266777">
              <w:rPr>
                <w:rFonts w:cs="Arial"/>
                <w:b/>
                <w:i/>
                <w:sz w:val="16"/>
                <w:szCs w:val="16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  <w:tr w:rsidR="00266777" w:rsidRPr="00266777" w:rsidTr="005C26AD">
        <w:trPr>
          <w:trHeight w:val="74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266777" w:rsidRPr="00266777" w:rsidRDefault="00266777" w:rsidP="005C26AD">
            <w:pPr>
              <w:rPr>
                <w:rFonts w:cs="Arial"/>
                <w:sz w:val="16"/>
                <w:szCs w:val="16"/>
                <w:lang w:val="es-BO"/>
              </w:rPr>
            </w:pPr>
          </w:p>
        </w:tc>
      </w:tr>
    </w:tbl>
    <w:p w:rsidR="00266777" w:rsidRPr="00266777" w:rsidRDefault="00266777" w:rsidP="00266777">
      <w:pPr>
        <w:pStyle w:val="Puesto"/>
        <w:spacing w:before="0" w:after="0"/>
        <w:ind w:left="432"/>
        <w:jc w:val="both"/>
        <w:rPr>
          <w:rFonts w:ascii="Arial" w:hAnsi="Arial"/>
          <w:sz w:val="16"/>
          <w:szCs w:val="16"/>
        </w:rPr>
      </w:pPr>
    </w:p>
    <w:p w:rsidR="00266777" w:rsidRPr="00266777" w:rsidRDefault="00266777" w:rsidP="00266777">
      <w:pPr>
        <w:pStyle w:val="Puesto"/>
        <w:numPr>
          <w:ilvl w:val="0"/>
          <w:numId w:val="1"/>
        </w:numPr>
        <w:spacing w:before="0" w:after="0"/>
        <w:jc w:val="both"/>
        <w:rPr>
          <w:rFonts w:ascii="Arial" w:hAnsi="Arial"/>
          <w:sz w:val="16"/>
          <w:szCs w:val="16"/>
        </w:rPr>
      </w:pPr>
      <w:r w:rsidRPr="00266777">
        <w:rPr>
          <w:rFonts w:ascii="Arial" w:hAnsi="Arial"/>
          <w:sz w:val="16"/>
          <w:szCs w:val="16"/>
        </w:rPr>
        <w:t>CRONOGRAMA DE PLAZOS</w:t>
      </w:r>
      <w:bookmarkEnd w:id="0"/>
    </w:p>
    <w:p w:rsidR="00266777" w:rsidRPr="00266777" w:rsidRDefault="00266777" w:rsidP="00266777">
      <w:pPr>
        <w:rPr>
          <w:rFonts w:cs="Arial"/>
          <w:sz w:val="16"/>
          <w:szCs w:val="16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266777" w:rsidRPr="00266777" w:rsidTr="005C26AD">
        <w:trPr>
          <w:trHeight w:val="203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66777" w:rsidRPr="00266777" w:rsidRDefault="00266777" w:rsidP="005C26AD">
            <w:pPr>
              <w:ind w:left="113" w:right="113"/>
              <w:jc w:val="both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266777" w:rsidRPr="00266777" w:rsidRDefault="00266777" w:rsidP="0026677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66777">
              <w:rPr>
                <w:rFonts w:ascii="Arial" w:hAnsi="Arial" w:cs="Arial"/>
                <w:sz w:val="16"/>
                <w:szCs w:val="16"/>
                <w:lang w:val="es-BO"/>
              </w:rPr>
              <w:t>Presentación de propuestas:</w:t>
            </w:r>
          </w:p>
          <w:p w:rsidR="00266777" w:rsidRPr="00266777" w:rsidRDefault="00266777" w:rsidP="0026677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66777">
              <w:rPr>
                <w:rFonts w:ascii="Arial" w:hAnsi="Arial" w:cs="Arial"/>
                <w:sz w:val="16"/>
                <w:szCs w:val="16"/>
                <w:lang w:val="es-BO"/>
              </w:rPr>
              <w:t>Para contrataciones hasta Bs.200.000.- (DOSCIENTOS MIL 00/100 BOLIVIANOS), plazo mínimo cuatro (4) días hábiles;</w:t>
            </w:r>
          </w:p>
          <w:p w:rsidR="00266777" w:rsidRPr="00266777" w:rsidRDefault="00266777" w:rsidP="0026677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66777">
              <w:rPr>
                <w:rFonts w:ascii="Arial" w:hAnsi="Arial" w:cs="Arial"/>
                <w:sz w:val="16"/>
                <w:szCs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266777" w:rsidRPr="00266777" w:rsidRDefault="00266777" w:rsidP="005C26AD">
            <w:pPr>
              <w:ind w:left="113" w:right="113"/>
              <w:jc w:val="both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sz w:val="16"/>
                <w:szCs w:val="16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266777" w:rsidRPr="00266777" w:rsidRDefault="00266777" w:rsidP="0026677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66777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266777" w:rsidRPr="00266777" w:rsidRDefault="00266777" w:rsidP="0026677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66777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266777" w:rsidRPr="00266777" w:rsidRDefault="00266777" w:rsidP="005C26AD">
            <w:pPr>
              <w:ind w:left="113" w:right="113"/>
              <w:jc w:val="both"/>
              <w:rPr>
                <w:rFonts w:cs="Arial"/>
                <w:sz w:val="16"/>
                <w:szCs w:val="16"/>
                <w:lang w:val="es-BO"/>
              </w:rPr>
            </w:pPr>
            <w:r w:rsidRPr="00266777">
              <w:rPr>
                <w:rFonts w:cs="Arial"/>
                <w:b/>
                <w:sz w:val="16"/>
                <w:szCs w:val="16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266777" w:rsidRPr="00266777" w:rsidRDefault="00266777" w:rsidP="00266777">
      <w:pPr>
        <w:rPr>
          <w:rFonts w:cs="Arial"/>
          <w:sz w:val="16"/>
          <w:szCs w:val="16"/>
          <w:lang w:val="es-BO"/>
        </w:rPr>
      </w:pPr>
    </w:p>
    <w:p w:rsidR="00266777" w:rsidRPr="00266777" w:rsidRDefault="00266777" w:rsidP="00266777">
      <w:pPr>
        <w:jc w:val="both"/>
        <w:rPr>
          <w:rFonts w:cs="Arial"/>
          <w:sz w:val="16"/>
          <w:szCs w:val="16"/>
        </w:rPr>
      </w:pPr>
      <w:r w:rsidRPr="00266777">
        <w:rPr>
          <w:rFonts w:cs="Arial"/>
          <w:sz w:val="16"/>
          <w:szCs w:val="16"/>
        </w:rPr>
        <w:t>El proceso de contratación de servicios generales, se sujetará al siguiente Cronograma de Plazos:</w:t>
      </w:r>
    </w:p>
    <w:p w:rsidR="00266777" w:rsidRPr="00266777" w:rsidRDefault="00266777" w:rsidP="00266777">
      <w:pPr>
        <w:rPr>
          <w:rFonts w:cs="Arial"/>
          <w:sz w:val="16"/>
          <w:szCs w:val="16"/>
        </w:rPr>
      </w:pPr>
    </w:p>
    <w:tbl>
      <w:tblPr>
        <w:tblW w:w="6057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0"/>
        <w:gridCol w:w="2394"/>
        <w:gridCol w:w="9"/>
        <w:gridCol w:w="7"/>
        <w:gridCol w:w="256"/>
        <w:gridCol w:w="62"/>
        <w:gridCol w:w="364"/>
        <w:gridCol w:w="135"/>
        <w:gridCol w:w="348"/>
        <w:gridCol w:w="134"/>
        <w:gridCol w:w="518"/>
        <w:gridCol w:w="451"/>
        <w:gridCol w:w="134"/>
        <w:gridCol w:w="568"/>
        <w:gridCol w:w="134"/>
        <w:gridCol w:w="843"/>
        <w:gridCol w:w="136"/>
        <w:gridCol w:w="134"/>
        <w:gridCol w:w="3388"/>
        <w:gridCol w:w="124"/>
        <w:gridCol w:w="10"/>
      </w:tblGrid>
      <w:tr w:rsidR="00266777" w:rsidRPr="00266777" w:rsidTr="00266777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b/>
                <w:sz w:val="16"/>
                <w:szCs w:val="16"/>
              </w:rPr>
              <w:t xml:space="preserve">CRONOGRAMA DE PLAZOS </w:t>
            </w:r>
          </w:p>
        </w:tc>
      </w:tr>
      <w:tr w:rsidR="00266777" w:rsidRPr="00266777" w:rsidTr="00266777">
        <w:trPr>
          <w:gridAfter w:val="1"/>
          <w:wAfter w:w="5" w:type="pct"/>
          <w:trHeight w:val="284"/>
          <w:tblHeader/>
        </w:trPr>
        <w:tc>
          <w:tcPr>
            <w:tcW w:w="1286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b/>
                <w:sz w:val="16"/>
                <w:szCs w:val="16"/>
              </w:rPr>
              <w:t>ACTIVIDAD</w:t>
            </w:r>
          </w:p>
        </w:tc>
        <w:tc>
          <w:tcPr>
            <w:tcW w:w="1094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b/>
                <w:sz w:val="16"/>
                <w:szCs w:val="16"/>
              </w:rPr>
              <w:t>FECHA</w:t>
            </w:r>
          </w:p>
        </w:tc>
        <w:tc>
          <w:tcPr>
            <w:tcW w:w="869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b/>
                <w:sz w:val="16"/>
                <w:szCs w:val="16"/>
              </w:rPr>
              <w:t>HORA</w:t>
            </w:r>
          </w:p>
        </w:tc>
        <w:tc>
          <w:tcPr>
            <w:tcW w:w="174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b/>
                <w:sz w:val="16"/>
                <w:szCs w:val="16"/>
              </w:rPr>
              <w:t>LUGAR</w:t>
            </w:r>
          </w:p>
        </w:tc>
      </w:tr>
      <w:tr w:rsidR="00266777" w:rsidRPr="00266777" w:rsidTr="00266777">
        <w:trPr>
          <w:trHeight w:val="130"/>
        </w:trPr>
        <w:tc>
          <w:tcPr>
            <w:tcW w:w="13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5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 xml:space="preserve">Publicación del DBC en el SICOES </w:t>
            </w:r>
            <w:r w:rsidRPr="00266777">
              <w:rPr>
                <w:rFonts w:cs="Arial"/>
                <w:sz w:val="16"/>
                <w:szCs w:val="16"/>
                <w:lang w:val="es-BO" w:eastAsia="es-BO"/>
              </w:rPr>
              <w:t>(*)</w:t>
            </w:r>
          </w:p>
        </w:tc>
        <w:tc>
          <w:tcPr>
            <w:tcW w:w="126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593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6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Inspección previa (No es obligatoria)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263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64"/>
        </w:trPr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Consultas Escritas (No es obligatoria)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221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Reunión Informativa de aclaración (No es obligatoria)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295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---</w:t>
            </w:r>
          </w:p>
        </w:tc>
        <w:tc>
          <w:tcPr>
            <w:tcW w:w="6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Presentación de Propuestas (fecha límite)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446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</w:t>
            </w:r>
            <w:bookmarkStart w:id="1" w:name="_GoBack"/>
            <w:bookmarkEnd w:id="1"/>
            <w:r w:rsidRPr="0026677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266777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</w:rPr>
            </w:pPr>
            <w:r w:rsidRPr="00266777">
              <w:rPr>
                <w:rFonts w:ascii="Arial" w:hAnsi="Arial" w:cs="Arial"/>
                <w:b/>
              </w:rPr>
              <w:t xml:space="preserve">En forma electrónica: </w:t>
            </w:r>
          </w:p>
          <w:p w:rsidR="00266777" w:rsidRPr="00266777" w:rsidRDefault="00266777" w:rsidP="005C26AD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</w:rPr>
            </w:pPr>
            <w:r w:rsidRPr="00266777">
              <w:rPr>
                <w:rFonts w:ascii="Arial" w:hAnsi="Arial" w:cs="Arial"/>
              </w:rPr>
              <w:t>A través del RUPE de conformidad al procedimiento establecido en el presente DBC.</w:t>
            </w:r>
          </w:p>
        </w:tc>
        <w:tc>
          <w:tcPr>
            <w:tcW w:w="6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Inicio de Subasta Electrónica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i/>
                <w:color w:val="000000" w:themeColor="text1"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i/>
                <w:color w:val="000000" w:themeColor="text1"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Cierre preliminar de Subasta Electrónica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i/>
                <w:color w:val="000000" w:themeColor="text1"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i/>
                <w:color w:val="000000" w:themeColor="text1"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266777"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 xml:space="preserve">Apertura de Propuestas (fecha límite) 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128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color w:val="C00000"/>
                <w:sz w:val="16"/>
                <w:szCs w:val="16"/>
              </w:rPr>
            </w:pPr>
            <w:r w:rsidRPr="00266777">
              <w:rPr>
                <w:rFonts w:cs="Arial"/>
                <w:color w:val="000099"/>
                <w:sz w:val="16"/>
                <w:szCs w:val="16"/>
              </w:rPr>
              <w:t>11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widowControl w:val="0"/>
              <w:jc w:val="both"/>
              <w:rPr>
                <w:rStyle w:val="Hipervnculo"/>
                <w:rFonts w:cs="Arial"/>
                <w:color w:val="000000" w:themeColor="text1"/>
                <w:sz w:val="16"/>
                <w:szCs w:val="16"/>
                <w:u w:val="none"/>
              </w:rPr>
            </w:pPr>
            <w:r w:rsidRPr="00266777">
              <w:rPr>
                <w:rStyle w:val="Hipervnculo"/>
                <w:rFonts w:cs="Arial"/>
                <w:color w:val="000000" w:themeColor="text1"/>
                <w:sz w:val="16"/>
                <w:szCs w:val="16"/>
              </w:rPr>
              <w:t>Piso 7, Dpto. de Compras y Contrataciones del edificio principal del BCB o ingresar al siguiente enlace a través de zoom:</w:t>
            </w:r>
            <w:hyperlink r:id="rId10" w:history="1"/>
            <w:r w:rsidRPr="00266777">
              <w:rPr>
                <w:rStyle w:val="Hipervnculo"/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66777">
              <w:rPr>
                <w:rStyle w:val="Hipervnculo"/>
                <w:rFonts w:cs="Arial"/>
                <w:color w:val="000000" w:themeColor="text1"/>
                <w:sz w:val="16"/>
                <w:szCs w:val="16"/>
                <w:u w:val="none"/>
              </w:rPr>
              <w:t>https://bcb-gob-bo.zoom.us/j/84952378846?pwd=rF0iiSpAESyOWaXXrVAacIoKHPityp.1</w:t>
            </w:r>
          </w:p>
          <w:p w:rsidR="00266777" w:rsidRPr="00266777" w:rsidRDefault="00266777" w:rsidP="005C26AD">
            <w:pPr>
              <w:widowControl w:val="0"/>
              <w:jc w:val="both"/>
              <w:rPr>
                <w:rStyle w:val="Hipervnculo"/>
                <w:rFonts w:cs="Arial"/>
                <w:color w:val="000000" w:themeColor="text1"/>
                <w:sz w:val="16"/>
                <w:szCs w:val="16"/>
                <w:u w:val="none"/>
              </w:rPr>
            </w:pPr>
          </w:p>
          <w:p w:rsidR="00266777" w:rsidRPr="00266777" w:rsidRDefault="00266777" w:rsidP="005C26AD">
            <w:pPr>
              <w:widowControl w:val="0"/>
              <w:jc w:val="both"/>
              <w:rPr>
                <w:rStyle w:val="Hipervnculo"/>
                <w:rFonts w:cs="Arial"/>
                <w:color w:val="000000" w:themeColor="text1"/>
                <w:sz w:val="16"/>
                <w:szCs w:val="16"/>
                <w:u w:val="none"/>
              </w:rPr>
            </w:pPr>
            <w:r w:rsidRPr="00266777">
              <w:rPr>
                <w:rStyle w:val="Hipervnculo"/>
                <w:rFonts w:cs="Arial"/>
                <w:color w:val="000000" w:themeColor="text1"/>
                <w:sz w:val="16"/>
                <w:szCs w:val="16"/>
                <w:u w:val="none"/>
              </w:rPr>
              <w:t>ID de reunión: 849 5237 8846</w:t>
            </w:r>
          </w:p>
          <w:p w:rsidR="00266777" w:rsidRPr="00266777" w:rsidRDefault="00266777" w:rsidP="005C26AD">
            <w:pPr>
              <w:adjustRightInd w:val="0"/>
              <w:snapToGrid w:val="0"/>
              <w:jc w:val="both"/>
              <w:rPr>
                <w:rStyle w:val="Hipervnculo"/>
                <w:rFonts w:cs="Arial"/>
                <w:sz w:val="16"/>
                <w:szCs w:val="16"/>
              </w:rPr>
            </w:pPr>
            <w:r w:rsidRPr="00266777">
              <w:rPr>
                <w:rStyle w:val="Hipervnculo"/>
                <w:rFonts w:cs="Arial"/>
                <w:color w:val="000000" w:themeColor="text1"/>
                <w:sz w:val="16"/>
                <w:szCs w:val="16"/>
                <w:u w:val="none"/>
              </w:rPr>
              <w:t>Código de acceso: 098373</w:t>
            </w:r>
          </w:p>
        </w:tc>
        <w:tc>
          <w:tcPr>
            <w:tcW w:w="6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53"/>
        </w:trPr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74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Adjudicación o Declaratoria Desierta (fecha límite)</w:t>
            </w:r>
          </w:p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sz w:val="16"/>
                <w:szCs w:val="16"/>
              </w:rPr>
            </w:pPr>
          </w:p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319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291"/>
        </w:trPr>
        <w:tc>
          <w:tcPr>
            <w:tcW w:w="13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53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Presentación de documentos para la formalización de la contratación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c>
          <w:tcPr>
            <w:tcW w:w="1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190"/>
        </w:trPr>
        <w:tc>
          <w:tcPr>
            <w:tcW w:w="1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11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Suscripción de Contrato o emisión de la Orden de Servicio</w:t>
            </w: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266777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rPr>
          <w:trHeight w:val="304"/>
        </w:trPr>
        <w:tc>
          <w:tcPr>
            <w:tcW w:w="1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266777">
              <w:rPr>
                <w:rFonts w:cs="Arial"/>
                <w:sz w:val="16"/>
                <w:szCs w:val="16"/>
              </w:rPr>
              <w:t>2025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66777" w:rsidRPr="00266777" w:rsidTr="00266777">
        <w:tc>
          <w:tcPr>
            <w:tcW w:w="13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66777" w:rsidRPr="00266777" w:rsidRDefault="00266777" w:rsidP="005C26AD">
            <w:pPr>
              <w:adjustRightInd w:val="0"/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9" w:type="pct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66777" w:rsidRPr="00266777" w:rsidRDefault="00266777" w:rsidP="005C26AD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</w:tbl>
    <w:p w:rsidR="00266777" w:rsidRPr="00266777" w:rsidRDefault="00266777" w:rsidP="00266777">
      <w:pPr>
        <w:rPr>
          <w:rFonts w:cs="Arial"/>
          <w:i/>
          <w:sz w:val="16"/>
          <w:szCs w:val="16"/>
        </w:rPr>
      </w:pPr>
      <w:r w:rsidRPr="00266777">
        <w:rPr>
          <w:rFonts w:cs="Arial"/>
          <w:i/>
          <w:sz w:val="16"/>
          <w:szCs w:val="16"/>
          <w:lang w:val="es-BO"/>
        </w:rPr>
        <w:t>(*) Los plazos del proceso de contratación se computarán a partir del día siguiente hábil de la publicación en el SICOES.</w:t>
      </w:r>
    </w:p>
    <w:sectPr w:rsidR="00266777" w:rsidRPr="00266777" w:rsidSect="00307C7A">
      <w:headerReference w:type="default" r:id="rId11"/>
      <w:footerReference w:type="default" r:id="rId12"/>
      <w:pgSz w:w="12240" w:h="15840" w:code="1"/>
      <w:pgMar w:top="1985" w:right="1892" w:bottom="1843" w:left="1701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BB" w:rsidRDefault="002D4DBB" w:rsidP="00266777">
      <w:r>
        <w:separator/>
      </w:r>
    </w:p>
  </w:endnote>
  <w:endnote w:type="continuationSeparator" w:id="0">
    <w:p w:rsidR="002D4DBB" w:rsidRDefault="002D4DBB" w:rsidP="0026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B0" w:rsidRPr="00145D6C" w:rsidRDefault="002D4DBB" w:rsidP="00145D6C">
    <w:pPr>
      <w:pStyle w:val="Piedepgina"/>
      <w:jc w:val="center"/>
      <w:rPr>
        <w:rStyle w:val="eabrv"/>
        <w:sz w:val="18"/>
        <w:szCs w:val="13"/>
      </w:rPr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0D7075DF" wp14:editId="2E66A722">
          <wp:simplePos x="0" y="0"/>
          <wp:positionH relativeFrom="column">
            <wp:posOffset>1424939</wp:posOffset>
          </wp:positionH>
          <wp:positionV relativeFrom="paragraph">
            <wp:posOffset>-852170</wp:posOffset>
          </wp:positionV>
          <wp:extent cx="5418455" cy="869900"/>
          <wp:effectExtent l="0" t="0" r="0" b="698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499852" name="Imagen 70549985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52" t="-2817" r="786" b="29112"/>
                  <a:stretch/>
                </pic:blipFill>
                <pic:spPr bwMode="auto">
                  <a:xfrm>
                    <a:off x="0" y="0"/>
                    <a:ext cx="5422280" cy="870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BB" w:rsidRDefault="002D4DBB" w:rsidP="00266777">
      <w:r>
        <w:separator/>
      </w:r>
    </w:p>
  </w:footnote>
  <w:footnote w:type="continuationSeparator" w:id="0">
    <w:p w:rsidR="002D4DBB" w:rsidRDefault="002D4DBB" w:rsidP="00266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F7B" w:rsidRDefault="002D4DBB" w:rsidP="00C1460D">
    <w:pPr>
      <w:pStyle w:val="Encabezado"/>
      <w:tabs>
        <w:tab w:val="clear" w:pos="4419"/>
        <w:tab w:val="left" w:pos="4395"/>
      </w:tabs>
    </w:pPr>
    <w:r>
      <w:rPr>
        <w:noProof/>
        <w:lang w:val="es-BO" w:eastAsia="es-BO"/>
      </w:rPr>
      <w:drawing>
        <wp:anchor distT="0" distB="0" distL="114300" distR="114300" simplePos="0" relativeHeight="251660288" behindDoc="1" locked="0" layoutInCell="1" allowOverlap="1" wp14:anchorId="1B384BC1" wp14:editId="59BEF2AB">
          <wp:simplePos x="0" y="0"/>
          <wp:positionH relativeFrom="page">
            <wp:posOffset>541176</wp:posOffset>
          </wp:positionH>
          <wp:positionV relativeFrom="paragraph">
            <wp:posOffset>0</wp:posOffset>
          </wp:positionV>
          <wp:extent cx="6811346" cy="1151801"/>
          <wp:effectExtent l="0" t="0" r="0" b="0"/>
          <wp:wrapNone/>
          <wp:docPr id="5" name="Imagen 5" descr="C:\Users\csantos\AppData\Local\Microsoft\Windows\INetCache\Content.Word\Recurso 1band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antos\AppData\Local\Microsoft\Windows\INetCache\Content.Word\Recurso 1bande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002" cy="1161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0C506E"/>
    <w:multiLevelType w:val="multilevel"/>
    <w:tmpl w:val="BB4C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6"/>
        <w:szCs w:val="16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sz w:val="16"/>
        <w:szCs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16"/>
        <w:szCs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16"/>
        <w:szCs w:val="16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77"/>
    <w:rsid w:val="000360E6"/>
    <w:rsid w:val="00266777"/>
    <w:rsid w:val="002D4DBB"/>
    <w:rsid w:val="00585E29"/>
    <w:rsid w:val="0060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D5DBA8-41C8-47BB-BFAF-B8DE70BA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77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66777"/>
    <w:pPr>
      <w:tabs>
        <w:tab w:val="center" w:pos="4419"/>
        <w:tab w:val="right" w:pos="8838"/>
      </w:tabs>
      <w:spacing w:before="60" w:after="60" w:line="360" w:lineRule="auto"/>
      <w:jc w:val="both"/>
    </w:pPr>
    <w:rPr>
      <w:rFonts w:ascii="Footlight MT Light" w:hAnsi="Footlight MT Light"/>
    </w:rPr>
  </w:style>
  <w:style w:type="character" w:customStyle="1" w:styleId="EncabezadoCar">
    <w:name w:val="Encabezado Car"/>
    <w:basedOn w:val="Fuentedeprrafopredeter"/>
    <w:link w:val="Encabezado"/>
    <w:rsid w:val="00266777"/>
    <w:rPr>
      <w:rFonts w:ascii="Footlight MT Light" w:eastAsia="Times New Roman" w:hAnsi="Footlight MT Light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266777"/>
    <w:pPr>
      <w:tabs>
        <w:tab w:val="center" w:pos="4419"/>
        <w:tab w:val="right" w:pos="8838"/>
      </w:tabs>
      <w:spacing w:before="60" w:after="60" w:line="360" w:lineRule="auto"/>
      <w:jc w:val="both"/>
    </w:pPr>
    <w:rPr>
      <w:rFonts w:ascii="Footlight MT Light" w:hAnsi="Footlight MT Light"/>
    </w:rPr>
  </w:style>
  <w:style w:type="character" w:customStyle="1" w:styleId="PiedepginaCar">
    <w:name w:val="Pie de página Car"/>
    <w:basedOn w:val="Fuentedeprrafopredeter"/>
    <w:link w:val="Piedepgina"/>
    <w:rsid w:val="00266777"/>
    <w:rPr>
      <w:rFonts w:ascii="Footlight MT Light" w:eastAsia="Times New Roman" w:hAnsi="Footlight MT Light" w:cs="Times New Roman"/>
      <w:sz w:val="24"/>
      <w:szCs w:val="20"/>
      <w:lang w:val="es-ES" w:eastAsia="es-ES"/>
    </w:rPr>
  </w:style>
  <w:style w:type="character" w:customStyle="1" w:styleId="eabrv">
    <w:name w:val="eabrv"/>
    <w:basedOn w:val="Fuentedeprrafopredeter"/>
    <w:rsid w:val="00266777"/>
  </w:style>
  <w:style w:type="character" w:styleId="Hipervnculo">
    <w:name w:val="Hyperlink"/>
    <w:basedOn w:val="Fuentedeprrafopredeter"/>
    <w:rsid w:val="00266777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Colorful List - Accent 11,lp1,Capítulo,Párrafo de Viñeta,Texto,Lista vistosa - Énfasis 11,tEXTO,Titulo 1,AATITULO"/>
    <w:basedOn w:val="Normal"/>
    <w:link w:val="PrrafodelistaCar"/>
    <w:uiPriority w:val="34"/>
    <w:qFormat/>
    <w:rsid w:val="00266777"/>
    <w:pPr>
      <w:ind w:left="720"/>
    </w:pPr>
    <w:rPr>
      <w:rFonts w:ascii="Times New Roman" w:hAnsi="Times New Roman"/>
      <w:sz w:val="20"/>
      <w:lang w:eastAsia="en-US"/>
    </w:rPr>
  </w:style>
  <w:style w:type="table" w:styleId="Tablaconcuadrcula">
    <w:name w:val="Table Grid"/>
    <w:basedOn w:val="Tablanormal"/>
    <w:rsid w:val="0026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266777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266777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Colorful List - Accent 11 Car,lp1 Car,Capítulo Car,Texto Car"/>
    <w:link w:val="Prrafodelista"/>
    <w:uiPriority w:val="34"/>
    <w:qFormat/>
    <w:locked/>
    <w:rsid w:val="0026677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26677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266777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2667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6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uiPriority w:val="19"/>
    <w:qFormat/>
    <w:rsid w:val="0026677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treras@bcb.gob.b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cbbolivia.webex.com/bcbbolivia/onstage/g.php?MTID=e24b86a84a2cbed6f48ae9fd3d2b1aa9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@bcb.gob.b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EB81-2256-4A79-BD68-D08EC4AF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1174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Contreras Mamani Edwin</dc:creator>
  <cp:keywords/>
  <dc:description/>
  <cp:lastModifiedBy>Contreras Mamani Edwin</cp:lastModifiedBy>
  <cp:revision>1</cp:revision>
  <dcterms:created xsi:type="dcterms:W3CDTF">2025-11-29T03:05:00Z</dcterms:created>
  <dcterms:modified xsi:type="dcterms:W3CDTF">2025-11-29T03:11:00Z</dcterms:modified>
</cp:coreProperties>
</file>