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144749" w:rsidRDefault="00144749" w:rsidP="00E53152">
                            <w:pPr>
                              <w:jc w:val="center"/>
                              <w:rPr>
                                <w:b/>
                                <w:sz w:val="8"/>
                                <w:szCs w:val="36"/>
                              </w:rPr>
                            </w:pPr>
                          </w:p>
                          <w:p w14:paraId="7577B5B6" w14:textId="77777777" w:rsidR="00144749" w:rsidRDefault="00144749"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144749" w:rsidRDefault="00144749" w:rsidP="00E53152">
                            <w:pPr>
                              <w:pStyle w:val="Head1"/>
                              <w:suppressAutoHyphens w:val="0"/>
                              <w:spacing w:after="0"/>
                              <w:rPr>
                                <w:rFonts w:ascii="Arial" w:hAnsi="Arial" w:cs="Arial"/>
                                <w:bCs/>
                                <w:sz w:val="4"/>
                                <w:szCs w:val="24"/>
                                <w:lang w:val="es-ES" w:eastAsia="es-ES"/>
                              </w:rPr>
                            </w:pPr>
                          </w:p>
                          <w:p w14:paraId="6E56280F" w14:textId="77777777" w:rsidR="00144749" w:rsidRPr="0008708E" w:rsidRDefault="00144749" w:rsidP="00E53152">
                            <w:pPr>
                              <w:pStyle w:val="Head1"/>
                              <w:suppressAutoHyphens w:val="0"/>
                              <w:spacing w:after="0"/>
                              <w:rPr>
                                <w:rFonts w:ascii="Arial" w:hAnsi="Arial" w:cs="Arial"/>
                                <w:bCs/>
                                <w:szCs w:val="24"/>
                                <w:lang w:val="es-ES" w:eastAsia="es-ES"/>
                              </w:rPr>
                            </w:pPr>
                          </w:p>
                          <w:p w14:paraId="4FA738FA" w14:textId="153175C5" w:rsidR="00144749" w:rsidRPr="0008708E" w:rsidRDefault="00144749" w:rsidP="007A5DB1">
                            <w:pPr>
                              <w:jc w:val="center"/>
                              <w:rPr>
                                <w:rFonts w:ascii="Arial" w:hAnsi="Arial" w:cs="Arial"/>
                                <w:b/>
                                <w:bCs/>
                                <w:sz w:val="28"/>
                                <w:lang w:val="pt-BR"/>
                              </w:rPr>
                            </w:pPr>
                            <w:r>
                              <w:rPr>
                                <w:rFonts w:ascii="Arial" w:hAnsi="Arial" w:cs="Arial"/>
                                <w:b/>
                                <w:bCs/>
                                <w:sz w:val="28"/>
                                <w:lang w:val="pt-BR"/>
                              </w:rPr>
                              <w:t>Código BCB: ANPE - C N° 028/2024-1C</w:t>
                            </w:r>
                          </w:p>
                          <w:p w14:paraId="4562C401" w14:textId="77777777" w:rsidR="00144749" w:rsidRPr="0008708E" w:rsidRDefault="00144749" w:rsidP="00E53152">
                            <w:pPr>
                              <w:jc w:val="center"/>
                              <w:rPr>
                                <w:rFonts w:ascii="Arial" w:hAnsi="Arial" w:cs="Arial"/>
                                <w:b/>
                                <w:bCs/>
                                <w:sz w:val="20"/>
                                <w:lang w:val="pt-BR"/>
                              </w:rPr>
                            </w:pPr>
                          </w:p>
                          <w:p w14:paraId="79063D7E" w14:textId="06751C8A" w:rsidR="00144749" w:rsidRPr="0008708E" w:rsidRDefault="00144749"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144749" w:rsidRPr="0008708E" w:rsidRDefault="00144749" w:rsidP="00E53152">
                            <w:pPr>
                              <w:jc w:val="center"/>
                              <w:rPr>
                                <w:rFonts w:ascii="Arial" w:hAnsi="Arial" w:cs="Arial"/>
                                <w:b/>
                                <w:bCs/>
                                <w:lang w:val="es-MX"/>
                              </w:rPr>
                            </w:pPr>
                          </w:p>
                          <w:p w14:paraId="5125384B" w14:textId="77777777" w:rsidR="00144749" w:rsidRPr="0008708E" w:rsidRDefault="00144749"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44749" w:rsidRPr="0008708E" w14:paraId="005DDE90" w14:textId="77777777" w:rsidTr="00D836A9">
                              <w:trPr>
                                <w:trHeight w:val="1022"/>
                                <w:jc w:val="center"/>
                              </w:trPr>
                              <w:tc>
                                <w:tcPr>
                                  <w:tcW w:w="8869" w:type="dxa"/>
                                  <w:shd w:val="clear" w:color="auto" w:fill="E6E6E6"/>
                                  <w:vAlign w:val="center"/>
                                </w:tcPr>
                                <w:p w14:paraId="1BED7994" w14:textId="7674D8BA" w:rsidR="00144749" w:rsidRPr="0008708E" w:rsidRDefault="00144749"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REPUESTOS Y ACCESORIOS PARA ASCENSORES SCHINDLER</w:t>
                                  </w:r>
                                </w:p>
                              </w:tc>
                            </w:tr>
                          </w:tbl>
                          <w:p w14:paraId="2C2FEBD7" w14:textId="77777777" w:rsidR="00144749" w:rsidRPr="0008708E" w:rsidRDefault="00144749" w:rsidP="00E53152">
                            <w:pPr>
                              <w:jc w:val="center"/>
                              <w:rPr>
                                <w:rFonts w:ascii="Arial" w:hAnsi="Arial" w:cs="Arial"/>
                                <w:b/>
                                <w:bCs/>
                              </w:rPr>
                            </w:pPr>
                          </w:p>
                          <w:p w14:paraId="4577736B" w14:textId="77777777" w:rsidR="00144749" w:rsidRPr="0008708E" w:rsidRDefault="00144749" w:rsidP="00E53152">
                            <w:pPr>
                              <w:jc w:val="center"/>
                              <w:rPr>
                                <w:rFonts w:ascii="Arial" w:hAnsi="Arial" w:cs="Arial"/>
                                <w:b/>
                                <w:bCs/>
                              </w:rPr>
                            </w:pPr>
                          </w:p>
                          <w:p w14:paraId="682D63CD" w14:textId="77777777" w:rsidR="00144749" w:rsidRPr="0008708E" w:rsidRDefault="00144749" w:rsidP="00E53152">
                            <w:pPr>
                              <w:jc w:val="center"/>
                              <w:rPr>
                                <w:rFonts w:ascii="Arial" w:hAnsi="Arial" w:cs="Arial"/>
                                <w:b/>
                                <w:bCs/>
                              </w:rPr>
                            </w:pPr>
                          </w:p>
                          <w:p w14:paraId="305AA304" w14:textId="2480E098" w:rsidR="00144749" w:rsidRPr="0008708E" w:rsidRDefault="00144749"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marzo </w:t>
                            </w:r>
                            <w:r>
                              <w:rPr>
                                <w:rFonts w:ascii="Arial" w:hAnsi="Arial" w:cs="Arial"/>
                                <w:b/>
                                <w:bCs/>
                                <w:sz w:val="24"/>
                                <w:szCs w:val="24"/>
                                <w:lang w:val="es-MX"/>
                              </w:rPr>
                              <w:t>de 2024</w:t>
                            </w:r>
                          </w:p>
                          <w:p w14:paraId="202C92D8" w14:textId="77777777" w:rsidR="00144749" w:rsidRDefault="00144749" w:rsidP="00E53152">
                            <w:pPr>
                              <w:ind w:left="567" w:right="931"/>
                              <w:rPr>
                                <w:rFonts w:ascii="Comic Sans MS" w:hAnsi="Comic Sans MS"/>
                                <w:u w:val="single"/>
                              </w:rPr>
                            </w:pPr>
                          </w:p>
                          <w:p w14:paraId="690A1965" w14:textId="77777777" w:rsidR="00144749" w:rsidRDefault="00144749" w:rsidP="00E53152"/>
                          <w:p w14:paraId="437D28FC" w14:textId="77777777" w:rsidR="00144749" w:rsidRDefault="00144749" w:rsidP="00E53152"/>
                          <w:p w14:paraId="339A179A" w14:textId="77777777" w:rsidR="00144749" w:rsidRDefault="00144749" w:rsidP="00E53152"/>
                          <w:p w14:paraId="3988306F" w14:textId="77777777" w:rsidR="00144749" w:rsidRDefault="00144749" w:rsidP="00E53152"/>
                          <w:p w14:paraId="38B6E2B9" w14:textId="77777777" w:rsidR="00144749" w:rsidRDefault="00144749" w:rsidP="00E53152"/>
                          <w:p w14:paraId="5B24A939" w14:textId="77777777" w:rsidR="00144749" w:rsidRDefault="00144749" w:rsidP="00E53152"/>
                          <w:p w14:paraId="287CDDA1" w14:textId="77777777" w:rsidR="00144749" w:rsidRDefault="00144749" w:rsidP="00E53152"/>
                          <w:p w14:paraId="594F2EDF" w14:textId="77777777" w:rsidR="00144749" w:rsidRDefault="00144749"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144749" w:rsidRDefault="00144749" w:rsidP="00E53152">
                      <w:pPr>
                        <w:jc w:val="center"/>
                        <w:rPr>
                          <w:b/>
                          <w:sz w:val="8"/>
                          <w:szCs w:val="36"/>
                        </w:rPr>
                      </w:pPr>
                    </w:p>
                    <w:p w14:paraId="7577B5B6" w14:textId="77777777" w:rsidR="00144749" w:rsidRDefault="00144749"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144749" w:rsidRDefault="00144749" w:rsidP="00E53152">
                      <w:pPr>
                        <w:pStyle w:val="Head1"/>
                        <w:suppressAutoHyphens w:val="0"/>
                        <w:spacing w:after="0"/>
                        <w:rPr>
                          <w:rFonts w:ascii="Arial" w:hAnsi="Arial" w:cs="Arial"/>
                          <w:bCs/>
                          <w:sz w:val="4"/>
                          <w:szCs w:val="24"/>
                          <w:lang w:val="es-ES" w:eastAsia="es-ES"/>
                        </w:rPr>
                      </w:pPr>
                    </w:p>
                    <w:p w14:paraId="6E56280F" w14:textId="77777777" w:rsidR="00144749" w:rsidRPr="0008708E" w:rsidRDefault="00144749" w:rsidP="00E53152">
                      <w:pPr>
                        <w:pStyle w:val="Head1"/>
                        <w:suppressAutoHyphens w:val="0"/>
                        <w:spacing w:after="0"/>
                        <w:rPr>
                          <w:rFonts w:ascii="Arial" w:hAnsi="Arial" w:cs="Arial"/>
                          <w:bCs/>
                          <w:szCs w:val="24"/>
                          <w:lang w:val="es-ES" w:eastAsia="es-ES"/>
                        </w:rPr>
                      </w:pPr>
                    </w:p>
                    <w:p w14:paraId="4FA738FA" w14:textId="153175C5" w:rsidR="00144749" w:rsidRPr="0008708E" w:rsidRDefault="00144749" w:rsidP="007A5DB1">
                      <w:pPr>
                        <w:jc w:val="center"/>
                        <w:rPr>
                          <w:rFonts w:ascii="Arial" w:hAnsi="Arial" w:cs="Arial"/>
                          <w:b/>
                          <w:bCs/>
                          <w:sz w:val="28"/>
                          <w:lang w:val="pt-BR"/>
                        </w:rPr>
                      </w:pPr>
                      <w:r>
                        <w:rPr>
                          <w:rFonts w:ascii="Arial" w:hAnsi="Arial" w:cs="Arial"/>
                          <w:b/>
                          <w:bCs/>
                          <w:sz w:val="28"/>
                          <w:lang w:val="pt-BR"/>
                        </w:rPr>
                        <w:t>Código BCB: ANPE - C N° 028/2024-1C</w:t>
                      </w:r>
                    </w:p>
                    <w:p w14:paraId="4562C401" w14:textId="77777777" w:rsidR="00144749" w:rsidRPr="0008708E" w:rsidRDefault="00144749" w:rsidP="00E53152">
                      <w:pPr>
                        <w:jc w:val="center"/>
                        <w:rPr>
                          <w:rFonts w:ascii="Arial" w:hAnsi="Arial" w:cs="Arial"/>
                          <w:b/>
                          <w:bCs/>
                          <w:sz w:val="20"/>
                          <w:lang w:val="pt-BR"/>
                        </w:rPr>
                      </w:pPr>
                    </w:p>
                    <w:p w14:paraId="79063D7E" w14:textId="06751C8A" w:rsidR="00144749" w:rsidRPr="0008708E" w:rsidRDefault="00144749"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144749" w:rsidRPr="0008708E" w:rsidRDefault="00144749" w:rsidP="00E53152">
                      <w:pPr>
                        <w:jc w:val="center"/>
                        <w:rPr>
                          <w:rFonts w:ascii="Arial" w:hAnsi="Arial" w:cs="Arial"/>
                          <w:b/>
                          <w:bCs/>
                          <w:lang w:val="es-MX"/>
                        </w:rPr>
                      </w:pPr>
                    </w:p>
                    <w:p w14:paraId="5125384B" w14:textId="77777777" w:rsidR="00144749" w:rsidRPr="0008708E" w:rsidRDefault="00144749"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44749" w:rsidRPr="0008708E" w14:paraId="005DDE90" w14:textId="77777777" w:rsidTr="00D836A9">
                        <w:trPr>
                          <w:trHeight w:val="1022"/>
                          <w:jc w:val="center"/>
                        </w:trPr>
                        <w:tc>
                          <w:tcPr>
                            <w:tcW w:w="8869" w:type="dxa"/>
                            <w:shd w:val="clear" w:color="auto" w:fill="E6E6E6"/>
                            <w:vAlign w:val="center"/>
                          </w:tcPr>
                          <w:p w14:paraId="1BED7994" w14:textId="7674D8BA" w:rsidR="00144749" w:rsidRPr="0008708E" w:rsidRDefault="00144749"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REPUESTOS Y ACCESORIOS PARA ASCENSORES SCHINDLER</w:t>
                            </w:r>
                          </w:p>
                        </w:tc>
                      </w:tr>
                    </w:tbl>
                    <w:p w14:paraId="2C2FEBD7" w14:textId="77777777" w:rsidR="00144749" w:rsidRPr="0008708E" w:rsidRDefault="00144749" w:rsidP="00E53152">
                      <w:pPr>
                        <w:jc w:val="center"/>
                        <w:rPr>
                          <w:rFonts w:ascii="Arial" w:hAnsi="Arial" w:cs="Arial"/>
                          <w:b/>
                          <w:bCs/>
                        </w:rPr>
                      </w:pPr>
                    </w:p>
                    <w:p w14:paraId="4577736B" w14:textId="77777777" w:rsidR="00144749" w:rsidRPr="0008708E" w:rsidRDefault="00144749" w:rsidP="00E53152">
                      <w:pPr>
                        <w:jc w:val="center"/>
                        <w:rPr>
                          <w:rFonts w:ascii="Arial" w:hAnsi="Arial" w:cs="Arial"/>
                          <w:b/>
                          <w:bCs/>
                        </w:rPr>
                      </w:pPr>
                    </w:p>
                    <w:p w14:paraId="682D63CD" w14:textId="77777777" w:rsidR="00144749" w:rsidRPr="0008708E" w:rsidRDefault="00144749" w:rsidP="00E53152">
                      <w:pPr>
                        <w:jc w:val="center"/>
                        <w:rPr>
                          <w:rFonts w:ascii="Arial" w:hAnsi="Arial" w:cs="Arial"/>
                          <w:b/>
                          <w:bCs/>
                        </w:rPr>
                      </w:pPr>
                    </w:p>
                    <w:p w14:paraId="305AA304" w14:textId="2480E098" w:rsidR="00144749" w:rsidRPr="0008708E" w:rsidRDefault="00144749"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marzo </w:t>
                      </w:r>
                      <w:r>
                        <w:rPr>
                          <w:rFonts w:ascii="Arial" w:hAnsi="Arial" w:cs="Arial"/>
                          <w:b/>
                          <w:bCs/>
                          <w:sz w:val="24"/>
                          <w:szCs w:val="24"/>
                          <w:lang w:val="es-MX"/>
                        </w:rPr>
                        <w:t>de 2024</w:t>
                      </w:r>
                    </w:p>
                    <w:p w14:paraId="202C92D8" w14:textId="77777777" w:rsidR="00144749" w:rsidRDefault="00144749" w:rsidP="00E53152">
                      <w:pPr>
                        <w:ind w:left="567" w:right="931"/>
                        <w:rPr>
                          <w:rFonts w:ascii="Comic Sans MS" w:hAnsi="Comic Sans MS"/>
                          <w:u w:val="single"/>
                        </w:rPr>
                      </w:pPr>
                    </w:p>
                    <w:p w14:paraId="690A1965" w14:textId="77777777" w:rsidR="00144749" w:rsidRDefault="00144749" w:rsidP="00E53152"/>
                    <w:p w14:paraId="437D28FC" w14:textId="77777777" w:rsidR="00144749" w:rsidRDefault="00144749" w:rsidP="00E53152"/>
                    <w:p w14:paraId="339A179A" w14:textId="77777777" w:rsidR="00144749" w:rsidRDefault="00144749" w:rsidP="00E53152"/>
                    <w:p w14:paraId="3988306F" w14:textId="77777777" w:rsidR="00144749" w:rsidRDefault="00144749" w:rsidP="00E53152"/>
                    <w:p w14:paraId="38B6E2B9" w14:textId="77777777" w:rsidR="00144749" w:rsidRDefault="00144749" w:rsidP="00E53152"/>
                    <w:p w14:paraId="5B24A939" w14:textId="77777777" w:rsidR="00144749" w:rsidRDefault="00144749" w:rsidP="00E53152"/>
                    <w:p w14:paraId="287CDDA1" w14:textId="77777777" w:rsidR="00144749" w:rsidRDefault="00144749" w:rsidP="00E53152"/>
                    <w:p w14:paraId="594F2EDF" w14:textId="77777777" w:rsidR="00144749" w:rsidRDefault="00144749"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D5C61">
              <w:rPr>
                <w:webHidden/>
              </w:rPr>
              <w:t>3</w:t>
            </w:r>
            <w:r w:rsidR="003D3F01">
              <w:rPr>
                <w:webHidden/>
              </w:rPr>
              <w:fldChar w:fldCharType="end"/>
            </w:r>
          </w:hyperlink>
        </w:p>
        <w:p w14:paraId="7FC60F91" w14:textId="4B1A93ED" w:rsidR="003D3F01" w:rsidRDefault="00144749">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D5C61">
              <w:rPr>
                <w:webHidden/>
              </w:rPr>
              <w:t>3</w:t>
            </w:r>
            <w:r w:rsidR="003D3F01">
              <w:rPr>
                <w:webHidden/>
              </w:rPr>
              <w:fldChar w:fldCharType="end"/>
            </w:r>
          </w:hyperlink>
        </w:p>
        <w:p w14:paraId="6C501826" w14:textId="6A9F17C2" w:rsidR="003D3F01" w:rsidRDefault="00144749">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D5C61">
              <w:rPr>
                <w:webHidden/>
              </w:rPr>
              <w:t>3</w:t>
            </w:r>
            <w:r w:rsidR="003D3F01">
              <w:rPr>
                <w:webHidden/>
              </w:rPr>
              <w:fldChar w:fldCharType="end"/>
            </w:r>
          </w:hyperlink>
        </w:p>
        <w:p w14:paraId="57BB47FD" w14:textId="08286A1E" w:rsidR="003D3F01" w:rsidRDefault="00144749">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D5C61">
              <w:rPr>
                <w:webHidden/>
              </w:rPr>
              <w:t>3</w:t>
            </w:r>
            <w:r w:rsidR="003D3F01">
              <w:rPr>
                <w:webHidden/>
              </w:rPr>
              <w:fldChar w:fldCharType="end"/>
            </w:r>
          </w:hyperlink>
        </w:p>
        <w:p w14:paraId="46C59B30" w14:textId="748F5BA9" w:rsidR="003D3F01" w:rsidRDefault="00144749">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5C5CFB">
              <w:rPr>
                <w:webHidden/>
              </w:rPr>
              <w:t>5</w:t>
            </w:r>
          </w:hyperlink>
        </w:p>
        <w:p w14:paraId="25DF57F5" w14:textId="2FE6E517" w:rsidR="003D3F01" w:rsidRDefault="00144749">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D5C61">
              <w:rPr>
                <w:webHidden/>
              </w:rPr>
              <w:t>6</w:t>
            </w:r>
            <w:r w:rsidR="003D3F01">
              <w:rPr>
                <w:webHidden/>
              </w:rPr>
              <w:fldChar w:fldCharType="end"/>
            </w:r>
          </w:hyperlink>
        </w:p>
        <w:p w14:paraId="043E0B7A" w14:textId="46ABDAFA" w:rsidR="003D3F01" w:rsidRDefault="00144749">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D5C61">
              <w:rPr>
                <w:webHidden/>
              </w:rPr>
              <w:t>7</w:t>
            </w:r>
            <w:r w:rsidR="003D3F01">
              <w:rPr>
                <w:webHidden/>
              </w:rPr>
              <w:fldChar w:fldCharType="end"/>
            </w:r>
          </w:hyperlink>
        </w:p>
        <w:p w14:paraId="5B4B0702" w14:textId="792D080B" w:rsidR="003D3F01" w:rsidRDefault="00144749">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D5C61">
              <w:rPr>
                <w:webHidden/>
              </w:rPr>
              <w:t>7</w:t>
            </w:r>
            <w:r w:rsidR="003D3F01">
              <w:rPr>
                <w:webHidden/>
              </w:rPr>
              <w:fldChar w:fldCharType="end"/>
            </w:r>
          </w:hyperlink>
        </w:p>
        <w:p w14:paraId="6858C0B3" w14:textId="768A9511" w:rsidR="003D3F01" w:rsidRDefault="00144749">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D5C61">
              <w:rPr>
                <w:webHidden/>
              </w:rPr>
              <w:t>7</w:t>
            </w:r>
            <w:r w:rsidR="003D3F01">
              <w:rPr>
                <w:webHidden/>
              </w:rPr>
              <w:fldChar w:fldCharType="end"/>
            </w:r>
          </w:hyperlink>
        </w:p>
        <w:p w14:paraId="2FE57F3A" w14:textId="4953F6D9" w:rsidR="003D3F01" w:rsidRDefault="00144749">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D5C61">
              <w:rPr>
                <w:webHidden/>
              </w:rPr>
              <w:t>7</w:t>
            </w:r>
            <w:r w:rsidR="003D3F01">
              <w:rPr>
                <w:webHidden/>
              </w:rPr>
              <w:fldChar w:fldCharType="end"/>
            </w:r>
          </w:hyperlink>
        </w:p>
        <w:p w14:paraId="124E92A3" w14:textId="518CF3BB" w:rsidR="003D3F01" w:rsidRDefault="00144749">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D5C61">
              <w:rPr>
                <w:webHidden/>
              </w:rPr>
              <w:t>7</w:t>
            </w:r>
            <w:r w:rsidR="003D3F01">
              <w:rPr>
                <w:webHidden/>
              </w:rPr>
              <w:fldChar w:fldCharType="end"/>
            </w:r>
          </w:hyperlink>
        </w:p>
        <w:p w14:paraId="6B5C4463" w14:textId="702C14B5" w:rsidR="003D3F01" w:rsidRDefault="00144749">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D5C61">
              <w:rPr>
                <w:webHidden/>
              </w:rPr>
              <w:t>8</w:t>
            </w:r>
            <w:r w:rsidR="003D3F01">
              <w:rPr>
                <w:webHidden/>
              </w:rPr>
              <w:fldChar w:fldCharType="end"/>
            </w:r>
          </w:hyperlink>
        </w:p>
        <w:p w14:paraId="4DB88D9D" w14:textId="76992181" w:rsidR="003D3F01" w:rsidRDefault="00144749">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D5C61">
              <w:rPr>
                <w:webHidden/>
              </w:rPr>
              <w:t>8</w:t>
            </w:r>
            <w:r w:rsidR="003D3F01">
              <w:rPr>
                <w:webHidden/>
              </w:rPr>
              <w:fldChar w:fldCharType="end"/>
            </w:r>
          </w:hyperlink>
        </w:p>
        <w:p w14:paraId="722759A8" w14:textId="0B9158AF" w:rsidR="003D3F01" w:rsidRDefault="00144749">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D5C61">
              <w:rPr>
                <w:webHidden/>
              </w:rPr>
              <w:t>10</w:t>
            </w:r>
            <w:r w:rsidR="003D3F01">
              <w:rPr>
                <w:webHidden/>
              </w:rPr>
              <w:fldChar w:fldCharType="end"/>
            </w:r>
          </w:hyperlink>
        </w:p>
        <w:p w14:paraId="33E65008" w14:textId="4BAD676D" w:rsidR="003D3F01" w:rsidRDefault="00144749">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D5C61">
              <w:rPr>
                <w:webHidden/>
              </w:rPr>
              <w:t>11</w:t>
            </w:r>
            <w:r w:rsidR="003D3F01">
              <w:rPr>
                <w:webHidden/>
              </w:rPr>
              <w:fldChar w:fldCharType="end"/>
            </w:r>
          </w:hyperlink>
        </w:p>
        <w:p w14:paraId="25990033" w14:textId="151BB2C1" w:rsidR="003D3F01" w:rsidRDefault="00144749">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D5C61">
              <w:rPr>
                <w:webHidden/>
              </w:rPr>
              <w:t>12</w:t>
            </w:r>
            <w:r w:rsidR="003D3F01">
              <w:rPr>
                <w:webHidden/>
              </w:rPr>
              <w:fldChar w:fldCharType="end"/>
            </w:r>
          </w:hyperlink>
        </w:p>
        <w:p w14:paraId="79A96E54" w14:textId="7E26C7EF" w:rsidR="003D3F01" w:rsidRDefault="00144749">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D5C61">
              <w:rPr>
                <w:webHidden/>
              </w:rPr>
              <w:t>12</w:t>
            </w:r>
            <w:r w:rsidR="003D3F01">
              <w:rPr>
                <w:webHidden/>
              </w:rPr>
              <w:fldChar w:fldCharType="end"/>
            </w:r>
          </w:hyperlink>
        </w:p>
        <w:p w14:paraId="73FA897E" w14:textId="5E0DEE3E" w:rsidR="003D3F01" w:rsidRDefault="00144749">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D5C61">
              <w:rPr>
                <w:webHidden/>
              </w:rPr>
              <w:t>12</w:t>
            </w:r>
            <w:r w:rsidR="003D3F01">
              <w:rPr>
                <w:webHidden/>
              </w:rPr>
              <w:fldChar w:fldCharType="end"/>
            </w:r>
          </w:hyperlink>
        </w:p>
        <w:p w14:paraId="6D79A613" w14:textId="6F549142" w:rsidR="003D3F01" w:rsidRDefault="00144749">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D5C61">
              <w:rPr>
                <w:webHidden/>
              </w:rPr>
              <w:t>13</w:t>
            </w:r>
            <w:r w:rsidR="003D3F01">
              <w:rPr>
                <w:webHidden/>
              </w:rPr>
              <w:fldChar w:fldCharType="end"/>
            </w:r>
          </w:hyperlink>
        </w:p>
        <w:p w14:paraId="6EE5181E" w14:textId="5ADE3B03" w:rsidR="003D3F01" w:rsidRDefault="00144749">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D5C61">
              <w:rPr>
                <w:webHidden/>
              </w:rPr>
              <w:t>13</w:t>
            </w:r>
            <w:r w:rsidR="003D3F01">
              <w:rPr>
                <w:webHidden/>
              </w:rPr>
              <w:fldChar w:fldCharType="end"/>
            </w:r>
          </w:hyperlink>
        </w:p>
        <w:p w14:paraId="65DB226B" w14:textId="59D96E4B" w:rsidR="003D3F01" w:rsidRDefault="00144749">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D5C61">
              <w:rPr>
                <w:webHidden/>
              </w:rPr>
              <w:t>13</w:t>
            </w:r>
            <w:r w:rsidR="003D3F01">
              <w:rPr>
                <w:webHidden/>
              </w:rPr>
              <w:fldChar w:fldCharType="end"/>
            </w:r>
          </w:hyperlink>
        </w:p>
        <w:p w14:paraId="22C455E3" w14:textId="2A58B478" w:rsidR="003D3F01" w:rsidRDefault="00144749">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D5C61">
              <w:rPr>
                <w:webHidden/>
              </w:rPr>
              <w:t>13</w:t>
            </w:r>
            <w:r w:rsidR="003D3F01">
              <w:rPr>
                <w:webHidden/>
              </w:rPr>
              <w:fldChar w:fldCharType="end"/>
            </w:r>
          </w:hyperlink>
        </w:p>
        <w:p w14:paraId="611FB855" w14:textId="0CA7007B" w:rsidR="003D3F01" w:rsidRDefault="00144749">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D5C61">
              <w:rPr>
                <w:webHidden/>
              </w:rPr>
              <w:t>14</w:t>
            </w:r>
            <w:r w:rsidR="003D3F01">
              <w:rPr>
                <w:webHidden/>
              </w:rPr>
              <w:fldChar w:fldCharType="end"/>
            </w:r>
          </w:hyperlink>
        </w:p>
        <w:p w14:paraId="18EF910A" w14:textId="4EF7ABC8" w:rsidR="003D3F01" w:rsidRDefault="00144749">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D5C61">
              <w:rPr>
                <w:webHidden/>
              </w:rPr>
              <w:t>15</w:t>
            </w:r>
            <w:r w:rsidR="003D3F01">
              <w:rPr>
                <w:webHidden/>
              </w:rPr>
              <w:fldChar w:fldCharType="end"/>
            </w:r>
          </w:hyperlink>
        </w:p>
        <w:p w14:paraId="399BDF49" w14:textId="43A565C6" w:rsidR="003D3F01" w:rsidRDefault="00144749">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D5C61">
              <w:rPr>
                <w:webHidden/>
              </w:rPr>
              <w:t>15</w:t>
            </w:r>
            <w:r w:rsidR="003D3F01">
              <w:rPr>
                <w:webHidden/>
              </w:rPr>
              <w:fldChar w:fldCharType="end"/>
            </w:r>
          </w:hyperlink>
        </w:p>
        <w:p w14:paraId="2BD1C545" w14:textId="5D85ACB4" w:rsidR="003D3F01" w:rsidRDefault="00144749">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D5C61">
              <w:rPr>
                <w:webHidden/>
              </w:rPr>
              <w:t>16</w:t>
            </w:r>
            <w:r w:rsidR="003D3F01">
              <w:rPr>
                <w:webHidden/>
              </w:rPr>
              <w:fldChar w:fldCharType="end"/>
            </w:r>
          </w:hyperlink>
        </w:p>
        <w:p w14:paraId="2989A210" w14:textId="5339E2D4" w:rsidR="003D3F01" w:rsidRDefault="00144749">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D5C61">
              <w:rPr>
                <w:webHidden/>
              </w:rPr>
              <w:t>16</w:t>
            </w:r>
            <w:r w:rsidR="003D3F01">
              <w:rPr>
                <w:webHidden/>
              </w:rPr>
              <w:fldChar w:fldCharType="end"/>
            </w:r>
          </w:hyperlink>
        </w:p>
        <w:p w14:paraId="201B09EB" w14:textId="4F7654F3" w:rsidR="003D3F01" w:rsidRDefault="00144749">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D5C61">
              <w:rPr>
                <w:webHidden/>
              </w:rPr>
              <w:t>17</w:t>
            </w:r>
            <w:r w:rsidR="003D3F01">
              <w:rPr>
                <w:webHidden/>
              </w:rPr>
              <w:fldChar w:fldCharType="end"/>
            </w:r>
          </w:hyperlink>
        </w:p>
        <w:p w14:paraId="48584880" w14:textId="391A6BA3" w:rsidR="003D3F01" w:rsidRDefault="00144749">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D5C61">
              <w:rPr>
                <w:webHidden/>
              </w:rPr>
              <w:t>18</w:t>
            </w:r>
            <w:r w:rsidR="003D3F01">
              <w:rPr>
                <w:webHidden/>
              </w:rPr>
              <w:fldChar w:fldCharType="end"/>
            </w:r>
          </w:hyperlink>
        </w:p>
        <w:p w14:paraId="7DE21EF4" w14:textId="2D4AE877" w:rsidR="003D3F01" w:rsidRDefault="00144749">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D5C61">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01E8DFA3" w:rsidR="0092262A" w:rsidRPr="009956C4" w:rsidRDefault="00A72FB0">
      <w:pPr>
        <w:rPr>
          <w:rFonts w:cs="Arial"/>
          <w:sz w:val="18"/>
          <w:szCs w:val="18"/>
          <w:lang w:val="es-BO"/>
        </w:rPr>
      </w:pPr>
      <w:r w:rsidRPr="009956C4">
        <w:rPr>
          <w:rFonts w:cs="Arial"/>
          <w:sz w:val="18"/>
          <w:szCs w:val="18"/>
          <w:lang w:val="es-BO"/>
        </w:rPr>
        <w:br w:type="page"/>
      </w:r>
      <w:r w:rsidR="0036472E">
        <w:rPr>
          <w:rFonts w:cs="Arial"/>
          <w:sz w:val="18"/>
          <w:szCs w:val="18"/>
          <w:lang w:val="es-BO"/>
        </w:rPr>
        <w:lastRenderedPageBreak/>
        <w:t xml:space="preserve">  </w:t>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5333BBFB" w14:textId="77777777" w:rsidR="006F7EE6" w:rsidRPr="006F7EE6" w:rsidRDefault="006F7EE6" w:rsidP="006F7EE6">
      <w:pPr>
        <w:ind w:left="1134" w:firstLine="142"/>
        <w:jc w:val="both"/>
        <w:rPr>
          <w:rFonts w:cs="Arial"/>
          <w:sz w:val="18"/>
          <w:szCs w:val="18"/>
          <w:lang w:val="es-BO"/>
        </w:rPr>
      </w:pPr>
      <w:r w:rsidRPr="006F7EE6">
        <w:rPr>
          <w:rFonts w:cs="Arial"/>
          <w:b/>
          <w:i/>
          <w:sz w:val="18"/>
          <w:szCs w:val="18"/>
          <w:lang w:val="es-BO"/>
        </w:rPr>
        <w:t>“No corresponde”</w:t>
      </w:r>
    </w:p>
    <w:p w14:paraId="045A59C5" w14:textId="77777777" w:rsidR="00957323" w:rsidRPr="006F7EE6" w:rsidRDefault="00957323"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3D778490" w14:textId="01A9A789" w:rsidR="006F7EE6" w:rsidRPr="007A4A1B" w:rsidRDefault="007A4A1B" w:rsidP="006F7EE6">
      <w:pPr>
        <w:ind w:left="1276"/>
        <w:jc w:val="both"/>
        <w:rPr>
          <w:rFonts w:cs="Arial"/>
          <w:b/>
          <w:i/>
          <w:sz w:val="18"/>
          <w:szCs w:val="18"/>
          <w:lang w:val="es-BO"/>
        </w:rPr>
      </w:pPr>
      <w:r w:rsidRPr="007A4A1B">
        <w:rPr>
          <w:rFonts w:cs="Arial"/>
          <w:b/>
          <w:i/>
          <w:sz w:val="18"/>
          <w:szCs w:val="18"/>
          <w:lang w:val="es-BO"/>
        </w:rPr>
        <w:t>“No corresponde”</w:t>
      </w:r>
      <w:r w:rsidR="006F7EE6" w:rsidRPr="007A4A1B">
        <w:rPr>
          <w:rFonts w:cs="Arial"/>
          <w:b/>
          <w:i/>
          <w:sz w:val="18"/>
          <w:szCs w:val="18"/>
          <w:lang w:val="es-BO"/>
        </w:rPr>
        <w:t>.</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3C630D0D" w14:textId="3961E4FF" w:rsidR="00684991" w:rsidRDefault="007A4A1B" w:rsidP="007A4A1B">
      <w:pPr>
        <w:ind w:left="1276"/>
        <w:jc w:val="both"/>
        <w:rPr>
          <w:rFonts w:cs="Arial"/>
          <w:b/>
          <w:i/>
          <w:sz w:val="18"/>
          <w:szCs w:val="18"/>
          <w:lang w:val="es-BO"/>
        </w:rPr>
      </w:pPr>
      <w:r w:rsidRPr="007A4A1B">
        <w:rPr>
          <w:rFonts w:cs="Arial"/>
          <w:b/>
          <w:i/>
          <w:sz w:val="18"/>
          <w:szCs w:val="18"/>
          <w:lang w:val="es-BO"/>
        </w:rPr>
        <w:t>“No corresponde”</w:t>
      </w:r>
    </w:p>
    <w:p w14:paraId="3F7C1384" w14:textId="77777777" w:rsidR="007A4A1B" w:rsidRPr="007A4A1B" w:rsidRDefault="007A4A1B" w:rsidP="007A4A1B">
      <w:pPr>
        <w:ind w:left="1276"/>
        <w:jc w:val="both"/>
        <w:rPr>
          <w:rFonts w:cs="Arial"/>
          <w:b/>
          <w:i/>
          <w:sz w:val="18"/>
          <w:szCs w:val="18"/>
          <w:lang w:val="es-BO"/>
        </w:rPr>
      </w:pPr>
    </w:p>
    <w:p w14:paraId="3EF88410" w14:textId="1C328DF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039DE0F7" w:rsidR="00387450" w:rsidRPr="00B653C2"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653C2">
        <w:rPr>
          <w:rFonts w:cs="Arial"/>
          <w:sz w:val="18"/>
          <w:szCs w:val="18"/>
          <w:lang w:val="es-BO"/>
        </w:rPr>
        <w:t xml:space="preserve"> </w:t>
      </w:r>
      <w:r w:rsidR="00B653C2" w:rsidRPr="00B653C2">
        <w:rPr>
          <w:rFonts w:cs="Arial"/>
          <w:b/>
          <w:i/>
          <w:color w:val="FF0000"/>
          <w:sz w:val="18"/>
          <w:szCs w:val="18"/>
          <w:lang w:val="es-BO"/>
        </w:rPr>
        <w:t>“No aplica para el presente proceso”</w:t>
      </w:r>
    </w:p>
    <w:p w14:paraId="5B682130" w14:textId="77777777" w:rsidR="00674005" w:rsidRPr="00451160" w:rsidRDefault="00674005" w:rsidP="00140365">
      <w:pPr>
        <w:ind w:left="567"/>
        <w:jc w:val="both"/>
        <w:rPr>
          <w:rFonts w:cs="Arial"/>
          <w:sz w:val="18"/>
          <w:szCs w:val="18"/>
        </w:rPr>
      </w:pPr>
    </w:p>
    <w:p w14:paraId="65BAEFC6" w14:textId="77777777" w:rsidR="00B653C2" w:rsidRPr="00B653C2" w:rsidRDefault="007A7004" w:rsidP="00B653C2">
      <w:pPr>
        <w:ind w:left="567"/>
        <w:jc w:val="both"/>
        <w:rPr>
          <w:rFonts w:cs="Arial"/>
          <w:b/>
          <w:i/>
          <w:color w:val="FF0000"/>
          <w:sz w:val="18"/>
          <w:szCs w:val="18"/>
          <w:lang w:val="es-BO"/>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B653C2" w:rsidRPr="00B653C2">
        <w:rPr>
          <w:rFonts w:cs="Arial"/>
          <w:b/>
          <w:i/>
          <w:color w:val="FF0000"/>
          <w:sz w:val="18"/>
          <w:szCs w:val="18"/>
          <w:lang w:val="es-BO"/>
        </w:rPr>
        <w:t>“No aplica para el presente proceso”</w:t>
      </w:r>
    </w:p>
    <w:p w14:paraId="451C8149" w14:textId="7789035F" w:rsidR="007A7004" w:rsidRPr="0023328F" w:rsidRDefault="007A7004" w:rsidP="007A7004">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xml:space="preserve">, sólo para contrataciones con Precio Referencial mayor </w:t>
      </w:r>
      <w:r w:rsidRPr="00863431">
        <w:rPr>
          <w:rFonts w:cs="Arial"/>
          <w:sz w:val="18"/>
          <w:szCs w:val="18"/>
          <w:lang w:val="es-BO"/>
        </w:rPr>
        <w:lastRenderedPageBreak/>
        <w:t>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496AB16D" w14:textId="77777777" w:rsidR="0005393D" w:rsidRPr="00863431" w:rsidRDefault="00A72FB0" w:rsidP="0005393D">
      <w:pPr>
        <w:ind w:left="1843"/>
        <w:jc w:val="both"/>
        <w:rPr>
          <w:rFonts w:cs="Arial"/>
          <w:strike/>
          <w:color w:val="FF0000"/>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585D0E0D" w14:textId="77777777" w:rsidR="004D0303" w:rsidRPr="004D0303" w:rsidRDefault="004D0303" w:rsidP="004D0303">
      <w:pPr>
        <w:ind w:left="1843"/>
        <w:jc w:val="both"/>
        <w:rPr>
          <w:rFonts w:cs="Arial"/>
          <w:sz w:val="18"/>
          <w:szCs w:val="18"/>
          <w:lang w:val="es-BO"/>
        </w:rPr>
      </w:pPr>
    </w:p>
    <w:p w14:paraId="1D257565" w14:textId="77777777" w:rsidR="0005393D" w:rsidRPr="00863431" w:rsidRDefault="00561143" w:rsidP="0005393D">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47AA95F0"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r w:rsidR="00502040">
        <w:rPr>
          <w:rFonts w:ascii="Verdana" w:hAnsi="Verdana" w:cs="Arial"/>
          <w:b w:val="0"/>
          <w:sz w:val="18"/>
          <w:szCs w:val="18"/>
          <w:u w:val="none"/>
          <w:lang w:val="es-BO"/>
        </w:rPr>
        <w:t xml:space="preserve"> </w:t>
      </w:r>
      <w:r w:rsidR="00502040" w:rsidRPr="00502040">
        <w:rPr>
          <w:rFonts w:ascii="Verdana" w:hAnsi="Verdana" w:cs="Arial"/>
          <w:i/>
          <w:color w:val="FF0000"/>
          <w:sz w:val="18"/>
          <w:szCs w:val="18"/>
          <w:u w:val="none"/>
          <w:lang w:val="es-BO"/>
        </w:rPr>
        <w:t>“No aplica para el presente proceso”</w:t>
      </w:r>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18EFFC2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E84E4D">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E84E4D">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2C250822" w14:textId="7646F206" w:rsidR="00BC0FBF" w:rsidRPr="00C67916" w:rsidRDefault="00BC0FBF" w:rsidP="002545E0">
      <w:pPr>
        <w:pStyle w:val="Ttulo3"/>
        <w:numPr>
          <w:ilvl w:val="0"/>
          <w:numId w:val="0"/>
        </w:numPr>
        <w:ind w:left="2127"/>
        <w:jc w:val="both"/>
        <w:rPr>
          <w:rFonts w:ascii="Verdana" w:hAnsi="Verdana"/>
          <w:sz w:val="14"/>
          <w:szCs w:val="18"/>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lastRenderedPageBreak/>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xml:space="preserve">, el sistema generará el reporte electrónico de precios, sin perjuicio de que el proponente haya o no realizado algún lance y la entidad convocante descargará la información de la propuesta de </w:t>
      </w:r>
      <w:r w:rsidRPr="00451160">
        <w:rPr>
          <w:sz w:val="18"/>
          <w:szCs w:val="18"/>
          <w:lang w:val="es-BO"/>
        </w:rPr>
        <w:lastRenderedPageBreak/>
        <w:t>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w:t>
      </w:r>
      <w:r w:rsidRPr="009956C4">
        <w:rPr>
          <w:rFonts w:cs="Arial"/>
          <w:sz w:val="18"/>
          <w:szCs w:val="18"/>
          <w:lang w:val="es-BO"/>
        </w:rPr>
        <w:lastRenderedPageBreak/>
        <w:t>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E84E4D" w:rsidRDefault="00944965" w:rsidP="00944965">
      <w:pPr>
        <w:tabs>
          <w:tab w:val="left" w:pos="567"/>
        </w:tabs>
        <w:ind w:left="567"/>
        <w:jc w:val="both"/>
        <w:rPr>
          <w:rFonts w:cs="Arial"/>
          <w:b/>
          <w:color w:val="FF0000"/>
          <w:sz w:val="18"/>
          <w:szCs w:val="18"/>
          <w:lang w:val="es-BO"/>
        </w:rPr>
      </w:pPr>
      <w:r w:rsidRPr="00E84E4D">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E84E4D" w:rsidRDefault="00944965" w:rsidP="00944965">
      <w:pPr>
        <w:tabs>
          <w:tab w:val="left" w:pos="567"/>
        </w:tabs>
        <w:ind w:left="567"/>
        <w:jc w:val="both"/>
        <w:rPr>
          <w:rFonts w:cs="Arial"/>
          <w:b/>
          <w:color w:val="FF0000"/>
          <w:sz w:val="18"/>
          <w:szCs w:val="18"/>
          <w:lang w:val="es-BO"/>
        </w:rPr>
      </w:pPr>
      <w:r w:rsidRPr="00E84E4D">
        <w:rPr>
          <w:rFonts w:cs="Arial"/>
          <w:b/>
          <w:i/>
          <w:color w:val="FF0000"/>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lastRenderedPageBreak/>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6481F6ED" w14:textId="77777777" w:rsidR="00E84E4D" w:rsidRDefault="00E84E4D"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1E725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1E725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1E7255">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1E7255">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1E725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1E7255">
              <w:rPr>
                <w:rFonts w:ascii="Arial" w:hAnsi="Arial" w:cs="Arial"/>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43E89F25" w:rsidR="0024332A" w:rsidRPr="009956C4" w:rsidRDefault="00863431" w:rsidP="00E84E4D">
            <w:pPr>
              <w:rPr>
                <w:rFonts w:ascii="Arial" w:hAnsi="Arial" w:cs="Arial"/>
                <w:sz w:val="12"/>
                <w:lang w:val="es-BO"/>
              </w:rPr>
            </w:pPr>
            <w:r>
              <w:rPr>
                <w:rFonts w:ascii="Arial" w:hAnsi="Arial" w:cs="Arial"/>
                <w:lang w:val="es-BO"/>
              </w:rPr>
              <w:t>ANPE – C Nº 0</w:t>
            </w:r>
            <w:r w:rsidR="00E84E4D">
              <w:rPr>
                <w:rFonts w:ascii="Arial" w:hAnsi="Arial" w:cs="Arial"/>
                <w:lang w:val="es-BO"/>
              </w:rPr>
              <w:t>28</w:t>
            </w:r>
            <w:r w:rsidR="00507C36">
              <w:rPr>
                <w:rFonts w:ascii="Arial" w:hAnsi="Arial" w:cs="Arial"/>
                <w:lang w:val="es-BO"/>
              </w:rPr>
              <w:t>/2</w:t>
            </w:r>
            <w:r w:rsidR="00B51E5A">
              <w:rPr>
                <w:rFonts w:ascii="Arial" w:hAnsi="Arial" w:cs="Arial"/>
                <w:lang w:val="es-BO"/>
              </w:rPr>
              <w:t>02</w:t>
            </w:r>
            <w:r w:rsidR="00E84E4D">
              <w:rPr>
                <w:rFonts w:ascii="Arial" w:hAnsi="Arial" w:cs="Arial"/>
                <w:lang w:val="es-BO"/>
              </w:rPr>
              <w:t>4</w:t>
            </w:r>
            <w:r w:rsidR="00B51E5A">
              <w:rPr>
                <w:rFonts w:ascii="Arial" w:hAnsi="Arial" w:cs="Arial"/>
                <w:lang w:val="es-BO"/>
              </w:rPr>
              <w:t xml:space="preserve">– </w:t>
            </w:r>
            <w:r w:rsidR="001E7255">
              <w:rPr>
                <w:rFonts w:ascii="Arial" w:hAnsi="Arial" w:cs="Arial"/>
                <w:lang w:val="es-BO"/>
              </w:rPr>
              <w:t>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1E7255">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1E7255">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5B142C1B" w:rsidR="005A3A25" w:rsidRPr="00A93AB0" w:rsidRDefault="00E84E4D" w:rsidP="00DB101C">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9732830" w:rsidR="005A3A25" w:rsidRPr="00A93AB0" w:rsidRDefault="005A3A25" w:rsidP="00B115FE">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3E9872A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627594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5CCA01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9275AA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9F0E25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1EC1BBD"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4836C237" w:rsidR="005A3A25" w:rsidRPr="00A93AB0" w:rsidRDefault="00C6237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2CD03808" w:rsidR="005A3A25" w:rsidRPr="00A93AB0" w:rsidRDefault="00507C36" w:rsidP="00E84E4D">
            <w:pPr>
              <w:jc w:val="center"/>
              <w:rPr>
                <w:rFonts w:ascii="Arial" w:hAnsi="Arial" w:cs="Arial"/>
                <w:lang w:val="es-BO"/>
              </w:rPr>
            </w:pPr>
            <w:r w:rsidRPr="00A93AB0">
              <w:rPr>
                <w:rFonts w:ascii="Arial" w:hAnsi="Arial" w:cs="Arial"/>
                <w:lang w:val="es-BO"/>
              </w:rPr>
              <w:t>202</w:t>
            </w:r>
            <w:r w:rsidR="00E84E4D">
              <w:rPr>
                <w:rFonts w:ascii="Arial" w:hAnsi="Arial" w:cs="Arial"/>
                <w:lang w:val="es-BO"/>
              </w:rPr>
              <w:t>4</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4B7A168" w:rsidR="005B7569" w:rsidRPr="00A93AB0" w:rsidRDefault="000A5746" w:rsidP="00A07CF3">
            <w:pPr>
              <w:tabs>
                <w:tab w:val="left" w:pos="1634"/>
              </w:tabs>
              <w:jc w:val="center"/>
              <w:rPr>
                <w:rFonts w:ascii="Arial" w:hAnsi="Arial" w:cs="Arial"/>
                <w:b/>
                <w:lang w:val="es-BO"/>
              </w:rPr>
            </w:pPr>
            <w:r>
              <w:rPr>
                <w:rFonts w:ascii="Arial" w:hAnsi="Arial" w:cs="Arial"/>
                <w:b/>
                <w:lang w:val="es-BO"/>
              </w:rPr>
              <w:t>PROVISIÓN DE REPUESTOS Y ACCESORIOS PARA ASCENSORES SCHINDLER</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1C78228" w:rsidR="00D73497" w:rsidRPr="00507C36" w:rsidRDefault="00D73497" w:rsidP="00D73497">
            <w:pPr>
              <w:rPr>
                <w:rFonts w:ascii="Arial" w:hAnsi="Arial" w:cs="Arial"/>
                <w:b/>
                <w:sz w:val="14"/>
                <w:lang w:val="es-BO"/>
              </w:rPr>
            </w:pP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D34D886" w:rsidR="00D73497" w:rsidRPr="002602A8" w:rsidRDefault="008229DE" w:rsidP="00D73497">
            <w:pPr>
              <w:rPr>
                <w:rFonts w:ascii="Arial" w:hAnsi="Arial" w:cs="Arial"/>
                <w:sz w:val="14"/>
                <w:lang w:val="es-BO"/>
              </w:rPr>
            </w:pPr>
            <w:r>
              <w:rPr>
                <w:rFonts w:ascii="Arial" w:hAnsi="Arial" w:cs="Arial"/>
                <w:sz w:val="14"/>
                <w:lang w:val="es-BO"/>
              </w:rPr>
              <w:t>X</w:t>
            </w: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199827A0"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981FB" w14:textId="407632CF" w:rsidR="001E7255" w:rsidRPr="001E7255" w:rsidRDefault="008229DE" w:rsidP="001E7255">
            <w:pPr>
              <w:ind w:left="58" w:right="-40"/>
              <w:jc w:val="both"/>
              <w:rPr>
                <w:rFonts w:cs="Arial"/>
                <w:b/>
                <w:bCs/>
                <w:sz w:val="14"/>
              </w:rPr>
            </w:pPr>
            <w:proofErr w:type="spellStart"/>
            <w:r>
              <w:rPr>
                <w:rFonts w:cs="Arial"/>
                <w:b/>
                <w:bCs/>
                <w:sz w:val="14"/>
              </w:rPr>
              <w:t>Item</w:t>
            </w:r>
            <w:proofErr w:type="spellEnd"/>
            <w:r>
              <w:rPr>
                <w:rFonts w:cs="Arial"/>
                <w:b/>
                <w:bCs/>
                <w:sz w:val="14"/>
              </w:rPr>
              <w:t xml:space="preserve"> 1</w:t>
            </w:r>
            <w:r w:rsidR="001E7255" w:rsidRPr="001E7255">
              <w:rPr>
                <w:rFonts w:cs="Arial"/>
                <w:b/>
                <w:bCs/>
                <w:sz w:val="14"/>
              </w:rPr>
              <w:t xml:space="preserve"> -  Bs</w:t>
            </w:r>
            <w:r w:rsidR="003A4675">
              <w:rPr>
                <w:rFonts w:cs="Arial"/>
                <w:b/>
                <w:bCs/>
                <w:sz w:val="14"/>
              </w:rPr>
              <w:t>130</w:t>
            </w:r>
            <w:r w:rsidR="001E7255" w:rsidRPr="001E7255">
              <w:rPr>
                <w:rFonts w:cs="Arial"/>
                <w:b/>
                <w:bCs/>
                <w:sz w:val="14"/>
              </w:rPr>
              <w:t>.</w:t>
            </w:r>
            <w:r w:rsidR="00BF1E64">
              <w:rPr>
                <w:rFonts w:cs="Arial"/>
                <w:b/>
                <w:bCs/>
                <w:sz w:val="14"/>
              </w:rPr>
              <w:t>0</w:t>
            </w:r>
            <w:r w:rsidR="003A4675">
              <w:rPr>
                <w:rFonts w:cs="Arial"/>
                <w:b/>
                <w:bCs/>
                <w:sz w:val="14"/>
              </w:rPr>
              <w:t>47</w:t>
            </w:r>
            <w:proofErr w:type="gramStart"/>
            <w:r w:rsidR="001E7255" w:rsidRPr="001E7255">
              <w:rPr>
                <w:rFonts w:cs="Arial"/>
                <w:b/>
                <w:bCs/>
                <w:sz w:val="14"/>
              </w:rPr>
              <w:t>,</w:t>
            </w:r>
            <w:r w:rsidR="003A4675">
              <w:rPr>
                <w:rFonts w:cs="Arial"/>
                <w:b/>
                <w:bCs/>
                <w:sz w:val="14"/>
              </w:rPr>
              <w:t>6</w:t>
            </w:r>
            <w:r w:rsidR="001E7255" w:rsidRPr="001E7255">
              <w:rPr>
                <w:rFonts w:cs="Arial"/>
                <w:b/>
                <w:bCs/>
                <w:sz w:val="14"/>
              </w:rPr>
              <w:t>0</w:t>
            </w:r>
            <w:proofErr w:type="gramEnd"/>
            <w:r w:rsidR="000C17B5">
              <w:rPr>
                <w:rFonts w:cs="Arial"/>
                <w:b/>
                <w:bCs/>
                <w:sz w:val="14"/>
              </w:rPr>
              <w:t xml:space="preserve"> </w:t>
            </w:r>
            <w:r w:rsidR="003A4675">
              <w:rPr>
                <w:rFonts w:cs="Arial"/>
                <w:bCs/>
                <w:sz w:val="14"/>
              </w:rPr>
              <w:t>–</w:t>
            </w:r>
            <w:r w:rsidR="000C17B5">
              <w:rPr>
                <w:rFonts w:cs="Arial"/>
                <w:bCs/>
                <w:sz w:val="14"/>
              </w:rPr>
              <w:t xml:space="preserve"> </w:t>
            </w:r>
            <w:proofErr w:type="spellStart"/>
            <w:r w:rsidR="000A5746">
              <w:rPr>
                <w:rFonts w:cs="Arial"/>
                <w:bCs/>
                <w:sz w:val="14"/>
              </w:rPr>
              <w:t>Roller</w:t>
            </w:r>
            <w:proofErr w:type="spellEnd"/>
            <w:r w:rsidR="003A4675">
              <w:rPr>
                <w:rFonts w:cs="Arial"/>
                <w:bCs/>
                <w:sz w:val="14"/>
              </w:rPr>
              <w:t xml:space="preserve"> guiador de cabina 150x30mm</w:t>
            </w:r>
            <w:r>
              <w:rPr>
                <w:rFonts w:cs="Arial"/>
                <w:bCs/>
                <w:sz w:val="14"/>
              </w:rPr>
              <w:t>.</w:t>
            </w:r>
            <w:r w:rsidR="001E7255" w:rsidRPr="001E7255">
              <w:rPr>
                <w:rFonts w:cs="Arial"/>
                <w:b/>
                <w:bCs/>
                <w:sz w:val="14"/>
              </w:rPr>
              <w:t xml:space="preserve">  </w:t>
            </w:r>
          </w:p>
          <w:p w14:paraId="757D3E66" w14:textId="1588A28E" w:rsidR="00D73497" w:rsidRPr="009956C4" w:rsidRDefault="0005393D" w:rsidP="009D367E">
            <w:pPr>
              <w:rPr>
                <w:rFonts w:ascii="Arial" w:hAnsi="Arial" w:cs="Arial"/>
                <w:b/>
                <w:sz w:val="14"/>
                <w:lang w:val="es-BO"/>
              </w:rPr>
            </w:pPr>
            <w:r>
              <w:rPr>
                <w:rFonts w:cs="Arial"/>
                <w:b/>
                <w:bCs/>
                <w:sz w:val="14"/>
              </w:rPr>
              <w:t xml:space="preserve"> </w:t>
            </w:r>
            <w:proofErr w:type="spellStart"/>
            <w:r w:rsidR="008229DE">
              <w:rPr>
                <w:rFonts w:cs="Arial"/>
                <w:b/>
                <w:bCs/>
                <w:sz w:val="14"/>
              </w:rPr>
              <w:t>Item</w:t>
            </w:r>
            <w:proofErr w:type="spellEnd"/>
            <w:r w:rsidR="001E7255" w:rsidRPr="001E7255">
              <w:rPr>
                <w:rFonts w:cs="Arial"/>
                <w:b/>
                <w:bCs/>
                <w:sz w:val="14"/>
              </w:rPr>
              <w:t xml:space="preserve"> 2 -  Bs</w:t>
            </w:r>
            <w:r w:rsidR="009D367E">
              <w:rPr>
                <w:rFonts w:cs="Arial"/>
                <w:b/>
                <w:bCs/>
                <w:sz w:val="14"/>
              </w:rPr>
              <w:t>66</w:t>
            </w:r>
            <w:r w:rsidR="001E7255" w:rsidRPr="001E7255">
              <w:rPr>
                <w:rFonts w:cs="Arial"/>
                <w:b/>
                <w:bCs/>
                <w:sz w:val="14"/>
              </w:rPr>
              <w:t>.</w:t>
            </w:r>
            <w:r w:rsidR="009D367E">
              <w:rPr>
                <w:rFonts w:cs="Arial"/>
                <w:b/>
                <w:bCs/>
                <w:sz w:val="14"/>
              </w:rPr>
              <w:t>769</w:t>
            </w:r>
            <w:proofErr w:type="gramStart"/>
            <w:r w:rsidR="001E7255" w:rsidRPr="001E7255">
              <w:rPr>
                <w:rFonts w:cs="Arial"/>
                <w:b/>
                <w:bCs/>
                <w:sz w:val="14"/>
              </w:rPr>
              <w:t>,</w:t>
            </w:r>
            <w:r w:rsidR="009D367E">
              <w:rPr>
                <w:rFonts w:cs="Arial"/>
                <w:b/>
                <w:bCs/>
                <w:sz w:val="14"/>
              </w:rPr>
              <w:t>65</w:t>
            </w:r>
            <w:proofErr w:type="gramEnd"/>
            <w:r w:rsidR="001E7255" w:rsidRPr="001E7255">
              <w:rPr>
                <w:rFonts w:cs="Arial"/>
                <w:b/>
                <w:bCs/>
                <w:sz w:val="14"/>
              </w:rPr>
              <w:t xml:space="preserve"> </w:t>
            </w:r>
            <w:r w:rsidR="009D367E">
              <w:rPr>
                <w:rFonts w:cs="Arial"/>
                <w:bCs/>
                <w:sz w:val="14"/>
              </w:rPr>
              <w:t>–</w:t>
            </w:r>
            <w:r w:rsidR="001E7255" w:rsidRPr="001E7255">
              <w:rPr>
                <w:rFonts w:cs="Arial"/>
                <w:bCs/>
                <w:sz w:val="14"/>
              </w:rPr>
              <w:t xml:space="preserve"> </w:t>
            </w:r>
            <w:proofErr w:type="spellStart"/>
            <w:r w:rsidR="009D367E">
              <w:rPr>
                <w:rFonts w:cs="Arial"/>
                <w:bCs/>
                <w:sz w:val="14"/>
              </w:rPr>
              <w:t>Roller</w:t>
            </w:r>
            <w:proofErr w:type="spellEnd"/>
            <w:r w:rsidR="009D367E">
              <w:rPr>
                <w:rFonts w:cs="Arial"/>
                <w:bCs/>
                <w:sz w:val="14"/>
              </w:rPr>
              <w:t xml:space="preserve"> guiador de contrapeso 100x25mm</w:t>
            </w:r>
            <w:r w:rsidR="008229DE">
              <w:rPr>
                <w:rFonts w:cs="Arial"/>
                <w:bCs/>
                <w:sz w:val="14"/>
              </w:rPr>
              <w:t>.</w:t>
            </w:r>
            <w:r w:rsidR="001E7255" w:rsidRPr="001E7255">
              <w:rPr>
                <w:rFonts w:cs="Arial"/>
                <w:bCs/>
                <w:sz w:val="14"/>
              </w:rPr>
              <w:t xml:space="preserve"> </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14466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6161A3F"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18F9A7F9" w:rsidR="00D73497" w:rsidRPr="009956C4" w:rsidRDefault="00144667" w:rsidP="00144667">
            <w:pPr>
              <w:jc w:val="center"/>
              <w:rPr>
                <w:rFonts w:ascii="Arial" w:hAnsi="Arial" w:cs="Arial"/>
                <w:sz w:val="14"/>
                <w:szCs w:val="2"/>
                <w:lang w:val="es-BO"/>
              </w:rPr>
            </w:pPr>
            <w:r>
              <w:rPr>
                <w:rFonts w:ascii="Arial" w:hAnsi="Arial" w:cs="Arial"/>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418B11E4" w:rsidR="00D73497" w:rsidRPr="00D73497" w:rsidRDefault="000A5746" w:rsidP="000A5746">
            <w:pPr>
              <w:jc w:val="both"/>
              <w:rPr>
                <w:rFonts w:ascii="Arial" w:hAnsi="Arial" w:cs="Arial"/>
                <w:bCs/>
                <w:iCs/>
                <w:szCs w:val="18"/>
              </w:rPr>
            </w:pPr>
            <w:r>
              <w:rPr>
                <w:rFonts w:ascii="Arial" w:hAnsi="Arial" w:cs="Arial"/>
                <w:bCs/>
                <w:iCs/>
                <w:szCs w:val="18"/>
              </w:rPr>
              <w:t>Quince</w:t>
            </w:r>
            <w:r w:rsidR="00FE1597" w:rsidRPr="00FE1597">
              <w:rPr>
                <w:rFonts w:ascii="Arial" w:hAnsi="Arial" w:cs="Arial"/>
                <w:bCs/>
                <w:iCs/>
                <w:szCs w:val="18"/>
              </w:rPr>
              <w:t xml:space="preserve"> (</w:t>
            </w:r>
            <w:r w:rsidR="00144667">
              <w:rPr>
                <w:rFonts w:ascii="Arial" w:hAnsi="Arial" w:cs="Arial"/>
                <w:bCs/>
                <w:iCs/>
                <w:szCs w:val="18"/>
              </w:rPr>
              <w:t>1</w:t>
            </w:r>
            <w:r>
              <w:rPr>
                <w:rFonts w:ascii="Arial" w:hAnsi="Arial" w:cs="Arial"/>
                <w:bCs/>
                <w:iCs/>
                <w:szCs w:val="18"/>
              </w:rPr>
              <w:t>5</w:t>
            </w:r>
            <w:r w:rsidR="00FE1597" w:rsidRPr="00FE1597">
              <w:rPr>
                <w:rFonts w:ascii="Arial" w:hAnsi="Arial" w:cs="Arial"/>
                <w:bCs/>
                <w:iCs/>
                <w:szCs w:val="18"/>
              </w:rPr>
              <w:t xml:space="preserve">) días </w:t>
            </w:r>
            <w:r>
              <w:rPr>
                <w:rFonts w:ascii="Arial" w:hAnsi="Arial" w:cs="Arial"/>
                <w:bCs/>
                <w:iCs/>
                <w:szCs w:val="18"/>
              </w:rPr>
              <w:t>calendario, computable</w:t>
            </w:r>
            <w:r w:rsidR="00FE1597" w:rsidRPr="00FE1597">
              <w:rPr>
                <w:rFonts w:ascii="Arial" w:hAnsi="Arial" w:cs="Arial"/>
                <w:bCs/>
                <w:iCs/>
                <w:szCs w:val="18"/>
              </w:rPr>
              <w:t xml:space="preserve"> a partir del día </w:t>
            </w:r>
            <w:r w:rsidR="000C17B5">
              <w:rPr>
                <w:rFonts w:ascii="Arial" w:hAnsi="Arial" w:cs="Arial"/>
                <w:bCs/>
                <w:iCs/>
                <w:szCs w:val="18"/>
              </w:rPr>
              <w:t xml:space="preserve">siguiente </w:t>
            </w:r>
            <w:r w:rsidR="00FE1597" w:rsidRPr="00FE1597">
              <w:rPr>
                <w:rFonts w:ascii="Arial" w:hAnsi="Arial" w:cs="Arial"/>
                <w:bCs/>
                <w:iCs/>
                <w:szCs w:val="18"/>
              </w:rPr>
              <w:t xml:space="preserve">hábil </w:t>
            </w:r>
            <w:r>
              <w:rPr>
                <w:rFonts w:ascii="Arial" w:hAnsi="Arial" w:cs="Arial"/>
                <w:bCs/>
                <w:iCs/>
                <w:szCs w:val="18"/>
              </w:rPr>
              <w:t>de</w:t>
            </w:r>
            <w:r w:rsidR="00FE1597" w:rsidRPr="00FE1597">
              <w:rPr>
                <w:rFonts w:ascii="Arial" w:hAnsi="Arial" w:cs="Arial"/>
                <w:bCs/>
                <w:iCs/>
                <w:szCs w:val="18"/>
              </w:rPr>
              <w:t xml:space="preserve"> la </w:t>
            </w:r>
            <w:r w:rsidR="000C17B5">
              <w:rPr>
                <w:rFonts w:ascii="Arial" w:hAnsi="Arial" w:cs="Arial"/>
                <w:bCs/>
                <w:iCs/>
                <w:szCs w:val="18"/>
              </w:rPr>
              <w:t>recepción</w:t>
            </w:r>
            <w:r w:rsidR="00144667">
              <w:rPr>
                <w:rFonts w:ascii="Arial" w:hAnsi="Arial" w:cs="Arial"/>
                <w:bCs/>
                <w:iCs/>
                <w:szCs w:val="18"/>
              </w:rPr>
              <w:t xml:space="preserve"> de la Orden de Compra</w:t>
            </w:r>
            <w:r>
              <w:rPr>
                <w:rFonts w:ascii="Arial" w:hAnsi="Arial" w:cs="Arial"/>
                <w:bCs/>
                <w:iCs/>
                <w:szCs w:val="18"/>
              </w:rPr>
              <w:t>,  por parte  del proveedor</w:t>
            </w:r>
            <w:r w:rsidR="00FE1597" w:rsidRPr="00FE1597">
              <w:rPr>
                <w:rFonts w:ascii="Arial" w:hAnsi="Arial" w:cs="Arial"/>
                <w:bCs/>
                <w:iCs/>
                <w:szCs w:val="18"/>
              </w:rPr>
              <w:t>.</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7BA246B9" w:rsidR="006D14AB" w:rsidRPr="002602A8" w:rsidRDefault="002602A8" w:rsidP="00144667">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00144667">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1ED0B4C1" w:rsidR="00507C36" w:rsidRPr="009956C4" w:rsidRDefault="00144667" w:rsidP="00507C36">
            <w:pPr>
              <w:jc w:val="center"/>
              <w:rPr>
                <w:rFonts w:ascii="Arial" w:hAnsi="Arial" w:cs="Arial"/>
                <w:lang w:val="es-BO"/>
              </w:rPr>
            </w:pPr>
            <w:r>
              <w:rPr>
                <w:rFonts w:ascii="Arial" w:hAnsi="Arial" w:cs="Arial"/>
                <w:lang w:val="es-BO"/>
              </w:rPr>
              <w:t>Giovana Mantilla Castro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02934A70" w:rsidR="00507C36" w:rsidRPr="009956C4" w:rsidRDefault="009D367E" w:rsidP="00507C36">
            <w:pPr>
              <w:jc w:val="center"/>
              <w:rPr>
                <w:rFonts w:ascii="Arial" w:hAnsi="Arial" w:cs="Arial"/>
                <w:lang w:val="es-BO"/>
              </w:rPr>
            </w:pPr>
            <w:r>
              <w:rPr>
                <w:rFonts w:ascii="Arial" w:hAnsi="Arial" w:cs="Arial"/>
                <w:lang w:val="es-BO"/>
              </w:rPr>
              <w:t>Richard Pari Apaza</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633FB2FE" w:rsidR="00507C36" w:rsidRPr="009D367E" w:rsidRDefault="009D367E" w:rsidP="00D73497">
            <w:pPr>
              <w:jc w:val="center"/>
              <w:rPr>
                <w:rFonts w:ascii="Arial" w:hAnsi="Arial" w:cs="Arial"/>
                <w:lang w:val="es-BO" w:eastAsia="es-BO"/>
              </w:rPr>
            </w:pPr>
            <w:r w:rsidRPr="009D367E">
              <w:rPr>
                <w:rFonts w:ascii="Arial" w:hAnsi="Arial" w:cs="Arial"/>
              </w:rPr>
              <w:t>Profesional En Mantenimiento De Ascensores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5EB331AC" w:rsidR="00507C36" w:rsidRPr="009D367E" w:rsidRDefault="009D367E" w:rsidP="009D367E">
            <w:pPr>
              <w:jc w:val="center"/>
              <w:rPr>
                <w:rFonts w:ascii="Arial" w:hAnsi="Arial" w:cs="Arial"/>
                <w:lang w:val="es-BO"/>
              </w:rPr>
            </w:pPr>
            <w:r w:rsidRPr="009D367E">
              <w:rPr>
                <w:rStyle w:val="lineage-item"/>
                <w:rFonts w:ascii="Arial" w:hAnsi="Arial" w:cs="Arial"/>
              </w:rPr>
              <w:t>Dpto. de Mejoramiento y Mantenimiento de la Infraestructura</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48655DF6" w:rsidR="00507C36" w:rsidRPr="005065DA" w:rsidRDefault="00507C36" w:rsidP="00507C36">
            <w:pPr>
              <w:rPr>
                <w:rFonts w:ascii="Arial" w:hAnsi="Arial" w:cs="Arial"/>
                <w:lang w:val="es-BO"/>
              </w:rPr>
            </w:pPr>
            <w:r w:rsidRPr="005065DA">
              <w:rPr>
                <w:rFonts w:ascii="Arial" w:hAnsi="Arial" w:cs="Arial"/>
                <w:lang w:val="es-BO"/>
              </w:rPr>
              <w:t>47</w:t>
            </w:r>
            <w:r w:rsidR="00FE1597">
              <w:rPr>
                <w:rFonts w:ascii="Arial" w:hAnsi="Arial" w:cs="Arial"/>
                <w:lang w:val="es-BO"/>
              </w:rPr>
              <w:t>1</w:t>
            </w:r>
            <w:r w:rsidR="00144667">
              <w:rPr>
                <w:rFonts w:ascii="Arial" w:hAnsi="Arial" w:cs="Arial"/>
                <w:lang w:val="es-BO"/>
              </w:rPr>
              <w:t>4</w:t>
            </w:r>
            <w:r w:rsidRPr="005065DA">
              <w:rPr>
                <w:rFonts w:ascii="Arial" w:hAnsi="Arial" w:cs="Arial"/>
                <w:lang w:val="es-BO"/>
              </w:rPr>
              <w:t xml:space="preserve"> (Consultas Administrativas)</w:t>
            </w:r>
          </w:p>
          <w:p w14:paraId="1638E1B4" w14:textId="4DE75ECB" w:rsidR="00507C36" w:rsidRPr="009956C4" w:rsidRDefault="00144667" w:rsidP="009D367E">
            <w:pPr>
              <w:rPr>
                <w:rFonts w:ascii="Arial" w:hAnsi="Arial" w:cs="Arial"/>
                <w:lang w:val="es-BO"/>
              </w:rPr>
            </w:pPr>
            <w:r>
              <w:rPr>
                <w:rFonts w:ascii="Arial" w:hAnsi="Arial" w:cs="Arial"/>
                <w:lang w:val="es-BO"/>
              </w:rPr>
              <w:t>4</w:t>
            </w:r>
            <w:r w:rsidR="009D367E">
              <w:rPr>
                <w:rFonts w:ascii="Arial" w:hAnsi="Arial" w:cs="Arial"/>
                <w:lang w:val="es-BO"/>
              </w:rPr>
              <w:t>710</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44BA360F" w:rsidR="00507C36" w:rsidRPr="005065DA" w:rsidRDefault="00144749" w:rsidP="00507C36">
            <w:pPr>
              <w:rPr>
                <w:rFonts w:ascii="Arial" w:hAnsi="Arial" w:cs="Arial"/>
                <w:lang w:val="pt-BR"/>
              </w:rPr>
            </w:pPr>
            <w:hyperlink r:id="rId12" w:history="1">
              <w:r w:rsidR="00144667" w:rsidRPr="006F269E">
                <w:rPr>
                  <w:rStyle w:val="Hipervnculo"/>
                  <w:rFonts w:ascii="Arial" w:hAnsi="Arial" w:cs="Arial"/>
                  <w:lang w:val="pt-BR"/>
                </w:rPr>
                <w:t>gmantilla@bcb.gob.bo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0C9B4749" w:rsidR="00507C36" w:rsidRPr="009956C4" w:rsidRDefault="00144749" w:rsidP="00507C36">
            <w:pPr>
              <w:rPr>
                <w:rFonts w:ascii="Arial" w:hAnsi="Arial" w:cs="Arial"/>
                <w:lang w:val="es-BO"/>
              </w:rPr>
            </w:pPr>
            <w:hyperlink r:id="rId13" w:history="1">
              <w:r w:rsidR="009D367E" w:rsidRPr="00450228">
                <w:rPr>
                  <w:rStyle w:val="Hipervnculo"/>
                </w:rPr>
                <w:t>rpari@bcb.gob.bo</w:t>
              </w:r>
            </w:hyperlink>
            <w:r w:rsidR="00D2212F">
              <w:rPr>
                <w:rFonts w:ascii="Arial" w:hAnsi="Arial" w:cs="Arial"/>
                <w:lang w:val="es-BO"/>
              </w:rPr>
              <w:t xml:space="preserve">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3B34B89" w:rsidR="002662F5" w:rsidRPr="009956C4" w:rsidRDefault="009D367E" w:rsidP="00144749">
            <w:pPr>
              <w:adjustRightInd w:val="0"/>
              <w:snapToGrid w:val="0"/>
              <w:jc w:val="center"/>
              <w:rPr>
                <w:rFonts w:ascii="Arial" w:hAnsi="Arial" w:cs="Arial"/>
                <w:sz w:val="14"/>
                <w:lang w:val="es-BO"/>
              </w:rPr>
            </w:pPr>
            <w:r>
              <w:rPr>
                <w:rFonts w:ascii="Arial" w:hAnsi="Arial" w:cs="Arial"/>
                <w:sz w:val="14"/>
                <w:lang w:val="es-BO"/>
              </w:rPr>
              <w:t>2</w:t>
            </w:r>
            <w:r w:rsidR="00144749">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BF08EA8" w:rsidR="002662F5" w:rsidRPr="009956C4" w:rsidRDefault="00917926" w:rsidP="009D367E">
            <w:pPr>
              <w:adjustRightInd w:val="0"/>
              <w:snapToGrid w:val="0"/>
              <w:jc w:val="center"/>
              <w:rPr>
                <w:rFonts w:ascii="Arial" w:hAnsi="Arial" w:cs="Arial"/>
                <w:sz w:val="14"/>
                <w:lang w:val="es-BO"/>
              </w:rPr>
            </w:pPr>
            <w:r>
              <w:rPr>
                <w:rFonts w:ascii="Arial" w:hAnsi="Arial" w:cs="Arial"/>
                <w:sz w:val="14"/>
                <w:lang w:val="es-BO"/>
              </w:rPr>
              <w:t>0</w:t>
            </w:r>
            <w:r w:rsidR="009D367E">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CEA6B75" w:rsidR="002662F5" w:rsidRPr="009956C4" w:rsidRDefault="00917926" w:rsidP="009D367E">
            <w:pPr>
              <w:adjustRightInd w:val="0"/>
              <w:snapToGrid w:val="0"/>
              <w:jc w:val="center"/>
              <w:rPr>
                <w:rFonts w:ascii="Arial" w:hAnsi="Arial" w:cs="Arial"/>
                <w:sz w:val="14"/>
                <w:lang w:val="es-BO"/>
              </w:rPr>
            </w:pPr>
            <w:r>
              <w:rPr>
                <w:rFonts w:ascii="Arial" w:hAnsi="Arial" w:cs="Arial"/>
                <w:sz w:val="14"/>
                <w:lang w:val="es-BO"/>
              </w:rPr>
              <w:t>202</w:t>
            </w:r>
            <w:r w:rsidR="009D367E">
              <w:rPr>
                <w:rFonts w:ascii="Arial" w:hAnsi="Arial" w:cs="Arial"/>
                <w:sz w:val="14"/>
                <w:lang w:val="es-BO"/>
              </w:rPr>
              <w:t>4</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A6A0B6C" w:rsidR="00211DEC" w:rsidRPr="009956C4" w:rsidRDefault="00FE1597" w:rsidP="00211DEC">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BF49DE"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46C31B"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F23690C" w:rsidR="00211DEC" w:rsidRPr="009956C4" w:rsidRDefault="00FE1597" w:rsidP="00FE1597">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1497003" w:rsidR="00FE1597" w:rsidRPr="009956C4" w:rsidRDefault="00FE1597" w:rsidP="00FE1597">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95AE122"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4E7B981D"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256B0B"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B8833D3"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3913A6" w:rsidR="00FE1597" w:rsidRPr="005B3484" w:rsidRDefault="00FE1597" w:rsidP="00FE1597">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32F6DF5" w:rsidR="006F7EE6" w:rsidRPr="009956C4" w:rsidRDefault="00AF6F4E" w:rsidP="009D367E">
            <w:pPr>
              <w:adjustRightInd w:val="0"/>
              <w:snapToGrid w:val="0"/>
              <w:jc w:val="center"/>
              <w:rPr>
                <w:rFonts w:ascii="Arial" w:hAnsi="Arial" w:cs="Arial"/>
                <w:sz w:val="14"/>
                <w:lang w:val="es-BO"/>
              </w:rPr>
            </w:pPr>
            <w:r>
              <w:rPr>
                <w:rFonts w:ascii="Arial" w:hAnsi="Arial" w:cs="Arial"/>
                <w:sz w:val="14"/>
                <w:lang w:val="es-BO"/>
              </w:rPr>
              <w:t>0</w:t>
            </w:r>
            <w:r w:rsidR="009D367E">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F078C5A" w:rsidR="006F7EE6" w:rsidRPr="009956C4" w:rsidRDefault="006F7EE6" w:rsidP="009D367E">
            <w:pPr>
              <w:adjustRightInd w:val="0"/>
              <w:snapToGrid w:val="0"/>
              <w:jc w:val="center"/>
              <w:rPr>
                <w:rFonts w:ascii="Arial" w:hAnsi="Arial" w:cs="Arial"/>
                <w:sz w:val="14"/>
                <w:lang w:val="es-BO"/>
              </w:rPr>
            </w:pPr>
            <w:r w:rsidRPr="009E7F5A">
              <w:rPr>
                <w:rFonts w:ascii="Arial" w:hAnsi="Arial" w:cs="Arial"/>
                <w:lang w:val="es-BO"/>
              </w:rPr>
              <w:t>0</w:t>
            </w:r>
            <w:r w:rsidR="009D367E">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282E1A9C" w:rsidR="006F7EE6" w:rsidRPr="009956C4" w:rsidRDefault="006F7EE6" w:rsidP="009D367E">
            <w:pPr>
              <w:adjustRightInd w:val="0"/>
              <w:snapToGrid w:val="0"/>
              <w:jc w:val="center"/>
              <w:rPr>
                <w:rFonts w:ascii="Arial" w:hAnsi="Arial" w:cs="Arial"/>
                <w:sz w:val="14"/>
                <w:lang w:val="es-BO"/>
              </w:rPr>
            </w:pPr>
            <w:r w:rsidRPr="009E7F5A">
              <w:rPr>
                <w:rFonts w:ascii="Arial" w:hAnsi="Arial" w:cs="Arial"/>
                <w:lang w:val="es-BO"/>
              </w:rPr>
              <w:t>202</w:t>
            </w:r>
            <w:r w:rsidR="009D367E">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2B2C1A6" w:rsidR="006F7EE6" w:rsidRPr="006F7EE6" w:rsidRDefault="00C85EB2" w:rsidP="00C85EB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ADA6071" w:rsidR="006F7EE6" w:rsidRPr="009956C4" w:rsidRDefault="00AF6F4E" w:rsidP="00C85EB2">
            <w:pPr>
              <w:adjustRightInd w:val="0"/>
              <w:snapToGrid w:val="0"/>
              <w:jc w:val="center"/>
              <w:rPr>
                <w:rFonts w:ascii="Arial" w:hAnsi="Arial" w:cs="Arial"/>
                <w:sz w:val="14"/>
                <w:szCs w:val="4"/>
                <w:lang w:val="es-BO"/>
              </w:rPr>
            </w:pPr>
            <w:r>
              <w:rPr>
                <w:rFonts w:ascii="Arial" w:hAnsi="Arial" w:cs="Arial"/>
                <w:sz w:val="14"/>
                <w:szCs w:val="4"/>
                <w:lang w:val="es-BO"/>
              </w:rPr>
              <w:t>0</w:t>
            </w:r>
            <w:r w:rsidR="00C85EB2">
              <w:rPr>
                <w:rFonts w:ascii="Arial" w:hAnsi="Arial" w:cs="Arial"/>
                <w:sz w:val="14"/>
                <w:szCs w:val="4"/>
                <w:lang w:val="es-BO"/>
              </w:rPr>
              <w:t>4</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AC1B5A5" w:rsidR="006F7EE6" w:rsidRPr="009956C4" w:rsidRDefault="00C61976" w:rsidP="00C85EB2">
            <w:pPr>
              <w:adjustRightInd w:val="0"/>
              <w:snapToGrid w:val="0"/>
              <w:jc w:val="center"/>
              <w:rPr>
                <w:rFonts w:ascii="Arial" w:hAnsi="Arial" w:cs="Arial"/>
                <w:sz w:val="14"/>
                <w:szCs w:val="4"/>
                <w:lang w:val="es-BO"/>
              </w:rPr>
            </w:pPr>
            <w:r>
              <w:rPr>
                <w:rFonts w:ascii="Arial" w:hAnsi="Arial" w:cs="Arial"/>
                <w:sz w:val="14"/>
                <w:szCs w:val="4"/>
                <w:lang w:val="es-BO"/>
              </w:rPr>
              <w:t>0</w:t>
            </w:r>
            <w:r w:rsidR="00C85EB2">
              <w:rPr>
                <w:rFonts w:ascii="Arial" w:hAnsi="Arial" w:cs="Arial"/>
                <w:sz w:val="14"/>
                <w:szCs w:val="4"/>
                <w:lang w:val="es-BO"/>
              </w:rPr>
              <w:t>4</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A419B00" w:rsidR="006F7EE6" w:rsidRPr="009956C4" w:rsidRDefault="006F7EE6" w:rsidP="00C85EB2">
            <w:pPr>
              <w:adjustRightInd w:val="0"/>
              <w:snapToGrid w:val="0"/>
              <w:jc w:val="center"/>
              <w:rPr>
                <w:rFonts w:ascii="Arial" w:hAnsi="Arial" w:cs="Arial"/>
                <w:sz w:val="14"/>
                <w:szCs w:val="4"/>
                <w:lang w:val="es-BO"/>
              </w:rPr>
            </w:pPr>
            <w:r w:rsidRPr="009E7F5A">
              <w:rPr>
                <w:rFonts w:ascii="Arial" w:hAnsi="Arial" w:cs="Arial"/>
                <w:lang w:val="es-BO"/>
              </w:rPr>
              <w:t>202</w:t>
            </w:r>
            <w:r w:rsidR="00C85EB2">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68F920D" w:rsidR="006F7EE6" w:rsidRPr="006F7EE6" w:rsidRDefault="00C85EB2" w:rsidP="00720CAE">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E2AA759" w:rsidR="006F7EE6" w:rsidRPr="009956C4" w:rsidRDefault="00AF6F4E" w:rsidP="00561EC7">
            <w:pPr>
              <w:adjustRightInd w:val="0"/>
              <w:snapToGrid w:val="0"/>
              <w:jc w:val="center"/>
              <w:rPr>
                <w:rFonts w:ascii="Arial" w:hAnsi="Arial" w:cs="Arial"/>
                <w:sz w:val="14"/>
                <w:lang w:val="es-BO"/>
              </w:rPr>
            </w:pPr>
            <w:r>
              <w:rPr>
                <w:rFonts w:ascii="Arial" w:hAnsi="Arial" w:cs="Arial"/>
                <w:sz w:val="14"/>
                <w:lang w:val="es-BO"/>
              </w:rPr>
              <w:t>0</w:t>
            </w:r>
            <w:r w:rsidR="00C85EB2">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371B554" w:rsidR="006F7EE6" w:rsidRPr="009956C4" w:rsidRDefault="00C61976" w:rsidP="00D2212F">
            <w:pPr>
              <w:adjustRightInd w:val="0"/>
              <w:snapToGrid w:val="0"/>
              <w:jc w:val="center"/>
              <w:rPr>
                <w:rFonts w:ascii="Arial" w:hAnsi="Arial" w:cs="Arial"/>
                <w:sz w:val="14"/>
                <w:lang w:val="es-BO"/>
              </w:rPr>
            </w:pPr>
            <w:r>
              <w:rPr>
                <w:rFonts w:ascii="Arial" w:hAnsi="Arial" w:cs="Arial"/>
                <w:sz w:val="14"/>
                <w:lang w:val="es-BO"/>
              </w:rPr>
              <w:t>0</w:t>
            </w:r>
            <w:r w:rsidR="00C85EB2">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3BF66FA3" w:rsidR="006F7EE6" w:rsidRPr="009956C4" w:rsidRDefault="006F7EE6" w:rsidP="00D2212F">
            <w:pPr>
              <w:adjustRightInd w:val="0"/>
              <w:snapToGrid w:val="0"/>
              <w:jc w:val="center"/>
              <w:rPr>
                <w:rFonts w:ascii="Arial" w:hAnsi="Arial" w:cs="Arial"/>
                <w:sz w:val="14"/>
                <w:lang w:val="es-BO"/>
              </w:rPr>
            </w:pPr>
            <w:r>
              <w:rPr>
                <w:rFonts w:ascii="Arial" w:hAnsi="Arial" w:cs="Arial"/>
                <w:sz w:val="14"/>
                <w:lang w:val="es-BO"/>
              </w:rPr>
              <w:t>202</w:t>
            </w:r>
            <w:r w:rsidR="00C85EB2">
              <w:rPr>
                <w:rFonts w:ascii="Arial" w:hAnsi="Arial" w:cs="Arial"/>
                <w:sz w:val="14"/>
                <w:lang w:val="es-BO"/>
              </w:rPr>
              <w:t>4</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E73695B" w:rsidR="006F7EE6" w:rsidRPr="006F7EE6" w:rsidRDefault="00C85EB2" w:rsidP="00D75F2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1048C35E" w:rsidR="006F7EE6" w:rsidRPr="006F7EE6" w:rsidRDefault="00144667" w:rsidP="006F7EE6">
            <w:pPr>
              <w:adjustRightInd w:val="0"/>
              <w:snapToGrid w:val="0"/>
              <w:jc w:val="center"/>
              <w:rPr>
                <w:rFonts w:ascii="Arial" w:hAnsi="Arial" w:cs="Arial"/>
                <w:sz w:val="14"/>
                <w:lang w:val="es-BO"/>
              </w:rPr>
            </w:pPr>
            <w:r>
              <w:rPr>
                <w:rFonts w:ascii="Arial" w:hAnsi="Arial" w:cs="Arial"/>
                <w:sz w:val="14"/>
                <w:lang w:val="es-BO"/>
              </w:rPr>
              <w:t>4</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CEC33BE" w:rsidR="006F7EE6" w:rsidRPr="007807DF" w:rsidRDefault="00AF6F4E" w:rsidP="00D2212F">
            <w:pPr>
              <w:adjustRightInd w:val="0"/>
              <w:snapToGrid w:val="0"/>
              <w:jc w:val="center"/>
              <w:rPr>
                <w:rFonts w:ascii="Arial" w:hAnsi="Arial" w:cs="Arial"/>
                <w:lang w:val="es-BO"/>
              </w:rPr>
            </w:pPr>
            <w:r>
              <w:rPr>
                <w:rFonts w:ascii="Arial" w:hAnsi="Arial" w:cs="Arial"/>
                <w:lang w:val="es-BO"/>
              </w:rPr>
              <w:t>0</w:t>
            </w:r>
            <w:r w:rsidR="00C85EB2">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EEDCB2A" w:rsidR="006F7EE6" w:rsidRPr="009956C4" w:rsidRDefault="006F7EE6" w:rsidP="00C85EB2">
            <w:pPr>
              <w:adjustRightInd w:val="0"/>
              <w:snapToGrid w:val="0"/>
              <w:jc w:val="center"/>
              <w:rPr>
                <w:i/>
                <w:sz w:val="14"/>
                <w:szCs w:val="14"/>
                <w:lang w:val="es-BO"/>
              </w:rPr>
            </w:pPr>
            <w:r w:rsidRPr="009E7F5A">
              <w:rPr>
                <w:rFonts w:ascii="Arial" w:hAnsi="Arial" w:cs="Arial"/>
                <w:lang w:val="es-BO"/>
              </w:rPr>
              <w:t>0</w:t>
            </w:r>
            <w:r w:rsidR="00C85EB2">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5EB1B2F" w:rsidR="006F7EE6" w:rsidRPr="009956C4" w:rsidRDefault="006F7EE6" w:rsidP="00C85EB2">
            <w:pPr>
              <w:adjustRightInd w:val="0"/>
              <w:snapToGrid w:val="0"/>
              <w:jc w:val="center"/>
              <w:rPr>
                <w:i/>
                <w:sz w:val="14"/>
                <w:szCs w:val="14"/>
                <w:lang w:val="es-BO"/>
              </w:rPr>
            </w:pPr>
            <w:r w:rsidRPr="009E7F5A">
              <w:rPr>
                <w:rFonts w:ascii="Arial" w:hAnsi="Arial" w:cs="Arial"/>
                <w:lang w:val="es-BO"/>
              </w:rPr>
              <w:t>202</w:t>
            </w:r>
            <w:r w:rsidR="00C85EB2">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305569E" w:rsidR="006F7EE6" w:rsidRPr="006F7EE6" w:rsidRDefault="00C85EB2" w:rsidP="00720CAE">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E4C0F16" w:rsidR="006F7EE6" w:rsidRPr="006F7EE6" w:rsidRDefault="00144667" w:rsidP="006F7EE6">
            <w:pPr>
              <w:adjustRightInd w:val="0"/>
              <w:snapToGrid w:val="0"/>
              <w:jc w:val="center"/>
              <w:rPr>
                <w:rFonts w:ascii="Arial" w:hAnsi="Arial" w:cs="Arial"/>
                <w:sz w:val="14"/>
                <w:szCs w:val="4"/>
                <w:lang w:val="es-BO"/>
              </w:rPr>
            </w:pPr>
            <w:r>
              <w:rPr>
                <w:rFonts w:ascii="Arial" w:hAnsi="Arial" w:cs="Arial"/>
                <w:sz w:val="14"/>
                <w:szCs w:val="4"/>
                <w:lang w:val="es-BO"/>
              </w:rPr>
              <w:t>5</w:t>
            </w:r>
            <w:r w:rsidR="006F7EE6"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5C88D051" w14:textId="77777777" w:rsidR="001C01BB" w:rsidRPr="001C01BB" w:rsidRDefault="006F7EE6" w:rsidP="001C01BB">
            <w:pPr>
              <w:jc w:val="both"/>
              <w:rPr>
                <w:rStyle w:val="Hipervnculo"/>
                <w:rFonts w:ascii="Helvetica" w:hAnsi="Helvetica"/>
                <w:color w:val="0096D6"/>
                <w:sz w:val="12"/>
                <w:szCs w:val="14"/>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r w:rsidR="00D2212F">
              <w:rPr>
                <w:rFonts w:ascii="Arial" w:hAnsi="Arial" w:cs="Arial"/>
                <w:sz w:val="14"/>
                <w:szCs w:val="14"/>
              </w:rPr>
              <w:t>zoom</w:t>
            </w:r>
            <w:r w:rsidRPr="005B3484">
              <w:rPr>
                <w:rFonts w:ascii="Arial" w:hAnsi="Arial" w:cs="Arial"/>
                <w:sz w:val="14"/>
                <w:szCs w:val="14"/>
              </w:rPr>
              <w:t xml:space="preserve">: </w:t>
            </w:r>
            <w:r w:rsidR="0005393D">
              <w:fldChar w:fldCharType="begin"/>
            </w:r>
            <w:r w:rsidR="0005393D">
              <w:rPr>
                <w:rFonts w:ascii="Helvetica" w:hAnsi="Helvetica"/>
                <w:color w:val="0096D6"/>
                <w:sz w:val="14"/>
                <w:szCs w:val="14"/>
                <w:u w:val="single"/>
              </w:rPr>
              <w:instrText xml:space="preserve"> HYPERLINK "https://bcbbolivia.webex.com/bcbbolivia/onstage/g.php?MTID=e56d8a7be0873369c9666344a71861638" </w:instrText>
            </w:r>
            <w:r w:rsidR="0005393D">
              <w:fldChar w:fldCharType="separate"/>
            </w:r>
            <w:r w:rsidR="005B3484" w:rsidRPr="005B3484">
              <w:rPr>
                <w:rFonts w:ascii="Helvetica" w:hAnsi="Helvetica"/>
                <w:color w:val="0096D6"/>
                <w:sz w:val="14"/>
                <w:szCs w:val="14"/>
                <w:u w:val="single"/>
              </w:rPr>
              <w:br/>
            </w:r>
            <w:r w:rsidR="001C01BB" w:rsidRPr="001C01BB">
              <w:rPr>
                <w:rStyle w:val="Hipervnculo"/>
                <w:rFonts w:ascii="Helvetica" w:hAnsi="Helvetica"/>
                <w:color w:val="0096D6"/>
                <w:sz w:val="12"/>
                <w:szCs w:val="14"/>
              </w:rPr>
              <w:t>https://bcb-gob-bo.zoom.us/j/87075743911?pwd=T0Uwejlsdkl0S2M1YWZucU55QlhYdz09</w:t>
            </w:r>
          </w:p>
          <w:p w14:paraId="07ACA745" w14:textId="77777777" w:rsidR="001C01BB" w:rsidRPr="001C01BB" w:rsidRDefault="001C01BB" w:rsidP="001C01BB">
            <w:pPr>
              <w:jc w:val="both"/>
              <w:rPr>
                <w:rStyle w:val="Hipervnculo"/>
                <w:rFonts w:ascii="Helvetica" w:hAnsi="Helvetica"/>
                <w:color w:val="0096D6"/>
                <w:sz w:val="12"/>
                <w:szCs w:val="14"/>
              </w:rPr>
            </w:pPr>
          </w:p>
          <w:p w14:paraId="0599B9F8" w14:textId="77777777" w:rsidR="001C01BB" w:rsidRPr="001C01BB" w:rsidRDefault="001C01BB" w:rsidP="001C01BB">
            <w:pPr>
              <w:jc w:val="both"/>
              <w:rPr>
                <w:rStyle w:val="Hipervnculo"/>
                <w:rFonts w:ascii="Helvetica" w:hAnsi="Helvetica"/>
                <w:color w:val="0096D6"/>
                <w:sz w:val="12"/>
                <w:szCs w:val="14"/>
              </w:rPr>
            </w:pPr>
            <w:r w:rsidRPr="001C01BB">
              <w:rPr>
                <w:rStyle w:val="Hipervnculo"/>
                <w:rFonts w:ascii="Helvetica" w:hAnsi="Helvetica"/>
                <w:color w:val="0096D6"/>
                <w:sz w:val="12"/>
                <w:szCs w:val="14"/>
              </w:rPr>
              <w:t>ID de reunión: 870 7574 3911</w:t>
            </w:r>
          </w:p>
          <w:p w14:paraId="1C0C20A7" w14:textId="757FFF89" w:rsidR="0005393D" w:rsidRPr="001C01BB" w:rsidRDefault="001C01BB" w:rsidP="001C01BB">
            <w:pPr>
              <w:jc w:val="both"/>
              <w:rPr>
                <w:rStyle w:val="Hipervnculo"/>
                <w:rFonts w:ascii="Helvetica" w:hAnsi="Helvetica"/>
                <w:color w:val="0096D6"/>
                <w:sz w:val="12"/>
                <w:szCs w:val="14"/>
                <w:highlight w:val="yellow"/>
              </w:rPr>
            </w:pPr>
            <w:r w:rsidRPr="001C01BB">
              <w:rPr>
                <w:rStyle w:val="Hipervnculo"/>
                <w:rFonts w:ascii="Helvetica" w:hAnsi="Helvetica"/>
                <w:color w:val="0096D6"/>
                <w:sz w:val="12"/>
                <w:szCs w:val="14"/>
              </w:rPr>
              <w:t>Código de acceso: 553209</w:t>
            </w:r>
          </w:p>
          <w:p w14:paraId="429E1DC6" w14:textId="473F4452" w:rsidR="006F7EE6" w:rsidRPr="005B3484" w:rsidRDefault="0005393D" w:rsidP="00C61976">
            <w:pPr>
              <w:jc w:val="both"/>
              <w:rPr>
                <w:rFonts w:ascii="Arial" w:hAnsi="Arial" w:cs="Arial"/>
                <w:color w:val="0000FF"/>
                <w:sz w:val="14"/>
                <w:szCs w:val="14"/>
                <w:highlight w:val="yellow"/>
                <w:u w:val="single"/>
              </w:rPr>
            </w:pPr>
            <w:r w:rsidRPr="00D2212F">
              <w:rPr>
                <w:rStyle w:val="Hipervnculo"/>
                <w:rFonts w:ascii="Helvetica" w:hAnsi="Helvetica"/>
                <w:color w:val="0096D6"/>
                <w:sz w:val="14"/>
                <w:szCs w:val="14"/>
                <w:highlight w:val="yellow"/>
              </w:rPr>
              <w:t xml:space="preserve"> </w:t>
            </w:r>
            <w:r>
              <w:rPr>
                <w:rStyle w:val="Hipervnculo"/>
                <w:rFonts w:ascii="Helvetica" w:hAnsi="Helvetica"/>
                <w:color w:val="0096D6"/>
                <w:sz w:val="14"/>
                <w:szCs w:val="14"/>
                <w:highlight w:val="yellow"/>
              </w:rPr>
              <w:fldChar w:fldCharType="end"/>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A29EED0" w:rsidR="006F7EE6" w:rsidRPr="009956C4" w:rsidRDefault="00AF6F4E" w:rsidP="00C85EB2">
            <w:pPr>
              <w:adjustRightInd w:val="0"/>
              <w:snapToGrid w:val="0"/>
              <w:jc w:val="center"/>
              <w:rPr>
                <w:rFonts w:ascii="Arial" w:hAnsi="Arial" w:cs="Arial"/>
                <w:sz w:val="14"/>
                <w:lang w:val="es-BO"/>
              </w:rPr>
            </w:pPr>
            <w:r>
              <w:rPr>
                <w:rFonts w:ascii="Arial" w:hAnsi="Arial" w:cs="Arial"/>
                <w:sz w:val="14"/>
                <w:lang w:val="es-BO"/>
              </w:rPr>
              <w:t>1</w:t>
            </w:r>
            <w:r w:rsidR="00C85EB2">
              <w:rPr>
                <w:rFonts w:ascii="Arial" w:hAnsi="Arial" w:cs="Arial"/>
                <w:sz w:val="14"/>
                <w:lang w:val="es-BO"/>
              </w:rPr>
              <w:t>1</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C09D339" w:rsidR="006F7EE6" w:rsidRPr="009956C4" w:rsidRDefault="00E75845" w:rsidP="00C85EB2">
            <w:pPr>
              <w:adjustRightInd w:val="0"/>
              <w:snapToGrid w:val="0"/>
              <w:jc w:val="center"/>
              <w:rPr>
                <w:rFonts w:ascii="Arial" w:hAnsi="Arial" w:cs="Arial"/>
                <w:sz w:val="14"/>
                <w:lang w:val="es-BO"/>
              </w:rPr>
            </w:pPr>
            <w:r>
              <w:rPr>
                <w:rFonts w:ascii="Arial" w:hAnsi="Arial" w:cs="Arial"/>
                <w:sz w:val="14"/>
                <w:lang w:val="es-BO"/>
              </w:rPr>
              <w:t>0</w:t>
            </w:r>
            <w:r w:rsidR="00C85EB2">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24D196D8" w:rsidR="006F7EE6" w:rsidRPr="009956C4" w:rsidRDefault="006F7EE6" w:rsidP="00C85EB2">
            <w:pPr>
              <w:adjustRightInd w:val="0"/>
              <w:snapToGrid w:val="0"/>
              <w:jc w:val="center"/>
              <w:rPr>
                <w:rFonts w:ascii="Arial" w:hAnsi="Arial" w:cs="Arial"/>
                <w:sz w:val="14"/>
                <w:lang w:val="es-BO"/>
              </w:rPr>
            </w:pPr>
            <w:r w:rsidRPr="009E7F5A">
              <w:rPr>
                <w:rFonts w:ascii="Arial" w:hAnsi="Arial" w:cs="Arial"/>
                <w:lang w:val="es-BO"/>
              </w:rPr>
              <w:t>202</w:t>
            </w:r>
            <w:r w:rsidR="00C85EB2">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5BB6AD7" w:rsidR="006F7EE6" w:rsidRPr="009956C4" w:rsidRDefault="00C85EB2" w:rsidP="00C85EB2">
            <w:pPr>
              <w:adjustRightInd w:val="0"/>
              <w:snapToGrid w:val="0"/>
              <w:jc w:val="center"/>
              <w:rPr>
                <w:rFonts w:ascii="Arial" w:hAnsi="Arial" w:cs="Arial"/>
                <w:sz w:val="14"/>
                <w:lang w:val="es-BO"/>
              </w:rPr>
            </w:pPr>
            <w:r>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23311E8" w:rsidR="006F7EE6" w:rsidRPr="009956C4" w:rsidRDefault="006F7EE6" w:rsidP="00C85EB2">
            <w:pPr>
              <w:adjustRightInd w:val="0"/>
              <w:snapToGrid w:val="0"/>
              <w:jc w:val="center"/>
              <w:rPr>
                <w:rFonts w:ascii="Arial" w:hAnsi="Arial" w:cs="Arial"/>
                <w:sz w:val="14"/>
                <w:lang w:val="es-BO"/>
              </w:rPr>
            </w:pPr>
            <w:r>
              <w:rPr>
                <w:rFonts w:ascii="Arial" w:hAnsi="Arial" w:cs="Arial"/>
                <w:sz w:val="14"/>
                <w:lang w:val="es-BO"/>
              </w:rPr>
              <w:t>0</w:t>
            </w:r>
            <w:r w:rsidR="00C85EB2">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1C909251" w:rsidR="006F7EE6" w:rsidRPr="009956C4" w:rsidRDefault="006F7EE6" w:rsidP="00C85EB2">
            <w:pPr>
              <w:adjustRightInd w:val="0"/>
              <w:snapToGrid w:val="0"/>
              <w:jc w:val="center"/>
              <w:rPr>
                <w:rFonts w:ascii="Arial" w:hAnsi="Arial" w:cs="Arial"/>
                <w:sz w:val="14"/>
                <w:lang w:val="es-BO"/>
              </w:rPr>
            </w:pPr>
            <w:r w:rsidRPr="009E7F5A">
              <w:rPr>
                <w:rFonts w:ascii="Arial" w:hAnsi="Arial" w:cs="Arial"/>
                <w:lang w:val="es-BO"/>
              </w:rPr>
              <w:t>202</w:t>
            </w:r>
            <w:r w:rsidR="00C85EB2">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9E0E716" w:rsidR="006F7EE6" w:rsidRPr="009956C4" w:rsidRDefault="00D2212F" w:rsidP="00D75F22">
            <w:pPr>
              <w:adjustRightInd w:val="0"/>
              <w:snapToGrid w:val="0"/>
              <w:jc w:val="center"/>
              <w:rPr>
                <w:rFonts w:ascii="Arial" w:hAnsi="Arial" w:cs="Arial"/>
                <w:sz w:val="14"/>
                <w:lang w:val="es-BO"/>
              </w:rPr>
            </w:pPr>
            <w:r>
              <w:rPr>
                <w:rFonts w:ascii="Arial" w:hAnsi="Arial" w:cs="Arial"/>
                <w:sz w:val="14"/>
                <w:lang w:val="es-BO"/>
              </w:rPr>
              <w:t>1</w:t>
            </w:r>
            <w:r w:rsidR="00C85EB2">
              <w:rPr>
                <w:rFonts w:ascii="Arial" w:hAnsi="Arial" w:cs="Arial"/>
                <w:sz w:val="14"/>
                <w:lang w:val="es-BO"/>
              </w:rPr>
              <w:t>7</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7529E1E" w:rsidR="006F7EE6" w:rsidRPr="009956C4" w:rsidRDefault="006F7EE6" w:rsidP="00D75F22">
            <w:pPr>
              <w:adjustRightInd w:val="0"/>
              <w:snapToGrid w:val="0"/>
              <w:jc w:val="center"/>
              <w:rPr>
                <w:rFonts w:ascii="Arial" w:hAnsi="Arial" w:cs="Arial"/>
                <w:sz w:val="14"/>
                <w:lang w:val="es-BO"/>
              </w:rPr>
            </w:pPr>
            <w:r>
              <w:rPr>
                <w:rFonts w:ascii="Arial" w:hAnsi="Arial" w:cs="Arial"/>
                <w:sz w:val="14"/>
                <w:lang w:val="es-BO"/>
              </w:rPr>
              <w:t>0</w:t>
            </w:r>
            <w:r w:rsidR="00C85EB2">
              <w:rPr>
                <w:rFonts w:ascii="Arial" w:hAnsi="Arial" w:cs="Arial"/>
                <w:sz w:val="14"/>
                <w:lang w:val="es-BO"/>
              </w:rPr>
              <w:t>4</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D454D0F"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C85EB2">
              <w:rPr>
                <w:rFonts w:ascii="Arial" w:hAnsi="Arial" w:cs="Arial"/>
                <w:lang w:val="es-BO"/>
              </w:rPr>
              <w:t>4</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bookmarkStart w:id="72" w:name="_GoBack"/>
            <w:bookmarkEnd w:id="72"/>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08B89E1" w:rsidR="006F7EE6" w:rsidRPr="009956C4" w:rsidRDefault="00C85EB2" w:rsidP="00D2212F">
            <w:pPr>
              <w:adjustRightInd w:val="0"/>
              <w:snapToGrid w:val="0"/>
              <w:jc w:val="center"/>
              <w:rPr>
                <w:rFonts w:ascii="Arial" w:hAnsi="Arial" w:cs="Arial"/>
                <w:sz w:val="14"/>
                <w:lang w:val="es-BO"/>
              </w:rPr>
            </w:pPr>
            <w:r>
              <w:rPr>
                <w:rFonts w:ascii="Arial" w:hAnsi="Arial" w:cs="Arial"/>
                <w:sz w:val="14"/>
                <w:lang w:val="es-BO"/>
              </w:rPr>
              <w:t>25</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98168E5" w:rsidR="006F7EE6" w:rsidRPr="009956C4" w:rsidRDefault="006F7EE6" w:rsidP="00C85EB2">
            <w:pPr>
              <w:adjustRightInd w:val="0"/>
              <w:snapToGrid w:val="0"/>
              <w:jc w:val="center"/>
              <w:rPr>
                <w:rFonts w:ascii="Arial" w:hAnsi="Arial" w:cs="Arial"/>
                <w:sz w:val="14"/>
                <w:lang w:val="es-BO"/>
              </w:rPr>
            </w:pPr>
            <w:r>
              <w:rPr>
                <w:rFonts w:ascii="Arial" w:hAnsi="Arial" w:cs="Arial"/>
                <w:sz w:val="14"/>
                <w:lang w:val="es-BO"/>
              </w:rPr>
              <w:t>0</w:t>
            </w:r>
            <w:r w:rsidR="00C85EB2">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EAE485D" w:rsidR="006F7EE6" w:rsidRPr="009956C4" w:rsidRDefault="006F7EE6" w:rsidP="00C85EB2">
            <w:pPr>
              <w:adjustRightInd w:val="0"/>
              <w:snapToGrid w:val="0"/>
              <w:jc w:val="center"/>
              <w:rPr>
                <w:rFonts w:ascii="Arial" w:hAnsi="Arial" w:cs="Arial"/>
                <w:sz w:val="14"/>
                <w:lang w:val="es-BO"/>
              </w:rPr>
            </w:pPr>
            <w:r w:rsidRPr="009E7F5A">
              <w:rPr>
                <w:rFonts w:ascii="Arial" w:hAnsi="Arial" w:cs="Arial"/>
                <w:lang w:val="es-BO"/>
              </w:rPr>
              <w:t>202</w:t>
            </w:r>
            <w:r w:rsidR="00C85EB2">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82D77A0" w:rsidR="006F7EE6" w:rsidRPr="00A244D6" w:rsidRDefault="00C85EB2" w:rsidP="00D2212F">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174FD63" w:rsidR="006F7EE6" w:rsidRPr="00A244D6" w:rsidRDefault="00D2212F" w:rsidP="00C85EB2">
            <w:pPr>
              <w:adjustRightInd w:val="0"/>
              <w:snapToGrid w:val="0"/>
              <w:jc w:val="center"/>
              <w:rPr>
                <w:rFonts w:ascii="Arial" w:hAnsi="Arial" w:cs="Arial"/>
                <w:sz w:val="14"/>
                <w:lang w:val="es-BO"/>
              </w:rPr>
            </w:pPr>
            <w:r>
              <w:rPr>
                <w:rFonts w:ascii="Arial" w:hAnsi="Arial" w:cs="Arial"/>
                <w:sz w:val="14"/>
                <w:lang w:val="es-BO"/>
              </w:rPr>
              <w:t>0</w:t>
            </w:r>
            <w:r w:rsidR="00C85EB2">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4B1FB74" w:rsidR="006F7EE6" w:rsidRPr="00A244D6" w:rsidRDefault="006F7EE6" w:rsidP="00D2212F">
            <w:pPr>
              <w:adjustRightInd w:val="0"/>
              <w:snapToGrid w:val="0"/>
              <w:jc w:val="center"/>
              <w:rPr>
                <w:rFonts w:ascii="Arial" w:hAnsi="Arial" w:cs="Arial"/>
                <w:sz w:val="14"/>
                <w:lang w:val="es-BO"/>
              </w:rPr>
            </w:pPr>
            <w:r w:rsidRPr="009E7F5A">
              <w:rPr>
                <w:rFonts w:ascii="Arial" w:hAnsi="Arial" w:cs="Arial"/>
                <w:lang w:val="es-BO"/>
              </w:rPr>
              <w:t>202</w:t>
            </w:r>
            <w:r w:rsidR="00C85EB2">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DF7398">
        <w:rPr>
          <w:rFonts w:ascii="Arial" w:hAnsi="Arial" w:cs="Arial"/>
          <w:b/>
          <w:sz w:val="24"/>
          <w:szCs w:val="24"/>
          <w:highlight w:val="yellow"/>
        </w:rPr>
        <w:t>FORMULARIO C-1</w:t>
      </w:r>
    </w:p>
    <w:p w14:paraId="09075ED8" w14:textId="79C59D35" w:rsidR="00EE4DE0" w:rsidRPr="00456444" w:rsidRDefault="0041412E" w:rsidP="00960825">
      <w:pPr>
        <w:ind w:firstLine="567"/>
        <w:jc w:val="center"/>
        <w:rPr>
          <w:rFonts w:ascii="Arial" w:hAnsi="Arial"/>
          <w:sz w:val="8"/>
          <w:lang w:val="es-ES_tradn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56F4B708" w14:textId="77777777" w:rsidR="00C343EC" w:rsidRDefault="00C343EC"/>
    <w:tbl>
      <w:tblPr>
        <w:tblW w:w="8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76"/>
        <w:gridCol w:w="1814"/>
      </w:tblGrid>
      <w:tr w:rsidR="00144749" w:rsidRPr="004F509B" w14:paraId="3FBF014F" w14:textId="3D2BADB3" w:rsidTr="00144749">
        <w:trPr>
          <w:trHeight w:val="525"/>
        </w:trPr>
        <w:tc>
          <w:tcPr>
            <w:tcW w:w="7352" w:type="dxa"/>
            <w:shd w:val="clear" w:color="auto" w:fill="A6A6A6"/>
            <w:vAlign w:val="center"/>
          </w:tcPr>
          <w:p w14:paraId="5464F2AF" w14:textId="77777777" w:rsidR="00144749" w:rsidRPr="004F509B" w:rsidRDefault="00144749" w:rsidP="00144749">
            <w:pPr>
              <w:ind w:left="150"/>
              <w:jc w:val="center"/>
              <w:rPr>
                <w:rFonts w:cs="Arial"/>
                <w:b/>
                <w:bCs/>
                <w:sz w:val="24"/>
                <w:szCs w:val="24"/>
              </w:rPr>
            </w:pPr>
            <w:r w:rsidRPr="004F509B">
              <w:rPr>
                <w:rFonts w:cs="Arial"/>
                <w:b/>
                <w:bCs/>
                <w:sz w:val="24"/>
                <w:szCs w:val="24"/>
              </w:rPr>
              <w:t>REQUISITOS MÍNIMOS SOLICITADOS</w:t>
            </w:r>
          </w:p>
        </w:tc>
        <w:tc>
          <w:tcPr>
            <w:tcW w:w="1638" w:type="dxa"/>
            <w:shd w:val="clear" w:color="auto" w:fill="A6A6A6"/>
          </w:tcPr>
          <w:p w14:paraId="4FB37262" w14:textId="345D52D7" w:rsidR="00144749" w:rsidRPr="004F509B" w:rsidRDefault="00144749" w:rsidP="00144749">
            <w:pPr>
              <w:ind w:left="150"/>
              <w:jc w:val="center"/>
              <w:rPr>
                <w:rFonts w:cs="Arial"/>
                <w:b/>
                <w:bCs/>
                <w:sz w:val="24"/>
                <w:szCs w:val="24"/>
              </w:rPr>
            </w:pPr>
            <w:r w:rsidRPr="00455E1F">
              <w:rPr>
                <w:rFonts w:ascii="Arial" w:hAnsi="Arial" w:cs="Arial"/>
              </w:rPr>
              <w:t>Para ser llenado por el proponente</w:t>
            </w:r>
          </w:p>
        </w:tc>
      </w:tr>
      <w:tr w:rsidR="00144749" w:rsidRPr="004F509B" w14:paraId="6E44496A" w14:textId="323808F2" w:rsidTr="00144749">
        <w:tc>
          <w:tcPr>
            <w:tcW w:w="7352" w:type="dxa"/>
            <w:shd w:val="clear" w:color="auto" w:fill="7F7F7F"/>
            <w:vAlign w:val="center"/>
          </w:tcPr>
          <w:p w14:paraId="1DA21675" w14:textId="77777777" w:rsidR="00144749" w:rsidRPr="004F509B" w:rsidRDefault="00144749" w:rsidP="00144749">
            <w:pPr>
              <w:ind w:left="150"/>
              <w:jc w:val="both"/>
              <w:rPr>
                <w:rFonts w:cs="Arial"/>
                <w:bCs/>
                <w:sz w:val="8"/>
                <w:szCs w:val="24"/>
              </w:rPr>
            </w:pPr>
          </w:p>
        </w:tc>
        <w:tc>
          <w:tcPr>
            <w:tcW w:w="1638" w:type="dxa"/>
            <w:shd w:val="clear" w:color="auto" w:fill="7F7F7F"/>
          </w:tcPr>
          <w:p w14:paraId="2ABC029C" w14:textId="77777777" w:rsidR="00144749" w:rsidRPr="004F509B" w:rsidRDefault="00144749" w:rsidP="00144749">
            <w:pPr>
              <w:ind w:left="150"/>
              <w:jc w:val="both"/>
              <w:rPr>
                <w:rFonts w:cs="Arial"/>
                <w:bCs/>
                <w:sz w:val="8"/>
                <w:szCs w:val="24"/>
              </w:rPr>
            </w:pPr>
          </w:p>
        </w:tc>
      </w:tr>
      <w:tr w:rsidR="00144749" w:rsidRPr="004F509B" w14:paraId="2E22976D" w14:textId="09BCD438" w:rsidTr="00144749">
        <w:trPr>
          <w:trHeight w:val="488"/>
        </w:trPr>
        <w:tc>
          <w:tcPr>
            <w:tcW w:w="7352" w:type="dxa"/>
            <w:tcBorders>
              <w:bottom w:val="single" w:sz="4" w:space="0" w:color="auto"/>
            </w:tcBorders>
            <w:shd w:val="clear" w:color="auto" w:fill="D9D9D9" w:themeFill="background1" w:themeFillShade="D9"/>
            <w:vAlign w:val="center"/>
          </w:tcPr>
          <w:p w14:paraId="4CC14937" w14:textId="77777777" w:rsidR="00144749" w:rsidRPr="00BC4E86" w:rsidRDefault="00144749" w:rsidP="00144749">
            <w:pPr>
              <w:numPr>
                <w:ilvl w:val="0"/>
                <w:numId w:val="39"/>
              </w:numPr>
              <w:jc w:val="both"/>
              <w:rPr>
                <w:rFonts w:cs="Arial"/>
                <w:bCs/>
              </w:rPr>
            </w:pPr>
            <w:r>
              <w:rPr>
                <w:rFonts w:cs="Arial"/>
                <w:b/>
                <w:sz w:val="24"/>
                <w:szCs w:val="24"/>
              </w:rPr>
              <w:t>OBJETO y CAUSA</w:t>
            </w:r>
          </w:p>
        </w:tc>
        <w:tc>
          <w:tcPr>
            <w:tcW w:w="1638" w:type="dxa"/>
            <w:tcBorders>
              <w:bottom w:val="single" w:sz="4" w:space="0" w:color="auto"/>
            </w:tcBorders>
            <w:shd w:val="clear" w:color="auto" w:fill="D9D9D9" w:themeFill="background1" w:themeFillShade="D9"/>
          </w:tcPr>
          <w:p w14:paraId="7C62ABC9" w14:textId="77777777" w:rsidR="00144749" w:rsidRPr="00455E1F" w:rsidRDefault="00144749" w:rsidP="0014474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lang w:val="es-ES_tradnl"/>
              </w:rPr>
            </w:pPr>
            <w:r w:rsidRPr="00455E1F">
              <w:rPr>
                <w:rFonts w:cs="Arial"/>
                <w:b/>
                <w:bCs/>
                <w:iCs/>
                <w:lang w:val="es-ES_tradnl"/>
              </w:rPr>
              <w:t xml:space="preserve">CARACTERÍSTICAS DE </w:t>
            </w:r>
            <w:smartTag w:uri="urn:schemas-microsoft-com:office:smarttags" w:element="PersonName">
              <w:smartTagPr>
                <w:attr w:name="ProductID" w:val="LA PROPUESTA"/>
              </w:smartTagPr>
              <w:r w:rsidRPr="00455E1F">
                <w:rPr>
                  <w:rFonts w:cs="Arial"/>
                  <w:b/>
                  <w:bCs/>
                  <w:iCs/>
                  <w:lang w:val="es-ES_tradnl"/>
                </w:rPr>
                <w:t>LA PROPUESTA</w:t>
              </w:r>
            </w:smartTag>
          </w:p>
          <w:p w14:paraId="2C262F01" w14:textId="7065280A" w:rsidR="00144749" w:rsidRDefault="00144749" w:rsidP="00144749">
            <w:pPr>
              <w:ind w:left="360"/>
              <w:jc w:val="both"/>
              <w:rPr>
                <w:rFonts w:cs="Arial"/>
                <w:b/>
                <w:sz w:val="24"/>
                <w:szCs w:val="24"/>
              </w:rPr>
            </w:pPr>
            <w:r w:rsidRPr="00455E1F">
              <w:rPr>
                <w:rFonts w:ascii="Arial" w:hAnsi="Arial" w:cs="Arial"/>
              </w:rPr>
              <w:t>(Manifestar aceptación)</w:t>
            </w:r>
          </w:p>
        </w:tc>
      </w:tr>
      <w:tr w:rsidR="00144749" w:rsidRPr="004F509B" w14:paraId="0DB24F37" w14:textId="4FE5F7DA" w:rsidTr="00BD5C61">
        <w:trPr>
          <w:trHeight w:val="1068"/>
        </w:trPr>
        <w:tc>
          <w:tcPr>
            <w:tcW w:w="7352" w:type="dxa"/>
            <w:tcBorders>
              <w:bottom w:val="single" w:sz="4" w:space="0" w:color="auto"/>
            </w:tcBorders>
            <w:shd w:val="clear" w:color="auto" w:fill="auto"/>
            <w:vAlign w:val="center"/>
          </w:tcPr>
          <w:p w14:paraId="0017FF47" w14:textId="77777777" w:rsidR="00144749" w:rsidRDefault="00144749" w:rsidP="00144749">
            <w:pPr>
              <w:jc w:val="both"/>
              <w:rPr>
                <w:rFonts w:cs="Arial"/>
                <w:bCs/>
              </w:rPr>
            </w:pPr>
          </w:p>
          <w:p w14:paraId="72FDCD1A" w14:textId="612287EB" w:rsidR="00144749" w:rsidRPr="00BC4E86" w:rsidRDefault="00144749" w:rsidP="00144749">
            <w:pPr>
              <w:spacing w:line="276" w:lineRule="auto"/>
              <w:jc w:val="both"/>
              <w:rPr>
                <w:rFonts w:cs="Arial"/>
                <w:bCs/>
              </w:rPr>
            </w:pPr>
            <w:r w:rsidRPr="00BC4E86">
              <w:rPr>
                <w:rFonts w:cs="Arial"/>
                <w:bCs/>
              </w:rPr>
              <w:t xml:space="preserve">El Banco Central de Bolivia (BCB) requiere la provisión de </w:t>
            </w:r>
            <w:r>
              <w:rPr>
                <w:rFonts w:cs="Arial"/>
                <w:bCs/>
              </w:rPr>
              <w:t xml:space="preserve">repuestos y accesorios para </w:t>
            </w:r>
            <w:r w:rsidRPr="00BC4E86">
              <w:rPr>
                <w:rFonts w:cs="Arial"/>
                <w:bCs/>
              </w:rPr>
              <w:t xml:space="preserve"> </w:t>
            </w:r>
            <w:r>
              <w:rPr>
                <w:rFonts w:cs="Arial"/>
                <w:bCs/>
              </w:rPr>
              <w:t>remplazar repuestos dañados por trabajo en</w:t>
            </w:r>
            <w:r w:rsidRPr="00BC4E86">
              <w:rPr>
                <w:rFonts w:cs="Arial"/>
                <w:bCs/>
              </w:rPr>
              <w:t xml:space="preserve"> los ascensores marca Schindler instalados en el edificio BCB, l</w:t>
            </w:r>
            <w:r>
              <w:rPr>
                <w:rFonts w:cs="Arial"/>
                <w:bCs/>
              </w:rPr>
              <w:t>os</w:t>
            </w:r>
            <w:r w:rsidRPr="00BC4E86">
              <w:rPr>
                <w:rFonts w:cs="Arial"/>
                <w:bCs/>
              </w:rPr>
              <w:t xml:space="preserve"> mencionadas </w:t>
            </w:r>
            <w:r>
              <w:rPr>
                <w:rFonts w:cs="Arial"/>
                <w:bCs/>
              </w:rPr>
              <w:t>componentes</w:t>
            </w:r>
            <w:r w:rsidRPr="00BC4E86">
              <w:rPr>
                <w:rFonts w:cs="Arial"/>
                <w:bCs/>
              </w:rPr>
              <w:t xml:space="preserve"> presentan fallas</w:t>
            </w:r>
            <w:r w:rsidRPr="00BC4E86">
              <w:rPr>
                <w:rFonts w:cs="Arial"/>
              </w:rPr>
              <w:t xml:space="preserve"> debido a su tiempo de uso y el desgaste de los citados componentes</w:t>
            </w:r>
            <w:r>
              <w:rPr>
                <w:rFonts w:cs="Arial"/>
              </w:rPr>
              <w:t>.</w:t>
            </w:r>
          </w:p>
        </w:tc>
        <w:tc>
          <w:tcPr>
            <w:tcW w:w="1638" w:type="dxa"/>
            <w:tcBorders>
              <w:bottom w:val="single" w:sz="4" w:space="0" w:color="auto"/>
            </w:tcBorders>
            <w:shd w:val="clear" w:color="auto" w:fill="BFBFBF" w:themeFill="background1" w:themeFillShade="BF"/>
          </w:tcPr>
          <w:p w14:paraId="446252C4" w14:textId="77777777" w:rsidR="00144749" w:rsidRDefault="00144749" w:rsidP="00144749">
            <w:pPr>
              <w:jc w:val="both"/>
              <w:rPr>
                <w:rFonts w:cs="Arial"/>
                <w:bCs/>
              </w:rPr>
            </w:pPr>
          </w:p>
        </w:tc>
      </w:tr>
      <w:tr w:rsidR="00144749" w:rsidRPr="004F509B" w14:paraId="65F5159A" w14:textId="0B0E0A9D" w:rsidTr="00144749">
        <w:trPr>
          <w:trHeight w:val="454"/>
        </w:trPr>
        <w:tc>
          <w:tcPr>
            <w:tcW w:w="7352" w:type="dxa"/>
            <w:tcBorders>
              <w:bottom w:val="single" w:sz="4" w:space="0" w:color="auto"/>
            </w:tcBorders>
            <w:shd w:val="clear" w:color="auto" w:fill="D9D9D9"/>
            <w:vAlign w:val="center"/>
          </w:tcPr>
          <w:p w14:paraId="0C95B2B2" w14:textId="77777777" w:rsidR="00144749" w:rsidRPr="004F509B" w:rsidRDefault="00144749" w:rsidP="00144749">
            <w:pPr>
              <w:numPr>
                <w:ilvl w:val="0"/>
                <w:numId w:val="39"/>
              </w:numPr>
              <w:jc w:val="both"/>
              <w:rPr>
                <w:rFonts w:cs="Arial"/>
                <w:b/>
                <w:sz w:val="24"/>
                <w:szCs w:val="24"/>
              </w:rPr>
            </w:pPr>
            <w:r w:rsidRPr="004F509B">
              <w:rPr>
                <w:rFonts w:cs="Arial"/>
                <w:b/>
                <w:sz w:val="24"/>
                <w:szCs w:val="24"/>
              </w:rPr>
              <w:t>CARACTERÍSTICAS TÉCNICAS</w:t>
            </w:r>
          </w:p>
        </w:tc>
        <w:tc>
          <w:tcPr>
            <w:tcW w:w="1638" w:type="dxa"/>
            <w:tcBorders>
              <w:bottom w:val="single" w:sz="4" w:space="0" w:color="auto"/>
            </w:tcBorders>
            <w:shd w:val="clear" w:color="auto" w:fill="D9D9D9"/>
          </w:tcPr>
          <w:p w14:paraId="34B9E19B" w14:textId="77777777" w:rsidR="00144749" w:rsidRPr="004F509B" w:rsidRDefault="00144749" w:rsidP="00144749">
            <w:pPr>
              <w:ind w:left="360"/>
              <w:jc w:val="both"/>
              <w:rPr>
                <w:rFonts w:cs="Arial"/>
                <w:b/>
                <w:sz w:val="24"/>
                <w:szCs w:val="24"/>
              </w:rPr>
            </w:pPr>
          </w:p>
        </w:tc>
      </w:tr>
      <w:tr w:rsidR="00144749" w:rsidRPr="004F509B" w14:paraId="0852C8DD" w14:textId="5A10D677" w:rsidTr="00144749">
        <w:trPr>
          <w:trHeight w:val="5315"/>
        </w:trPr>
        <w:tc>
          <w:tcPr>
            <w:tcW w:w="7352" w:type="dxa"/>
            <w:shd w:val="clear" w:color="auto" w:fill="auto"/>
          </w:tcPr>
          <w:p w14:paraId="064AA4F8" w14:textId="77777777" w:rsidR="00144749" w:rsidRDefault="00144749" w:rsidP="00144749">
            <w:pPr>
              <w:spacing w:before="120" w:after="120"/>
              <w:jc w:val="both"/>
              <w:rPr>
                <w:rFonts w:cs="Arial"/>
              </w:rPr>
            </w:pPr>
            <w:r w:rsidRPr="004F509B">
              <w:rPr>
                <w:rFonts w:cs="Arial"/>
              </w:rPr>
              <w:t>Los materiales deben cumplir la siguiente descripción:</w:t>
            </w:r>
          </w:p>
          <w:tbl>
            <w:tblPr>
              <w:tblStyle w:val="Tablaconcuadrcula"/>
              <w:tblW w:w="6242" w:type="dxa"/>
              <w:jc w:val="center"/>
              <w:tblLook w:val="04A0" w:firstRow="1" w:lastRow="0" w:firstColumn="1" w:lastColumn="0" w:noHBand="0" w:noVBand="1"/>
            </w:tblPr>
            <w:tblGrid>
              <w:gridCol w:w="516"/>
              <w:gridCol w:w="1322"/>
              <w:gridCol w:w="1308"/>
              <w:gridCol w:w="793"/>
              <w:gridCol w:w="683"/>
              <w:gridCol w:w="2404"/>
            </w:tblGrid>
            <w:tr w:rsidR="00144749" w:rsidRPr="00665FF3" w14:paraId="465ECA81" w14:textId="77777777" w:rsidTr="00144749">
              <w:trPr>
                <w:trHeight w:val="245"/>
                <w:jc w:val="center"/>
              </w:trPr>
              <w:tc>
                <w:tcPr>
                  <w:tcW w:w="399" w:type="dxa"/>
                  <w:noWrap/>
                  <w:hideMark/>
                </w:tcPr>
                <w:p w14:paraId="78A76068" w14:textId="77777777" w:rsidR="00144749" w:rsidRPr="00665FF3" w:rsidRDefault="00144749" w:rsidP="00144749">
                  <w:pPr>
                    <w:rPr>
                      <w:rFonts w:ascii="Calibri" w:hAnsi="Calibri" w:cs="Calibri"/>
                      <w:b/>
                      <w:bCs/>
                      <w:color w:val="000000" w:themeColor="text1"/>
                    </w:rPr>
                  </w:pPr>
                  <w:r w:rsidRPr="00665FF3">
                    <w:rPr>
                      <w:rFonts w:ascii="Calibri" w:hAnsi="Calibri" w:cs="Calibri"/>
                      <w:b/>
                      <w:bCs/>
                      <w:color w:val="000000" w:themeColor="text1"/>
                    </w:rPr>
                    <w:t>Ítem</w:t>
                  </w:r>
                </w:p>
              </w:tc>
              <w:tc>
                <w:tcPr>
                  <w:tcW w:w="1356" w:type="dxa"/>
                  <w:noWrap/>
                  <w:hideMark/>
                </w:tcPr>
                <w:p w14:paraId="482A7D54" w14:textId="77777777" w:rsidR="00144749" w:rsidRPr="00665FF3" w:rsidRDefault="00144749" w:rsidP="00144749">
                  <w:pPr>
                    <w:rPr>
                      <w:rFonts w:ascii="Calibri" w:hAnsi="Calibri" w:cs="Calibri"/>
                      <w:b/>
                      <w:bCs/>
                      <w:color w:val="000000" w:themeColor="text1"/>
                    </w:rPr>
                  </w:pPr>
                  <w:r w:rsidRPr="00665FF3">
                    <w:rPr>
                      <w:rFonts w:ascii="Calibri" w:hAnsi="Calibri" w:cs="Calibri"/>
                      <w:b/>
                      <w:bCs/>
                      <w:color w:val="000000" w:themeColor="text1"/>
                    </w:rPr>
                    <w:t>Descripción</w:t>
                  </w:r>
                </w:p>
              </w:tc>
              <w:tc>
                <w:tcPr>
                  <w:tcW w:w="1164" w:type="dxa"/>
                </w:tcPr>
                <w:p w14:paraId="2116C99F" w14:textId="77777777" w:rsidR="00144749" w:rsidRPr="00665FF3" w:rsidRDefault="00144749" w:rsidP="00144749">
                  <w:pPr>
                    <w:jc w:val="center"/>
                    <w:rPr>
                      <w:rFonts w:ascii="Calibri" w:hAnsi="Calibri" w:cs="Calibri"/>
                      <w:b/>
                      <w:bCs/>
                      <w:color w:val="000000" w:themeColor="text1"/>
                    </w:rPr>
                  </w:pPr>
                  <w:r>
                    <w:rPr>
                      <w:rFonts w:ascii="Calibri" w:hAnsi="Calibri" w:cs="Calibri"/>
                      <w:b/>
                      <w:bCs/>
                      <w:color w:val="000000" w:themeColor="text1"/>
                    </w:rPr>
                    <w:t>Características</w:t>
                  </w:r>
                </w:p>
              </w:tc>
              <w:tc>
                <w:tcPr>
                  <w:tcW w:w="617" w:type="dxa"/>
                  <w:noWrap/>
                  <w:hideMark/>
                </w:tcPr>
                <w:p w14:paraId="0241A4E5" w14:textId="77777777" w:rsidR="00144749" w:rsidRPr="00665FF3" w:rsidRDefault="00144749" w:rsidP="00144749">
                  <w:pPr>
                    <w:jc w:val="center"/>
                    <w:rPr>
                      <w:rFonts w:ascii="Calibri" w:hAnsi="Calibri" w:cs="Calibri"/>
                      <w:b/>
                      <w:bCs/>
                      <w:color w:val="000000" w:themeColor="text1"/>
                    </w:rPr>
                  </w:pPr>
                  <w:r w:rsidRPr="00665FF3">
                    <w:rPr>
                      <w:rFonts w:ascii="Calibri" w:hAnsi="Calibri" w:cs="Calibri"/>
                      <w:b/>
                      <w:bCs/>
                      <w:color w:val="000000" w:themeColor="text1"/>
                    </w:rPr>
                    <w:t>Cantidad</w:t>
                  </w:r>
                </w:p>
              </w:tc>
              <w:tc>
                <w:tcPr>
                  <w:tcW w:w="530" w:type="dxa"/>
                </w:tcPr>
                <w:p w14:paraId="2B5F8749" w14:textId="77777777" w:rsidR="00144749" w:rsidRPr="00665FF3" w:rsidRDefault="00144749" w:rsidP="00144749">
                  <w:pPr>
                    <w:rPr>
                      <w:rFonts w:ascii="Calibri" w:hAnsi="Calibri" w:cs="Calibri"/>
                      <w:b/>
                      <w:bCs/>
                      <w:color w:val="000000" w:themeColor="text1"/>
                    </w:rPr>
                  </w:pPr>
                  <w:r w:rsidRPr="00665FF3">
                    <w:rPr>
                      <w:rFonts w:ascii="Calibri" w:hAnsi="Calibri" w:cs="Calibri"/>
                      <w:b/>
                      <w:bCs/>
                      <w:color w:val="000000" w:themeColor="text1"/>
                    </w:rPr>
                    <w:t>Unidad</w:t>
                  </w:r>
                </w:p>
              </w:tc>
              <w:tc>
                <w:tcPr>
                  <w:tcW w:w="2176" w:type="dxa"/>
                </w:tcPr>
                <w:p w14:paraId="0AD5C7CD" w14:textId="77777777" w:rsidR="00144749" w:rsidRPr="00665FF3" w:rsidRDefault="00144749" w:rsidP="00144749">
                  <w:pPr>
                    <w:rPr>
                      <w:rFonts w:ascii="Calibri" w:hAnsi="Calibri" w:cs="Calibri"/>
                      <w:b/>
                      <w:bCs/>
                      <w:color w:val="000000" w:themeColor="text1"/>
                    </w:rPr>
                  </w:pPr>
                  <w:r>
                    <w:rPr>
                      <w:rFonts w:ascii="Calibri" w:hAnsi="Calibri" w:cs="Calibri"/>
                      <w:b/>
                      <w:bCs/>
                      <w:color w:val="000000" w:themeColor="text1"/>
                    </w:rPr>
                    <w:t>Imagen referencial</w:t>
                  </w:r>
                </w:p>
              </w:tc>
            </w:tr>
            <w:tr w:rsidR="00144749" w:rsidRPr="00665FF3" w14:paraId="782FE438" w14:textId="77777777" w:rsidTr="00144749">
              <w:trPr>
                <w:trHeight w:val="245"/>
                <w:jc w:val="center"/>
              </w:trPr>
              <w:tc>
                <w:tcPr>
                  <w:tcW w:w="399" w:type="dxa"/>
                  <w:noWrap/>
                  <w:hideMark/>
                </w:tcPr>
                <w:p w14:paraId="3D8B9832" w14:textId="77777777" w:rsidR="00144749" w:rsidRPr="00665FF3" w:rsidRDefault="00144749" w:rsidP="00144749">
                  <w:pPr>
                    <w:jc w:val="right"/>
                    <w:rPr>
                      <w:rFonts w:ascii="Calibri" w:hAnsi="Calibri" w:cs="Calibri"/>
                      <w:color w:val="000000" w:themeColor="text1"/>
                    </w:rPr>
                  </w:pPr>
                  <w:r w:rsidRPr="00665FF3">
                    <w:rPr>
                      <w:rFonts w:ascii="Calibri" w:hAnsi="Calibri" w:cs="Calibri"/>
                      <w:color w:val="000000" w:themeColor="text1"/>
                    </w:rPr>
                    <w:t>1</w:t>
                  </w:r>
                </w:p>
              </w:tc>
              <w:tc>
                <w:tcPr>
                  <w:tcW w:w="1356" w:type="dxa"/>
                  <w:noWrap/>
                  <w:hideMark/>
                </w:tcPr>
                <w:p w14:paraId="2F5A8E22" w14:textId="77777777" w:rsidR="00144749" w:rsidRDefault="00144749" w:rsidP="00144749">
                  <w:pPr>
                    <w:rPr>
                      <w:rFonts w:ascii="Calibri" w:hAnsi="Calibri" w:cs="Calibri"/>
                      <w:color w:val="000000" w:themeColor="text1"/>
                    </w:rPr>
                  </w:pPr>
                  <w:proofErr w:type="spellStart"/>
                  <w:r>
                    <w:rPr>
                      <w:rFonts w:ascii="Calibri" w:hAnsi="Calibri" w:cs="Calibri"/>
                      <w:color w:val="000000" w:themeColor="text1"/>
                    </w:rPr>
                    <w:t>Roller</w:t>
                  </w:r>
                  <w:proofErr w:type="spellEnd"/>
                  <w:r>
                    <w:rPr>
                      <w:rFonts w:ascii="Calibri" w:hAnsi="Calibri" w:cs="Calibri"/>
                      <w:color w:val="000000" w:themeColor="text1"/>
                    </w:rPr>
                    <w:t xml:space="preserve"> guiador de cabina 150x30mm</w:t>
                  </w:r>
                </w:p>
                <w:p w14:paraId="400B6B45" w14:textId="77777777" w:rsidR="00144749" w:rsidRPr="00665FF3" w:rsidRDefault="00144749" w:rsidP="00144749">
                  <w:pPr>
                    <w:rPr>
                      <w:rFonts w:ascii="Calibri" w:hAnsi="Calibri" w:cs="Calibri"/>
                      <w:color w:val="000000" w:themeColor="text1"/>
                    </w:rPr>
                  </w:pPr>
                </w:p>
              </w:tc>
              <w:tc>
                <w:tcPr>
                  <w:tcW w:w="1164" w:type="dxa"/>
                </w:tcPr>
                <w:p w14:paraId="111F0365" w14:textId="77777777" w:rsidR="00144749" w:rsidRPr="00665FF3" w:rsidRDefault="00144749" w:rsidP="00144749">
                  <w:pPr>
                    <w:jc w:val="center"/>
                    <w:rPr>
                      <w:rFonts w:ascii="Calibri" w:hAnsi="Calibri" w:cs="Calibri"/>
                      <w:color w:val="000000" w:themeColor="text1"/>
                    </w:rPr>
                  </w:pPr>
                  <w:r w:rsidRPr="00144749">
                    <w:rPr>
                      <w:rFonts w:cs="Arial"/>
                      <w:color w:val="000000" w:themeColor="text1"/>
                      <w:sz w:val="18"/>
                      <w:szCs w:val="21"/>
                      <w:shd w:val="clear" w:color="auto" w:fill="FFFFFF"/>
                    </w:rPr>
                    <w:t>Rueda con dos rodamientos y contorno de goma</w:t>
                  </w:r>
                  <w:r w:rsidRPr="00144749">
                    <w:rPr>
                      <w:rFonts w:cs="Arial"/>
                      <w:color w:val="333333"/>
                      <w:sz w:val="18"/>
                      <w:szCs w:val="21"/>
                      <w:shd w:val="clear" w:color="auto" w:fill="FAFAFA"/>
                    </w:rPr>
                    <w:t xml:space="preserve"> </w:t>
                  </w:r>
                </w:p>
              </w:tc>
              <w:tc>
                <w:tcPr>
                  <w:tcW w:w="617" w:type="dxa"/>
                  <w:noWrap/>
                  <w:hideMark/>
                </w:tcPr>
                <w:p w14:paraId="6DD1FE8C" w14:textId="77777777" w:rsidR="00144749" w:rsidRPr="00665FF3" w:rsidRDefault="00144749" w:rsidP="00144749">
                  <w:pPr>
                    <w:jc w:val="center"/>
                    <w:rPr>
                      <w:rFonts w:ascii="Calibri" w:hAnsi="Calibri" w:cs="Calibri"/>
                      <w:color w:val="000000" w:themeColor="text1"/>
                    </w:rPr>
                  </w:pPr>
                  <w:r>
                    <w:rPr>
                      <w:rFonts w:ascii="Calibri" w:hAnsi="Calibri" w:cs="Calibri"/>
                      <w:color w:val="000000" w:themeColor="text1"/>
                    </w:rPr>
                    <w:t>60</w:t>
                  </w:r>
                </w:p>
              </w:tc>
              <w:tc>
                <w:tcPr>
                  <w:tcW w:w="530" w:type="dxa"/>
                </w:tcPr>
                <w:p w14:paraId="2C1F3E4A" w14:textId="77777777" w:rsidR="00144749" w:rsidRPr="00665FF3" w:rsidRDefault="00144749" w:rsidP="00144749">
                  <w:pPr>
                    <w:jc w:val="center"/>
                    <w:rPr>
                      <w:rFonts w:ascii="Calibri" w:hAnsi="Calibri" w:cs="Calibri"/>
                      <w:color w:val="000000" w:themeColor="text1"/>
                    </w:rPr>
                  </w:pPr>
                  <w:proofErr w:type="spellStart"/>
                  <w:r w:rsidRPr="00665FF3">
                    <w:rPr>
                      <w:rFonts w:ascii="Calibri" w:hAnsi="Calibri" w:cs="Calibri"/>
                      <w:color w:val="000000" w:themeColor="text1"/>
                    </w:rPr>
                    <w:t>Pza</w:t>
                  </w:r>
                  <w:proofErr w:type="spellEnd"/>
                </w:p>
              </w:tc>
              <w:tc>
                <w:tcPr>
                  <w:tcW w:w="2176" w:type="dxa"/>
                </w:tcPr>
                <w:p w14:paraId="45A5796B" w14:textId="77777777" w:rsidR="00144749" w:rsidRPr="00665FF3" w:rsidRDefault="00144749" w:rsidP="00144749">
                  <w:pPr>
                    <w:jc w:val="center"/>
                    <w:rPr>
                      <w:rFonts w:ascii="Calibri" w:hAnsi="Calibri" w:cs="Calibri"/>
                      <w:color w:val="000000" w:themeColor="text1"/>
                    </w:rPr>
                  </w:pPr>
                  <w:r>
                    <w:rPr>
                      <w:noProof/>
                    </w:rPr>
                    <w:drawing>
                      <wp:inline distT="0" distB="0" distL="0" distR="0" wp14:anchorId="16C07386" wp14:editId="7B7BFA5C">
                        <wp:extent cx="1432254" cy="1406769"/>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81024" cy="1454671"/>
                                </a:xfrm>
                                <a:prstGeom prst="rect">
                                  <a:avLst/>
                                </a:prstGeom>
                              </pic:spPr>
                            </pic:pic>
                          </a:graphicData>
                        </a:graphic>
                      </wp:inline>
                    </w:drawing>
                  </w:r>
                </w:p>
              </w:tc>
            </w:tr>
            <w:tr w:rsidR="00144749" w:rsidRPr="00665FF3" w14:paraId="3A0E1A67" w14:textId="77777777" w:rsidTr="00144749">
              <w:trPr>
                <w:trHeight w:val="245"/>
                <w:jc w:val="center"/>
              </w:trPr>
              <w:tc>
                <w:tcPr>
                  <w:tcW w:w="399" w:type="dxa"/>
                  <w:noWrap/>
                  <w:hideMark/>
                </w:tcPr>
                <w:p w14:paraId="60533D31" w14:textId="77777777" w:rsidR="00144749" w:rsidRPr="00665FF3" w:rsidRDefault="00144749" w:rsidP="00144749">
                  <w:pPr>
                    <w:jc w:val="right"/>
                    <w:rPr>
                      <w:rFonts w:ascii="Calibri" w:hAnsi="Calibri" w:cs="Calibri"/>
                      <w:color w:val="000000" w:themeColor="text1"/>
                    </w:rPr>
                  </w:pPr>
                  <w:r w:rsidRPr="00665FF3">
                    <w:rPr>
                      <w:rFonts w:ascii="Calibri" w:hAnsi="Calibri" w:cs="Calibri"/>
                      <w:color w:val="000000" w:themeColor="text1"/>
                    </w:rPr>
                    <w:t>2</w:t>
                  </w:r>
                </w:p>
              </w:tc>
              <w:tc>
                <w:tcPr>
                  <w:tcW w:w="1356" w:type="dxa"/>
                  <w:noWrap/>
                  <w:hideMark/>
                </w:tcPr>
                <w:p w14:paraId="745F5C96" w14:textId="77777777" w:rsidR="00144749" w:rsidRPr="00665FF3" w:rsidRDefault="00144749" w:rsidP="00144749">
                  <w:pPr>
                    <w:rPr>
                      <w:rFonts w:ascii="Calibri" w:hAnsi="Calibri" w:cs="Calibri"/>
                      <w:color w:val="000000" w:themeColor="text1"/>
                    </w:rPr>
                  </w:pPr>
                  <w:proofErr w:type="spellStart"/>
                  <w:r>
                    <w:rPr>
                      <w:rFonts w:ascii="Calibri" w:hAnsi="Calibri" w:cs="Calibri"/>
                      <w:color w:val="000000" w:themeColor="text1"/>
                    </w:rPr>
                    <w:t>Roller</w:t>
                  </w:r>
                  <w:proofErr w:type="spellEnd"/>
                  <w:r>
                    <w:rPr>
                      <w:rFonts w:ascii="Calibri" w:hAnsi="Calibri" w:cs="Calibri"/>
                      <w:color w:val="000000" w:themeColor="text1"/>
                    </w:rPr>
                    <w:t xml:space="preserve"> guiador de contrapeso 100x25mm</w:t>
                  </w:r>
                </w:p>
              </w:tc>
              <w:tc>
                <w:tcPr>
                  <w:tcW w:w="1164" w:type="dxa"/>
                </w:tcPr>
                <w:p w14:paraId="096FD3E4" w14:textId="77777777" w:rsidR="00144749" w:rsidRPr="00665FF3" w:rsidRDefault="00144749" w:rsidP="00144749">
                  <w:pPr>
                    <w:jc w:val="center"/>
                    <w:rPr>
                      <w:rFonts w:ascii="Calibri" w:hAnsi="Calibri" w:cs="Calibri"/>
                      <w:color w:val="000000" w:themeColor="text1"/>
                    </w:rPr>
                  </w:pPr>
                  <w:r w:rsidRPr="00144749">
                    <w:rPr>
                      <w:rFonts w:cs="Arial"/>
                      <w:color w:val="000000" w:themeColor="text1"/>
                      <w:sz w:val="18"/>
                      <w:szCs w:val="21"/>
                      <w:shd w:val="clear" w:color="auto" w:fill="FFFFFF"/>
                    </w:rPr>
                    <w:t>Rueda con dos rodamientos y contorno de goma</w:t>
                  </w:r>
                </w:p>
              </w:tc>
              <w:tc>
                <w:tcPr>
                  <w:tcW w:w="617" w:type="dxa"/>
                  <w:noWrap/>
                  <w:hideMark/>
                </w:tcPr>
                <w:p w14:paraId="22208CCD" w14:textId="77777777" w:rsidR="00144749" w:rsidRPr="00665FF3" w:rsidRDefault="00144749" w:rsidP="00144749">
                  <w:pPr>
                    <w:jc w:val="center"/>
                    <w:rPr>
                      <w:rFonts w:ascii="Calibri" w:hAnsi="Calibri" w:cs="Calibri"/>
                      <w:color w:val="000000" w:themeColor="text1"/>
                    </w:rPr>
                  </w:pPr>
                  <w:r>
                    <w:rPr>
                      <w:rFonts w:ascii="Calibri" w:hAnsi="Calibri" w:cs="Calibri"/>
                      <w:color w:val="000000" w:themeColor="text1"/>
                    </w:rPr>
                    <w:t>45</w:t>
                  </w:r>
                </w:p>
              </w:tc>
              <w:tc>
                <w:tcPr>
                  <w:tcW w:w="530" w:type="dxa"/>
                </w:tcPr>
                <w:p w14:paraId="55C64613" w14:textId="77777777" w:rsidR="00144749" w:rsidRPr="00665FF3" w:rsidRDefault="00144749" w:rsidP="00144749">
                  <w:pPr>
                    <w:jc w:val="center"/>
                    <w:rPr>
                      <w:rFonts w:ascii="Calibri" w:hAnsi="Calibri" w:cs="Calibri"/>
                      <w:color w:val="000000" w:themeColor="text1"/>
                    </w:rPr>
                  </w:pPr>
                  <w:proofErr w:type="spellStart"/>
                  <w:r w:rsidRPr="00665FF3">
                    <w:rPr>
                      <w:rFonts w:ascii="Calibri" w:hAnsi="Calibri" w:cs="Calibri"/>
                      <w:color w:val="000000" w:themeColor="text1"/>
                    </w:rPr>
                    <w:t>Pza</w:t>
                  </w:r>
                  <w:proofErr w:type="spellEnd"/>
                </w:p>
              </w:tc>
              <w:tc>
                <w:tcPr>
                  <w:tcW w:w="2176" w:type="dxa"/>
                </w:tcPr>
                <w:p w14:paraId="327B2A2F" w14:textId="77777777" w:rsidR="00144749" w:rsidRPr="00665FF3" w:rsidRDefault="00144749" w:rsidP="00144749">
                  <w:pPr>
                    <w:jc w:val="center"/>
                    <w:rPr>
                      <w:rFonts w:ascii="Calibri" w:hAnsi="Calibri" w:cs="Calibri"/>
                      <w:color w:val="000000" w:themeColor="text1"/>
                    </w:rPr>
                  </w:pPr>
                  <w:r>
                    <w:rPr>
                      <w:noProof/>
                    </w:rPr>
                    <w:drawing>
                      <wp:inline distT="0" distB="0" distL="0" distR="0" wp14:anchorId="1181D0A8" wp14:editId="3C2E76CD">
                        <wp:extent cx="1391479" cy="131532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21750" cy="1343943"/>
                                </a:xfrm>
                                <a:prstGeom prst="rect">
                                  <a:avLst/>
                                </a:prstGeom>
                              </pic:spPr>
                            </pic:pic>
                          </a:graphicData>
                        </a:graphic>
                      </wp:inline>
                    </w:drawing>
                  </w:r>
                </w:p>
              </w:tc>
            </w:tr>
          </w:tbl>
          <w:p w14:paraId="4A17A647" w14:textId="240DA084" w:rsidR="00144749" w:rsidRPr="00144749" w:rsidRDefault="00144749" w:rsidP="00144749">
            <w:pPr>
              <w:spacing w:after="240" w:line="22" w:lineRule="atLeast"/>
              <w:rPr>
                <w:rFonts w:cs="Arial"/>
                <w:b/>
              </w:rPr>
            </w:pPr>
            <w:r w:rsidRPr="00144749">
              <w:rPr>
                <w:rFonts w:cs="Arial"/>
                <w:b/>
              </w:rPr>
              <w:t>(Manifestar Aceptación)</w:t>
            </w:r>
          </w:p>
        </w:tc>
        <w:tc>
          <w:tcPr>
            <w:tcW w:w="1638" w:type="dxa"/>
          </w:tcPr>
          <w:p w14:paraId="5300874B" w14:textId="77777777" w:rsidR="00144749" w:rsidRPr="004F509B" w:rsidRDefault="00144749" w:rsidP="00144749">
            <w:pPr>
              <w:spacing w:before="120" w:after="120"/>
              <w:jc w:val="both"/>
              <w:rPr>
                <w:rFonts w:cs="Arial"/>
              </w:rPr>
            </w:pPr>
          </w:p>
        </w:tc>
      </w:tr>
      <w:tr w:rsidR="00144749" w:rsidRPr="004F509B" w14:paraId="26DDBB1E" w14:textId="56532FF2" w:rsidTr="00144749">
        <w:trPr>
          <w:trHeight w:val="454"/>
        </w:trPr>
        <w:tc>
          <w:tcPr>
            <w:tcW w:w="7352" w:type="dxa"/>
            <w:shd w:val="clear" w:color="auto" w:fill="D9D9D9"/>
            <w:vAlign w:val="center"/>
          </w:tcPr>
          <w:p w14:paraId="6AF07C4E" w14:textId="77777777" w:rsidR="00144749" w:rsidRPr="004F509B" w:rsidRDefault="00144749" w:rsidP="00144749">
            <w:pPr>
              <w:pStyle w:val="Prrafodelista"/>
              <w:numPr>
                <w:ilvl w:val="0"/>
                <w:numId w:val="39"/>
              </w:numPr>
              <w:contextualSpacing/>
              <w:jc w:val="both"/>
              <w:rPr>
                <w:rFonts w:cs="Arial"/>
                <w:bCs/>
                <w:snapToGrid w:val="0"/>
                <w:sz w:val="24"/>
                <w:szCs w:val="24"/>
              </w:rPr>
            </w:pPr>
            <w:r w:rsidRPr="004F509B">
              <w:rPr>
                <w:rFonts w:cs="Arial"/>
                <w:b/>
                <w:sz w:val="24"/>
                <w:szCs w:val="24"/>
              </w:rPr>
              <w:t>PLAZO DE ENTREGA</w:t>
            </w:r>
          </w:p>
        </w:tc>
        <w:tc>
          <w:tcPr>
            <w:tcW w:w="1638" w:type="dxa"/>
            <w:shd w:val="clear" w:color="auto" w:fill="D9D9D9"/>
          </w:tcPr>
          <w:p w14:paraId="50633FBD" w14:textId="77777777" w:rsidR="00144749" w:rsidRPr="004F509B" w:rsidRDefault="00144749" w:rsidP="00144749">
            <w:pPr>
              <w:pStyle w:val="Prrafodelista"/>
              <w:ind w:left="360"/>
              <w:contextualSpacing/>
              <w:jc w:val="both"/>
              <w:rPr>
                <w:rFonts w:cs="Arial"/>
                <w:b/>
                <w:sz w:val="24"/>
                <w:szCs w:val="24"/>
              </w:rPr>
            </w:pPr>
          </w:p>
        </w:tc>
      </w:tr>
      <w:tr w:rsidR="00144749" w:rsidRPr="004F509B" w14:paraId="7F4DE189" w14:textId="0A9113EC" w:rsidTr="00144749">
        <w:trPr>
          <w:trHeight w:val="682"/>
        </w:trPr>
        <w:tc>
          <w:tcPr>
            <w:tcW w:w="7352" w:type="dxa"/>
            <w:vAlign w:val="center"/>
          </w:tcPr>
          <w:p w14:paraId="23602E44" w14:textId="77777777" w:rsidR="00144749" w:rsidRDefault="00144749" w:rsidP="00144749">
            <w:pPr>
              <w:spacing w:after="120"/>
              <w:jc w:val="both"/>
              <w:rPr>
                <w:rFonts w:cs="Arial"/>
                <w:bCs/>
                <w:snapToGrid w:val="0"/>
              </w:rPr>
            </w:pPr>
          </w:p>
          <w:p w14:paraId="3BDB9B4E" w14:textId="77777777" w:rsidR="00144749" w:rsidRPr="00BC4E86" w:rsidRDefault="00144749" w:rsidP="00144749">
            <w:pPr>
              <w:spacing w:after="120" w:line="276" w:lineRule="auto"/>
              <w:jc w:val="both"/>
              <w:rPr>
                <w:rFonts w:cs="Arial"/>
                <w:bCs/>
                <w:snapToGrid w:val="0"/>
              </w:rPr>
            </w:pPr>
            <w:r w:rsidRPr="00BC4E86">
              <w:rPr>
                <w:rFonts w:cs="Arial"/>
                <w:bCs/>
                <w:snapToGrid w:val="0"/>
              </w:rPr>
              <w:t xml:space="preserve">El plazo de entrega de los bienes será de </w:t>
            </w:r>
            <w:r>
              <w:rPr>
                <w:rFonts w:cs="Arial"/>
                <w:bCs/>
                <w:snapToGrid w:val="0"/>
              </w:rPr>
              <w:t>Quince</w:t>
            </w:r>
            <w:r w:rsidRPr="00BC4E86">
              <w:rPr>
                <w:rFonts w:cs="Arial"/>
                <w:bCs/>
                <w:snapToGrid w:val="0"/>
              </w:rPr>
              <w:t xml:space="preserve"> (</w:t>
            </w:r>
            <w:r>
              <w:rPr>
                <w:rFonts w:cs="Arial"/>
                <w:bCs/>
                <w:snapToGrid w:val="0"/>
              </w:rPr>
              <w:t>15</w:t>
            </w:r>
            <w:r w:rsidRPr="00BC4E86">
              <w:rPr>
                <w:rFonts w:cs="Arial"/>
                <w:bCs/>
                <w:snapToGrid w:val="0"/>
              </w:rPr>
              <w:t xml:space="preserve">) días calendario computable a partir del día siguiente hábil </w:t>
            </w:r>
            <w:r>
              <w:rPr>
                <w:rFonts w:cs="Arial"/>
                <w:bCs/>
                <w:snapToGrid w:val="0"/>
              </w:rPr>
              <w:t xml:space="preserve">de la recepción de la </w:t>
            </w:r>
            <w:r w:rsidRPr="00BC4E86">
              <w:rPr>
                <w:rFonts w:cs="Arial"/>
                <w:bCs/>
                <w:snapToGrid w:val="0"/>
              </w:rPr>
              <w:t xml:space="preserve">Orden de Compra, </w:t>
            </w:r>
            <w:r>
              <w:rPr>
                <w:rFonts w:cs="Arial"/>
                <w:bCs/>
                <w:snapToGrid w:val="0"/>
              </w:rPr>
              <w:t xml:space="preserve">por parte del proveedor </w:t>
            </w:r>
            <w:r w:rsidRPr="00BC4E86">
              <w:rPr>
                <w:rFonts w:cs="Arial"/>
                <w:bCs/>
                <w:snapToGrid w:val="0"/>
              </w:rPr>
              <w:t>en caso que el plazo de entrega concluya en sábado, domingo o feriado, la entrega se podrá realizar al siguiente día hábil.</w:t>
            </w:r>
          </w:p>
          <w:p w14:paraId="72E1C671" w14:textId="77777777" w:rsidR="00144749" w:rsidRDefault="00144749" w:rsidP="00144749">
            <w:pPr>
              <w:spacing w:after="120" w:line="276" w:lineRule="auto"/>
              <w:jc w:val="both"/>
              <w:rPr>
                <w:rFonts w:cs="Arial"/>
                <w:bCs/>
                <w:snapToGrid w:val="0"/>
              </w:rPr>
            </w:pPr>
            <w:r w:rsidRPr="00BC4E86">
              <w:rPr>
                <w:rFonts w:cs="Arial"/>
                <w:bCs/>
                <w:snapToGrid w:val="0"/>
              </w:rPr>
              <w:t xml:space="preserve">En el caso de que los bienes presenten alguna observación, el proveedor contara con un plazo de </w:t>
            </w:r>
            <w:r>
              <w:rPr>
                <w:rFonts w:cs="Arial"/>
                <w:bCs/>
                <w:snapToGrid w:val="0"/>
              </w:rPr>
              <w:t>cinco 5</w:t>
            </w:r>
            <w:r w:rsidRPr="00BC4E86">
              <w:rPr>
                <w:rFonts w:cs="Arial"/>
                <w:bCs/>
                <w:snapToGrid w:val="0"/>
              </w:rPr>
              <w:t xml:space="preserve"> días calendario para subsanar las observaciones.</w:t>
            </w:r>
          </w:p>
          <w:p w14:paraId="5A86C55A" w14:textId="7241CB56" w:rsidR="00144749" w:rsidRPr="00144749" w:rsidRDefault="00144749" w:rsidP="00144749">
            <w:pPr>
              <w:spacing w:after="120"/>
              <w:jc w:val="both"/>
              <w:rPr>
                <w:rFonts w:cs="Arial"/>
                <w:b/>
                <w:bCs/>
                <w:snapToGrid w:val="0"/>
              </w:rPr>
            </w:pPr>
            <w:r w:rsidRPr="00144749">
              <w:rPr>
                <w:rFonts w:cs="Arial"/>
                <w:b/>
                <w:bCs/>
                <w:snapToGrid w:val="0"/>
              </w:rPr>
              <w:t>(Manifestar Aceptación)</w:t>
            </w:r>
          </w:p>
        </w:tc>
        <w:tc>
          <w:tcPr>
            <w:tcW w:w="1638" w:type="dxa"/>
          </w:tcPr>
          <w:p w14:paraId="7AB60B8A" w14:textId="77777777" w:rsidR="00144749" w:rsidRDefault="00144749" w:rsidP="00144749">
            <w:pPr>
              <w:spacing w:after="120"/>
              <w:jc w:val="both"/>
              <w:rPr>
                <w:rFonts w:cs="Arial"/>
                <w:bCs/>
                <w:snapToGrid w:val="0"/>
              </w:rPr>
            </w:pPr>
          </w:p>
        </w:tc>
      </w:tr>
      <w:tr w:rsidR="00144749" w:rsidRPr="004F509B" w14:paraId="44256556" w14:textId="34E59FED" w:rsidTr="00144749">
        <w:trPr>
          <w:trHeight w:val="454"/>
        </w:trPr>
        <w:tc>
          <w:tcPr>
            <w:tcW w:w="7352" w:type="dxa"/>
            <w:tcBorders>
              <w:bottom w:val="single" w:sz="4" w:space="0" w:color="auto"/>
            </w:tcBorders>
            <w:shd w:val="clear" w:color="auto" w:fill="D9D9D9"/>
            <w:vAlign w:val="center"/>
          </w:tcPr>
          <w:p w14:paraId="69D24EC9" w14:textId="77777777" w:rsidR="00144749" w:rsidRPr="004F509B" w:rsidRDefault="00144749" w:rsidP="00144749">
            <w:pPr>
              <w:numPr>
                <w:ilvl w:val="0"/>
                <w:numId w:val="39"/>
              </w:numPr>
              <w:rPr>
                <w:rFonts w:cs="Arial"/>
                <w:b/>
                <w:sz w:val="24"/>
                <w:szCs w:val="24"/>
              </w:rPr>
            </w:pPr>
            <w:r w:rsidRPr="004F509B">
              <w:rPr>
                <w:rFonts w:cs="Arial"/>
                <w:b/>
                <w:sz w:val="24"/>
                <w:szCs w:val="24"/>
              </w:rPr>
              <w:lastRenderedPageBreak/>
              <w:t>LUGAR DE ENTREGA</w:t>
            </w:r>
          </w:p>
        </w:tc>
        <w:tc>
          <w:tcPr>
            <w:tcW w:w="1638" w:type="dxa"/>
            <w:tcBorders>
              <w:bottom w:val="single" w:sz="4" w:space="0" w:color="auto"/>
            </w:tcBorders>
            <w:shd w:val="clear" w:color="auto" w:fill="D9D9D9"/>
          </w:tcPr>
          <w:p w14:paraId="68350510" w14:textId="77777777" w:rsidR="00144749" w:rsidRPr="004F509B" w:rsidRDefault="00144749" w:rsidP="00144749">
            <w:pPr>
              <w:ind w:left="360"/>
              <w:rPr>
                <w:rFonts w:cs="Arial"/>
                <w:b/>
                <w:sz w:val="24"/>
                <w:szCs w:val="24"/>
              </w:rPr>
            </w:pPr>
          </w:p>
        </w:tc>
      </w:tr>
      <w:tr w:rsidR="00144749" w:rsidRPr="004F509B" w14:paraId="3EFFFACF" w14:textId="551018F8" w:rsidTr="00144749">
        <w:trPr>
          <w:trHeight w:val="258"/>
        </w:trPr>
        <w:tc>
          <w:tcPr>
            <w:tcW w:w="7352" w:type="dxa"/>
            <w:tcBorders>
              <w:bottom w:val="single" w:sz="4" w:space="0" w:color="auto"/>
            </w:tcBorders>
            <w:shd w:val="clear" w:color="auto" w:fill="auto"/>
            <w:vAlign w:val="center"/>
          </w:tcPr>
          <w:p w14:paraId="6D194B58" w14:textId="77777777" w:rsidR="00144749" w:rsidRDefault="00144749" w:rsidP="00144749">
            <w:pPr>
              <w:spacing w:before="120" w:after="120"/>
              <w:jc w:val="both"/>
              <w:rPr>
                <w:rFonts w:cs="Arial"/>
                <w:lang w:val="es-ES_tradnl"/>
              </w:rPr>
            </w:pPr>
            <w:r w:rsidRPr="00BC4E86">
              <w:rPr>
                <w:rFonts w:cs="Arial"/>
                <w:lang w:val="es-ES_tradnl"/>
              </w:rPr>
              <w:t>Los bienes deberán ser entregados en Almacenes del BCB ubicados en el piso 5</w:t>
            </w:r>
            <w:r>
              <w:rPr>
                <w:rFonts w:cs="Arial"/>
                <w:lang w:val="es-ES_tradnl"/>
              </w:rPr>
              <w:t xml:space="preserve"> del Edificio Principal del BCB</w:t>
            </w:r>
            <w:r w:rsidRPr="00BC4E86">
              <w:rPr>
                <w:rFonts w:cs="Arial"/>
                <w:lang w:val="es-ES_tradnl"/>
              </w:rPr>
              <w:t>, en coordinación con el Responsable de Recepción.</w:t>
            </w:r>
          </w:p>
          <w:p w14:paraId="69AD78CB" w14:textId="7E6C6307" w:rsidR="00144749" w:rsidRPr="004F509B" w:rsidRDefault="00144749" w:rsidP="00144749">
            <w:pPr>
              <w:spacing w:before="120" w:after="120"/>
              <w:jc w:val="both"/>
              <w:rPr>
                <w:rFonts w:cs="Arial"/>
                <w:lang w:val="es-ES_tradnl"/>
              </w:rPr>
            </w:pPr>
            <w:r w:rsidRPr="00144749">
              <w:rPr>
                <w:rFonts w:cs="Arial"/>
                <w:b/>
                <w:bCs/>
                <w:snapToGrid w:val="0"/>
              </w:rPr>
              <w:t>(Manifestar Aceptación)</w:t>
            </w:r>
          </w:p>
        </w:tc>
        <w:tc>
          <w:tcPr>
            <w:tcW w:w="1638" w:type="dxa"/>
            <w:tcBorders>
              <w:bottom w:val="single" w:sz="4" w:space="0" w:color="auto"/>
            </w:tcBorders>
          </w:tcPr>
          <w:p w14:paraId="659AB9FC" w14:textId="77777777" w:rsidR="00144749" w:rsidRPr="00BC4E86" w:rsidRDefault="00144749" w:rsidP="00144749">
            <w:pPr>
              <w:spacing w:before="120" w:after="120"/>
              <w:jc w:val="both"/>
              <w:rPr>
                <w:rFonts w:cs="Arial"/>
                <w:lang w:val="es-ES_tradnl"/>
              </w:rPr>
            </w:pPr>
          </w:p>
        </w:tc>
      </w:tr>
      <w:tr w:rsidR="00144749" w:rsidRPr="004F509B" w14:paraId="73809701" w14:textId="7BDDD4DB" w:rsidTr="00144749">
        <w:trPr>
          <w:trHeight w:val="454"/>
        </w:trPr>
        <w:tc>
          <w:tcPr>
            <w:tcW w:w="7352" w:type="dxa"/>
            <w:shd w:val="clear" w:color="auto" w:fill="D9D9D9"/>
            <w:vAlign w:val="center"/>
          </w:tcPr>
          <w:p w14:paraId="7D45A2B9" w14:textId="77777777" w:rsidR="00144749" w:rsidRPr="004F509B" w:rsidRDefault="00144749" w:rsidP="00144749">
            <w:pPr>
              <w:numPr>
                <w:ilvl w:val="0"/>
                <w:numId w:val="39"/>
              </w:numPr>
              <w:rPr>
                <w:rFonts w:cs="Arial"/>
                <w:b/>
                <w:sz w:val="24"/>
                <w:szCs w:val="24"/>
              </w:rPr>
            </w:pPr>
            <w:r w:rsidRPr="004F509B">
              <w:rPr>
                <w:rFonts w:cs="Arial"/>
                <w:b/>
                <w:sz w:val="24"/>
                <w:szCs w:val="24"/>
              </w:rPr>
              <w:t>RESPONSABLE DE RECEPCIÓN</w:t>
            </w:r>
          </w:p>
        </w:tc>
        <w:tc>
          <w:tcPr>
            <w:tcW w:w="1638" w:type="dxa"/>
            <w:shd w:val="clear" w:color="auto" w:fill="D9D9D9"/>
          </w:tcPr>
          <w:p w14:paraId="083BCD5F" w14:textId="77777777" w:rsidR="00144749" w:rsidRPr="004F509B" w:rsidRDefault="00144749" w:rsidP="00144749">
            <w:pPr>
              <w:ind w:left="360"/>
              <w:rPr>
                <w:rFonts w:cs="Arial"/>
                <w:b/>
                <w:sz w:val="24"/>
                <w:szCs w:val="24"/>
              </w:rPr>
            </w:pPr>
          </w:p>
        </w:tc>
      </w:tr>
      <w:tr w:rsidR="00144749" w:rsidRPr="004F509B" w14:paraId="0F08FD84" w14:textId="79427A11" w:rsidTr="00BD5C61">
        <w:trPr>
          <w:trHeight w:val="917"/>
        </w:trPr>
        <w:tc>
          <w:tcPr>
            <w:tcW w:w="7352" w:type="dxa"/>
            <w:shd w:val="clear" w:color="auto" w:fill="auto"/>
            <w:vAlign w:val="center"/>
          </w:tcPr>
          <w:p w14:paraId="272DEEAF" w14:textId="77777777" w:rsidR="00144749" w:rsidRDefault="00144749" w:rsidP="00144749">
            <w:pPr>
              <w:spacing w:after="120"/>
              <w:jc w:val="both"/>
              <w:rPr>
                <w:rFonts w:cs="Arial"/>
                <w:lang w:val="es-ES_tradnl"/>
              </w:rPr>
            </w:pPr>
          </w:p>
          <w:p w14:paraId="282A8A04" w14:textId="77777777" w:rsidR="00144749" w:rsidRDefault="00144749" w:rsidP="00144749">
            <w:pPr>
              <w:spacing w:after="120" w:line="276" w:lineRule="auto"/>
              <w:jc w:val="both"/>
              <w:rPr>
                <w:rFonts w:cs="Arial"/>
                <w:lang w:val="es-ES_tradnl"/>
              </w:rPr>
            </w:pPr>
            <w:r w:rsidRPr="00815DD0">
              <w:rPr>
                <w:rFonts w:cs="Arial"/>
                <w:lang w:val="es-ES_tradnl"/>
              </w:rPr>
              <w:t>Se recomienda que se designe como Responsable de Recepción al Profesional en Mantenimiento de Ascensores del DMMI, quien en coordinación con Almacenes</w:t>
            </w:r>
            <w:r w:rsidRPr="00815DD0">
              <w:rPr>
                <w:rFonts w:cs="Arial"/>
              </w:rPr>
              <w:t xml:space="preserve">, </w:t>
            </w:r>
            <w:r w:rsidRPr="00815DD0">
              <w:rPr>
                <w:rFonts w:cs="Arial"/>
                <w:lang w:val="es-ES_tradnl"/>
              </w:rPr>
              <w:t xml:space="preserve">verificará </w:t>
            </w:r>
            <w:r>
              <w:rPr>
                <w:rFonts w:cs="Arial"/>
                <w:lang w:val="es-ES_tradnl"/>
              </w:rPr>
              <w:t>el funcionamiento del</w:t>
            </w:r>
            <w:r w:rsidRPr="00815DD0">
              <w:rPr>
                <w:rFonts w:cs="Arial"/>
                <w:lang w:val="es-ES_tradnl"/>
              </w:rPr>
              <w:t xml:space="preserve"> bien entregados al BCB.</w:t>
            </w:r>
          </w:p>
          <w:p w14:paraId="02FD7826" w14:textId="77777777" w:rsidR="00144749" w:rsidRDefault="00144749" w:rsidP="00144749">
            <w:pPr>
              <w:spacing w:after="120" w:line="276" w:lineRule="auto"/>
              <w:jc w:val="both"/>
              <w:rPr>
                <w:rFonts w:cs="Arial"/>
                <w:lang w:val="es-ES_tradnl"/>
              </w:rPr>
            </w:pPr>
            <w:r>
              <w:rPr>
                <w:rFonts w:cs="Arial"/>
                <w:lang w:val="es-ES_tradnl"/>
              </w:rPr>
              <w:t>Las funciones principales serán:</w:t>
            </w:r>
          </w:p>
          <w:p w14:paraId="50F7023A" w14:textId="77777777" w:rsidR="00144749" w:rsidRPr="00144749" w:rsidRDefault="00144749" w:rsidP="00144749">
            <w:pPr>
              <w:pStyle w:val="Textoindependiente3"/>
              <w:numPr>
                <w:ilvl w:val="0"/>
                <w:numId w:val="40"/>
              </w:numPr>
              <w:spacing w:after="0" w:line="276" w:lineRule="auto"/>
              <w:ind w:right="213"/>
              <w:jc w:val="both"/>
              <w:rPr>
                <w:rFonts w:ascii="Verdana" w:hAnsi="Verdana"/>
                <w:szCs w:val="22"/>
                <w:lang w:val="es-ES_tradnl" w:eastAsia="es-BO"/>
              </w:rPr>
            </w:pPr>
            <w:r w:rsidRPr="00144749">
              <w:rPr>
                <w:rFonts w:ascii="Verdana" w:hAnsi="Verdana"/>
                <w:szCs w:val="22"/>
                <w:lang w:val="es-ES_tradnl" w:eastAsia="es-BO"/>
              </w:rPr>
              <w:t>Verificar el cumplimiento de todo lo requerido en las Especificaciones Técnicas y orden de Compra.</w:t>
            </w:r>
          </w:p>
          <w:p w14:paraId="2F1D3C4C" w14:textId="77777777" w:rsidR="00144749" w:rsidRPr="00144749" w:rsidRDefault="00144749" w:rsidP="00144749">
            <w:pPr>
              <w:pStyle w:val="Textoindependiente3"/>
              <w:numPr>
                <w:ilvl w:val="0"/>
                <w:numId w:val="40"/>
              </w:numPr>
              <w:spacing w:after="0" w:line="276" w:lineRule="auto"/>
              <w:ind w:right="213"/>
              <w:jc w:val="both"/>
              <w:rPr>
                <w:rFonts w:ascii="Verdana" w:hAnsi="Verdana"/>
                <w:szCs w:val="22"/>
                <w:lang w:val="es-ES_tradnl" w:eastAsia="es-BO"/>
              </w:rPr>
            </w:pPr>
            <w:r w:rsidRPr="00144749">
              <w:rPr>
                <w:rFonts w:ascii="Verdana" w:hAnsi="Verdana"/>
                <w:szCs w:val="22"/>
                <w:lang w:val="es-ES_tradnl" w:eastAsia="es-BO"/>
              </w:rPr>
              <w:t>Efectuar la recepción del bien y dar su conformidad verificando el cumplimiento de las especificaciones técnicas.</w:t>
            </w:r>
          </w:p>
          <w:p w14:paraId="0F9EF632" w14:textId="77777777" w:rsidR="00144749" w:rsidRPr="00144749" w:rsidRDefault="00144749" w:rsidP="00144749">
            <w:pPr>
              <w:pStyle w:val="Textoindependiente3"/>
              <w:numPr>
                <w:ilvl w:val="0"/>
                <w:numId w:val="40"/>
              </w:numPr>
              <w:spacing w:after="0" w:line="276" w:lineRule="auto"/>
              <w:ind w:right="213"/>
              <w:jc w:val="both"/>
              <w:rPr>
                <w:rFonts w:ascii="Verdana" w:hAnsi="Verdana"/>
                <w:szCs w:val="22"/>
                <w:lang w:val="es-ES_tradnl" w:eastAsia="es-BO"/>
              </w:rPr>
            </w:pPr>
            <w:r w:rsidRPr="00144749">
              <w:rPr>
                <w:rFonts w:ascii="Verdana" w:hAnsi="Verdana"/>
                <w:szCs w:val="22"/>
                <w:lang w:val="es-ES_tradnl" w:eastAsia="es-BO"/>
              </w:rPr>
              <w:t>Ser el medio de comunicación, notificación y coordinación de todos los aspectos relacionados con la adquisición.</w:t>
            </w:r>
          </w:p>
          <w:p w14:paraId="605793AF" w14:textId="77777777" w:rsidR="00144749" w:rsidRPr="00144749" w:rsidRDefault="00144749" w:rsidP="00144749">
            <w:pPr>
              <w:pStyle w:val="Textoindependiente3"/>
              <w:numPr>
                <w:ilvl w:val="0"/>
                <w:numId w:val="40"/>
              </w:numPr>
              <w:spacing w:after="0" w:line="276" w:lineRule="auto"/>
              <w:ind w:right="213"/>
              <w:jc w:val="both"/>
              <w:rPr>
                <w:rFonts w:ascii="Verdana" w:hAnsi="Verdana"/>
                <w:szCs w:val="22"/>
                <w:lang w:val="es-ES_tradnl" w:eastAsia="es-BO"/>
              </w:rPr>
            </w:pPr>
            <w:r w:rsidRPr="00144749">
              <w:rPr>
                <w:rFonts w:ascii="Verdana" w:hAnsi="Verdana"/>
                <w:szCs w:val="22"/>
                <w:lang w:val="es-ES_tradnl" w:eastAsia="es-BO"/>
              </w:rPr>
              <w:t>Emitir el Acta de Recepción.</w:t>
            </w:r>
          </w:p>
          <w:p w14:paraId="1AC99145" w14:textId="77777777" w:rsidR="00144749" w:rsidRPr="00144749" w:rsidRDefault="00144749" w:rsidP="00144749">
            <w:pPr>
              <w:pStyle w:val="Textoindependiente3"/>
              <w:numPr>
                <w:ilvl w:val="0"/>
                <w:numId w:val="40"/>
              </w:numPr>
              <w:spacing w:after="0" w:line="276" w:lineRule="auto"/>
              <w:ind w:right="213"/>
              <w:jc w:val="both"/>
              <w:rPr>
                <w:rFonts w:ascii="Verdana" w:hAnsi="Verdana"/>
                <w:szCs w:val="22"/>
                <w:lang w:val="es-ES_tradnl" w:eastAsia="es-BO"/>
              </w:rPr>
            </w:pPr>
            <w:r w:rsidRPr="00144749">
              <w:rPr>
                <w:rFonts w:ascii="Verdana" w:hAnsi="Verdana"/>
                <w:szCs w:val="22"/>
                <w:lang w:val="es-ES_tradnl" w:eastAsia="es-BO"/>
              </w:rPr>
              <w:t>Determinar, evaluar y cuantificar las multas según corresponda.</w:t>
            </w:r>
          </w:p>
          <w:p w14:paraId="666014C0" w14:textId="14B3759C" w:rsidR="00144749" w:rsidRPr="00D52A0A" w:rsidRDefault="00144749" w:rsidP="00144749">
            <w:pPr>
              <w:pStyle w:val="Textoindependiente3"/>
              <w:numPr>
                <w:ilvl w:val="0"/>
                <w:numId w:val="40"/>
              </w:numPr>
              <w:spacing w:after="0" w:line="276" w:lineRule="auto"/>
              <w:ind w:right="213"/>
              <w:jc w:val="both"/>
              <w:rPr>
                <w:lang w:val="es-ES_tradnl"/>
              </w:rPr>
            </w:pPr>
            <w:r w:rsidRPr="00144749">
              <w:rPr>
                <w:rFonts w:ascii="Verdana" w:hAnsi="Verdana"/>
                <w:lang w:val="es-ES_tradnl"/>
              </w:rPr>
              <w:t>Gestionar el pago a través del área correspondiente.</w:t>
            </w:r>
          </w:p>
        </w:tc>
        <w:tc>
          <w:tcPr>
            <w:tcW w:w="1638" w:type="dxa"/>
            <w:shd w:val="clear" w:color="auto" w:fill="BFBFBF" w:themeFill="background1" w:themeFillShade="BF"/>
          </w:tcPr>
          <w:p w14:paraId="0651E619" w14:textId="77777777" w:rsidR="00144749" w:rsidRDefault="00144749" w:rsidP="00144749">
            <w:pPr>
              <w:spacing w:after="120"/>
              <w:jc w:val="both"/>
              <w:rPr>
                <w:rFonts w:cs="Arial"/>
                <w:lang w:val="es-ES_tradnl"/>
              </w:rPr>
            </w:pPr>
          </w:p>
        </w:tc>
      </w:tr>
      <w:tr w:rsidR="00144749" w:rsidRPr="004F509B" w14:paraId="7FA9D799" w14:textId="0EF513BE" w:rsidTr="00144749">
        <w:trPr>
          <w:trHeight w:val="454"/>
        </w:trPr>
        <w:tc>
          <w:tcPr>
            <w:tcW w:w="7352" w:type="dxa"/>
            <w:shd w:val="clear" w:color="auto" w:fill="D9D9D9"/>
            <w:vAlign w:val="center"/>
          </w:tcPr>
          <w:p w14:paraId="66F27CC7" w14:textId="77777777" w:rsidR="00144749" w:rsidRPr="004F509B" w:rsidRDefault="00144749" w:rsidP="00144749">
            <w:pPr>
              <w:numPr>
                <w:ilvl w:val="0"/>
                <w:numId w:val="39"/>
              </w:numPr>
              <w:rPr>
                <w:rFonts w:cs="Arial"/>
                <w:b/>
                <w:sz w:val="24"/>
                <w:szCs w:val="24"/>
              </w:rPr>
            </w:pPr>
            <w:r w:rsidRPr="004F509B">
              <w:rPr>
                <w:rFonts w:cs="Arial"/>
                <w:b/>
                <w:sz w:val="24"/>
                <w:szCs w:val="24"/>
              </w:rPr>
              <w:t>FORMA DE PAGO</w:t>
            </w:r>
          </w:p>
        </w:tc>
        <w:tc>
          <w:tcPr>
            <w:tcW w:w="1638" w:type="dxa"/>
            <w:shd w:val="clear" w:color="auto" w:fill="D9D9D9"/>
          </w:tcPr>
          <w:p w14:paraId="6B031E83" w14:textId="77777777" w:rsidR="00144749" w:rsidRPr="004F509B" w:rsidRDefault="00144749" w:rsidP="00144749">
            <w:pPr>
              <w:ind w:left="360"/>
              <w:rPr>
                <w:rFonts w:cs="Arial"/>
                <w:b/>
                <w:sz w:val="24"/>
                <w:szCs w:val="24"/>
              </w:rPr>
            </w:pPr>
          </w:p>
        </w:tc>
      </w:tr>
      <w:tr w:rsidR="00144749" w:rsidRPr="004F509B" w14:paraId="55EAF3CC" w14:textId="71B67429" w:rsidTr="00144749">
        <w:trPr>
          <w:trHeight w:val="454"/>
        </w:trPr>
        <w:tc>
          <w:tcPr>
            <w:tcW w:w="7352" w:type="dxa"/>
            <w:vAlign w:val="center"/>
          </w:tcPr>
          <w:p w14:paraId="43B3B0CC" w14:textId="77777777" w:rsidR="00144749" w:rsidRDefault="00144749" w:rsidP="00144749">
            <w:pPr>
              <w:spacing w:before="120" w:after="120"/>
              <w:jc w:val="both"/>
              <w:rPr>
                <w:rFonts w:cs="Arial"/>
              </w:rPr>
            </w:pPr>
            <w:r w:rsidRPr="004F509B">
              <w:rPr>
                <w:rFonts w:cs="Arial"/>
              </w:rPr>
              <w:t xml:space="preserve">El único pago por el 100% del monto total será cancelado después de la emisión del </w:t>
            </w:r>
            <w:r w:rsidRPr="004F509B">
              <w:rPr>
                <w:rFonts w:cs="Arial"/>
                <w:szCs w:val="20"/>
                <w:lang w:val="es-ES_tradnl"/>
              </w:rPr>
              <w:t xml:space="preserve">Acta de Recepción </w:t>
            </w:r>
            <w:r w:rsidRPr="004F509B">
              <w:rPr>
                <w:rFonts w:cs="Arial"/>
              </w:rPr>
              <w:t>y la presentación de la factura correspondiente.</w:t>
            </w:r>
          </w:p>
          <w:p w14:paraId="31C10BB5" w14:textId="5F9254C1" w:rsidR="00144749" w:rsidRPr="009D78F1" w:rsidRDefault="00144749" w:rsidP="00144749">
            <w:pPr>
              <w:spacing w:before="120" w:after="120"/>
              <w:jc w:val="both"/>
              <w:rPr>
                <w:rFonts w:cs="Arial"/>
              </w:rPr>
            </w:pPr>
            <w:r w:rsidRPr="00144749">
              <w:rPr>
                <w:rFonts w:cs="Arial"/>
                <w:b/>
                <w:bCs/>
                <w:snapToGrid w:val="0"/>
              </w:rPr>
              <w:t>(Manifestar Aceptación)</w:t>
            </w:r>
          </w:p>
        </w:tc>
        <w:tc>
          <w:tcPr>
            <w:tcW w:w="1638" w:type="dxa"/>
          </w:tcPr>
          <w:p w14:paraId="7F932A5F" w14:textId="77777777" w:rsidR="00144749" w:rsidRPr="004F509B" w:rsidRDefault="00144749" w:rsidP="00144749">
            <w:pPr>
              <w:spacing w:before="120" w:after="120"/>
              <w:jc w:val="both"/>
              <w:rPr>
                <w:rFonts w:cs="Arial"/>
              </w:rPr>
            </w:pPr>
          </w:p>
        </w:tc>
      </w:tr>
      <w:tr w:rsidR="00144749" w:rsidRPr="004F509B" w14:paraId="24A77B38" w14:textId="4BCD8ADA" w:rsidTr="00144749">
        <w:trPr>
          <w:trHeight w:val="454"/>
        </w:trPr>
        <w:tc>
          <w:tcPr>
            <w:tcW w:w="7352" w:type="dxa"/>
            <w:shd w:val="clear" w:color="auto" w:fill="D9D9D9"/>
            <w:vAlign w:val="center"/>
          </w:tcPr>
          <w:p w14:paraId="3197B92B" w14:textId="77777777" w:rsidR="00144749" w:rsidRPr="004F509B" w:rsidRDefault="00144749" w:rsidP="00144749">
            <w:pPr>
              <w:numPr>
                <w:ilvl w:val="0"/>
                <w:numId w:val="39"/>
              </w:numPr>
              <w:jc w:val="both"/>
              <w:rPr>
                <w:rFonts w:cs="Arial"/>
                <w:b/>
                <w:sz w:val="24"/>
                <w:szCs w:val="24"/>
                <w:lang w:val="es-ES_tradnl"/>
              </w:rPr>
            </w:pPr>
            <w:r w:rsidRPr="004F509B">
              <w:rPr>
                <w:rFonts w:cs="Arial"/>
                <w:b/>
                <w:sz w:val="24"/>
                <w:szCs w:val="24"/>
                <w:lang w:val="es-ES_tradnl"/>
              </w:rPr>
              <w:t>MULTAS</w:t>
            </w:r>
          </w:p>
        </w:tc>
        <w:tc>
          <w:tcPr>
            <w:tcW w:w="1638" w:type="dxa"/>
            <w:shd w:val="clear" w:color="auto" w:fill="D9D9D9"/>
          </w:tcPr>
          <w:p w14:paraId="2754AF47" w14:textId="77777777" w:rsidR="00144749" w:rsidRPr="004F509B" w:rsidRDefault="00144749" w:rsidP="00144749">
            <w:pPr>
              <w:ind w:left="360"/>
              <w:jc w:val="both"/>
              <w:rPr>
                <w:rFonts w:cs="Arial"/>
                <w:b/>
                <w:sz w:val="24"/>
                <w:szCs w:val="24"/>
                <w:lang w:val="es-ES_tradnl"/>
              </w:rPr>
            </w:pPr>
          </w:p>
        </w:tc>
      </w:tr>
      <w:tr w:rsidR="00144749" w:rsidRPr="004F509B" w14:paraId="6C32FFB5" w14:textId="76D507B6" w:rsidTr="00144749">
        <w:tc>
          <w:tcPr>
            <w:tcW w:w="7352" w:type="dxa"/>
            <w:vAlign w:val="center"/>
          </w:tcPr>
          <w:p w14:paraId="482EC997" w14:textId="77777777" w:rsidR="00144749" w:rsidRPr="004F509B" w:rsidRDefault="00144749" w:rsidP="00144749">
            <w:pPr>
              <w:spacing w:before="120" w:after="120" w:line="276" w:lineRule="auto"/>
              <w:jc w:val="both"/>
              <w:rPr>
                <w:rFonts w:cs="Arial"/>
                <w:lang w:val="es-ES_tradnl"/>
              </w:rPr>
            </w:pPr>
            <w:r w:rsidRPr="004F509B">
              <w:rPr>
                <w:rFonts w:cs="Arial"/>
                <w:lang w:val="es-ES_tradnl"/>
              </w:rPr>
              <w:t>En caso de sobrepasar el plazo establecido para la entrega</w:t>
            </w:r>
            <w:r>
              <w:rPr>
                <w:rFonts w:cs="Arial"/>
                <w:lang w:val="es-ES_tradnl"/>
              </w:rPr>
              <w:t xml:space="preserve"> o para reposición de los bienes observados</w:t>
            </w:r>
            <w:r w:rsidRPr="004F509B">
              <w:rPr>
                <w:rFonts w:cs="Arial"/>
                <w:lang w:val="es-ES_tradnl"/>
              </w:rPr>
              <w:t xml:space="preserve">, se contabilizará una multa del </w:t>
            </w:r>
            <w:r>
              <w:rPr>
                <w:rFonts w:cs="Arial"/>
                <w:lang w:val="es-ES_tradnl"/>
              </w:rPr>
              <w:t xml:space="preserve">3 x mil </w:t>
            </w:r>
            <w:r w:rsidRPr="004F509B">
              <w:rPr>
                <w:rFonts w:cs="Arial"/>
                <w:lang w:val="es-ES_tradnl"/>
              </w:rPr>
              <w:t>del monto total, por cada día calendario de atraso. La multa no podrá exceder el 20% del monto total inscrito en la Orden de Compra.</w:t>
            </w:r>
          </w:p>
          <w:p w14:paraId="0BCA575E" w14:textId="77777777" w:rsidR="00144749" w:rsidRDefault="00144749" w:rsidP="00144749">
            <w:pPr>
              <w:spacing w:before="120" w:after="120" w:line="276" w:lineRule="auto"/>
              <w:jc w:val="both"/>
              <w:rPr>
                <w:rFonts w:cs="Arial"/>
                <w:lang w:val="es-ES_tradnl"/>
              </w:rPr>
            </w:pPr>
            <w:r w:rsidRPr="004F509B">
              <w:rPr>
                <w:rFonts w:cs="Arial"/>
                <w:lang w:val="es-ES_tradnl"/>
              </w:rPr>
              <w:t>En caso de exceder la multa de 20% del monto total u omisión de la entrega, el BCB podrá dejar sin efecto la Orden de Compra.</w:t>
            </w:r>
          </w:p>
          <w:p w14:paraId="45F8932D" w14:textId="6C867029" w:rsidR="00144749" w:rsidRPr="004F509B" w:rsidRDefault="00144749" w:rsidP="00144749">
            <w:pPr>
              <w:spacing w:before="120" w:after="120" w:line="276" w:lineRule="auto"/>
              <w:jc w:val="both"/>
              <w:rPr>
                <w:rFonts w:cs="Arial"/>
                <w:b/>
                <w:lang w:val="es-ES_tradnl"/>
              </w:rPr>
            </w:pPr>
            <w:r w:rsidRPr="00144749">
              <w:rPr>
                <w:rFonts w:cs="Arial"/>
                <w:b/>
                <w:bCs/>
                <w:snapToGrid w:val="0"/>
              </w:rPr>
              <w:t>(Manifestar Aceptación)</w:t>
            </w:r>
          </w:p>
        </w:tc>
        <w:tc>
          <w:tcPr>
            <w:tcW w:w="1638" w:type="dxa"/>
          </w:tcPr>
          <w:p w14:paraId="6595D7E9" w14:textId="77777777" w:rsidR="00144749" w:rsidRPr="004F509B" w:rsidRDefault="00144749" w:rsidP="00144749">
            <w:pPr>
              <w:spacing w:before="120" w:after="120" w:line="276" w:lineRule="auto"/>
              <w:jc w:val="both"/>
              <w:rPr>
                <w:rFonts w:cs="Arial"/>
                <w:lang w:val="es-ES_tradnl"/>
              </w:rPr>
            </w:pPr>
          </w:p>
        </w:tc>
      </w:tr>
      <w:tr w:rsidR="00144749" w:rsidRPr="004F509B" w14:paraId="49023EDF" w14:textId="4088FD28" w:rsidTr="00144749">
        <w:trPr>
          <w:trHeight w:val="436"/>
        </w:trPr>
        <w:tc>
          <w:tcPr>
            <w:tcW w:w="7352" w:type="dxa"/>
            <w:shd w:val="clear" w:color="auto" w:fill="D9D9D9" w:themeFill="background1" w:themeFillShade="D9"/>
            <w:vAlign w:val="center"/>
          </w:tcPr>
          <w:p w14:paraId="7B88C533" w14:textId="77777777" w:rsidR="00144749" w:rsidRPr="004F509B" w:rsidRDefault="00144749" w:rsidP="00144749">
            <w:pPr>
              <w:numPr>
                <w:ilvl w:val="0"/>
                <w:numId w:val="39"/>
              </w:numPr>
              <w:jc w:val="both"/>
              <w:rPr>
                <w:rFonts w:cs="Arial"/>
                <w:lang w:val="es-ES_tradnl"/>
              </w:rPr>
            </w:pPr>
            <w:r w:rsidRPr="00833EF1">
              <w:rPr>
                <w:rFonts w:cs="Arial"/>
                <w:b/>
                <w:sz w:val="24"/>
                <w:szCs w:val="24"/>
                <w:lang w:val="es-ES_tradnl"/>
              </w:rPr>
              <w:t>ANTICIPO</w:t>
            </w:r>
          </w:p>
        </w:tc>
        <w:tc>
          <w:tcPr>
            <w:tcW w:w="1638" w:type="dxa"/>
            <w:shd w:val="clear" w:color="auto" w:fill="D9D9D9" w:themeFill="background1" w:themeFillShade="D9"/>
          </w:tcPr>
          <w:p w14:paraId="6264B681" w14:textId="77777777" w:rsidR="00144749" w:rsidRPr="00833EF1" w:rsidRDefault="00144749" w:rsidP="00144749">
            <w:pPr>
              <w:ind w:left="360"/>
              <w:jc w:val="both"/>
              <w:rPr>
                <w:rFonts w:cs="Arial"/>
                <w:b/>
                <w:sz w:val="24"/>
                <w:szCs w:val="24"/>
                <w:lang w:val="es-ES_tradnl"/>
              </w:rPr>
            </w:pPr>
          </w:p>
        </w:tc>
      </w:tr>
      <w:tr w:rsidR="00144749" w:rsidRPr="004F509B" w14:paraId="1552223C" w14:textId="4CBA5DEF" w:rsidTr="00BD5C61">
        <w:trPr>
          <w:trHeight w:val="684"/>
        </w:trPr>
        <w:tc>
          <w:tcPr>
            <w:tcW w:w="7352" w:type="dxa"/>
            <w:vAlign w:val="center"/>
          </w:tcPr>
          <w:p w14:paraId="7632C8E6" w14:textId="77777777" w:rsidR="00144749" w:rsidRPr="00833EF1" w:rsidRDefault="00144749" w:rsidP="00144749">
            <w:pPr>
              <w:tabs>
                <w:tab w:val="left" w:pos="9224"/>
              </w:tabs>
              <w:ind w:right="120"/>
              <w:jc w:val="both"/>
              <w:rPr>
                <w:rFonts w:cs="Arial"/>
                <w:snapToGrid w:val="0"/>
                <w:sz w:val="20"/>
                <w:szCs w:val="20"/>
              </w:rPr>
            </w:pPr>
            <w:r w:rsidRPr="006F5DFD">
              <w:rPr>
                <w:rFonts w:cs="Arial"/>
                <w:snapToGrid w:val="0"/>
                <w:sz w:val="20"/>
                <w:szCs w:val="20"/>
              </w:rPr>
              <w:t>Para el presente proceso de contrat</w:t>
            </w:r>
            <w:r>
              <w:rPr>
                <w:rFonts w:cs="Arial"/>
                <w:snapToGrid w:val="0"/>
                <w:sz w:val="20"/>
                <w:szCs w:val="20"/>
              </w:rPr>
              <w:t>ación, no se otorgará Anticipo.</w:t>
            </w:r>
          </w:p>
        </w:tc>
        <w:tc>
          <w:tcPr>
            <w:tcW w:w="1638" w:type="dxa"/>
            <w:shd w:val="clear" w:color="auto" w:fill="BFBFBF" w:themeFill="background1" w:themeFillShade="BF"/>
          </w:tcPr>
          <w:p w14:paraId="24B28952" w14:textId="77777777" w:rsidR="00144749" w:rsidRPr="006F5DFD" w:rsidRDefault="00144749" w:rsidP="00144749">
            <w:pPr>
              <w:tabs>
                <w:tab w:val="left" w:pos="9224"/>
              </w:tabs>
              <w:ind w:right="120"/>
              <w:jc w:val="both"/>
              <w:rPr>
                <w:rFonts w:cs="Arial"/>
                <w:snapToGrid w:val="0"/>
                <w:sz w:val="20"/>
                <w:szCs w:val="20"/>
              </w:rPr>
            </w:pPr>
          </w:p>
        </w:tc>
      </w:tr>
      <w:tr w:rsidR="00144749" w:rsidRPr="004F509B" w14:paraId="67935C95" w14:textId="704ACD0D" w:rsidTr="00144749">
        <w:trPr>
          <w:trHeight w:val="456"/>
        </w:trPr>
        <w:tc>
          <w:tcPr>
            <w:tcW w:w="7352" w:type="dxa"/>
            <w:shd w:val="clear" w:color="auto" w:fill="D9D9D9" w:themeFill="background1" w:themeFillShade="D9"/>
            <w:vAlign w:val="center"/>
          </w:tcPr>
          <w:p w14:paraId="0AF802E2" w14:textId="77777777" w:rsidR="00144749" w:rsidRPr="004F509B" w:rsidRDefault="00144749" w:rsidP="00144749">
            <w:pPr>
              <w:numPr>
                <w:ilvl w:val="0"/>
                <w:numId w:val="39"/>
              </w:numPr>
              <w:jc w:val="both"/>
              <w:rPr>
                <w:rFonts w:cs="Arial"/>
                <w:lang w:val="es-ES_tradnl"/>
              </w:rPr>
            </w:pPr>
            <w:r w:rsidRPr="00833EF1">
              <w:rPr>
                <w:rFonts w:cs="Arial"/>
                <w:b/>
                <w:sz w:val="24"/>
                <w:szCs w:val="24"/>
                <w:lang w:val="es-ES_tradnl"/>
              </w:rPr>
              <w:t>O.</w:t>
            </w:r>
            <w:r w:rsidRPr="00833EF1">
              <w:rPr>
                <w:rFonts w:cs="Arial"/>
                <w:b/>
                <w:sz w:val="24"/>
                <w:szCs w:val="24"/>
                <w:lang w:val="es-ES_tradnl"/>
              </w:rPr>
              <w:tab/>
              <w:t>SUBCONTRATACIÓN</w:t>
            </w:r>
          </w:p>
        </w:tc>
        <w:tc>
          <w:tcPr>
            <w:tcW w:w="1638" w:type="dxa"/>
            <w:shd w:val="clear" w:color="auto" w:fill="D9D9D9" w:themeFill="background1" w:themeFillShade="D9"/>
          </w:tcPr>
          <w:p w14:paraId="00A969C2" w14:textId="77777777" w:rsidR="00144749" w:rsidRPr="00833EF1" w:rsidRDefault="00144749" w:rsidP="00144749">
            <w:pPr>
              <w:ind w:left="360"/>
              <w:jc w:val="both"/>
              <w:rPr>
                <w:rFonts w:cs="Arial"/>
                <w:b/>
                <w:sz w:val="24"/>
                <w:szCs w:val="24"/>
                <w:lang w:val="es-ES_tradnl"/>
              </w:rPr>
            </w:pPr>
          </w:p>
        </w:tc>
      </w:tr>
      <w:tr w:rsidR="00144749" w:rsidRPr="004F509B" w14:paraId="77230D41" w14:textId="7E4AD8AB" w:rsidTr="00BD5C61">
        <w:tc>
          <w:tcPr>
            <w:tcW w:w="7352" w:type="dxa"/>
            <w:vAlign w:val="center"/>
          </w:tcPr>
          <w:p w14:paraId="1B53C115" w14:textId="77777777" w:rsidR="00144749" w:rsidRPr="004F509B" w:rsidRDefault="00144749" w:rsidP="00144749">
            <w:pPr>
              <w:spacing w:before="120" w:after="120"/>
              <w:jc w:val="both"/>
              <w:rPr>
                <w:rFonts w:cs="Arial"/>
                <w:lang w:val="es-ES_tradnl"/>
              </w:rPr>
            </w:pPr>
            <w:r w:rsidRPr="00833EF1">
              <w:rPr>
                <w:rFonts w:cs="Arial"/>
                <w:lang w:val="es-ES_tradnl"/>
              </w:rPr>
              <w:t>En ningún caso el Proveedor podrá generar subcontratos, bajo ningún motivo</w:t>
            </w:r>
          </w:p>
        </w:tc>
        <w:tc>
          <w:tcPr>
            <w:tcW w:w="1638" w:type="dxa"/>
            <w:shd w:val="clear" w:color="auto" w:fill="BFBFBF" w:themeFill="background1" w:themeFillShade="BF"/>
          </w:tcPr>
          <w:p w14:paraId="186703DF" w14:textId="77777777" w:rsidR="00144749" w:rsidRPr="00833EF1" w:rsidRDefault="00144749" w:rsidP="00144749">
            <w:pPr>
              <w:spacing w:before="120" w:after="120"/>
              <w:jc w:val="both"/>
              <w:rPr>
                <w:rFonts w:cs="Arial"/>
                <w:lang w:val="es-ES_tradnl"/>
              </w:rPr>
            </w:pPr>
          </w:p>
        </w:tc>
      </w:tr>
    </w:tbl>
    <w:p w14:paraId="6BCAEFE6" w14:textId="77777777" w:rsidR="00D75F22" w:rsidRDefault="00D75F22"/>
    <w:p w14:paraId="1E2D5A5B" w14:textId="5B1FB4BB" w:rsidR="00FA37EB" w:rsidRDefault="00CA421F" w:rsidP="00FF09FD">
      <w:pPr>
        <w:pBdr>
          <w:top w:val="single" w:sz="4" w:space="1" w:color="auto"/>
          <w:left w:val="single" w:sz="4" w:space="23" w:color="auto"/>
          <w:bottom w:val="single" w:sz="4" w:space="1" w:color="auto"/>
          <w:right w:val="single" w:sz="4" w:space="0" w:color="auto"/>
        </w:pBdr>
        <w:shd w:val="clear" w:color="auto" w:fill="C6D9F1" w:themeFill="text2" w:themeFillTint="33"/>
        <w:ind w:left="284" w:right="-2"/>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7BFF7751" w14:textId="77777777" w:rsidR="00FF09FD" w:rsidRDefault="00FF09FD">
      <w:pPr>
        <w:rPr>
          <w:rFonts w:ascii="Arial" w:hAnsi="Arial"/>
          <w:lang w:val="es-ES_tradnl"/>
        </w:rPr>
      </w:pPr>
    </w:p>
    <w:p w14:paraId="12914B99" w14:textId="77777777" w:rsidR="00FF09FD" w:rsidRDefault="00FF09FD">
      <w:pPr>
        <w:rPr>
          <w:rFonts w:ascii="Arial" w:hAnsi="Arial"/>
          <w:lang w:val="es-ES_tradnl"/>
        </w:rPr>
      </w:pPr>
    </w:p>
    <w:p w14:paraId="6B0DF915" w14:textId="77777777" w:rsidR="00FF09FD" w:rsidRDefault="00FF09FD">
      <w:pPr>
        <w:rPr>
          <w:rFonts w:ascii="Arial" w:hAnsi="Arial"/>
          <w:lang w:val="es-ES_tradnl"/>
        </w:rPr>
      </w:pPr>
    </w:p>
    <w:p w14:paraId="121985EE" w14:textId="77777777" w:rsidR="00FF09FD" w:rsidRDefault="00FF09FD">
      <w:pPr>
        <w:rPr>
          <w:rFonts w:ascii="Arial" w:hAnsi="Arial"/>
          <w:lang w:val="es-ES_tradnl"/>
        </w:rPr>
      </w:pPr>
    </w:p>
    <w:p w14:paraId="7833B321" w14:textId="77777777" w:rsidR="00FF09FD" w:rsidRDefault="00FF09FD">
      <w:pPr>
        <w:rPr>
          <w:rFonts w:ascii="Arial" w:hAnsi="Arial"/>
          <w:lang w:val="es-ES_tradnl"/>
        </w:rPr>
      </w:pPr>
    </w:p>
    <w:p w14:paraId="726BF79D" w14:textId="77777777" w:rsidR="00FF09FD" w:rsidRDefault="00FF09FD">
      <w:pPr>
        <w:rPr>
          <w:rFonts w:ascii="Arial" w:hAnsi="Arial"/>
          <w:lang w:val="es-ES_tradnl"/>
        </w:rPr>
      </w:pPr>
    </w:p>
    <w:p w14:paraId="33074157" w14:textId="77777777" w:rsidR="00FF09FD" w:rsidRDefault="00FF09FD">
      <w:pPr>
        <w:rPr>
          <w:rFonts w:ascii="Arial" w:hAnsi="Arial"/>
          <w:lang w:val="es-ES_tradnl"/>
        </w:rPr>
      </w:pPr>
    </w:p>
    <w:p w14:paraId="30109434" w14:textId="77777777" w:rsidR="00C85EB2" w:rsidRDefault="00C85EB2">
      <w:pPr>
        <w:rPr>
          <w:rFonts w:ascii="Arial" w:hAnsi="Arial"/>
          <w:lang w:val="es-ES_tradnl"/>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FC37350" w:rsidR="00E3312B" w:rsidRPr="000C6821" w:rsidRDefault="007E60A9" w:rsidP="00E3312B">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0394679" w:rsidR="00E3312B" w:rsidRPr="000C6821" w:rsidRDefault="003521B1" w:rsidP="00E3312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0DD745C4" w:rsidR="004A7EAF" w:rsidRPr="000C6821" w:rsidRDefault="007E60A9" w:rsidP="005C5CFB">
            <w:pPr>
              <w:jc w:val="center"/>
              <w:rPr>
                <w:rFonts w:ascii="Arial" w:hAnsi="Arial" w:cs="Arial"/>
                <w:b/>
                <w:bCs/>
                <w:lang w:val="es-BO"/>
              </w:rPr>
            </w:pPr>
            <w:r>
              <w:rPr>
                <w:rFonts w:ascii="Arial" w:hAnsi="Arial" w:cs="Arial"/>
                <w:b/>
                <w:bCs/>
                <w:lang w:val="es-BO"/>
              </w:rPr>
              <w:t>PROVISIÓN DE REPUESTOS Y ACCESORIOS PARA ASCENSORES SCHINDLER</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 xml:space="preserve">que acredite la condición de </w:t>
      </w:r>
      <w:proofErr w:type="spellStart"/>
      <w:r w:rsidR="00990027" w:rsidRPr="002D0BD6">
        <w:rPr>
          <w:rFonts w:cs="Arial"/>
          <w:sz w:val="18"/>
          <w:szCs w:val="18"/>
          <w:lang w:val="es-BO"/>
        </w:rPr>
        <w:t>MyPE</w:t>
      </w:r>
      <w:proofErr w:type="spellEnd"/>
      <w:r w:rsidR="00990027" w:rsidRPr="002D0BD6">
        <w:rPr>
          <w:rFonts w:cs="Arial"/>
          <w:sz w:val="18"/>
          <w:szCs w:val="18"/>
          <w:lang w:val="es-BO"/>
        </w:rPr>
        <w:t>,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Pr="002D0BD6"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62614B9E" w14:textId="77777777" w:rsidR="004A3A97" w:rsidRDefault="004A3A97"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2C11E5">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2C11E5">
        <w:trPr>
          <w:trHeight w:val="58"/>
        </w:trPr>
        <w:tc>
          <w:tcPr>
            <w:tcW w:w="247" w:type="dxa"/>
            <w:tcBorders>
              <w:top w:val="single" w:sz="4" w:space="0" w:color="auto"/>
              <w:left w:val="single" w:sz="4" w:space="0" w:color="auto"/>
              <w:bottom w:val="single" w:sz="4" w:space="0" w:color="auto"/>
              <w:right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nil"/>
              <w:bottom w:val="single" w:sz="4" w:space="0" w:color="auto"/>
              <w:right w:val="single" w:sz="4" w:space="0" w:color="auto"/>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2C11E5">
        <w:trPr>
          <w:trHeight w:val="284"/>
        </w:trPr>
        <w:tc>
          <w:tcPr>
            <w:tcW w:w="4435" w:type="dxa"/>
            <w:gridSpan w:val="2"/>
            <w:tcBorders>
              <w:top w:val="single" w:sz="4" w:space="0" w:color="auto"/>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single" w:sz="4" w:space="0" w:color="auto"/>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24C63056" w14:textId="77777777" w:rsidR="005C5CFB" w:rsidRPr="00530A02" w:rsidRDefault="005C5CFB" w:rsidP="005C5CFB">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50C18D88" w14:textId="77777777" w:rsidR="00960825" w:rsidRDefault="00960825" w:rsidP="00960825">
      <w:pPr>
        <w:rPr>
          <w:rFonts w:cs="Arial"/>
          <w:b/>
          <w:sz w:val="18"/>
          <w:szCs w:val="18"/>
          <w:lang w:val="es-BO"/>
        </w:rPr>
      </w:pPr>
    </w:p>
    <w:sectPr w:rsidR="00960825"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557FF" w14:textId="77777777" w:rsidR="0018512B" w:rsidRDefault="0018512B">
      <w:r>
        <w:separator/>
      </w:r>
    </w:p>
  </w:endnote>
  <w:endnote w:type="continuationSeparator" w:id="0">
    <w:p w14:paraId="0300AD19" w14:textId="77777777" w:rsidR="0018512B" w:rsidRDefault="0018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144749" w:rsidRDefault="00144749">
    <w:pPr>
      <w:pStyle w:val="Piedepgina"/>
      <w:jc w:val="right"/>
    </w:pPr>
    <w:r>
      <w:fldChar w:fldCharType="begin"/>
    </w:r>
    <w:r>
      <w:instrText xml:space="preserve"> PAGE   \* MERGEFORMAT </w:instrText>
    </w:r>
    <w:r>
      <w:fldChar w:fldCharType="separate"/>
    </w:r>
    <w:r w:rsidR="001C01BB">
      <w:rPr>
        <w:noProof/>
      </w:rPr>
      <w:t>19</w:t>
    </w:r>
    <w:r>
      <w:rPr>
        <w:noProof/>
      </w:rPr>
      <w:fldChar w:fldCharType="end"/>
    </w:r>
  </w:p>
  <w:p w14:paraId="13FB04EC" w14:textId="77777777" w:rsidR="00144749" w:rsidRDefault="001447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2AF79" w14:textId="77777777" w:rsidR="0018512B" w:rsidRDefault="0018512B">
      <w:r>
        <w:separator/>
      </w:r>
    </w:p>
  </w:footnote>
  <w:footnote w:type="continuationSeparator" w:id="0">
    <w:p w14:paraId="0DB82426" w14:textId="77777777" w:rsidR="0018512B" w:rsidRDefault="00185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67753FE" w:rsidR="00144749" w:rsidRPr="00944965" w:rsidRDefault="00144749">
    <w:pPr>
      <w:pStyle w:val="Encabezado"/>
      <w:rPr>
        <w:sz w:val="6"/>
      </w:rPr>
    </w:pPr>
    <w:r>
      <w:rPr>
        <w:rFonts w:ascii="Calibri" w:hAnsi="Calibri" w:cs="Calibri"/>
        <w:noProof/>
        <w:color w:val="000000"/>
        <w:lang w:val="es-BO" w:eastAsia="es-BO"/>
      </w:rPr>
      <w:drawing>
        <wp:inline distT="0" distB="0" distL="0" distR="0" wp14:anchorId="169C117D" wp14:editId="2C2F6E96">
          <wp:extent cx="5612130" cy="595067"/>
          <wp:effectExtent l="0" t="0" r="7620" b="0"/>
          <wp:docPr id="4" name="Imagen 4" descr="cid:980252eb-1840-41ae-8756-1706129e0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9183" descr="cid:980252eb-1840-41ae-8756-1706129e04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A1776A4" w:rsidR="00144749" w:rsidRDefault="00144749">
    <w:pPr>
      <w:pStyle w:val="Encabezado"/>
    </w:pPr>
    <w:r>
      <w:rPr>
        <w:rFonts w:ascii="Calibri" w:hAnsi="Calibri" w:cs="Calibri"/>
        <w:noProof/>
        <w:color w:val="000000"/>
        <w:lang w:val="es-BO" w:eastAsia="es-BO"/>
      </w:rPr>
      <w:drawing>
        <wp:inline distT="0" distB="0" distL="0" distR="0" wp14:anchorId="66CA1423" wp14:editId="4FFEF4CD">
          <wp:extent cx="5612130" cy="595067"/>
          <wp:effectExtent l="0" t="0" r="7620" b="0"/>
          <wp:docPr id="3" name="Imagen 3" descr="cid:980252eb-1840-41ae-8756-1706129e0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9183" descr="cid:980252eb-1840-41ae-8756-1706129e04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144749" w:rsidRPr="00C7315F" w:rsidRDefault="00144749"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F0437BE"/>
    <w:multiLevelType w:val="hybridMultilevel"/>
    <w:tmpl w:val="5D76EED8"/>
    <w:lvl w:ilvl="0" w:tplc="50E857D0">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4" w15:restartNumberingAfterBreak="0">
    <w:nsid w:val="3F561447"/>
    <w:multiLevelType w:val="hybridMultilevel"/>
    <w:tmpl w:val="A6C2DB3E"/>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15:restartNumberingAfterBreak="0">
    <w:nsid w:val="53035ACA"/>
    <w:multiLevelType w:val="hybridMultilevel"/>
    <w:tmpl w:val="36747E60"/>
    <w:lvl w:ilvl="0" w:tplc="F5DE0710">
      <w:start w:val="1"/>
      <w:numFmt w:val="upperLetter"/>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715F207A"/>
    <w:multiLevelType w:val="hybridMultilevel"/>
    <w:tmpl w:val="8C2E60D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23"/>
  </w:num>
  <w:num w:numId="3">
    <w:abstractNumId w:val="32"/>
  </w:num>
  <w:num w:numId="4">
    <w:abstractNumId w:val="30"/>
  </w:num>
  <w:num w:numId="5">
    <w:abstractNumId w:val="11"/>
  </w:num>
  <w:num w:numId="6">
    <w:abstractNumId w:val="28"/>
  </w:num>
  <w:num w:numId="7">
    <w:abstractNumId w:val="7"/>
  </w:num>
  <w:num w:numId="8">
    <w:abstractNumId w:val="5"/>
  </w:num>
  <w:num w:numId="9">
    <w:abstractNumId w:val="4"/>
  </w:num>
  <w:num w:numId="10">
    <w:abstractNumId w:val="21"/>
  </w:num>
  <w:num w:numId="11">
    <w:abstractNumId w:val="18"/>
  </w:num>
  <w:num w:numId="12">
    <w:abstractNumId w:val="20"/>
  </w:num>
  <w:num w:numId="13">
    <w:abstractNumId w:val="17"/>
  </w:num>
  <w:num w:numId="14">
    <w:abstractNumId w:val="10"/>
  </w:num>
  <w:num w:numId="15">
    <w:abstractNumId w:val="36"/>
  </w:num>
  <w:num w:numId="16">
    <w:abstractNumId w:val="6"/>
  </w:num>
  <w:num w:numId="17">
    <w:abstractNumId w:val="14"/>
  </w:num>
  <w:num w:numId="18">
    <w:abstractNumId w:val="19"/>
  </w:num>
  <w:num w:numId="19">
    <w:abstractNumId w:val="25"/>
  </w:num>
  <w:num w:numId="20">
    <w:abstractNumId w:val="35"/>
  </w:num>
  <w:num w:numId="21">
    <w:abstractNumId w:val="8"/>
  </w:num>
  <w:num w:numId="22">
    <w:abstractNumId w:val="31"/>
  </w:num>
  <w:num w:numId="23">
    <w:abstractNumId w:val="1"/>
  </w:num>
  <w:num w:numId="24">
    <w:abstractNumId w:val="27"/>
  </w:num>
  <w:num w:numId="25">
    <w:abstractNumId w:val="13"/>
  </w:num>
  <w:num w:numId="26">
    <w:abstractNumId w:val="34"/>
  </w:num>
  <w:num w:numId="27">
    <w:abstractNumId w:val="38"/>
  </w:num>
  <w:num w:numId="28">
    <w:abstractNumId w:val="33"/>
  </w:num>
  <w:num w:numId="29">
    <w:abstractNumId w:val="16"/>
  </w:num>
  <w:num w:numId="30">
    <w:abstractNumId w:val="26"/>
  </w:num>
  <w:num w:numId="31">
    <w:abstractNumId w:val="2"/>
  </w:num>
  <w:num w:numId="32">
    <w:abstractNumId w:val="3"/>
  </w:num>
  <w:num w:numId="33">
    <w:abstractNumId w:val="0"/>
  </w:num>
  <w:num w:numId="34">
    <w:abstractNumId w:val="39"/>
  </w:num>
  <w:num w:numId="35">
    <w:abstractNumId w:val="29"/>
  </w:num>
  <w:num w:numId="36">
    <w:abstractNumId w:val="37"/>
  </w:num>
  <w:num w:numId="37">
    <w:abstractNumId w:val="22"/>
  </w:num>
  <w:num w:numId="38">
    <w:abstractNumId w:val="15"/>
  </w:num>
  <w:num w:numId="39">
    <w:abstractNumId w:val="24"/>
  </w:num>
  <w:num w:numId="40">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FE"/>
    <w:rsid w:val="00037A89"/>
    <w:rsid w:val="00041F69"/>
    <w:rsid w:val="0004307C"/>
    <w:rsid w:val="00043F1B"/>
    <w:rsid w:val="000453C8"/>
    <w:rsid w:val="00045EEC"/>
    <w:rsid w:val="000465E1"/>
    <w:rsid w:val="00046A7B"/>
    <w:rsid w:val="00046D94"/>
    <w:rsid w:val="00047696"/>
    <w:rsid w:val="0004797A"/>
    <w:rsid w:val="0005004C"/>
    <w:rsid w:val="0005043E"/>
    <w:rsid w:val="00050B4F"/>
    <w:rsid w:val="000514F5"/>
    <w:rsid w:val="000530F3"/>
    <w:rsid w:val="00053225"/>
    <w:rsid w:val="0005393D"/>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0F5F"/>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746"/>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17B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312C"/>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4667"/>
    <w:rsid w:val="00144749"/>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12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1B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25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7E67"/>
    <w:rsid w:val="00230485"/>
    <w:rsid w:val="00230AA1"/>
    <w:rsid w:val="00230B18"/>
    <w:rsid w:val="00231521"/>
    <w:rsid w:val="00231C20"/>
    <w:rsid w:val="0023216D"/>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06"/>
    <w:rsid w:val="00284623"/>
    <w:rsid w:val="00284AC8"/>
    <w:rsid w:val="00284CF4"/>
    <w:rsid w:val="00285765"/>
    <w:rsid w:val="00285A5F"/>
    <w:rsid w:val="00286132"/>
    <w:rsid w:val="0028676B"/>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0C1"/>
    <w:rsid w:val="002C11E5"/>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675E"/>
    <w:rsid w:val="002D744C"/>
    <w:rsid w:val="002D7A20"/>
    <w:rsid w:val="002E0426"/>
    <w:rsid w:val="002E1B3B"/>
    <w:rsid w:val="002E2B59"/>
    <w:rsid w:val="002E2C14"/>
    <w:rsid w:val="002E2D66"/>
    <w:rsid w:val="002E4FCE"/>
    <w:rsid w:val="002E572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3E42"/>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83"/>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4719A"/>
    <w:rsid w:val="003502A6"/>
    <w:rsid w:val="00351703"/>
    <w:rsid w:val="003521B1"/>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472E"/>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1D0"/>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4675"/>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666E"/>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44A0"/>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3A97"/>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040"/>
    <w:rsid w:val="00502637"/>
    <w:rsid w:val="00502CB7"/>
    <w:rsid w:val="00503C4C"/>
    <w:rsid w:val="0050478F"/>
    <w:rsid w:val="005050AC"/>
    <w:rsid w:val="005056C0"/>
    <w:rsid w:val="005059F9"/>
    <w:rsid w:val="00505F9A"/>
    <w:rsid w:val="005062D1"/>
    <w:rsid w:val="00506338"/>
    <w:rsid w:val="00506E02"/>
    <w:rsid w:val="00507B4F"/>
    <w:rsid w:val="00507BB5"/>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2DD"/>
    <w:rsid w:val="00561521"/>
    <w:rsid w:val="00561583"/>
    <w:rsid w:val="005617FA"/>
    <w:rsid w:val="00561EC7"/>
    <w:rsid w:val="005636F3"/>
    <w:rsid w:val="00563757"/>
    <w:rsid w:val="005641FE"/>
    <w:rsid w:val="005642EB"/>
    <w:rsid w:val="00564717"/>
    <w:rsid w:val="005649CE"/>
    <w:rsid w:val="0056721E"/>
    <w:rsid w:val="0056765D"/>
    <w:rsid w:val="00567AA0"/>
    <w:rsid w:val="00567C38"/>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CF2"/>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58D2"/>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5CFB"/>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2B7"/>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190D"/>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CAE"/>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213B"/>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0A64"/>
    <w:rsid w:val="00761486"/>
    <w:rsid w:val="007615B5"/>
    <w:rsid w:val="00761B0A"/>
    <w:rsid w:val="00761B47"/>
    <w:rsid w:val="00761D93"/>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26A"/>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5DB1"/>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0A9"/>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29DE"/>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79A"/>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865"/>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67E"/>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87FB6"/>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F4E"/>
    <w:rsid w:val="00AF7904"/>
    <w:rsid w:val="00B00082"/>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E5A"/>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3C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18A"/>
    <w:rsid w:val="00B84531"/>
    <w:rsid w:val="00B84D58"/>
    <w:rsid w:val="00B854FA"/>
    <w:rsid w:val="00B85B86"/>
    <w:rsid w:val="00B86D68"/>
    <w:rsid w:val="00B8779F"/>
    <w:rsid w:val="00B87DAF"/>
    <w:rsid w:val="00B9045A"/>
    <w:rsid w:val="00B90E02"/>
    <w:rsid w:val="00B90FD6"/>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A07"/>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C61"/>
    <w:rsid w:val="00BD6827"/>
    <w:rsid w:val="00BD6D9B"/>
    <w:rsid w:val="00BE224A"/>
    <w:rsid w:val="00BE3172"/>
    <w:rsid w:val="00BE396D"/>
    <w:rsid w:val="00BE577E"/>
    <w:rsid w:val="00BE5F04"/>
    <w:rsid w:val="00BE6707"/>
    <w:rsid w:val="00BE719D"/>
    <w:rsid w:val="00BF04D9"/>
    <w:rsid w:val="00BF0845"/>
    <w:rsid w:val="00BF1271"/>
    <w:rsid w:val="00BF1B57"/>
    <w:rsid w:val="00BF1E64"/>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976"/>
    <w:rsid w:val="00C61E7E"/>
    <w:rsid w:val="00C62375"/>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EB2"/>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B7749"/>
    <w:rsid w:val="00CC0052"/>
    <w:rsid w:val="00CC16D9"/>
    <w:rsid w:val="00CC1FF5"/>
    <w:rsid w:val="00CC2AF7"/>
    <w:rsid w:val="00CC3A21"/>
    <w:rsid w:val="00CC430C"/>
    <w:rsid w:val="00CC4377"/>
    <w:rsid w:val="00CC4922"/>
    <w:rsid w:val="00CC49F5"/>
    <w:rsid w:val="00CC5CAE"/>
    <w:rsid w:val="00CC5F90"/>
    <w:rsid w:val="00CC6298"/>
    <w:rsid w:val="00CC7BFD"/>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829"/>
    <w:rsid w:val="00D068F7"/>
    <w:rsid w:val="00D105D1"/>
    <w:rsid w:val="00D10745"/>
    <w:rsid w:val="00D107E9"/>
    <w:rsid w:val="00D10A27"/>
    <w:rsid w:val="00D10D72"/>
    <w:rsid w:val="00D1184C"/>
    <w:rsid w:val="00D1186A"/>
    <w:rsid w:val="00D12456"/>
    <w:rsid w:val="00D12710"/>
    <w:rsid w:val="00D127FF"/>
    <w:rsid w:val="00D12F94"/>
    <w:rsid w:val="00D13090"/>
    <w:rsid w:val="00D14A0D"/>
    <w:rsid w:val="00D14F49"/>
    <w:rsid w:val="00D154EC"/>
    <w:rsid w:val="00D15D5B"/>
    <w:rsid w:val="00D16034"/>
    <w:rsid w:val="00D16589"/>
    <w:rsid w:val="00D16944"/>
    <w:rsid w:val="00D17802"/>
    <w:rsid w:val="00D21F74"/>
    <w:rsid w:val="00D2212F"/>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95"/>
    <w:rsid w:val="00D502A5"/>
    <w:rsid w:val="00D50481"/>
    <w:rsid w:val="00D506DC"/>
    <w:rsid w:val="00D522B4"/>
    <w:rsid w:val="00D5257E"/>
    <w:rsid w:val="00D530B8"/>
    <w:rsid w:val="00D53115"/>
    <w:rsid w:val="00D55094"/>
    <w:rsid w:val="00D56596"/>
    <w:rsid w:val="00D56E80"/>
    <w:rsid w:val="00D57E1D"/>
    <w:rsid w:val="00D61788"/>
    <w:rsid w:val="00D6248A"/>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222"/>
    <w:rsid w:val="00D72ED0"/>
    <w:rsid w:val="00D73497"/>
    <w:rsid w:val="00D7365C"/>
    <w:rsid w:val="00D73E86"/>
    <w:rsid w:val="00D74C1F"/>
    <w:rsid w:val="00D74F7C"/>
    <w:rsid w:val="00D75F22"/>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398"/>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4E4D"/>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35E"/>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27C1B"/>
    <w:rsid w:val="00F30F68"/>
    <w:rsid w:val="00F31ADA"/>
    <w:rsid w:val="00F32082"/>
    <w:rsid w:val="00F32193"/>
    <w:rsid w:val="00F32871"/>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36A"/>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1597"/>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9FD"/>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C2"/>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table" w:customStyle="1" w:styleId="Tablaconcuadrcula5">
    <w:name w:val="Tabla con cuadrícula5"/>
    <w:basedOn w:val="Tablanormal"/>
    <w:next w:val="Tablaconcuadrcula"/>
    <w:uiPriority w:val="39"/>
    <w:rsid w:val="00AF6F4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F6F4E"/>
  </w:style>
  <w:style w:type="table" w:customStyle="1" w:styleId="Tablaconcuadrcula6">
    <w:name w:val="Tabla con cuadrícula6"/>
    <w:basedOn w:val="Tablanormal"/>
    <w:next w:val="Tablaconcuadrcula"/>
    <w:uiPriority w:val="59"/>
    <w:rsid w:val="00AF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F6F4E"/>
    <w:pPr>
      <w:widowControl w:val="0"/>
      <w:tabs>
        <w:tab w:val="left" w:pos="-720"/>
      </w:tabs>
      <w:suppressAutoHyphens/>
      <w:jc w:val="both"/>
    </w:pPr>
    <w:rPr>
      <w:rFonts w:ascii="Arial" w:hAnsi="Arial"/>
      <w:spacing w:val="-2"/>
      <w:sz w:val="20"/>
      <w:szCs w:val="20"/>
      <w:lang w:val="es-BO"/>
    </w:rPr>
  </w:style>
  <w:style w:type="character" w:customStyle="1" w:styleId="hps">
    <w:name w:val="hps"/>
    <w:rsid w:val="00AF6F4E"/>
  </w:style>
  <w:style w:type="paragraph" w:styleId="Lista">
    <w:name w:val="List"/>
    <w:basedOn w:val="Normal"/>
    <w:uiPriority w:val="99"/>
    <w:unhideWhenUsed/>
    <w:rsid w:val="00AF6F4E"/>
    <w:pPr>
      <w:ind w:left="283" w:hanging="283"/>
      <w:contextualSpacing/>
    </w:pPr>
    <w:rPr>
      <w:rFonts w:ascii="Times New Roman" w:hAnsi="Times New Roman"/>
      <w:sz w:val="24"/>
      <w:szCs w:val="24"/>
    </w:rPr>
  </w:style>
  <w:style w:type="paragraph" w:styleId="Lista3">
    <w:name w:val="List 3"/>
    <w:basedOn w:val="Normal"/>
    <w:uiPriority w:val="99"/>
    <w:unhideWhenUsed/>
    <w:rsid w:val="00AF6F4E"/>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AF6F4E"/>
    <w:pPr>
      <w:numPr>
        <w:numId w:val="33"/>
      </w:numPr>
      <w:contextualSpacing/>
    </w:pPr>
    <w:rPr>
      <w:rFonts w:ascii="Times New Roman" w:hAnsi="Times New Roman"/>
      <w:sz w:val="24"/>
      <w:szCs w:val="24"/>
    </w:rPr>
  </w:style>
  <w:style w:type="paragraph" w:styleId="Continuarlista">
    <w:name w:val="List Continue"/>
    <w:basedOn w:val="Normal"/>
    <w:uiPriority w:val="99"/>
    <w:unhideWhenUsed/>
    <w:rsid w:val="00AF6F4E"/>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AF6F4E"/>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AF6F4E"/>
    <w:rPr>
      <w:sz w:val="24"/>
      <w:szCs w:val="24"/>
      <w:lang w:val="es-ES" w:eastAsia="es-ES"/>
    </w:rPr>
  </w:style>
  <w:style w:type="numbering" w:customStyle="1" w:styleId="Sinlista2">
    <w:name w:val="Sin lista2"/>
    <w:next w:val="Sinlista"/>
    <w:uiPriority w:val="99"/>
    <w:semiHidden/>
    <w:unhideWhenUsed/>
    <w:rsid w:val="00AF6F4E"/>
  </w:style>
  <w:style w:type="paragraph" w:customStyle="1" w:styleId="xl29">
    <w:name w:val="xl29"/>
    <w:basedOn w:val="Normal"/>
    <w:rsid w:val="00AF6F4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5Car">
    <w:name w:val="Título 5 Car"/>
    <w:basedOn w:val="Fuentedeprrafopredeter"/>
    <w:link w:val="Ttulo5"/>
    <w:uiPriority w:val="9"/>
    <w:rsid w:val="00AF6F4E"/>
    <w:rPr>
      <w:bCs/>
      <w:iCs/>
      <w:szCs w:val="26"/>
      <w:lang w:val="es-ES" w:eastAsia="es-ES"/>
    </w:rPr>
  </w:style>
  <w:style w:type="table" w:customStyle="1" w:styleId="Tablaconcuadrcula7">
    <w:name w:val="Tabla con cuadrícula7"/>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6F4E"/>
    <w:pPr>
      <w:ind w:left="720"/>
    </w:pPr>
    <w:rPr>
      <w:rFonts w:ascii="Times New Roman" w:hAnsi="Times New Roman"/>
      <w:sz w:val="20"/>
      <w:szCs w:val="20"/>
      <w:lang w:eastAsia="en-US"/>
    </w:rPr>
  </w:style>
  <w:style w:type="paragraph" w:customStyle="1" w:styleId="xl28">
    <w:name w:val="xl28"/>
    <w:basedOn w:val="Normal"/>
    <w:rsid w:val="00AF6F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F6F4E"/>
    <w:rPr>
      <w:rFonts w:cs="ITC Avant Garde Std Bk"/>
      <w:color w:val="000000"/>
      <w:sz w:val="16"/>
      <w:szCs w:val="16"/>
    </w:rPr>
  </w:style>
  <w:style w:type="numbering" w:customStyle="1" w:styleId="Sinlista3">
    <w:name w:val="Sin lista3"/>
    <w:next w:val="Sinlista"/>
    <w:uiPriority w:val="99"/>
    <w:semiHidden/>
    <w:unhideWhenUsed/>
    <w:rsid w:val="00AF6F4E"/>
  </w:style>
  <w:style w:type="table" w:customStyle="1" w:styleId="Tablaconcuadrcula8">
    <w:name w:val="Tabla con cuadrícula8"/>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F6F4E"/>
  </w:style>
  <w:style w:type="table" w:customStyle="1" w:styleId="Tablaconcuadrcula9">
    <w:name w:val="Tabla con cuadrícula9"/>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F6F4E"/>
  </w:style>
  <w:style w:type="table" w:customStyle="1" w:styleId="Tablaconcuadrcula10">
    <w:name w:val="Tabla con cuadrícula10"/>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F6F4E"/>
  </w:style>
  <w:style w:type="paragraph" w:styleId="HTMLconformatoprevio">
    <w:name w:val="HTML Preformatted"/>
    <w:basedOn w:val="Normal"/>
    <w:link w:val="HTMLconformatoprevioCar"/>
    <w:uiPriority w:val="99"/>
    <w:unhideWhenUsed/>
    <w:rsid w:val="00AF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AF6F4E"/>
    <w:rPr>
      <w:rFonts w:ascii="Courier New" w:hAnsi="Courier New" w:cs="Courier New"/>
    </w:rPr>
  </w:style>
  <w:style w:type="character" w:customStyle="1" w:styleId="y2iqfc">
    <w:name w:val="y2iqfc"/>
    <w:basedOn w:val="Fuentedeprrafopredeter"/>
    <w:rsid w:val="00AF6F4E"/>
  </w:style>
  <w:style w:type="character" w:customStyle="1" w:styleId="A0">
    <w:name w:val="A0"/>
    <w:uiPriority w:val="99"/>
    <w:rsid w:val="00AF6F4E"/>
    <w:rPr>
      <w:b/>
      <w:bCs/>
      <w:color w:val="000000"/>
      <w:sz w:val="54"/>
      <w:szCs w:val="54"/>
    </w:rPr>
  </w:style>
  <w:style w:type="character" w:customStyle="1" w:styleId="A3">
    <w:name w:val="A3"/>
    <w:uiPriority w:val="99"/>
    <w:rsid w:val="00AF6F4E"/>
    <w:rPr>
      <w:rFonts w:cs="Myriad Pro"/>
      <w:color w:val="000000"/>
      <w:sz w:val="22"/>
      <w:szCs w:val="22"/>
    </w:rPr>
  </w:style>
  <w:style w:type="paragraph" w:customStyle="1" w:styleId="Pa7">
    <w:name w:val="Pa7"/>
    <w:basedOn w:val="Default"/>
    <w:next w:val="Default"/>
    <w:uiPriority w:val="99"/>
    <w:rsid w:val="00AF6F4E"/>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AF6F4E"/>
  </w:style>
  <w:style w:type="character" w:customStyle="1" w:styleId="lineage-item">
    <w:name w:val="lineage-item"/>
    <w:basedOn w:val="Fuentedeprrafopredeter"/>
    <w:rsid w:val="00D2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25937918">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ar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980252eb-1840-41ae-8756-1706129e04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980252eb-1840-41ae-8756-1706129e04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F28D-226A-4F34-99E9-6843121A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10614</Words>
  <Characters>58382</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5</cp:revision>
  <cp:lastPrinted>2024-03-26T22:56:00Z</cp:lastPrinted>
  <dcterms:created xsi:type="dcterms:W3CDTF">2024-03-26T13:46:00Z</dcterms:created>
  <dcterms:modified xsi:type="dcterms:W3CDTF">2024-03-26T23:11:00Z</dcterms:modified>
</cp:coreProperties>
</file>