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B41D" w14:textId="77777777" w:rsidR="0032292E" w:rsidRPr="00780825" w:rsidRDefault="0032292E" w:rsidP="0032292E">
      <w:pPr>
        <w:jc w:val="center"/>
        <w:rPr>
          <w:rFonts w:cs="Arial"/>
          <w:b/>
          <w:sz w:val="18"/>
          <w:szCs w:val="18"/>
          <w:lang w:val="es-BO"/>
        </w:rPr>
      </w:pPr>
      <w:bookmarkStart w:id="0" w:name="_GoBack"/>
      <w:bookmarkEnd w:id="0"/>
      <w:r w:rsidRPr="00780825">
        <w:rPr>
          <w:rFonts w:cs="Arial"/>
          <w:b/>
          <w:sz w:val="18"/>
          <w:szCs w:val="18"/>
          <w:lang w:val="es-BO"/>
        </w:rPr>
        <w:cr/>
      </w:r>
    </w:p>
    <w:p w14:paraId="2CC96D9D" w14:textId="77777777" w:rsidR="0032292E" w:rsidRPr="00D359BC" w:rsidRDefault="0032292E" w:rsidP="0032292E">
      <w:pPr>
        <w:jc w:val="center"/>
        <w:rPr>
          <w:rFonts w:cs="Arial"/>
          <w:bCs/>
          <w:color w:val="DBE5F1"/>
          <w:sz w:val="56"/>
        </w:rPr>
      </w:pPr>
      <w:r w:rsidRPr="00D359BC">
        <w:rPr>
          <w:rFonts w:cs="Arial"/>
          <w:bCs/>
          <w:color w:val="DBE5F1"/>
          <w:sz w:val="56"/>
        </w:rPr>
        <w:t>BANCO CENTRAL DE BOLIVIA</w:t>
      </w:r>
    </w:p>
    <w:p w14:paraId="467EF8E6" w14:textId="77777777" w:rsidR="0032292E" w:rsidRDefault="0032292E" w:rsidP="0032292E">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GENERALES</w:t>
      </w:r>
      <w:r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77777777"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 xml:space="preserve">COTIZACIONES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1A339CE8" w:rsidR="0032292E" w:rsidRPr="002958B3" w:rsidRDefault="0032292E" w:rsidP="00A42E3B">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A42E3B">
              <w:rPr>
                <w:rFonts w:ascii="Arial" w:hAnsi="Arial" w:cs="Arial"/>
                <w:b/>
                <w:bCs/>
                <w:sz w:val="22"/>
              </w:rPr>
              <w:t>1118120</w:t>
            </w:r>
            <w:r>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6BAC2F18"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004/2021-1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52CF9F7A" w:rsidR="0032292E" w:rsidRPr="002958B3" w:rsidRDefault="0032292E" w:rsidP="0032292E">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77777777" w:rsidR="0032292E" w:rsidRPr="00B00D26" w:rsidRDefault="0032292E" w:rsidP="00A870DE">
            <w:pPr>
              <w:autoSpaceDE w:val="0"/>
              <w:autoSpaceDN w:val="0"/>
              <w:adjustRightInd w:val="0"/>
              <w:jc w:val="center"/>
              <w:rPr>
                <w:rFonts w:ascii="Arial" w:hAnsi="Arial" w:cs="Arial"/>
                <w:b/>
                <w:color w:val="0000FF"/>
                <w:sz w:val="30"/>
                <w:szCs w:val="30"/>
              </w:rPr>
            </w:pPr>
            <w:r w:rsidRPr="001419B4">
              <w:rPr>
                <w:rFonts w:ascii="Arial" w:hAnsi="Arial" w:cs="Arial"/>
                <w:b/>
                <w:color w:val="0000FF"/>
                <w:sz w:val="30"/>
                <w:szCs w:val="30"/>
              </w:rPr>
              <w:t>SERVICIO DE MANTENIMIENTO PREDICTIVO DE LOS TRANSFORMADORES ELÉCTRICOS DEL BCB</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2666AE5F"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Pr>
          <w:rFonts w:ascii="Arial" w:hAnsi="Arial" w:cs="Arial"/>
          <w:b/>
          <w:bCs/>
          <w:sz w:val="24"/>
          <w:szCs w:val="28"/>
        </w:rPr>
        <w:t>marzo</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p w14:paraId="56C3273A" w14:textId="6B949F2C" w:rsidR="001D4164" w:rsidRDefault="001D4164" w:rsidP="001D4164">
      <w:pPr>
        <w:spacing w:after="160" w:line="254" w:lineRule="auto"/>
        <w:rPr>
          <w:sz w:val="18"/>
        </w:rPr>
      </w:pPr>
    </w:p>
    <w:p w14:paraId="5110D875" w14:textId="73B640FF" w:rsidR="00796511" w:rsidRPr="00A40276" w:rsidRDefault="00796511" w:rsidP="0032292E">
      <w:pPr>
        <w:spacing w:after="160" w:line="254" w:lineRule="auto"/>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C411FD">
              <w:rPr>
                <w:noProof/>
                <w:webHidden/>
              </w:rPr>
              <w:t>1</w:t>
            </w:r>
            <w:r w:rsidR="00A40276" w:rsidRPr="00A40276">
              <w:rPr>
                <w:noProof/>
                <w:webHidden/>
              </w:rPr>
              <w:fldChar w:fldCharType="end"/>
            </w:r>
          </w:hyperlink>
        </w:p>
        <w:p w14:paraId="36C437F6" w14:textId="3E1288A8"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C411FD">
              <w:rPr>
                <w:noProof/>
                <w:webHidden/>
              </w:rPr>
              <w:t>1</w:t>
            </w:r>
            <w:r w:rsidR="00A40276" w:rsidRPr="00A40276">
              <w:rPr>
                <w:noProof/>
                <w:webHidden/>
              </w:rPr>
              <w:fldChar w:fldCharType="end"/>
            </w:r>
          </w:hyperlink>
        </w:p>
        <w:p w14:paraId="20A39B6E" w14:textId="755C5887"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AD593F">
              <w:rPr>
                <w:rStyle w:val="Hipervnculo"/>
                <w:noProof/>
                <w:color w:val="auto"/>
              </w:rPr>
              <w:t>COTIZACIONES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C411FD">
              <w:rPr>
                <w:noProof/>
                <w:webHidden/>
              </w:rPr>
              <w:t>1</w:t>
            </w:r>
            <w:r w:rsidR="00A40276" w:rsidRPr="00A40276">
              <w:rPr>
                <w:noProof/>
                <w:webHidden/>
              </w:rPr>
              <w:fldChar w:fldCharType="end"/>
            </w:r>
          </w:hyperlink>
        </w:p>
        <w:p w14:paraId="3F8E943E" w14:textId="275CDD7A"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C411FD">
              <w:rPr>
                <w:noProof/>
                <w:webHidden/>
              </w:rPr>
              <w:t>1</w:t>
            </w:r>
            <w:r w:rsidR="00A40276" w:rsidRPr="00A40276">
              <w:rPr>
                <w:noProof/>
                <w:webHidden/>
              </w:rPr>
              <w:fldChar w:fldCharType="end"/>
            </w:r>
          </w:hyperlink>
        </w:p>
        <w:p w14:paraId="5BD9DAB9" w14:textId="5013D9C0"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AD593F">
              <w:rPr>
                <w:rStyle w:val="Hipervnculo"/>
                <w:noProof/>
                <w:color w:val="auto"/>
              </w:rPr>
              <w:t>COTIZACIONES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C411FD">
              <w:rPr>
                <w:noProof/>
                <w:webHidden/>
              </w:rPr>
              <w:t>2</w:t>
            </w:r>
            <w:r w:rsidR="00A40276" w:rsidRPr="00A40276">
              <w:rPr>
                <w:noProof/>
                <w:webHidden/>
              </w:rPr>
              <w:fldChar w:fldCharType="end"/>
            </w:r>
          </w:hyperlink>
        </w:p>
        <w:p w14:paraId="4FA8E0FE" w14:textId="5002AA10"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C411FD">
              <w:rPr>
                <w:noProof/>
                <w:webHidden/>
              </w:rPr>
              <w:t>3</w:t>
            </w:r>
            <w:r w:rsidR="00A40276" w:rsidRPr="00A40276">
              <w:rPr>
                <w:noProof/>
                <w:webHidden/>
              </w:rPr>
              <w:fldChar w:fldCharType="end"/>
            </w:r>
          </w:hyperlink>
        </w:p>
        <w:p w14:paraId="1CCC5ECC" w14:textId="5FF6D02F"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C411FD">
              <w:rPr>
                <w:noProof/>
                <w:webHidden/>
              </w:rPr>
              <w:t>3</w:t>
            </w:r>
            <w:r w:rsidR="00A40276" w:rsidRPr="00A40276">
              <w:rPr>
                <w:noProof/>
                <w:webHidden/>
              </w:rPr>
              <w:fldChar w:fldCharType="end"/>
            </w:r>
          </w:hyperlink>
        </w:p>
        <w:p w14:paraId="675D6883" w14:textId="1F415A82"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C411FD">
              <w:rPr>
                <w:noProof/>
                <w:webHidden/>
              </w:rPr>
              <w:t>3</w:t>
            </w:r>
            <w:r w:rsidR="00A40276" w:rsidRPr="00A40276">
              <w:rPr>
                <w:noProof/>
                <w:webHidden/>
              </w:rPr>
              <w:fldChar w:fldCharType="end"/>
            </w:r>
          </w:hyperlink>
        </w:p>
        <w:p w14:paraId="057F5078" w14:textId="65D3A89D"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C411FD">
              <w:rPr>
                <w:noProof/>
                <w:webHidden/>
              </w:rPr>
              <w:t>3</w:t>
            </w:r>
            <w:r w:rsidR="00A40276" w:rsidRPr="00A40276">
              <w:rPr>
                <w:noProof/>
                <w:webHidden/>
              </w:rPr>
              <w:fldChar w:fldCharType="end"/>
            </w:r>
          </w:hyperlink>
        </w:p>
        <w:p w14:paraId="003ECE22" w14:textId="62C245AE"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AD593F">
              <w:rPr>
                <w:rStyle w:val="Hipervnculo"/>
                <w:noProof/>
                <w:color w:val="auto"/>
              </w:rPr>
              <w:t>COTIZACIONES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C411FD">
              <w:rPr>
                <w:noProof/>
                <w:webHidden/>
              </w:rPr>
              <w:t>4</w:t>
            </w:r>
            <w:r w:rsidR="00A40276" w:rsidRPr="00A40276">
              <w:rPr>
                <w:noProof/>
                <w:webHidden/>
              </w:rPr>
              <w:fldChar w:fldCharType="end"/>
            </w:r>
          </w:hyperlink>
        </w:p>
        <w:p w14:paraId="0476AD38" w14:textId="6E53B86C"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AD593F">
              <w:rPr>
                <w:rStyle w:val="Hipervnculo"/>
                <w:noProof/>
                <w:color w:val="auto"/>
              </w:rPr>
              <w:t>COTIZACIONES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C411FD">
              <w:rPr>
                <w:noProof/>
                <w:webHidden/>
              </w:rPr>
              <w:t>5</w:t>
            </w:r>
            <w:r w:rsidR="00A40276" w:rsidRPr="00A40276">
              <w:rPr>
                <w:noProof/>
                <w:webHidden/>
              </w:rPr>
              <w:fldChar w:fldCharType="end"/>
            </w:r>
          </w:hyperlink>
        </w:p>
        <w:p w14:paraId="377F4F0C" w14:textId="725FA5ED"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AD593F">
              <w:rPr>
                <w:rStyle w:val="Hipervnculo"/>
                <w:noProof/>
                <w:color w:val="auto"/>
              </w:rPr>
              <w:t>COTIZACIONES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C411FD">
              <w:rPr>
                <w:noProof/>
                <w:webHidden/>
              </w:rPr>
              <w:t>7</w:t>
            </w:r>
            <w:r w:rsidR="00A40276" w:rsidRPr="00A40276">
              <w:rPr>
                <w:noProof/>
                <w:webHidden/>
              </w:rPr>
              <w:fldChar w:fldCharType="end"/>
            </w:r>
          </w:hyperlink>
        </w:p>
        <w:p w14:paraId="0A761DC7" w14:textId="2FADB12C"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AD593F">
              <w:rPr>
                <w:rStyle w:val="Hipervnculo"/>
                <w:noProof/>
                <w:color w:val="auto"/>
              </w:rPr>
              <w:t>COTIZACIONES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C411FD">
              <w:rPr>
                <w:noProof/>
                <w:webHidden/>
              </w:rPr>
              <w:t>9</w:t>
            </w:r>
            <w:r w:rsidR="00A40276" w:rsidRPr="00A40276">
              <w:rPr>
                <w:noProof/>
                <w:webHidden/>
              </w:rPr>
              <w:fldChar w:fldCharType="end"/>
            </w:r>
          </w:hyperlink>
        </w:p>
        <w:p w14:paraId="70611E5A" w14:textId="01163E89"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C411FD">
              <w:rPr>
                <w:noProof/>
                <w:webHidden/>
              </w:rPr>
              <w:t>9</w:t>
            </w:r>
            <w:r w:rsidR="00A40276" w:rsidRPr="00A40276">
              <w:rPr>
                <w:noProof/>
                <w:webHidden/>
              </w:rPr>
              <w:fldChar w:fldCharType="end"/>
            </w:r>
          </w:hyperlink>
        </w:p>
        <w:p w14:paraId="58D65256" w14:textId="36041A72"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C411FD">
              <w:rPr>
                <w:noProof/>
                <w:webHidden/>
              </w:rPr>
              <w:t>9</w:t>
            </w:r>
            <w:r w:rsidR="00A40276" w:rsidRPr="00A40276">
              <w:rPr>
                <w:noProof/>
                <w:webHidden/>
              </w:rPr>
              <w:fldChar w:fldCharType="end"/>
            </w:r>
          </w:hyperlink>
        </w:p>
        <w:p w14:paraId="31219FF5" w14:textId="4C7547A8"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C411FD">
              <w:rPr>
                <w:noProof/>
                <w:webHidden/>
              </w:rPr>
              <w:t>11</w:t>
            </w:r>
            <w:r w:rsidR="00A40276" w:rsidRPr="00A40276">
              <w:rPr>
                <w:noProof/>
                <w:webHidden/>
              </w:rPr>
              <w:fldChar w:fldCharType="end"/>
            </w:r>
          </w:hyperlink>
        </w:p>
        <w:p w14:paraId="7202575D" w14:textId="2A168BAE"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C411FD">
              <w:rPr>
                <w:noProof/>
                <w:webHidden/>
              </w:rPr>
              <w:t>11</w:t>
            </w:r>
            <w:r w:rsidR="00A40276" w:rsidRPr="00A40276">
              <w:rPr>
                <w:noProof/>
                <w:webHidden/>
              </w:rPr>
              <w:fldChar w:fldCharType="end"/>
            </w:r>
          </w:hyperlink>
        </w:p>
        <w:p w14:paraId="5EDE7110" w14:textId="31F8698A"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C411FD">
              <w:rPr>
                <w:noProof/>
                <w:webHidden/>
              </w:rPr>
              <w:t>11</w:t>
            </w:r>
            <w:r w:rsidR="00A40276" w:rsidRPr="00A40276">
              <w:rPr>
                <w:noProof/>
                <w:webHidden/>
              </w:rPr>
              <w:fldChar w:fldCharType="end"/>
            </w:r>
          </w:hyperlink>
        </w:p>
        <w:p w14:paraId="16A44A68" w14:textId="1C388FAC"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C411FD">
              <w:rPr>
                <w:noProof/>
                <w:webHidden/>
              </w:rPr>
              <w:t>11</w:t>
            </w:r>
            <w:r w:rsidR="00A40276" w:rsidRPr="00A40276">
              <w:rPr>
                <w:noProof/>
                <w:webHidden/>
              </w:rPr>
              <w:fldChar w:fldCharType="end"/>
            </w:r>
          </w:hyperlink>
        </w:p>
        <w:p w14:paraId="37C73838" w14:textId="5F8D0277"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C411FD">
              <w:rPr>
                <w:noProof/>
                <w:webHidden/>
              </w:rPr>
              <w:t>12</w:t>
            </w:r>
            <w:r w:rsidR="00A40276" w:rsidRPr="00A40276">
              <w:rPr>
                <w:noProof/>
                <w:webHidden/>
              </w:rPr>
              <w:fldChar w:fldCharType="end"/>
            </w:r>
          </w:hyperlink>
        </w:p>
        <w:p w14:paraId="70C49E46" w14:textId="2EFDE526"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C411FD">
              <w:rPr>
                <w:noProof/>
                <w:webHidden/>
              </w:rPr>
              <w:t>13</w:t>
            </w:r>
            <w:r w:rsidR="00A40276" w:rsidRPr="00A40276">
              <w:rPr>
                <w:noProof/>
                <w:webHidden/>
              </w:rPr>
              <w:fldChar w:fldCharType="end"/>
            </w:r>
          </w:hyperlink>
        </w:p>
        <w:p w14:paraId="41F8CCC7" w14:textId="37302A11"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C411FD">
              <w:rPr>
                <w:noProof/>
                <w:webHidden/>
              </w:rPr>
              <w:t>13</w:t>
            </w:r>
            <w:r w:rsidR="00A40276" w:rsidRPr="00A40276">
              <w:rPr>
                <w:noProof/>
                <w:webHidden/>
              </w:rPr>
              <w:fldChar w:fldCharType="end"/>
            </w:r>
          </w:hyperlink>
        </w:p>
        <w:p w14:paraId="00D4D71F" w14:textId="694BD83F"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C411FD">
              <w:rPr>
                <w:noProof/>
                <w:webHidden/>
              </w:rPr>
              <w:t>14</w:t>
            </w:r>
            <w:r w:rsidR="00A40276" w:rsidRPr="00A40276">
              <w:rPr>
                <w:noProof/>
                <w:webHidden/>
              </w:rPr>
              <w:fldChar w:fldCharType="end"/>
            </w:r>
          </w:hyperlink>
        </w:p>
        <w:p w14:paraId="004D782A" w14:textId="4D4F8B0A"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C411FD">
              <w:rPr>
                <w:noProof/>
                <w:webHidden/>
              </w:rPr>
              <w:t>14</w:t>
            </w:r>
            <w:r w:rsidR="00A40276" w:rsidRPr="00A40276">
              <w:rPr>
                <w:noProof/>
                <w:webHidden/>
              </w:rPr>
              <w:fldChar w:fldCharType="end"/>
            </w:r>
          </w:hyperlink>
        </w:p>
        <w:p w14:paraId="370783B4" w14:textId="50F6A48A"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C411FD">
              <w:rPr>
                <w:noProof/>
                <w:webHidden/>
              </w:rPr>
              <w:t>16</w:t>
            </w:r>
            <w:r w:rsidR="00A40276" w:rsidRPr="00A40276">
              <w:rPr>
                <w:noProof/>
                <w:webHidden/>
              </w:rPr>
              <w:fldChar w:fldCharType="end"/>
            </w:r>
          </w:hyperlink>
        </w:p>
        <w:p w14:paraId="36546851" w14:textId="5E7C1D0C" w:rsidR="00A40276" w:rsidRPr="00A40276" w:rsidRDefault="001205D2">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C411FD">
              <w:rPr>
                <w:noProof/>
                <w:webHidden/>
              </w:rPr>
              <w:t>18</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1" w:name="_Toc61866596"/>
      <w:r w:rsidRPr="00A40276">
        <w:rPr>
          <w:rFonts w:ascii="Verdana" w:hAnsi="Verdana"/>
          <w:sz w:val="18"/>
        </w:rPr>
        <w:t>NORMATIVA APLICABLE AL PROCESO DE CONTRATACIÓN</w:t>
      </w:r>
      <w:bookmarkEnd w:id="1"/>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2" w:name="_Toc61866597"/>
      <w:r w:rsidRPr="00A40276">
        <w:rPr>
          <w:rFonts w:ascii="Verdana" w:hAnsi="Verdana"/>
          <w:sz w:val="18"/>
        </w:rPr>
        <w:t>PROPONENTES ELEGIBLES</w:t>
      </w:r>
      <w:bookmarkEnd w:id="2"/>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77B84948" w:rsidR="005113EF" w:rsidRPr="00A40276" w:rsidRDefault="005113EF" w:rsidP="009B46FF">
      <w:pPr>
        <w:pStyle w:val="Puesto"/>
        <w:numPr>
          <w:ilvl w:val="0"/>
          <w:numId w:val="16"/>
        </w:numPr>
        <w:spacing w:before="0" w:after="0"/>
        <w:jc w:val="both"/>
        <w:rPr>
          <w:rFonts w:ascii="Verdana" w:hAnsi="Verdana"/>
          <w:sz w:val="18"/>
        </w:rPr>
      </w:pPr>
      <w:bookmarkStart w:id="3"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6D215B">
        <w:rPr>
          <w:rFonts w:ascii="Verdana" w:hAnsi="Verdana"/>
          <w:sz w:val="18"/>
        </w:rPr>
        <w:t>COTIZACIONES</w:t>
      </w:r>
      <w:bookmarkEnd w:id="3"/>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3565480D" w:rsidR="00A72FB0" w:rsidRPr="00A40276" w:rsidRDefault="00A72FB0" w:rsidP="009B46FF">
      <w:pPr>
        <w:pStyle w:val="Puesto"/>
        <w:numPr>
          <w:ilvl w:val="0"/>
          <w:numId w:val="16"/>
        </w:numPr>
        <w:spacing w:before="0" w:after="0"/>
        <w:jc w:val="both"/>
        <w:rPr>
          <w:rFonts w:ascii="Verdana" w:hAnsi="Verdana"/>
          <w:sz w:val="18"/>
        </w:rPr>
      </w:pPr>
      <w:bookmarkStart w:id="4" w:name="_Toc61866599"/>
      <w:r w:rsidRPr="00A40276">
        <w:rPr>
          <w:rFonts w:ascii="Verdana" w:hAnsi="Verdana"/>
          <w:sz w:val="18"/>
        </w:rPr>
        <w:t>GARANTÍAS</w:t>
      </w:r>
      <w:bookmarkEnd w:id="4"/>
      <w:r w:rsidR="006D215B">
        <w:rPr>
          <w:rStyle w:val="Refdenotaalpie"/>
          <w:rFonts w:ascii="Verdana" w:hAnsi="Verdana"/>
          <w:sz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08B26096" w:rsidR="00627D92" w:rsidRPr="00A40276" w:rsidRDefault="00627D92" w:rsidP="00627D92">
      <w:pPr>
        <w:ind w:left="432"/>
        <w:jc w:val="both"/>
        <w:rPr>
          <w:rFonts w:cs="Arial"/>
          <w:sz w:val="18"/>
          <w:szCs w:val="18"/>
          <w:lang w:val="es-BO"/>
        </w:rPr>
      </w:pPr>
      <w:r w:rsidRPr="00A40276">
        <w:rPr>
          <w:rFonts w:cs="Arial"/>
          <w:sz w:val="18"/>
          <w:szCs w:val="18"/>
          <w:lang w:val="es-BO"/>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sub numeral</w:t>
      </w:r>
    </w:p>
    <w:p w14:paraId="52F169C4" w14:textId="77777777" w:rsidR="00B07A2D" w:rsidRDefault="00B07A2D" w:rsidP="00DF2F0D">
      <w:pPr>
        <w:ind w:left="567"/>
        <w:jc w:val="both"/>
        <w:rPr>
          <w:rFonts w:cs="Arial"/>
          <w:sz w:val="18"/>
          <w:szCs w:val="18"/>
          <w:lang w:val="es-BO"/>
        </w:rPr>
      </w:pPr>
    </w:p>
    <w:p w14:paraId="18DACED6" w14:textId="77777777" w:rsidR="00405D3D" w:rsidRPr="00A40276" w:rsidRDefault="00405D3D" w:rsidP="00DF2F0D">
      <w:pPr>
        <w:ind w:left="567"/>
        <w:jc w:val="both"/>
        <w:rPr>
          <w:rFonts w:cs="Arial"/>
          <w:sz w:val="18"/>
          <w:szCs w:val="18"/>
          <w:lang w:val="es-BO"/>
        </w:rPr>
      </w:pPr>
    </w:p>
    <w:p w14:paraId="12737520" w14:textId="77777777" w:rsidR="00A72FB0" w:rsidRPr="00A40276" w:rsidRDefault="00813A80" w:rsidP="009B46FF">
      <w:pPr>
        <w:pStyle w:val="Prrafodelista"/>
        <w:numPr>
          <w:ilvl w:val="1"/>
          <w:numId w:val="16"/>
        </w:numPr>
        <w:ind w:left="1134" w:hanging="708"/>
        <w:rPr>
          <w:b/>
          <w:sz w:val="18"/>
          <w:lang w:val="es-BO"/>
        </w:rPr>
      </w:pPr>
      <w:bookmarkStart w:id="5" w:name="_Toc347135113"/>
      <w:bookmarkStart w:id="6" w:name="_Toc347135273"/>
      <w:r w:rsidRPr="00A40276">
        <w:rPr>
          <w:rFonts w:ascii="Verdana" w:hAnsi="Verdana"/>
          <w:b/>
          <w:sz w:val="18"/>
          <w:lang w:val="es-BO"/>
        </w:rPr>
        <w:lastRenderedPageBreak/>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7EF5ADCB" w14:textId="77777777" w:rsidR="00A72FB0" w:rsidRPr="00A40276" w:rsidRDefault="00A72FB0" w:rsidP="009B46FF">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77777777" w:rsidR="00561143" w:rsidRPr="00A40276" w:rsidRDefault="00561143" w:rsidP="00732B93">
      <w:pPr>
        <w:ind w:left="1410" w:hanging="705"/>
        <w:jc w:val="both"/>
        <w:rPr>
          <w:rFonts w:cs="Arial"/>
          <w:sz w:val="18"/>
          <w:szCs w:val="18"/>
          <w:lang w:val="es-BO"/>
        </w:rPr>
      </w:pPr>
    </w:p>
    <w:p w14:paraId="19879207" w14:textId="354A0B5B" w:rsidR="00561143" w:rsidRPr="00A40276" w:rsidRDefault="00561143" w:rsidP="009B46FF">
      <w:pPr>
        <w:pStyle w:val="Prrafodelista"/>
        <w:numPr>
          <w:ilvl w:val="1"/>
          <w:numId w:val="16"/>
        </w:numPr>
        <w:ind w:left="1134" w:hanging="708"/>
        <w:jc w:val="both"/>
        <w:rPr>
          <w:rFonts w:ascii="Verdana" w:hAnsi="Verdana"/>
          <w:sz w:val="18"/>
          <w:lang w:val="es-BO"/>
        </w:rPr>
      </w:pPr>
      <w:bookmarkStart w:id="7" w:name="_Toc347135116"/>
      <w:bookmarkStart w:id="8"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se establecerá en el Contrato.</w:t>
      </w:r>
      <w:bookmarkEnd w:id="7"/>
      <w:bookmarkEnd w:id="8"/>
    </w:p>
    <w:p w14:paraId="00F9D304" w14:textId="77777777" w:rsidR="00C52D1D" w:rsidRPr="00A40276" w:rsidRDefault="00C52D1D" w:rsidP="00732B93">
      <w:pPr>
        <w:ind w:left="708"/>
        <w:jc w:val="both"/>
        <w:rPr>
          <w:rFonts w:cs="Arial"/>
          <w:sz w:val="18"/>
          <w:szCs w:val="18"/>
          <w:lang w:val="es-BO"/>
        </w:rPr>
      </w:pPr>
    </w:p>
    <w:p w14:paraId="0B20E3F9" w14:textId="2093D2B5" w:rsidR="00C52D1D" w:rsidRPr="00A40276" w:rsidRDefault="00C52D1D" w:rsidP="009B46FF">
      <w:pPr>
        <w:pStyle w:val="Puesto"/>
        <w:numPr>
          <w:ilvl w:val="0"/>
          <w:numId w:val="16"/>
        </w:numPr>
        <w:spacing w:before="0" w:after="0"/>
        <w:jc w:val="both"/>
        <w:rPr>
          <w:rFonts w:ascii="Verdana" w:hAnsi="Verdana"/>
          <w:sz w:val="18"/>
        </w:rPr>
      </w:pPr>
      <w:bookmarkStart w:id="9" w:name="_Toc61866600"/>
      <w:r w:rsidRPr="00A40276">
        <w:rPr>
          <w:rFonts w:ascii="Verdana" w:hAnsi="Verdana"/>
          <w:sz w:val="18"/>
        </w:rPr>
        <w:t xml:space="preserve">RECHAZO Y DESCALIFICACIÓN DE </w:t>
      </w:r>
      <w:bookmarkEnd w:id="9"/>
      <w:r w:rsidR="00890DD9">
        <w:rPr>
          <w:rFonts w:ascii="Verdana" w:hAnsi="Verdana"/>
          <w:sz w:val="18"/>
        </w:rPr>
        <w:t>COTIZACIONES</w:t>
      </w:r>
    </w:p>
    <w:p w14:paraId="07D67EAF" w14:textId="77777777" w:rsidR="00C52D1D" w:rsidRPr="00A40276" w:rsidRDefault="00C52D1D" w:rsidP="00732B93">
      <w:pPr>
        <w:jc w:val="both"/>
        <w:rPr>
          <w:rFonts w:cs="Arial"/>
          <w:b/>
          <w:sz w:val="18"/>
          <w:szCs w:val="18"/>
          <w:lang w:val="es-BO"/>
        </w:rPr>
      </w:pPr>
    </w:p>
    <w:p w14:paraId="4AC6B988" w14:textId="24513771" w:rsidR="00C52D1D" w:rsidRPr="00A40276" w:rsidRDefault="00C52D1D" w:rsidP="009B46FF">
      <w:pPr>
        <w:pStyle w:val="Prrafodelista"/>
        <w:numPr>
          <w:ilvl w:val="1"/>
          <w:numId w:val="16"/>
        </w:numPr>
        <w:ind w:left="1134" w:hanging="708"/>
        <w:rPr>
          <w:rFonts w:ascii="Verdana" w:hAnsi="Verdana"/>
          <w:sz w:val="18"/>
          <w:lang w:val="es-BO"/>
        </w:rPr>
      </w:pPr>
      <w:bookmarkStart w:id="10" w:name="_Toc347135118"/>
      <w:bookmarkStart w:id="11" w:name="_Toc347135278"/>
      <w:r w:rsidRPr="00A40276">
        <w:rPr>
          <w:rFonts w:ascii="Verdana" w:hAnsi="Verdana"/>
          <w:sz w:val="18"/>
          <w:lang w:val="es-BO"/>
        </w:rPr>
        <w:t xml:space="preserve">Procederá el rechazo de la </w:t>
      </w:r>
      <w:r w:rsidR="00890DD9">
        <w:rPr>
          <w:rFonts w:ascii="Verdana" w:hAnsi="Verdana"/>
          <w:sz w:val="18"/>
          <w:lang w:val="es-BO"/>
        </w:rPr>
        <w:t>cotización</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10"/>
      <w:bookmarkEnd w:id="11"/>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2" w:name="_Toc347135119"/>
      <w:bookmarkStart w:id="13" w:name="_Toc347135279"/>
      <w:r w:rsidRPr="00A40276">
        <w:rPr>
          <w:rFonts w:ascii="Verdana" w:hAnsi="Verdana"/>
          <w:b/>
          <w:sz w:val="18"/>
          <w:lang w:val="es-BO"/>
        </w:rPr>
        <w:t>Las causales de descalificación son:</w:t>
      </w:r>
      <w:bookmarkEnd w:id="12"/>
      <w:bookmarkEnd w:id="13"/>
    </w:p>
    <w:p w14:paraId="14F26C55" w14:textId="77777777" w:rsidR="006C435A" w:rsidRPr="00A40276" w:rsidRDefault="006C435A" w:rsidP="006C435A">
      <w:pPr>
        <w:rPr>
          <w:lang w:val="es-BO"/>
        </w:rPr>
      </w:pPr>
    </w:p>
    <w:p w14:paraId="3332B1AD" w14:textId="689E307D"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890DD9">
        <w:rPr>
          <w:rFonts w:ascii="Verdana" w:hAnsi="Verdana" w:cs="Arial"/>
          <w:sz w:val="18"/>
          <w:szCs w:val="18"/>
          <w:lang w:val="es-BO"/>
        </w:rPr>
        <w:t>Cotización</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1D2370FF"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890DD9">
        <w:rPr>
          <w:rFonts w:ascii="Verdana" w:hAnsi="Verdana" w:cs="Arial"/>
          <w:sz w:val="18"/>
          <w:szCs w:val="18"/>
          <w:lang w:val="es-BO"/>
        </w:rPr>
        <w:t>cotización</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6D143D08"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567F52">
        <w:rPr>
          <w:rFonts w:ascii="Verdana" w:hAnsi="Verdana" w:cs="Arial"/>
          <w:sz w:val="18"/>
          <w:szCs w:val="18"/>
          <w:lang w:val="es-BO"/>
        </w:rPr>
        <w:t>cotización</w:t>
      </w:r>
      <w:r w:rsidRPr="00A40276">
        <w:rPr>
          <w:rFonts w:ascii="Verdana" w:hAnsi="Verdana" w:cs="Arial"/>
          <w:sz w:val="18"/>
          <w:szCs w:val="18"/>
          <w:lang w:val="es-BO"/>
        </w:rPr>
        <w:t>.</w:t>
      </w:r>
    </w:p>
    <w:p w14:paraId="14BCAD4E" w14:textId="7103E412"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567F52">
        <w:rPr>
          <w:rFonts w:ascii="Verdana" w:hAnsi="Verdana" w:cs="Arial"/>
          <w:sz w:val="18"/>
          <w:szCs w:val="18"/>
          <w:lang w:val="es-BO"/>
        </w:rPr>
        <w:t>cotizaciones</w:t>
      </w:r>
      <w:r w:rsidRPr="00A40276">
        <w:rPr>
          <w:rFonts w:ascii="Verdana" w:hAnsi="Verdana" w:cs="Arial"/>
          <w:sz w:val="18"/>
          <w:szCs w:val="18"/>
          <w:lang w:val="es-BO"/>
        </w:rPr>
        <w:t>.</w:t>
      </w:r>
    </w:p>
    <w:p w14:paraId="25513ADE" w14:textId="5902807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567F52">
        <w:rPr>
          <w:rFonts w:ascii="Verdana" w:hAnsi="Verdana" w:cs="Arial"/>
          <w:sz w:val="18"/>
          <w:szCs w:val="18"/>
          <w:lang w:val="es-BO"/>
        </w:rPr>
        <w:t>cotización</w:t>
      </w:r>
      <w:r w:rsidRPr="00A40276">
        <w:rPr>
          <w:rFonts w:ascii="Verdana" w:hAnsi="Verdana" w:cs="Arial"/>
          <w:sz w:val="18"/>
          <w:szCs w:val="18"/>
          <w:lang w:val="es-BO"/>
        </w:rPr>
        <w:t xml:space="preserve"> contenga textos entre líneas, borrones y tachaduras.</w:t>
      </w:r>
    </w:p>
    <w:p w14:paraId="384C0C99" w14:textId="3F5AAF10"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567F52">
        <w:rPr>
          <w:rFonts w:ascii="Verdana" w:hAnsi="Verdana" w:cs="Arial"/>
          <w:sz w:val="18"/>
          <w:szCs w:val="18"/>
          <w:lang w:val="es-BO"/>
        </w:rPr>
        <w:t>cotización</w:t>
      </w:r>
      <w:r w:rsidRPr="00A40276">
        <w:rPr>
          <w:rFonts w:ascii="Verdana" w:hAnsi="Verdana" w:cs="Arial"/>
          <w:sz w:val="18"/>
          <w:szCs w:val="18"/>
          <w:lang w:val="es-BO"/>
        </w:rPr>
        <w:t xml:space="preserve"> presente errores no subsanables.</w:t>
      </w:r>
    </w:p>
    <w:p w14:paraId="588C1B07" w14:textId="1BFA37ED"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567F52">
        <w:rPr>
          <w:rFonts w:ascii="Verdana" w:hAnsi="Verdana" w:cs="Arial"/>
          <w:sz w:val="18"/>
          <w:szCs w:val="18"/>
          <w:lang w:val="es-BO"/>
        </w:rPr>
        <w:t>Cotización</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6AA7EFCE"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567F52">
        <w:rPr>
          <w:rFonts w:ascii="Verdana" w:hAnsi="Verdana" w:cs="Arial"/>
          <w:sz w:val="18"/>
          <w:szCs w:val="18"/>
          <w:lang w:val="es-BO"/>
        </w:rPr>
        <w:t>cotizaciones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3B246A4F" w14:textId="77777777" w:rsidR="0032292E" w:rsidRDefault="0032292E" w:rsidP="00882261">
      <w:pPr>
        <w:jc w:val="both"/>
        <w:rPr>
          <w:rFonts w:cs="Arial"/>
          <w:sz w:val="18"/>
          <w:szCs w:val="18"/>
          <w:lang w:val="es-BO"/>
        </w:rPr>
      </w:pPr>
    </w:p>
    <w:p w14:paraId="7F0F25DF" w14:textId="77777777" w:rsidR="0032292E" w:rsidRPr="00A40276" w:rsidRDefault="0032292E"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4" w:name="_Toc61866601"/>
      <w:r w:rsidRPr="00A40276">
        <w:rPr>
          <w:rFonts w:ascii="Verdana" w:hAnsi="Verdana"/>
          <w:sz w:val="18"/>
        </w:rPr>
        <w:lastRenderedPageBreak/>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4"/>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5"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5"/>
    </w:p>
    <w:p w14:paraId="120E4B2B" w14:textId="77777777" w:rsidR="0005747F" w:rsidRPr="00A40276" w:rsidRDefault="0005747F" w:rsidP="0005747F">
      <w:pPr>
        <w:ind w:left="567"/>
        <w:jc w:val="both"/>
        <w:rPr>
          <w:rFonts w:cs="Arial"/>
          <w:b/>
          <w:sz w:val="18"/>
          <w:szCs w:val="18"/>
          <w:lang w:val="es-BO"/>
        </w:rPr>
      </w:pPr>
    </w:p>
    <w:p w14:paraId="49666572" w14:textId="4351CFD3"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8C0906">
        <w:rPr>
          <w:rFonts w:cs="Arial"/>
          <w:sz w:val="18"/>
          <w:szCs w:val="18"/>
          <w:lang w:val="es-BO"/>
        </w:rPr>
        <w:t>cotización</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05B3837C"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195866">
        <w:rPr>
          <w:rFonts w:cs="Arial"/>
          <w:sz w:val="18"/>
          <w:szCs w:val="18"/>
          <w:lang w:val="es-BO"/>
        </w:rPr>
        <w:t>cotización</w:t>
      </w:r>
      <w:r w:rsidRPr="00A40276">
        <w:rPr>
          <w:rFonts w:cs="Arial"/>
          <w:sz w:val="18"/>
          <w:szCs w:val="18"/>
          <w:lang w:val="es-BO"/>
        </w:rPr>
        <w:t xml:space="preserve"> presentada.</w:t>
      </w:r>
    </w:p>
    <w:p w14:paraId="7BBA0B88" w14:textId="2F704ACE"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195866">
        <w:rPr>
          <w:rFonts w:cs="Arial"/>
          <w:sz w:val="18"/>
          <w:szCs w:val="18"/>
          <w:lang w:val="es-BO"/>
        </w:rPr>
        <w:t>cotización</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1020A1F0"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195866">
        <w:rPr>
          <w:rFonts w:ascii="Verdana" w:hAnsi="Verdana"/>
          <w:sz w:val="18"/>
          <w:lang w:val="es-BO"/>
        </w:rPr>
        <w:t>cotización</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6"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6"/>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9B46FF">
      <w:pPr>
        <w:pStyle w:val="Prrafodelista"/>
        <w:numPr>
          <w:ilvl w:val="0"/>
          <w:numId w:val="34"/>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9B46FF">
      <w:pPr>
        <w:pStyle w:val="Prrafodelista"/>
        <w:numPr>
          <w:ilvl w:val="0"/>
          <w:numId w:val="34"/>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4D7D68E3"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195866">
        <w:rPr>
          <w:rFonts w:ascii="Verdana" w:hAnsi="Verdana" w:cs="Arial"/>
          <w:sz w:val="18"/>
          <w:szCs w:val="18"/>
          <w:lang w:val="es-BO"/>
        </w:rPr>
        <w:t>Cotización</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2EF6B8AF"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195866">
        <w:rPr>
          <w:rFonts w:ascii="Verdana" w:hAnsi="Verdana" w:cs="Arial"/>
          <w:sz w:val="18"/>
          <w:szCs w:val="18"/>
          <w:lang w:val="es-BO"/>
        </w:rPr>
        <w:t>Cotización</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2"/>
      <w:r w:rsidRPr="00A40276">
        <w:rPr>
          <w:rFonts w:ascii="Verdana" w:hAnsi="Verdana"/>
          <w:sz w:val="18"/>
        </w:rPr>
        <w:t>DECLARATORIA DESIERTA</w:t>
      </w:r>
      <w:bookmarkEnd w:id="17"/>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3"/>
      <w:r w:rsidRPr="00A40276">
        <w:rPr>
          <w:rFonts w:ascii="Verdana" w:hAnsi="Verdana"/>
          <w:sz w:val="18"/>
        </w:rPr>
        <w:t>CANCELACIÓN, SUSPENSIÓN Y ANULACIÓN DEL PROCESO DE CONTRATACIÓN</w:t>
      </w:r>
      <w:bookmarkEnd w:id="18"/>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9" w:name="_Toc61866604"/>
      <w:r w:rsidRPr="00A40276">
        <w:rPr>
          <w:rFonts w:ascii="Verdana" w:hAnsi="Verdana"/>
          <w:sz w:val="18"/>
        </w:rPr>
        <w:t>RESOLUCIONES RECURRIBLES</w:t>
      </w:r>
      <w:bookmarkEnd w:id="19"/>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lastRenderedPageBreak/>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0782785D" w:rsidR="00FC1353" w:rsidRPr="00A40276" w:rsidRDefault="00FC1353" w:rsidP="00FC1353">
      <w:pPr>
        <w:jc w:val="center"/>
        <w:rPr>
          <w:rFonts w:cs="Arial"/>
          <w:b/>
          <w:sz w:val="18"/>
          <w:szCs w:val="18"/>
        </w:rPr>
      </w:pPr>
      <w:r w:rsidRPr="00A40276">
        <w:rPr>
          <w:rFonts w:cs="Arial"/>
          <w:b/>
          <w:sz w:val="18"/>
          <w:szCs w:val="18"/>
        </w:rPr>
        <w:t xml:space="preserve">PREPARACIÓN DE LAS </w:t>
      </w:r>
      <w:r w:rsidR="00195866">
        <w:rPr>
          <w:rFonts w:cs="Arial"/>
          <w:b/>
          <w:sz w:val="18"/>
          <w:szCs w:val="18"/>
        </w:rPr>
        <w:t>COTIZACIONES</w:t>
      </w:r>
    </w:p>
    <w:p w14:paraId="63640901" w14:textId="748CB65F" w:rsidR="00FC1353" w:rsidRPr="00A40276" w:rsidRDefault="00FC1353" w:rsidP="00FC1353">
      <w:pPr>
        <w:jc w:val="center"/>
        <w:rPr>
          <w:rFonts w:cs="Arial"/>
          <w:b/>
          <w:sz w:val="18"/>
          <w:szCs w:val="18"/>
        </w:rPr>
      </w:pPr>
    </w:p>
    <w:p w14:paraId="1B766823" w14:textId="57167FAB" w:rsidR="00FC1353" w:rsidRPr="00A40276" w:rsidRDefault="00FC1353" w:rsidP="009B46FF">
      <w:pPr>
        <w:pStyle w:val="Puesto"/>
        <w:numPr>
          <w:ilvl w:val="0"/>
          <w:numId w:val="16"/>
        </w:numPr>
        <w:spacing w:before="0" w:after="0"/>
        <w:jc w:val="both"/>
        <w:rPr>
          <w:rFonts w:ascii="Verdana" w:hAnsi="Verdana"/>
          <w:sz w:val="18"/>
        </w:rPr>
      </w:pPr>
      <w:bookmarkStart w:id="20" w:name="_Toc61866605"/>
      <w:r w:rsidRPr="00A40276">
        <w:rPr>
          <w:rFonts w:ascii="Verdana" w:hAnsi="Verdana"/>
          <w:sz w:val="18"/>
        </w:rPr>
        <w:t xml:space="preserve">PREPARACIÓN DE </w:t>
      </w:r>
      <w:r w:rsidR="00195866">
        <w:rPr>
          <w:rFonts w:ascii="Verdana" w:hAnsi="Verdana"/>
          <w:sz w:val="18"/>
        </w:rPr>
        <w:t>COTIZACIONES</w:t>
      </w:r>
      <w:bookmarkEnd w:id="20"/>
    </w:p>
    <w:p w14:paraId="2885D637" w14:textId="77777777" w:rsidR="00FC1353" w:rsidRPr="00A40276" w:rsidRDefault="00FC1353" w:rsidP="00FC1353">
      <w:pPr>
        <w:jc w:val="both"/>
        <w:rPr>
          <w:rFonts w:cs="Arial"/>
          <w:b/>
          <w:sz w:val="18"/>
          <w:szCs w:val="18"/>
        </w:rPr>
      </w:pPr>
    </w:p>
    <w:p w14:paraId="7859AC19" w14:textId="59B99330" w:rsidR="00121735" w:rsidRPr="00A40276" w:rsidRDefault="00121735" w:rsidP="00FC1353">
      <w:pPr>
        <w:jc w:val="both"/>
        <w:rPr>
          <w:rFonts w:cs="Arial"/>
          <w:bCs/>
          <w:sz w:val="18"/>
          <w:szCs w:val="18"/>
        </w:rPr>
      </w:pPr>
      <w:r w:rsidRPr="00A40276">
        <w:rPr>
          <w:rFonts w:cs="Arial"/>
          <w:bCs/>
          <w:sz w:val="18"/>
          <w:szCs w:val="18"/>
        </w:rPr>
        <w:t xml:space="preserve">Las </w:t>
      </w:r>
      <w:r w:rsidR="00195866">
        <w:rPr>
          <w:rFonts w:cs="Arial"/>
          <w:bCs/>
          <w:sz w:val="18"/>
          <w:szCs w:val="18"/>
        </w:rPr>
        <w:t>cotizaciones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0C1281A7"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97681F">
        <w:rPr>
          <w:rFonts w:cs="Arial"/>
          <w:sz w:val="18"/>
          <w:szCs w:val="18"/>
          <w:lang w:val="es-BO"/>
        </w:rPr>
        <w:t>cotización</w:t>
      </w:r>
      <w:r w:rsidRPr="00A40276">
        <w:rPr>
          <w:rFonts w:cs="Arial"/>
          <w:sz w:val="18"/>
          <w:szCs w:val="18"/>
          <w:lang w:val="es-BO"/>
        </w:rPr>
        <w:t>,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1" w:name="_Toc347135127"/>
      <w:bookmarkStart w:id="22"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1"/>
      <w:bookmarkEnd w:id="22"/>
    </w:p>
    <w:p w14:paraId="294FC172" w14:textId="77777777" w:rsidR="00E22CD4" w:rsidRPr="00A40276" w:rsidRDefault="00E22CD4" w:rsidP="00E22CD4">
      <w:pPr>
        <w:rPr>
          <w:lang w:val="es-BO"/>
        </w:rPr>
      </w:pPr>
    </w:p>
    <w:p w14:paraId="73BD0415" w14:textId="3F3C90FC"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97681F" w:rsidRPr="00AD593F">
        <w:rPr>
          <w:rFonts w:ascii="Verdana" w:hAnsi="Verdana" w:cs="Arial"/>
          <w:sz w:val="18"/>
          <w:szCs w:val="18"/>
          <w:lang w:val="es-BO"/>
        </w:rPr>
        <w:t xml:space="preserve">Cotización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3" w:name="_Toc347135128"/>
      <w:bookmarkStart w:id="24"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3"/>
      <w:bookmarkEnd w:id="24"/>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5" w:name="_Toc347135129"/>
      <w:bookmarkStart w:id="26"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5"/>
      <w:bookmarkEnd w:id="26"/>
    </w:p>
    <w:p w14:paraId="27B88585" w14:textId="77777777" w:rsidR="00E22CD4" w:rsidRPr="00A40276" w:rsidRDefault="00E22CD4" w:rsidP="00E22CD4">
      <w:pPr>
        <w:ind w:left="1418"/>
        <w:jc w:val="both"/>
        <w:rPr>
          <w:rFonts w:cs="Arial"/>
          <w:sz w:val="18"/>
          <w:szCs w:val="18"/>
          <w:lang w:val="es-BO"/>
        </w:rPr>
      </w:pPr>
    </w:p>
    <w:p w14:paraId="6CE704C6" w14:textId="2EAC7979"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297A55">
        <w:rPr>
          <w:rFonts w:cs="Arial"/>
          <w:sz w:val="18"/>
          <w:szCs w:val="18"/>
          <w:lang w:val="es-BO"/>
        </w:rPr>
        <w:t>Cotización</w:t>
      </w:r>
      <w:r w:rsidR="00A460E2" w:rsidRPr="00A40276">
        <w:rPr>
          <w:rFonts w:cs="Arial"/>
          <w:sz w:val="18"/>
          <w:szCs w:val="18"/>
          <w:lang w:val="es-BO"/>
        </w:rPr>
        <w:t xml:space="preserve"> (Formulario A-1)</w:t>
      </w:r>
      <w:bookmarkStart w:id="27"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7"/>
      <w:r w:rsidR="00A460E2" w:rsidRPr="00A40276">
        <w:rPr>
          <w:rFonts w:cs="Arial"/>
          <w:sz w:val="18"/>
          <w:szCs w:val="18"/>
          <w:lang w:val="es-BO"/>
        </w:rPr>
        <w:t>.</w:t>
      </w:r>
      <w:r w:rsidR="00AD593F">
        <w:rPr>
          <w:rFonts w:cs="Arial"/>
          <w:sz w:val="18"/>
          <w:szCs w:val="18"/>
          <w:lang w:val="es-BO"/>
        </w:rPr>
        <w:t xml:space="preserve"> </w:t>
      </w:r>
      <w:r w:rsidR="00AD593F" w:rsidRPr="004B127D">
        <w:rPr>
          <w:rFonts w:cs="Arial"/>
          <w:sz w:val="18"/>
          <w:szCs w:val="18"/>
        </w:rPr>
        <w:t>L</w:t>
      </w:r>
      <w:r w:rsidR="00AD593F" w:rsidRPr="004B127D">
        <w:rPr>
          <w:rFonts w:cs="Arial"/>
          <w:sz w:val="18"/>
          <w:szCs w:val="18"/>
          <w:lang w:val="es-BO"/>
        </w:rPr>
        <w:t>a información de su propuesta económica podrá ser registrada en la plataforma informática del RUPE.</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 xml:space="preserve">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w:t>
      </w:r>
      <w:r w:rsidRPr="00A40276">
        <w:rPr>
          <w:sz w:val="18"/>
          <w:lang w:val="es-BO"/>
        </w:rPr>
        <w:lastRenderedPageBreak/>
        <w:t>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8" w:name="_Toc346871607"/>
      <w:bookmarkStart w:id="29" w:name="_Toc346873795"/>
      <w:bookmarkStart w:id="30" w:name="_Toc347135130"/>
      <w:bookmarkStart w:id="3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8"/>
      <w:bookmarkEnd w:id="29"/>
      <w:r w:rsidR="007E70CF" w:rsidRPr="00A40276">
        <w:rPr>
          <w:rFonts w:ascii="Verdana" w:hAnsi="Verdana"/>
          <w:sz w:val="18"/>
          <w:lang w:val="es-BO"/>
        </w:rPr>
        <w:t>.</w:t>
      </w:r>
      <w:bookmarkEnd w:id="30"/>
      <w:bookmarkEnd w:id="31"/>
    </w:p>
    <w:p w14:paraId="6C6E37C8" w14:textId="77777777" w:rsidR="00E307AD" w:rsidRPr="00A40276" w:rsidRDefault="00E307AD" w:rsidP="005B51B9">
      <w:pPr>
        <w:rPr>
          <w:lang w:val="es-BO"/>
        </w:rPr>
      </w:pPr>
    </w:p>
    <w:p w14:paraId="5B5EF0C9" w14:textId="22F0D92C" w:rsidR="00DF524C" w:rsidRPr="00A40276" w:rsidRDefault="00DF524C" w:rsidP="009B46FF">
      <w:pPr>
        <w:pStyle w:val="Prrafodelista"/>
        <w:numPr>
          <w:ilvl w:val="1"/>
          <w:numId w:val="16"/>
        </w:numPr>
        <w:ind w:left="1134" w:hanging="708"/>
        <w:jc w:val="both"/>
        <w:rPr>
          <w:rFonts w:ascii="Verdana" w:hAnsi="Verdana"/>
          <w:sz w:val="18"/>
          <w:lang w:val="es-BO"/>
        </w:rPr>
      </w:pPr>
      <w:bookmarkStart w:id="32" w:name="_Toc346871614"/>
      <w:bookmarkStart w:id="33" w:name="_Toc346873802"/>
      <w:r w:rsidRPr="00A40276">
        <w:rPr>
          <w:rFonts w:ascii="Verdana" w:hAnsi="Verdana"/>
          <w:sz w:val="18"/>
          <w:lang w:val="es-BO"/>
        </w:rPr>
        <w:t xml:space="preserve">La </w:t>
      </w:r>
      <w:r w:rsidR="00297A55">
        <w:rPr>
          <w:rFonts w:ascii="Verdana" w:hAnsi="Verdana"/>
          <w:sz w:val="18"/>
          <w:lang w:val="es-BO"/>
        </w:rPr>
        <w:t>cotización</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297A55">
        <w:rPr>
          <w:rFonts w:ascii="Verdana" w:hAnsi="Verdana"/>
          <w:sz w:val="18"/>
          <w:lang w:val="es-BO"/>
        </w:rPr>
        <w:t>cotizaciones</w:t>
      </w:r>
      <w:r w:rsidRPr="00A40276">
        <w:rPr>
          <w:rFonts w:ascii="Verdana" w:hAnsi="Verdana"/>
          <w:sz w:val="18"/>
          <w:lang w:val="es-BO"/>
        </w:rPr>
        <w:t>.</w:t>
      </w:r>
      <w:bookmarkEnd w:id="32"/>
      <w:bookmarkEnd w:id="33"/>
    </w:p>
    <w:p w14:paraId="2858DA59" w14:textId="5691D885" w:rsidR="00FC1353" w:rsidRPr="00A40276" w:rsidRDefault="00FC1353" w:rsidP="00FC1353">
      <w:pPr>
        <w:jc w:val="both"/>
        <w:rPr>
          <w:sz w:val="18"/>
          <w:lang w:val="es-BO"/>
        </w:rPr>
      </w:pPr>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4" w:name="_Hlk59699385"/>
      <w:r w:rsidRPr="00A40276">
        <w:rPr>
          <w:rFonts w:cs="Arial"/>
          <w:b/>
          <w:sz w:val="18"/>
          <w:szCs w:val="18"/>
        </w:rPr>
        <w:t>SECCIÓN III</w:t>
      </w:r>
    </w:p>
    <w:p w14:paraId="3CFC3A4F" w14:textId="6ED6137E"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297A55">
        <w:rPr>
          <w:rFonts w:cs="Arial"/>
          <w:b/>
          <w:sz w:val="18"/>
          <w:szCs w:val="18"/>
        </w:rPr>
        <w:t xml:space="preserve">COTIZACIONES </w:t>
      </w:r>
    </w:p>
    <w:bookmarkEnd w:id="34"/>
    <w:p w14:paraId="03B12A70" w14:textId="77777777" w:rsidR="00E52D74" w:rsidRPr="00A40276" w:rsidRDefault="00E52D74" w:rsidP="008E6026">
      <w:pPr>
        <w:rPr>
          <w:sz w:val="18"/>
          <w:szCs w:val="18"/>
          <w:lang w:val="es-BO"/>
        </w:rPr>
      </w:pPr>
    </w:p>
    <w:p w14:paraId="44B19DFC" w14:textId="5035D8DA" w:rsidR="00E52D74" w:rsidRPr="00A40276" w:rsidRDefault="00E52D74" w:rsidP="009B46FF">
      <w:pPr>
        <w:pStyle w:val="Puesto"/>
        <w:numPr>
          <w:ilvl w:val="0"/>
          <w:numId w:val="16"/>
        </w:numPr>
        <w:spacing w:before="0" w:after="0"/>
        <w:jc w:val="both"/>
        <w:rPr>
          <w:rFonts w:ascii="Verdana" w:hAnsi="Verdana"/>
          <w:sz w:val="18"/>
        </w:rPr>
      </w:pPr>
      <w:bookmarkStart w:id="35" w:name="_Toc61866606"/>
      <w:r w:rsidRPr="00A40276">
        <w:rPr>
          <w:rFonts w:ascii="Verdana" w:hAnsi="Verdana"/>
          <w:sz w:val="18"/>
        </w:rPr>
        <w:t xml:space="preserve">PRESENTACIÓN DE </w:t>
      </w:r>
      <w:r w:rsidR="00297A55">
        <w:rPr>
          <w:rFonts w:ascii="Verdana" w:hAnsi="Verdana"/>
          <w:sz w:val="18"/>
        </w:rPr>
        <w:t>COTIZACONES</w:t>
      </w:r>
      <w:bookmarkEnd w:id="35"/>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6" w:name="_Toc61866607"/>
      <w:r w:rsidRPr="00A40276">
        <w:rPr>
          <w:rFonts w:ascii="Verdana" w:hAnsi="Verdana"/>
          <w:sz w:val="18"/>
        </w:rPr>
        <w:t>Forma de presentación física</w:t>
      </w:r>
      <w:bookmarkEnd w:id="36"/>
    </w:p>
    <w:p w14:paraId="0A93AEBA" w14:textId="79DE4C62"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8"/>
      <w:r w:rsidRPr="00A40276">
        <w:rPr>
          <w:rFonts w:ascii="Verdana" w:hAnsi="Verdana"/>
          <w:b w:val="0"/>
          <w:bCs w:val="0"/>
          <w:sz w:val="18"/>
        </w:rPr>
        <w:t xml:space="preserve">La </w:t>
      </w:r>
      <w:r w:rsidR="00297A55">
        <w:rPr>
          <w:rFonts w:ascii="Verdana" w:hAnsi="Verdana"/>
          <w:b w:val="0"/>
          <w:bCs w:val="0"/>
          <w:sz w:val="18"/>
        </w:rPr>
        <w:t xml:space="preserve">cotización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7"/>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047126A1" w:rsidR="00297A55" w:rsidRPr="007B479B" w:rsidRDefault="00297A55" w:rsidP="00A42E3B">
                  <w:pPr>
                    <w:ind w:right="180"/>
                    <w:jc w:val="center"/>
                    <w:rPr>
                      <w:rFonts w:ascii="Arial" w:hAnsi="Arial" w:cs="Arial"/>
                      <w:b/>
                      <w:lang w:val="es-BO" w:eastAsia="es-BO"/>
                    </w:rPr>
                  </w:pPr>
                  <w:r>
                    <w:rPr>
                      <w:rFonts w:ascii="Arial" w:hAnsi="Arial" w:cs="Arial"/>
                      <w:b/>
                      <w:bCs/>
                      <w:lang w:eastAsia="es-BO"/>
                    </w:rPr>
                    <w:t>21-0951-00-</w:t>
                  </w:r>
                  <w:r w:rsidR="00A42E3B">
                    <w:rPr>
                      <w:rFonts w:ascii="Arial" w:hAnsi="Arial" w:cs="Arial"/>
                      <w:b/>
                      <w:bCs/>
                      <w:lang w:eastAsia="es-BO"/>
                    </w:rPr>
                    <w:t>1118120</w:t>
                  </w:r>
                  <w:r>
                    <w:rPr>
                      <w:rFonts w:ascii="Arial" w:hAnsi="Arial" w:cs="Arial"/>
                      <w:b/>
                      <w:bCs/>
                      <w:lang w:eastAsia="es-BO"/>
                    </w:rPr>
                    <w:t>-1</w:t>
                  </w:r>
                  <w:r w:rsidRPr="00FB436A">
                    <w:rPr>
                      <w:rFonts w:ascii="Arial" w:hAnsi="Arial" w:cs="Arial"/>
                      <w:b/>
                      <w:bCs/>
                      <w:lang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77777777"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LUGAR DE ENTREGA DE LA COTIZACIÓN</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7777777"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APOYO NACIONAL A LA PRODUCCIÓN Y EMPLEO (POR SOLICITUD DE COTIZACIONES)</w:t>
            </w:r>
          </w:p>
          <w:p w14:paraId="5B980552" w14:textId="77777777" w:rsidR="00297A55" w:rsidRDefault="00297A55" w:rsidP="00AD4D2A">
            <w:pPr>
              <w:rPr>
                <w:sz w:val="4"/>
                <w:szCs w:val="4"/>
                <w:lang w:val="es-BO" w:eastAsia="es-BO"/>
              </w:rPr>
            </w:pPr>
          </w:p>
          <w:p w14:paraId="721107E2" w14:textId="0A828CD8"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AD4D2A">
              <w:rPr>
                <w:rFonts w:ascii="Arial" w:hAnsi="Arial" w:cs="Arial"/>
                <w:b/>
                <w:bCs/>
                <w:color w:val="0000FF"/>
              </w:rPr>
              <w:t>04</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AD4D2A">
              <w:rPr>
                <w:rFonts w:ascii="Arial" w:hAnsi="Arial" w:cs="Arial"/>
                <w:b/>
                <w:bCs/>
                <w:color w:val="0000FF"/>
              </w:rPr>
              <w:t>1</w:t>
            </w:r>
            <w:r>
              <w:rPr>
                <w:rFonts w:ascii="Arial" w:hAnsi="Arial" w:cs="Arial"/>
                <w:b/>
                <w:bCs/>
                <w:color w:val="0000FF"/>
              </w:rPr>
              <w:t>C</w:t>
            </w:r>
          </w:p>
          <w:p w14:paraId="126854ED" w14:textId="77777777"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Pr="001419B4">
              <w:rPr>
                <w:rFonts w:ascii="Arial" w:hAnsi="Arial" w:cs="Arial"/>
                <w:b/>
                <w:bCs/>
                <w:color w:val="0000FF"/>
              </w:rPr>
              <w:t>SERVICIO DE MANTENIMIENTO PREDICTIVO DE LOS TRANSFORMADORES ELÉCTRICOS DEL BCB</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42F4B770" w:rsidR="00297A55" w:rsidRPr="00EB5ED0" w:rsidRDefault="00AD4D2A"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4CDF2C46" w:rsidR="00297A55" w:rsidRDefault="00297A55" w:rsidP="00AD593F">
            <w:pPr>
              <w:ind w:left="180" w:right="180"/>
              <w:jc w:val="center"/>
              <w:rPr>
                <w:rFonts w:ascii="Arial" w:hAnsi="Arial" w:cs="Arial"/>
                <w:lang w:val="es-BO" w:eastAsia="es-BO"/>
              </w:rPr>
            </w:pPr>
            <w:r>
              <w:rPr>
                <w:rFonts w:ascii="Arial" w:hAnsi="Arial" w:cs="Arial"/>
                <w:lang w:val="es-BO" w:eastAsia="es-BO"/>
              </w:rPr>
              <w:t>Presentación de Cotizaciones hasta horas</w:t>
            </w:r>
            <w:r w:rsidRPr="00814F65">
              <w:rPr>
                <w:rFonts w:ascii="Arial" w:hAnsi="Arial" w:cs="Arial"/>
                <w:lang w:val="es-BO" w:eastAsia="es-BO"/>
              </w:rPr>
              <w:t xml:space="preserve"> </w:t>
            </w:r>
            <w:r w:rsidRPr="007E0698">
              <w:rPr>
                <w:rFonts w:ascii="Arial" w:hAnsi="Arial" w:cs="Arial"/>
                <w:b/>
                <w:color w:val="0000FF"/>
                <w:lang w:val="es-BO" w:eastAsia="es-BO"/>
              </w:rPr>
              <w:t>10:</w:t>
            </w:r>
            <w:r w:rsidR="00AD593F">
              <w:rPr>
                <w:rFonts w:ascii="Arial" w:hAnsi="Arial" w:cs="Arial"/>
                <w:b/>
                <w:color w:val="0000FF"/>
                <w:lang w:val="es-BO" w:eastAsia="es-BO"/>
              </w:rPr>
              <w:t>3</w:t>
            </w:r>
            <w:r w:rsidRPr="007E0698">
              <w:rPr>
                <w:rFonts w:ascii="Arial" w:hAnsi="Arial" w:cs="Arial"/>
                <w:b/>
                <w:color w:val="0000FF"/>
                <w:lang w:val="es-BO" w:eastAsia="es-BO"/>
              </w:rPr>
              <w:t>0</w:t>
            </w:r>
            <w:r w:rsidRPr="007E0698">
              <w:rPr>
                <w:rFonts w:ascii="Arial" w:hAnsi="Arial" w:cs="Arial"/>
                <w:b/>
                <w:bCs/>
                <w:color w:val="0000FF"/>
                <w:szCs w:val="18"/>
              </w:rPr>
              <w:t xml:space="preserve"> del día </w:t>
            </w:r>
            <w:r w:rsidR="00AD593F">
              <w:rPr>
                <w:rFonts w:ascii="Arial" w:hAnsi="Arial" w:cs="Arial"/>
                <w:b/>
                <w:bCs/>
                <w:color w:val="0000FF"/>
                <w:szCs w:val="18"/>
              </w:rPr>
              <w:t>viernes</w:t>
            </w:r>
            <w:r w:rsidRPr="007E0698">
              <w:rPr>
                <w:rFonts w:ascii="Arial" w:hAnsi="Arial" w:cs="Arial"/>
                <w:b/>
                <w:bCs/>
                <w:color w:val="0000FF"/>
                <w:szCs w:val="18"/>
              </w:rPr>
              <w:t xml:space="preserve"> 1</w:t>
            </w:r>
            <w:r w:rsidR="00AD593F">
              <w:rPr>
                <w:rFonts w:ascii="Arial" w:hAnsi="Arial" w:cs="Arial"/>
                <w:b/>
                <w:bCs/>
                <w:color w:val="0000FF"/>
                <w:szCs w:val="18"/>
              </w:rPr>
              <w:t>2</w:t>
            </w:r>
            <w:r w:rsidRPr="007E0698">
              <w:rPr>
                <w:rFonts w:ascii="Arial" w:hAnsi="Arial" w:cs="Arial"/>
                <w:b/>
                <w:bCs/>
                <w:color w:val="0000FF"/>
                <w:szCs w:val="18"/>
              </w:rPr>
              <w:t xml:space="preserve"> de </w:t>
            </w:r>
            <w:r w:rsidR="00AD593F">
              <w:rPr>
                <w:rFonts w:ascii="Arial" w:hAnsi="Arial" w:cs="Arial"/>
                <w:b/>
                <w:bCs/>
                <w:color w:val="0000FF"/>
                <w:szCs w:val="18"/>
              </w:rPr>
              <w:t>marzo</w:t>
            </w:r>
            <w:r w:rsidRPr="007E0698">
              <w:rPr>
                <w:rFonts w:ascii="Arial" w:hAnsi="Arial" w:cs="Arial"/>
                <w:b/>
                <w:bCs/>
                <w:color w:val="0000FF"/>
                <w:szCs w:val="18"/>
              </w:rPr>
              <w:t xml:space="preserve"> de 202</w:t>
            </w:r>
            <w:r w:rsidR="00AD4D2A">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0F9EDAE2"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8" w:name="_Toc61866609"/>
      <w:r w:rsidRPr="00A40276">
        <w:rPr>
          <w:rFonts w:ascii="Verdana" w:hAnsi="Verdana"/>
          <w:b w:val="0"/>
          <w:bCs w:val="0"/>
          <w:sz w:val="18"/>
        </w:rPr>
        <w:t xml:space="preserve">La </w:t>
      </w:r>
      <w:r w:rsidR="00297A55">
        <w:rPr>
          <w:rFonts w:ascii="Verdana" w:hAnsi="Verdana"/>
          <w:b w:val="0"/>
          <w:bCs w:val="0"/>
          <w:sz w:val="18"/>
        </w:rPr>
        <w:t xml:space="preserve">cotización </w:t>
      </w:r>
      <w:r w:rsidRPr="00A40276">
        <w:rPr>
          <w:rFonts w:ascii="Verdana" w:hAnsi="Verdana"/>
          <w:b w:val="0"/>
          <w:bCs w:val="0"/>
          <w:sz w:val="18"/>
        </w:rPr>
        <w:t>debe ser presentada en un ejemplar.</w:t>
      </w:r>
      <w:bookmarkEnd w:id="38"/>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637478A2" w14:textId="51C09E75" w:rsidR="00E52D74" w:rsidRPr="00A40276" w:rsidRDefault="00EE7B1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9" w:name="_Toc61866610"/>
      <w:r w:rsidRPr="00A40276">
        <w:rPr>
          <w:rFonts w:ascii="Verdana" w:hAnsi="Verdana"/>
          <w:b w:val="0"/>
          <w:bCs w:val="0"/>
          <w:sz w:val="18"/>
        </w:rPr>
        <w:t>L</w:t>
      </w:r>
      <w:r w:rsidR="00E52D74" w:rsidRPr="00A40276">
        <w:rPr>
          <w:rFonts w:ascii="Verdana" w:hAnsi="Verdana"/>
          <w:b w:val="0"/>
          <w:bCs w:val="0"/>
          <w:sz w:val="18"/>
        </w:rPr>
        <w:t xml:space="preserve">a </w:t>
      </w:r>
      <w:r w:rsidR="00297A55">
        <w:rPr>
          <w:rFonts w:ascii="Verdana" w:hAnsi="Verdana"/>
          <w:b w:val="0"/>
          <w:bCs w:val="0"/>
          <w:sz w:val="18"/>
        </w:rPr>
        <w:t xml:space="preserve">cotización </w:t>
      </w:r>
      <w:r w:rsidR="00E52D74" w:rsidRPr="00A40276">
        <w:rPr>
          <w:rFonts w:ascii="Verdana" w:hAnsi="Verdana"/>
          <w:b w:val="0"/>
          <w:bCs w:val="0"/>
          <w:sz w:val="18"/>
        </w:rPr>
        <w:t>deberá tener sus páginas numeradas, selladas y rubricadas por el proponente.</w:t>
      </w:r>
      <w:bookmarkEnd w:id="39"/>
    </w:p>
    <w:p w14:paraId="15D5AB52"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164D8381" w14:textId="64441E28"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40" w:name="_Toc61866611"/>
      <w:r w:rsidRPr="00A40276">
        <w:rPr>
          <w:rFonts w:ascii="Verdana" w:hAnsi="Verdana"/>
          <w:b w:val="0"/>
          <w:bCs w:val="0"/>
          <w:sz w:val="18"/>
        </w:rPr>
        <w:t xml:space="preserve">La </w:t>
      </w:r>
      <w:r w:rsidR="001556FC">
        <w:rPr>
          <w:rFonts w:ascii="Verdana" w:hAnsi="Verdana"/>
          <w:b w:val="0"/>
          <w:bCs w:val="0"/>
          <w:sz w:val="18"/>
        </w:rPr>
        <w:t xml:space="preserve">cotización </w:t>
      </w:r>
      <w:r w:rsidRPr="00A40276">
        <w:rPr>
          <w:rFonts w:ascii="Verdana" w:hAnsi="Verdana"/>
          <w:b w:val="0"/>
          <w:bCs w:val="0"/>
          <w:sz w:val="18"/>
        </w:rPr>
        <w:t>debe incluir un índice, que permita la rápida ubicación de los Formularios y documentos presentados.</w:t>
      </w:r>
      <w:bookmarkEnd w:id="40"/>
    </w:p>
    <w:p w14:paraId="39061196" w14:textId="77777777" w:rsidR="006F1E2C" w:rsidRPr="00A40276" w:rsidRDefault="006F1E2C" w:rsidP="006F1E2C">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1" w:name="_Toc61866612"/>
      <w:r w:rsidRPr="00A40276">
        <w:rPr>
          <w:rFonts w:ascii="Verdana" w:hAnsi="Verdana"/>
          <w:sz w:val="18"/>
        </w:rPr>
        <w:t>Plazo y lugar de presentación física</w:t>
      </w:r>
      <w:bookmarkEnd w:id="41"/>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242922BA"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2" w:name="_Toc61866613"/>
      <w:r w:rsidRPr="00A40276">
        <w:rPr>
          <w:rFonts w:ascii="Verdana" w:hAnsi="Verdana"/>
          <w:b w:val="0"/>
          <w:bCs w:val="0"/>
          <w:sz w:val="18"/>
        </w:rPr>
        <w:t xml:space="preserve">Las </w:t>
      </w:r>
      <w:r w:rsidR="001556FC">
        <w:rPr>
          <w:rFonts w:ascii="Verdana" w:hAnsi="Verdana"/>
          <w:b w:val="0"/>
          <w:bCs w:val="0"/>
          <w:sz w:val="18"/>
        </w:rPr>
        <w:t xml:space="preserve">cotizaciones </w:t>
      </w:r>
      <w:r w:rsidRPr="00A40276">
        <w:rPr>
          <w:rFonts w:ascii="Verdana" w:hAnsi="Verdana"/>
          <w:b w:val="0"/>
          <w:bCs w:val="0"/>
          <w:sz w:val="18"/>
        </w:rPr>
        <w:t>deberán ser presentadas dentro del plazo (fecha y hora) fijado y en el domicilio establecido en el presente DBC.</w:t>
      </w:r>
      <w:bookmarkEnd w:id="42"/>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649C245F"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3" w:name="_Toc61866614"/>
      <w:r w:rsidRPr="00A40276">
        <w:rPr>
          <w:rFonts w:ascii="Verdana" w:hAnsi="Verdana"/>
          <w:b w:val="0"/>
          <w:bCs w:val="0"/>
          <w:sz w:val="18"/>
        </w:rPr>
        <w:lastRenderedPageBreak/>
        <w:t xml:space="preserve">Se considerará que el proponente ha presentado su </w:t>
      </w:r>
      <w:r w:rsidR="001556FC">
        <w:rPr>
          <w:rFonts w:ascii="Verdana" w:hAnsi="Verdana"/>
          <w:b w:val="0"/>
          <w:bCs w:val="0"/>
          <w:sz w:val="18"/>
        </w:rPr>
        <w:t xml:space="preserve">cotización </w:t>
      </w:r>
      <w:r w:rsidRPr="00A40276">
        <w:rPr>
          <w:rFonts w:ascii="Verdana" w:hAnsi="Verdana"/>
          <w:b w:val="0"/>
          <w:bCs w:val="0"/>
          <w:sz w:val="18"/>
        </w:rPr>
        <w:t xml:space="preserve">dentro del plazo, si ésta ha ingresado al recinto en el que se registra la presentación de </w:t>
      </w:r>
      <w:r w:rsidR="001556FC">
        <w:rPr>
          <w:rFonts w:ascii="Verdana" w:hAnsi="Verdana"/>
          <w:b w:val="0"/>
          <w:bCs w:val="0"/>
          <w:sz w:val="18"/>
        </w:rPr>
        <w:t xml:space="preserve">cotizaciones </w:t>
      </w:r>
      <w:r w:rsidRPr="00A40276">
        <w:rPr>
          <w:rFonts w:ascii="Verdana" w:hAnsi="Verdana"/>
          <w:b w:val="0"/>
          <w:bCs w:val="0"/>
          <w:sz w:val="18"/>
        </w:rPr>
        <w:t>hasta la fecha y hora límite establecidas para el efecto.</w:t>
      </w:r>
      <w:bookmarkEnd w:id="43"/>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3FB015EA"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4" w:name="_Toc61866615"/>
      <w:r w:rsidRPr="00A40276">
        <w:rPr>
          <w:rFonts w:ascii="Verdana" w:hAnsi="Verdana"/>
          <w:b w:val="0"/>
          <w:bCs w:val="0"/>
          <w:sz w:val="18"/>
        </w:rPr>
        <w:t xml:space="preserve">Las </w:t>
      </w:r>
      <w:r w:rsidR="001556FC">
        <w:rPr>
          <w:rFonts w:ascii="Verdana" w:hAnsi="Verdana"/>
          <w:b w:val="0"/>
          <w:bCs w:val="0"/>
          <w:sz w:val="18"/>
        </w:rPr>
        <w:t xml:space="preserve">cotizaciones </w:t>
      </w:r>
      <w:r w:rsidRPr="00A40276">
        <w:rPr>
          <w:rFonts w:ascii="Verdana" w:hAnsi="Verdana"/>
          <w:b w:val="0"/>
          <w:bCs w:val="0"/>
          <w:sz w:val="18"/>
        </w:rPr>
        <w:t xml:space="preserve">podrán ser entregadas en persona o por correo certificado (Courier). En ambos casos, el proponente es el responsable de que su </w:t>
      </w:r>
      <w:r w:rsidR="001556FC">
        <w:rPr>
          <w:rFonts w:ascii="Verdana" w:hAnsi="Verdana"/>
          <w:b w:val="0"/>
          <w:bCs w:val="0"/>
          <w:sz w:val="18"/>
        </w:rPr>
        <w:t xml:space="preserve">cotización </w:t>
      </w:r>
      <w:r w:rsidRPr="00A40276">
        <w:rPr>
          <w:rFonts w:ascii="Verdana" w:hAnsi="Verdana"/>
          <w:b w:val="0"/>
          <w:bCs w:val="0"/>
          <w:sz w:val="18"/>
        </w:rPr>
        <w:t>sea presentada dentro el plazo establecido.</w:t>
      </w:r>
      <w:bookmarkEnd w:id="44"/>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41979216"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5" w:name="_Toc61866616"/>
      <w:r w:rsidRPr="00A40276">
        <w:rPr>
          <w:rFonts w:ascii="Verdana" w:hAnsi="Verdana"/>
          <w:sz w:val="18"/>
        </w:rPr>
        <w:t xml:space="preserve">Modificaciones y retiro de </w:t>
      </w:r>
      <w:r w:rsidR="001556FC">
        <w:rPr>
          <w:rFonts w:ascii="Verdana" w:hAnsi="Verdana"/>
          <w:sz w:val="18"/>
        </w:rPr>
        <w:t xml:space="preserve">cotizaciones </w:t>
      </w:r>
      <w:r w:rsidRPr="00A40276">
        <w:rPr>
          <w:rFonts w:ascii="Verdana" w:hAnsi="Verdana"/>
          <w:sz w:val="18"/>
        </w:rPr>
        <w:t>físicas.</w:t>
      </w:r>
      <w:bookmarkEnd w:id="45"/>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97C476E"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17"/>
      <w:r w:rsidRPr="00A40276">
        <w:rPr>
          <w:rFonts w:ascii="Verdana" w:hAnsi="Verdana"/>
          <w:b w:val="0"/>
          <w:bCs w:val="0"/>
          <w:sz w:val="18"/>
        </w:rPr>
        <w:t xml:space="preserve">Las </w:t>
      </w:r>
      <w:r w:rsidR="00AD4D2A">
        <w:rPr>
          <w:rFonts w:ascii="Verdana" w:hAnsi="Verdana"/>
          <w:b w:val="0"/>
          <w:bCs w:val="0"/>
          <w:sz w:val="18"/>
        </w:rPr>
        <w:t>cotizaciones</w:t>
      </w:r>
      <w:r w:rsidRPr="00A40276">
        <w:rPr>
          <w:rFonts w:ascii="Verdana" w:hAnsi="Verdana"/>
          <w:b w:val="0"/>
          <w:bCs w:val="0"/>
          <w:sz w:val="18"/>
        </w:rPr>
        <w:t xml:space="preserve"> presentadas sólo podrán modificarse antes del plazo límite establecido para el cierre de presentación de </w:t>
      </w:r>
      <w:r w:rsidR="001556FC">
        <w:rPr>
          <w:rFonts w:ascii="Verdana" w:hAnsi="Verdana"/>
          <w:b w:val="0"/>
          <w:bCs w:val="0"/>
          <w:sz w:val="18"/>
        </w:rPr>
        <w:t>cotizaciones</w:t>
      </w:r>
      <w:r w:rsidRPr="00A40276">
        <w:rPr>
          <w:rFonts w:ascii="Verdana" w:hAnsi="Verdana"/>
          <w:b w:val="0"/>
          <w:bCs w:val="0"/>
          <w:sz w:val="18"/>
        </w:rPr>
        <w:t>.</w:t>
      </w:r>
      <w:bookmarkEnd w:id="46"/>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4B6D25ED"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18"/>
      <w:r w:rsidRPr="00A40276">
        <w:rPr>
          <w:rFonts w:ascii="Verdana" w:hAnsi="Verdana"/>
          <w:b w:val="0"/>
          <w:bCs w:val="0"/>
          <w:sz w:val="18"/>
        </w:rPr>
        <w:t xml:space="preserve">Para este propósito el proponente deberá solicitar por escrito la devolución total de su </w:t>
      </w:r>
      <w:r w:rsidR="001556FC">
        <w:rPr>
          <w:rFonts w:ascii="Verdana" w:hAnsi="Verdana"/>
          <w:b w:val="0"/>
          <w:bCs w:val="0"/>
          <w:sz w:val="18"/>
        </w:rPr>
        <w:t>cotización</w:t>
      </w:r>
      <w:r w:rsidRPr="00A40276">
        <w:rPr>
          <w:rFonts w:ascii="Verdana" w:hAnsi="Verdana"/>
          <w:b w:val="0"/>
          <w:bCs w:val="0"/>
          <w:sz w:val="18"/>
        </w:rPr>
        <w:t>, que será efectuada bajo constancia escrita y liberando de cualquier responsabilidad a la entidad convocante.</w:t>
      </w:r>
      <w:bookmarkEnd w:id="47"/>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8"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8"/>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BB326E5"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9" w:name="_Toc61866620"/>
      <w:r w:rsidRPr="00A40276">
        <w:rPr>
          <w:rFonts w:ascii="Verdana" w:hAnsi="Verdana"/>
          <w:b w:val="0"/>
          <w:bCs w:val="0"/>
          <w:sz w:val="18"/>
        </w:rPr>
        <w:t xml:space="preserve">Las </w:t>
      </w:r>
      <w:r w:rsidR="001556FC">
        <w:rPr>
          <w:rFonts w:ascii="Verdana" w:hAnsi="Verdana"/>
          <w:b w:val="0"/>
          <w:bCs w:val="0"/>
          <w:sz w:val="18"/>
        </w:rPr>
        <w:t xml:space="preserve">cotizaciones </w:t>
      </w:r>
      <w:r w:rsidRPr="00A40276">
        <w:rPr>
          <w:rFonts w:ascii="Verdana" w:hAnsi="Verdana"/>
          <w:b w:val="0"/>
          <w:bCs w:val="0"/>
          <w:sz w:val="18"/>
        </w:rPr>
        <w:t xml:space="preserve">podrán ser retiradas mediante solicitud escrita firmada por el proponente, hasta antes de la conclusión del plazo de presentación de </w:t>
      </w:r>
      <w:r w:rsidR="001C7CD2">
        <w:rPr>
          <w:rFonts w:ascii="Verdana" w:hAnsi="Verdana"/>
          <w:b w:val="0"/>
          <w:bCs w:val="0"/>
          <w:sz w:val="18"/>
        </w:rPr>
        <w:t>cotizaciones</w:t>
      </w:r>
      <w:r w:rsidRPr="00A40276">
        <w:rPr>
          <w:rFonts w:ascii="Verdana" w:hAnsi="Verdana"/>
          <w:b w:val="0"/>
          <w:bCs w:val="0"/>
          <w:sz w:val="18"/>
        </w:rPr>
        <w:t>.</w:t>
      </w:r>
      <w:bookmarkEnd w:id="49"/>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2A00910B"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50" w:name="_Toc61866621"/>
      <w:r w:rsidRPr="00A40276">
        <w:rPr>
          <w:rFonts w:ascii="Verdana" w:hAnsi="Verdana"/>
          <w:b w:val="0"/>
          <w:bCs w:val="0"/>
          <w:sz w:val="18"/>
        </w:rPr>
        <w:t xml:space="preserve">La devolución de la </w:t>
      </w:r>
      <w:r w:rsidR="001C7CD2">
        <w:rPr>
          <w:rFonts w:ascii="Verdana" w:hAnsi="Verdana"/>
          <w:b w:val="0"/>
          <w:bCs w:val="0"/>
          <w:sz w:val="18"/>
        </w:rPr>
        <w:t xml:space="preserve">cotización </w:t>
      </w:r>
      <w:r w:rsidRPr="00A40276">
        <w:rPr>
          <w:rFonts w:ascii="Verdana" w:hAnsi="Verdana"/>
          <w:b w:val="0"/>
          <w:bCs w:val="0"/>
          <w:sz w:val="18"/>
        </w:rPr>
        <w:t>cerrada se realizará bajo constancia escrita.</w:t>
      </w:r>
      <w:bookmarkEnd w:id="50"/>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292BF20A"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1" w:name="_Toc61866622"/>
      <w:r w:rsidRPr="00A40276">
        <w:rPr>
          <w:rFonts w:ascii="Verdana" w:hAnsi="Verdana"/>
          <w:b w:val="0"/>
          <w:bCs w:val="0"/>
          <w:sz w:val="18"/>
        </w:rPr>
        <w:t xml:space="preserve">Vencidos los plazos citados, las </w:t>
      </w:r>
      <w:r w:rsidR="001C7CD2">
        <w:rPr>
          <w:rFonts w:ascii="Verdana" w:hAnsi="Verdana"/>
          <w:b w:val="0"/>
          <w:bCs w:val="0"/>
          <w:sz w:val="18"/>
        </w:rPr>
        <w:t xml:space="preserve">cotizaciones </w:t>
      </w:r>
      <w:r w:rsidRPr="00A40276">
        <w:rPr>
          <w:rFonts w:ascii="Verdana" w:hAnsi="Verdana"/>
          <w:b w:val="0"/>
          <w:bCs w:val="0"/>
          <w:sz w:val="18"/>
        </w:rPr>
        <w:t>no podrán ser retiradas, modificadas o alteradas de manera alguna.</w:t>
      </w:r>
      <w:bookmarkEnd w:id="51"/>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2" w:name="_Toc61866623"/>
      <w:r w:rsidRPr="00A40276">
        <w:rPr>
          <w:rFonts w:ascii="Verdana" w:hAnsi="Verdana"/>
          <w:sz w:val="18"/>
        </w:rPr>
        <w:t>Forma de presentación electrónica de propuesta</w:t>
      </w:r>
      <w:bookmarkEnd w:id="52"/>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3"/>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609CEE52"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4"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1C7CD2">
        <w:rPr>
          <w:rFonts w:ascii="Verdana" w:hAnsi="Verdana"/>
          <w:b w:val="0"/>
          <w:bCs w:val="0"/>
          <w:sz w:val="18"/>
        </w:rPr>
        <w:t xml:space="preserve">cotizaciones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4"/>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624225EB"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1C7CD2">
        <w:rPr>
          <w:rFonts w:ascii="Verdana" w:hAnsi="Verdana"/>
          <w:b w:val="0"/>
          <w:bCs w:val="0"/>
          <w:sz w:val="18"/>
        </w:rPr>
        <w:t xml:space="preserve">cotizaciones </w:t>
      </w:r>
      <w:r w:rsidRPr="00A40276">
        <w:rPr>
          <w:rFonts w:ascii="Verdana" w:hAnsi="Verdana"/>
          <w:b w:val="0"/>
          <w:bCs w:val="0"/>
          <w:sz w:val="18"/>
        </w:rPr>
        <w:t>en la fecha y hora establecida en el cronograma de plazos del DBC.</w:t>
      </w:r>
      <w:bookmarkEnd w:id="55"/>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43E05669"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6" w:name="_Toc61866627"/>
      <w:r w:rsidRPr="00A40276">
        <w:rPr>
          <w:rFonts w:ascii="Verdana" w:hAnsi="Verdana"/>
          <w:b w:val="0"/>
          <w:bCs w:val="0"/>
          <w:sz w:val="18"/>
        </w:rPr>
        <w:t xml:space="preserve">El proponente deberá aceptar las condiciones del sistema para la presentación de propuestas electrónicas y enviar su </w:t>
      </w:r>
      <w:r w:rsidR="001C7CD2">
        <w:rPr>
          <w:rFonts w:ascii="Verdana" w:hAnsi="Verdana"/>
          <w:b w:val="0"/>
          <w:bCs w:val="0"/>
          <w:sz w:val="18"/>
        </w:rPr>
        <w:t>cotización</w:t>
      </w:r>
      <w:r w:rsidRPr="00A40276">
        <w:rPr>
          <w:rFonts w:ascii="Verdana" w:hAnsi="Verdana"/>
          <w:b w:val="0"/>
          <w:bCs w:val="0"/>
          <w:sz w:val="18"/>
        </w:rPr>
        <w:t>.</w:t>
      </w:r>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7" w:name="_Toc61866630"/>
      <w:r w:rsidRPr="00A40276">
        <w:rPr>
          <w:rFonts w:ascii="Verdana" w:hAnsi="Verdana"/>
          <w:sz w:val="18"/>
        </w:rPr>
        <w:t>Plazo, lugar y medio de presentación</w:t>
      </w:r>
      <w:bookmarkEnd w:id="57"/>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22525967"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8" w:name="_Toc61866631"/>
      <w:r w:rsidRPr="00A40276">
        <w:rPr>
          <w:rFonts w:ascii="Verdana" w:hAnsi="Verdana"/>
          <w:b w:val="0"/>
          <w:bCs w:val="0"/>
          <w:sz w:val="18"/>
        </w:rPr>
        <w:t xml:space="preserve">Las </w:t>
      </w:r>
      <w:r w:rsidR="001C7CD2">
        <w:rPr>
          <w:rFonts w:ascii="Verdana" w:hAnsi="Verdana"/>
          <w:b w:val="0"/>
          <w:bCs w:val="0"/>
          <w:sz w:val="18"/>
        </w:rPr>
        <w:t xml:space="preserve">cotizaciones </w:t>
      </w:r>
      <w:r w:rsidRPr="00A40276">
        <w:rPr>
          <w:rFonts w:ascii="Verdana" w:hAnsi="Verdana"/>
          <w:b w:val="0"/>
          <w:bCs w:val="0"/>
          <w:sz w:val="18"/>
        </w:rPr>
        <w:t>electrónicas deberán ser registradas dentro del plazo (fecha y hora) fijado en el presente DBC.</w:t>
      </w:r>
      <w:bookmarkEnd w:id="58"/>
      <w:r w:rsidRPr="00A40276">
        <w:rPr>
          <w:rFonts w:ascii="Verdana" w:hAnsi="Verdana"/>
          <w:b w:val="0"/>
          <w:bCs w:val="0"/>
          <w:sz w:val="18"/>
        </w:rPr>
        <w:t xml:space="preserve"> </w:t>
      </w:r>
    </w:p>
    <w:p w14:paraId="76A47BE5" w14:textId="7648144F" w:rsidR="00B242CD" w:rsidRPr="00A40276" w:rsidRDefault="00B242CD" w:rsidP="00B242CD">
      <w:pPr>
        <w:pStyle w:val="Puesto"/>
        <w:tabs>
          <w:tab w:val="left" w:pos="993"/>
        </w:tabs>
        <w:ind w:left="1701"/>
        <w:jc w:val="both"/>
        <w:rPr>
          <w:rFonts w:ascii="Verdana" w:hAnsi="Verdana"/>
          <w:b w:val="0"/>
          <w:bCs w:val="0"/>
          <w:sz w:val="18"/>
        </w:rPr>
      </w:pPr>
      <w:bookmarkStart w:id="59" w:name="_Toc61866632"/>
      <w:r w:rsidRPr="00A40276">
        <w:rPr>
          <w:rFonts w:ascii="Verdana" w:hAnsi="Verdana"/>
          <w:b w:val="0"/>
          <w:bCs w:val="0"/>
          <w:sz w:val="18"/>
        </w:rPr>
        <w:t xml:space="preserve">Se considerará que el proponente ha presentado su </w:t>
      </w:r>
      <w:r w:rsidR="001C7CD2">
        <w:rPr>
          <w:rFonts w:ascii="Verdana" w:hAnsi="Verdana"/>
          <w:b w:val="0"/>
          <w:bCs w:val="0"/>
          <w:sz w:val="18"/>
        </w:rPr>
        <w:t xml:space="preserve">cotización </w:t>
      </w:r>
      <w:r w:rsidRPr="00A40276">
        <w:rPr>
          <w:rFonts w:ascii="Verdana" w:hAnsi="Verdana"/>
          <w:b w:val="0"/>
          <w:bCs w:val="0"/>
          <w:sz w:val="18"/>
        </w:rPr>
        <w:t>dentro del plazo, siempre y cuando:</w:t>
      </w:r>
      <w:bookmarkEnd w:id="59"/>
    </w:p>
    <w:p w14:paraId="2105E565" w14:textId="0ECBDCD2" w:rsidR="00B603C5" w:rsidRPr="001C7CD2" w:rsidRDefault="00B242CD" w:rsidP="009B46FF">
      <w:pPr>
        <w:pStyle w:val="Puesto"/>
        <w:numPr>
          <w:ilvl w:val="0"/>
          <w:numId w:val="35"/>
        </w:numPr>
        <w:tabs>
          <w:tab w:val="left" w:pos="993"/>
        </w:tabs>
        <w:jc w:val="both"/>
        <w:rPr>
          <w:rFonts w:ascii="Verdana" w:hAnsi="Verdana"/>
          <w:b w:val="0"/>
          <w:bCs w:val="0"/>
          <w:sz w:val="18"/>
        </w:rPr>
      </w:pPr>
      <w:bookmarkStart w:id="60" w:name="_Toc61866633"/>
      <w:r w:rsidRPr="00A40276">
        <w:rPr>
          <w:rFonts w:ascii="Verdana" w:hAnsi="Verdana"/>
          <w:b w:val="0"/>
          <w:bCs w:val="0"/>
          <w:sz w:val="18"/>
        </w:rPr>
        <w:lastRenderedPageBreak/>
        <w:t xml:space="preserve">Esta haya sido enviada antes del vencimiento del cierre del plazo de presentación de </w:t>
      </w:r>
      <w:r w:rsidR="001C7CD2">
        <w:rPr>
          <w:rFonts w:ascii="Verdana" w:hAnsi="Verdana"/>
          <w:b w:val="0"/>
          <w:bCs w:val="0"/>
          <w:sz w:val="18"/>
        </w:rPr>
        <w:t xml:space="preserve">cotizaciones </w:t>
      </w:r>
      <w:bookmarkEnd w:id="60"/>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4A8C9D7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1" w:name="_Toc61866636"/>
      <w:r w:rsidRPr="00A40276">
        <w:rPr>
          <w:rFonts w:ascii="Verdana" w:hAnsi="Verdana"/>
          <w:b w:val="0"/>
          <w:bCs w:val="0"/>
          <w:sz w:val="18"/>
        </w:rPr>
        <w:t xml:space="preserve">La presentación electrónica de </w:t>
      </w:r>
      <w:r w:rsidR="001C7CD2">
        <w:rPr>
          <w:rFonts w:ascii="Verdana" w:hAnsi="Verdana"/>
          <w:b w:val="0"/>
          <w:bCs w:val="0"/>
          <w:sz w:val="18"/>
        </w:rPr>
        <w:t xml:space="preserve">cotizaciones </w:t>
      </w:r>
      <w:r w:rsidRPr="00A40276">
        <w:rPr>
          <w:rFonts w:ascii="Verdana" w:hAnsi="Verdana"/>
          <w:b w:val="0"/>
          <w:bCs w:val="0"/>
          <w:sz w:val="18"/>
        </w:rPr>
        <w:t>se realizará a través del RUPE.</w:t>
      </w:r>
      <w:bookmarkEnd w:id="61"/>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11942B62"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62" w:name="_Toc61866637"/>
      <w:r w:rsidRPr="00A40276">
        <w:rPr>
          <w:rFonts w:ascii="Verdana" w:hAnsi="Verdana"/>
          <w:sz w:val="18"/>
        </w:rPr>
        <w:t xml:space="preserve">Modificaciones y retiro de </w:t>
      </w:r>
      <w:r w:rsidR="001C7CD2">
        <w:rPr>
          <w:rFonts w:ascii="Verdana" w:hAnsi="Verdana"/>
          <w:sz w:val="18"/>
        </w:rPr>
        <w:t xml:space="preserve">cotizaciones </w:t>
      </w:r>
      <w:r w:rsidRPr="00A40276">
        <w:rPr>
          <w:rFonts w:ascii="Verdana" w:hAnsi="Verdana"/>
          <w:sz w:val="18"/>
        </w:rPr>
        <w:t>electrónicas</w:t>
      </w:r>
      <w:bookmarkEnd w:id="62"/>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59E46EA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3" w:name="_Toc61866638"/>
      <w:r w:rsidRPr="00A40276">
        <w:rPr>
          <w:rFonts w:ascii="Verdana" w:hAnsi="Verdana"/>
          <w:b w:val="0"/>
          <w:bCs w:val="0"/>
          <w:sz w:val="18"/>
        </w:rPr>
        <w:t xml:space="preserve">En la presentación electrónica de </w:t>
      </w:r>
      <w:r w:rsidR="001C7CD2">
        <w:rPr>
          <w:rFonts w:ascii="Verdana" w:hAnsi="Verdana"/>
          <w:b w:val="0"/>
          <w:bCs w:val="0"/>
          <w:sz w:val="18"/>
        </w:rPr>
        <w:t>cotizaciones</w:t>
      </w:r>
      <w:r w:rsidRPr="00A40276">
        <w:rPr>
          <w:rFonts w:ascii="Verdana" w:hAnsi="Verdana"/>
          <w:b w:val="0"/>
          <w:bCs w:val="0"/>
          <w:sz w:val="18"/>
        </w:rPr>
        <w:t xml:space="preserve">, estas sólo podrán modificarse antes del plazo límite establecido para el cierre de presentación de </w:t>
      </w:r>
      <w:r w:rsidR="001C7CD2">
        <w:rPr>
          <w:rFonts w:ascii="Verdana" w:hAnsi="Verdana"/>
          <w:b w:val="0"/>
          <w:bCs w:val="0"/>
          <w:sz w:val="18"/>
        </w:rPr>
        <w:t>cotizaciones</w:t>
      </w:r>
      <w:r w:rsidRPr="00A40276">
        <w:rPr>
          <w:rFonts w:ascii="Verdana" w:hAnsi="Verdana"/>
          <w:b w:val="0"/>
          <w:bCs w:val="0"/>
          <w:sz w:val="18"/>
        </w:rPr>
        <w:t>.</w:t>
      </w:r>
      <w:bookmarkEnd w:id="63"/>
      <w:r w:rsidRPr="00A40276">
        <w:rPr>
          <w:rFonts w:ascii="Verdana" w:hAnsi="Verdana"/>
          <w:b w:val="0"/>
          <w:bCs w:val="0"/>
          <w:sz w:val="18"/>
        </w:rPr>
        <w:t xml:space="preserve"> </w:t>
      </w:r>
    </w:p>
    <w:p w14:paraId="4369775A" w14:textId="450E74FF" w:rsidR="00B603C5" w:rsidRPr="00A40276" w:rsidRDefault="00B242CD" w:rsidP="00B242CD">
      <w:pPr>
        <w:pStyle w:val="Puesto"/>
        <w:tabs>
          <w:tab w:val="left" w:pos="993"/>
        </w:tabs>
        <w:ind w:left="1701"/>
        <w:jc w:val="both"/>
        <w:rPr>
          <w:rFonts w:ascii="Verdana" w:hAnsi="Verdana"/>
          <w:b w:val="0"/>
          <w:bCs w:val="0"/>
          <w:sz w:val="18"/>
        </w:rPr>
      </w:pPr>
      <w:bookmarkStart w:id="64" w:name="_Toc61866639"/>
      <w:r w:rsidRPr="00A40276">
        <w:rPr>
          <w:rFonts w:ascii="Verdana" w:hAnsi="Verdana"/>
          <w:b w:val="0"/>
          <w:bCs w:val="0"/>
          <w:sz w:val="18"/>
        </w:rPr>
        <w:t xml:space="preserve">Para este propósito, el proponente deberá ingresar a la plataforma informática para la presentación de propuestas y efectuar el retiro de su </w:t>
      </w:r>
      <w:r w:rsidR="001C7CD2">
        <w:rPr>
          <w:rFonts w:ascii="Verdana" w:hAnsi="Verdana"/>
          <w:b w:val="0"/>
          <w:bCs w:val="0"/>
          <w:sz w:val="18"/>
        </w:rPr>
        <w:t xml:space="preserve">cotización </w:t>
      </w:r>
      <w:r w:rsidRPr="00A40276">
        <w:rPr>
          <w:rFonts w:ascii="Verdana" w:hAnsi="Verdana"/>
          <w:b w:val="0"/>
          <w:bCs w:val="0"/>
          <w:sz w:val="18"/>
        </w:rPr>
        <w:t>a efectos de modificarla, ampliarla y/o subsanarla.</w:t>
      </w:r>
      <w:bookmarkEnd w:id="64"/>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25CE81A2"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5" w:name="_Toc61866641"/>
      <w:r w:rsidRPr="00A40276">
        <w:rPr>
          <w:rFonts w:ascii="Verdana" w:hAnsi="Verdana"/>
          <w:b w:val="0"/>
          <w:bCs w:val="0"/>
          <w:sz w:val="18"/>
        </w:rPr>
        <w:t xml:space="preserve">El proponente que haya retirado su </w:t>
      </w:r>
      <w:r w:rsidR="001C7CD2">
        <w:rPr>
          <w:rFonts w:ascii="Verdana" w:hAnsi="Verdana"/>
          <w:b w:val="0"/>
          <w:bCs w:val="0"/>
          <w:sz w:val="18"/>
        </w:rPr>
        <w:t xml:space="preserve">cotización </w:t>
      </w:r>
      <w:r w:rsidRPr="00A40276">
        <w:rPr>
          <w:rFonts w:ascii="Verdana" w:hAnsi="Verdana"/>
          <w:b w:val="0"/>
          <w:bCs w:val="0"/>
          <w:sz w:val="18"/>
        </w:rPr>
        <w:t xml:space="preserve">podrá realizar la presentación de una nueva </w:t>
      </w:r>
      <w:r w:rsidR="001C7CD2">
        <w:rPr>
          <w:rFonts w:ascii="Verdana" w:hAnsi="Verdana"/>
          <w:b w:val="0"/>
          <w:bCs w:val="0"/>
          <w:sz w:val="18"/>
        </w:rPr>
        <w:t>cotización</w:t>
      </w:r>
      <w:r w:rsidRPr="00A40276">
        <w:rPr>
          <w:rFonts w:ascii="Verdana" w:hAnsi="Verdana"/>
          <w:b w:val="0"/>
          <w:bCs w:val="0"/>
          <w:sz w:val="18"/>
        </w:rPr>
        <w:t>, hasta antes del plazo límite para el cierre de presentación, establecido en el cronograma de plazos del DBC.</w:t>
      </w:r>
      <w:bookmarkEnd w:id="65"/>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5D5CC5A0"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6" w:name="_Toc61866642"/>
      <w:r w:rsidRPr="00A40276">
        <w:rPr>
          <w:rFonts w:ascii="Verdana" w:hAnsi="Verdana"/>
          <w:b w:val="0"/>
          <w:bCs w:val="0"/>
          <w:sz w:val="18"/>
        </w:rPr>
        <w:t xml:space="preserve">Vencidos los plazos, las </w:t>
      </w:r>
      <w:r w:rsidR="001C7CD2">
        <w:rPr>
          <w:rFonts w:ascii="Verdana" w:hAnsi="Verdana"/>
          <w:b w:val="0"/>
          <w:bCs w:val="0"/>
          <w:sz w:val="18"/>
        </w:rPr>
        <w:t xml:space="preserve">cotizaciones </w:t>
      </w:r>
      <w:r w:rsidRPr="00A40276">
        <w:rPr>
          <w:rFonts w:ascii="Verdana" w:hAnsi="Verdana"/>
          <w:b w:val="0"/>
          <w:bCs w:val="0"/>
          <w:sz w:val="18"/>
        </w:rPr>
        <w:t>no podrán ser retiradas, modificadas o alteradas de manera alguna.</w:t>
      </w:r>
      <w:bookmarkEnd w:id="66"/>
    </w:p>
    <w:p w14:paraId="4FCA5A8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2BFF8CB7" w14:textId="3A1CF080" w:rsidR="00B603C5" w:rsidRPr="00CC3D41" w:rsidRDefault="00B603C5" w:rsidP="009B46FF">
      <w:pPr>
        <w:pStyle w:val="Puesto"/>
        <w:numPr>
          <w:ilvl w:val="0"/>
          <w:numId w:val="16"/>
        </w:numPr>
        <w:spacing w:before="0" w:after="0"/>
        <w:jc w:val="both"/>
        <w:rPr>
          <w:rFonts w:ascii="Verdana" w:hAnsi="Verdana"/>
          <w:sz w:val="18"/>
        </w:rPr>
      </w:pPr>
      <w:bookmarkStart w:id="67" w:name="_Toc61866643"/>
      <w:r w:rsidRPr="00CC3D41">
        <w:rPr>
          <w:rFonts w:ascii="Verdana" w:hAnsi="Verdana"/>
          <w:sz w:val="18"/>
        </w:rPr>
        <w:t xml:space="preserve">APERTURA DE </w:t>
      </w:r>
      <w:r w:rsidR="001C7CD2" w:rsidRPr="00CC3D41">
        <w:rPr>
          <w:rFonts w:ascii="Verdana" w:hAnsi="Verdana"/>
          <w:sz w:val="18"/>
        </w:rPr>
        <w:t>COTIZACIONES</w:t>
      </w:r>
      <w:bookmarkEnd w:id="67"/>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5B246549"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8" w:name="_Toc61866644"/>
      <w:r w:rsidRPr="00A40276">
        <w:rPr>
          <w:rFonts w:ascii="Verdana" w:hAnsi="Verdana"/>
          <w:b w:val="0"/>
          <w:bCs w:val="0"/>
          <w:sz w:val="18"/>
        </w:rPr>
        <w:t xml:space="preserve">Inmediatamente después del cierre del plazo de presentación de </w:t>
      </w:r>
      <w:r w:rsidR="00CC3D41">
        <w:rPr>
          <w:rFonts w:ascii="Verdana" w:hAnsi="Verdana"/>
          <w:b w:val="0"/>
          <w:bCs w:val="0"/>
          <w:sz w:val="18"/>
        </w:rPr>
        <w:t>cotizaciones</w:t>
      </w:r>
      <w:r w:rsidRPr="00A40276">
        <w:rPr>
          <w:rFonts w:ascii="Verdana" w:hAnsi="Verdana"/>
          <w:b w:val="0"/>
          <w:bCs w:val="0"/>
          <w:sz w:val="18"/>
        </w:rPr>
        <w:t xml:space="preserve">, </w:t>
      </w:r>
      <w:bookmarkStart w:id="69" w:name="_Hlk59693445"/>
      <w:r w:rsidR="002B0D4E" w:rsidRPr="00A40276">
        <w:rPr>
          <w:rFonts w:ascii="Verdana" w:hAnsi="Verdana"/>
          <w:b w:val="0"/>
          <w:bCs w:val="0"/>
          <w:sz w:val="18"/>
        </w:rPr>
        <w:t>el Responsable de Evaluación o la Comisión de Calificación</w:t>
      </w:r>
      <w:bookmarkEnd w:id="69"/>
      <w:r w:rsidR="002B0D4E" w:rsidRPr="00A40276">
        <w:rPr>
          <w:rFonts w:ascii="Verdana" w:hAnsi="Verdana"/>
          <w:b w:val="0"/>
          <w:bCs w:val="0"/>
          <w:sz w:val="18"/>
        </w:rPr>
        <w:t xml:space="preserve">, procederá a la apertura de las </w:t>
      </w:r>
      <w:r w:rsidR="00CC3D41">
        <w:rPr>
          <w:rFonts w:ascii="Verdana" w:hAnsi="Verdana"/>
          <w:b w:val="0"/>
          <w:bCs w:val="0"/>
          <w:sz w:val="18"/>
        </w:rPr>
        <w:t xml:space="preserve">cotizaciones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8"/>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70"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70"/>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6042ED73" w:rsidR="00B603C5" w:rsidRPr="00A40276" w:rsidRDefault="00B603C5" w:rsidP="002B0D4E">
      <w:pPr>
        <w:pStyle w:val="Puesto"/>
        <w:spacing w:before="0" w:after="0"/>
        <w:ind w:left="1134"/>
        <w:jc w:val="both"/>
        <w:rPr>
          <w:rFonts w:ascii="Verdana" w:hAnsi="Verdana"/>
          <w:sz w:val="18"/>
        </w:rPr>
      </w:pPr>
      <w:bookmarkStart w:id="71" w:name="_Toc61866646"/>
      <w:r w:rsidRPr="00A40276">
        <w:rPr>
          <w:rFonts w:ascii="Verdana" w:hAnsi="Verdana"/>
          <w:b w:val="0"/>
          <w:bCs w:val="0"/>
          <w:sz w:val="18"/>
        </w:rPr>
        <w:t xml:space="preserve">El acto se efectuará así se hubiese recibido una sola </w:t>
      </w:r>
      <w:r w:rsidR="00CC3D41">
        <w:rPr>
          <w:rFonts w:ascii="Verdana" w:hAnsi="Verdana"/>
          <w:b w:val="0"/>
          <w:bCs w:val="0"/>
          <w:sz w:val="18"/>
        </w:rPr>
        <w:t>cotización</w:t>
      </w:r>
      <w:r w:rsidRPr="00A40276">
        <w:rPr>
          <w:rFonts w:ascii="Verdana" w:hAnsi="Verdana"/>
          <w:b w:val="0"/>
          <w:bCs w:val="0"/>
          <w:sz w:val="18"/>
        </w:rPr>
        <w:t xml:space="preserve">. En caso de no existir </w:t>
      </w:r>
      <w:r w:rsidR="00CC3D41">
        <w:rPr>
          <w:rFonts w:ascii="Verdana" w:hAnsi="Verdana"/>
          <w:b w:val="0"/>
          <w:bCs w:val="0"/>
          <w:sz w:val="18"/>
        </w:rPr>
        <w:t>cotizaciones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71"/>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72" w:name="_Toc61866647"/>
      <w:r w:rsidRPr="00A40276">
        <w:rPr>
          <w:rFonts w:ascii="Verdana" w:hAnsi="Verdana"/>
          <w:b w:val="0"/>
          <w:bCs w:val="0"/>
          <w:sz w:val="18"/>
        </w:rPr>
        <w:t>El Acto de Apertura comprenderá:</w:t>
      </w:r>
      <w:bookmarkEnd w:id="72"/>
    </w:p>
    <w:p w14:paraId="20E5B880" w14:textId="4A876FEC" w:rsidR="002B0D4E" w:rsidRPr="00A40276" w:rsidRDefault="00B603C5" w:rsidP="009B46FF">
      <w:pPr>
        <w:pStyle w:val="Puesto"/>
        <w:numPr>
          <w:ilvl w:val="0"/>
          <w:numId w:val="36"/>
        </w:numPr>
        <w:ind w:left="1418" w:hanging="284"/>
        <w:jc w:val="both"/>
        <w:rPr>
          <w:rFonts w:ascii="Verdana" w:hAnsi="Verdana"/>
          <w:b w:val="0"/>
          <w:bCs w:val="0"/>
          <w:sz w:val="18"/>
        </w:rPr>
      </w:pPr>
      <w:bookmarkStart w:id="73" w:name="_Toc61866648"/>
      <w:r w:rsidRPr="00A40276">
        <w:rPr>
          <w:rFonts w:ascii="Verdana" w:hAnsi="Verdana"/>
          <w:b w:val="0"/>
          <w:bCs w:val="0"/>
          <w:sz w:val="18"/>
        </w:rPr>
        <w:t xml:space="preserve">Lectura de la información sobre el objeto de la contratación, las publicaciones realizadas y la nómina de las </w:t>
      </w:r>
      <w:r w:rsidR="00CC3D41">
        <w:rPr>
          <w:rFonts w:ascii="Verdana" w:hAnsi="Verdana"/>
          <w:b w:val="0"/>
          <w:bCs w:val="0"/>
          <w:sz w:val="18"/>
        </w:rPr>
        <w:t>cotizaciones</w:t>
      </w:r>
      <w:r w:rsidRPr="00A40276">
        <w:rPr>
          <w:rFonts w:ascii="Verdana" w:hAnsi="Verdana"/>
          <w:b w:val="0"/>
          <w:bCs w:val="0"/>
          <w:sz w:val="18"/>
        </w:rPr>
        <w:t xml:space="preserve"> físicas presentadas y rechazadas, según el Acta de Recepción.</w:t>
      </w:r>
      <w:bookmarkEnd w:id="73"/>
    </w:p>
    <w:p w14:paraId="781E79F0" w14:textId="78B1FD32" w:rsidR="002B0D4E" w:rsidRPr="00A40276" w:rsidRDefault="00B603C5" w:rsidP="009B46FF">
      <w:pPr>
        <w:pStyle w:val="Puesto"/>
        <w:numPr>
          <w:ilvl w:val="0"/>
          <w:numId w:val="36"/>
        </w:numPr>
        <w:ind w:left="1418" w:hanging="284"/>
        <w:jc w:val="both"/>
        <w:rPr>
          <w:rFonts w:ascii="Verdana" w:hAnsi="Verdana"/>
          <w:b w:val="0"/>
          <w:bCs w:val="0"/>
          <w:sz w:val="18"/>
        </w:rPr>
      </w:pPr>
      <w:bookmarkStart w:id="74" w:name="_Toc61866649"/>
      <w:r w:rsidRPr="00A40276">
        <w:rPr>
          <w:rFonts w:ascii="Verdana" w:hAnsi="Verdana"/>
          <w:b w:val="0"/>
          <w:bCs w:val="0"/>
          <w:sz w:val="18"/>
        </w:rPr>
        <w:t xml:space="preserve">Apertura de todas las </w:t>
      </w:r>
      <w:r w:rsidR="00CC3D41">
        <w:rPr>
          <w:rFonts w:ascii="Verdana" w:hAnsi="Verdana"/>
          <w:b w:val="0"/>
          <w:bCs w:val="0"/>
          <w:sz w:val="18"/>
        </w:rPr>
        <w:t xml:space="preserve">cotizaciones </w:t>
      </w:r>
      <w:r w:rsidRPr="00A40276">
        <w:rPr>
          <w:rFonts w:ascii="Verdana" w:hAnsi="Verdana"/>
          <w:b w:val="0"/>
          <w:bCs w:val="0"/>
          <w:sz w:val="18"/>
        </w:rPr>
        <w:t>físicas y/o electrónicas recibidas dentro del plazo, para su registro en el Acta de Apertura.</w:t>
      </w:r>
      <w:bookmarkEnd w:id="74"/>
      <w:r w:rsidRPr="00A40276">
        <w:rPr>
          <w:rFonts w:ascii="Verdana" w:hAnsi="Verdana"/>
          <w:b w:val="0"/>
          <w:bCs w:val="0"/>
          <w:sz w:val="18"/>
        </w:rPr>
        <w:t xml:space="preserve"> </w:t>
      </w:r>
    </w:p>
    <w:p w14:paraId="43642997" w14:textId="5B6992A1" w:rsidR="002B0D4E" w:rsidRPr="00A40276" w:rsidRDefault="00B603C5" w:rsidP="002B0D4E">
      <w:pPr>
        <w:pStyle w:val="Puesto"/>
        <w:ind w:left="1418"/>
        <w:jc w:val="both"/>
        <w:rPr>
          <w:rFonts w:ascii="Verdana" w:hAnsi="Verdana"/>
          <w:b w:val="0"/>
          <w:bCs w:val="0"/>
          <w:sz w:val="18"/>
        </w:rPr>
      </w:pPr>
      <w:bookmarkStart w:id="75" w:name="_Toc61866651"/>
      <w:r w:rsidRPr="00A40276">
        <w:rPr>
          <w:rFonts w:ascii="Verdana" w:hAnsi="Verdana"/>
          <w:b w:val="0"/>
          <w:bCs w:val="0"/>
          <w:sz w:val="18"/>
        </w:rPr>
        <w:t xml:space="preserve">Una vez realizada la apertura electrónica, todas las </w:t>
      </w:r>
      <w:r w:rsidR="00CC3D41">
        <w:rPr>
          <w:rFonts w:ascii="Verdana" w:hAnsi="Verdana"/>
          <w:b w:val="0"/>
          <w:bCs w:val="0"/>
          <w:sz w:val="18"/>
        </w:rPr>
        <w:t xml:space="preserve">cotizaciones </w:t>
      </w:r>
      <w:r w:rsidRPr="00A40276">
        <w:rPr>
          <w:rFonts w:ascii="Verdana" w:hAnsi="Verdana"/>
          <w:b w:val="0"/>
          <w:bCs w:val="0"/>
          <w:sz w:val="18"/>
        </w:rPr>
        <w:t xml:space="preserve">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5"/>
    </w:p>
    <w:p w14:paraId="5E12D3EA" w14:textId="77777777" w:rsidR="002B0D4E" w:rsidRPr="00A40276" w:rsidRDefault="00B603C5" w:rsidP="002B0D4E">
      <w:pPr>
        <w:pStyle w:val="Puesto"/>
        <w:ind w:left="1418"/>
        <w:jc w:val="both"/>
        <w:rPr>
          <w:rFonts w:ascii="Verdana" w:hAnsi="Verdana"/>
          <w:b w:val="0"/>
          <w:bCs w:val="0"/>
          <w:sz w:val="18"/>
        </w:rPr>
      </w:pPr>
      <w:bookmarkStart w:id="76" w:name="_Toc61866652"/>
      <w:r w:rsidRPr="00A40276">
        <w:rPr>
          <w:rFonts w:ascii="Verdana" w:hAnsi="Verdana"/>
          <w:b w:val="0"/>
          <w:bCs w:val="0"/>
          <w:sz w:val="18"/>
        </w:rPr>
        <w:t>En caso de procesos de contratación por ítems o lotes deberá descargar los documentos consignados en cada ítem o lote.</w:t>
      </w:r>
      <w:bookmarkEnd w:id="76"/>
      <w:r w:rsidRPr="00A40276">
        <w:rPr>
          <w:rFonts w:ascii="Verdana" w:hAnsi="Verdana"/>
          <w:b w:val="0"/>
          <w:bCs w:val="0"/>
          <w:sz w:val="18"/>
        </w:rPr>
        <w:t xml:space="preserve"> </w:t>
      </w:r>
    </w:p>
    <w:p w14:paraId="374C94C8" w14:textId="5ABDD615" w:rsidR="002B0D4E" w:rsidRPr="00A40276" w:rsidRDefault="00B603C5" w:rsidP="002B0D4E">
      <w:pPr>
        <w:pStyle w:val="Puesto"/>
        <w:ind w:left="1418"/>
        <w:jc w:val="both"/>
        <w:rPr>
          <w:rFonts w:ascii="Verdana" w:hAnsi="Verdana"/>
          <w:b w:val="0"/>
          <w:bCs w:val="0"/>
          <w:sz w:val="18"/>
        </w:rPr>
      </w:pPr>
      <w:bookmarkStart w:id="77" w:name="_Toc61866653"/>
      <w:r w:rsidRPr="00A40276">
        <w:rPr>
          <w:rFonts w:ascii="Verdana" w:hAnsi="Verdana"/>
          <w:b w:val="0"/>
          <w:bCs w:val="0"/>
          <w:sz w:val="18"/>
        </w:rPr>
        <w:lastRenderedPageBreak/>
        <w:t xml:space="preserve">En relación a las </w:t>
      </w:r>
      <w:r w:rsidR="000842DA">
        <w:rPr>
          <w:rFonts w:ascii="Verdana" w:hAnsi="Verdana"/>
          <w:b w:val="0"/>
          <w:bCs w:val="0"/>
          <w:sz w:val="18"/>
        </w:rPr>
        <w:t xml:space="preserve">cotizaciones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7"/>
    </w:p>
    <w:p w14:paraId="09C88927" w14:textId="77777777" w:rsidR="002B0D4E" w:rsidRPr="00A40276" w:rsidRDefault="00B603C5" w:rsidP="009B46FF">
      <w:pPr>
        <w:pStyle w:val="Puesto"/>
        <w:numPr>
          <w:ilvl w:val="0"/>
          <w:numId w:val="36"/>
        </w:numPr>
        <w:ind w:left="1418" w:hanging="284"/>
        <w:jc w:val="both"/>
        <w:rPr>
          <w:rFonts w:ascii="Verdana" w:hAnsi="Verdana"/>
          <w:b w:val="0"/>
          <w:bCs w:val="0"/>
          <w:sz w:val="18"/>
        </w:rPr>
      </w:pPr>
      <w:bookmarkStart w:id="78"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8"/>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9" w:name="_Toc61866655"/>
      <w:r w:rsidRPr="00A40276">
        <w:rPr>
          <w:rFonts w:ascii="Verdana" w:hAnsi="Verdana"/>
          <w:b w:val="0"/>
          <w:bCs w:val="0"/>
          <w:sz w:val="18"/>
        </w:rPr>
        <w:t>En el caso de adjudicaciones por ítems o lotes, se dará a conocer el precio de las propuestas económicas de cada ítem o lote.</w:t>
      </w:r>
      <w:bookmarkEnd w:id="79"/>
    </w:p>
    <w:p w14:paraId="2DD1D4B8" w14:textId="022B57DC" w:rsidR="002B0D4E" w:rsidRPr="00A40276" w:rsidRDefault="00B603C5" w:rsidP="009B46FF">
      <w:pPr>
        <w:pStyle w:val="Puesto"/>
        <w:numPr>
          <w:ilvl w:val="0"/>
          <w:numId w:val="36"/>
        </w:numPr>
        <w:ind w:left="1418" w:hanging="284"/>
        <w:jc w:val="both"/>
        <w:rPr>
          <w:rFonts w:ascii="Verdana" w:hAnsi="Verdana"/>
          <w:b w:val="0"/>
          <w:bCs w:val="0"/>
          <w:sz w:val="18"/>
        </w:rPr>
      </w:pPr>
      <w:bookmarkStart w:id="80"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PRESENTÓ</w:t>
      </w:r>
      <w:r w:rsidRPr="00A40276">
        <w:rPr>
          <w:rFonts w:ascii="Verdana" w:hAnsi="Verdana"/>
          <w:b w:val="0"/>
          <w:bCs w:val="0"/>
          <w:sz w:val="18"/>
        </w:rPr>
        <w:t>.</w:t>
      </w:r>
      <w:bookmarkEnd w:id="80"/>
    </w:p>
    <w:p w14:paraId="1EB4A4FE" w14:textId="2355FCBC" w:rsidR="002B0D4E" w:rsidRPr="00A40276" w:rsidRDefault="00213B6C" w:rsidP="002B0D4E">
      <w:pPr>
        <w:pStyle w:val="Puesto"/>
        <w:ind w:left="1418"/>
        <w:jc w:val="both"/>
        <w:rPr>
          <w:rFonts w:ascii="Verdana" w:hAnsi="Verdana"/>
          <w:b w:val="0"/>
          <w:bCs w:val="0"/>
          <w:sz w:val="18"/>
        </w:rPr>
      </w:pPr>
      <w:bookmarkStart w:id="81" w:name="_Toc61866657"/>
      <w:r w:rsidRPr="00A40276">
        <w:rPr>
          <w:rFonts w:ascii="Verdana" w:hAnsi="Verdana"/>
          <w:b w:val="0"/>
          <w:bCs w:val="0"/>
          <w:sz w:val="18"/>
        </w:rPr>
        <w:t xml:space="preserve">El Responsable de Evaluación o la Comisión de Calificación </w:t>
      </w:r>
      <w:r w:rsidR="00B603C5" w:rsidRPr="00A40276">
        <w:rPr>
          <w:rFonts w:ascii="Verdana" w:hAnsi="Verdana"/>
          <w:b w:val="0"/>
          <w:bCs w:val="0"/>
          <w:sz w:val="18"/>
        </w:rPr>
        <w:t xml:space="preserve">procederá a rubricar todas las páginas de cada </w:t>
      </w:r>
      <w:r w:rsidR="000842DA">
        <w:rPr>
          <w:rFonts w:ascii="Verdana" w:hAnsi="Verdana"/>
          <w:b w:val="0"/>
          <w:bCs w:val="0"/>
          <w:sz w:val="18"/>
        </w:rPr>
        <w:t xml:space="preserve">cotización </w:t>
      </w:r>
      <w:r w:rsidR="00B603C5" w:rsidRPr="00A40276">
        <w:rPr>
          <w:rFonts w:ascii="Verdana" w:hAnsi="Verdana"/>
          <w:b w:val="0"/>
          <w:bCs w:val="0"/>
          <w:sz w:val="18"/>
        </w:rPr>
        <w:t>original, exceptuando a la Garantía de Seriedad de propuesta y a las propuestas electrónicas descargadas del sistema.</w:t>
      </w:r>
      <w:bookmarkEnd w:id="81"/>
    </w:p>
    <w:p w14:paraId="44E766A8" w14:textId="7BCE3724" w:rsidR="00213B6C" w:rsidRPr="00A40276" w:rsidRDefault="00B603C5" w:rsidP="00213B6C">
      <w:pPr>
        <w:pStyle w:val="Puesto"/>
        <w:ind w:left="1418"/>
        <w:jc w:val="both"/>
        <w:rPr>
          <w:rFonts w:ascii="Verdana" w:hAnsi="Verdana"/>
          <w:b w:val="0"/>
          <w:bCs w:val="0"/>
          <w:sz w:val="18"/>
        </w:rPr>
      </w:pPr>
      <w:bookmarkStart w:id="82" w:name="_Toc61866658"/>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2DA">
        <w:rPr>
          <w:rFonts w:ascii="Verdana" w:hAnsi="Verdana"/>
          <w:b w:val="0"/>
          <w:bCs w:val="0"/>
          <w:sz w:val="18"/>
        </w:rPr>
        <w:t xml:space="preserve">cotización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82"/>
    </w:p>
    <w:p w14:paraId="2A2D5C7D" w14:textId="5FCD37EA" w:rsidR="00213B6C" w:rsidRPr="00A40276" w:rsidRDefault="00B603C5" w:rsidP="009B46FF">
      <w:pPr>
        <w:pStyle w:val="Puesto"/>
        <w:numPr>
          <w:ilvl w:val="0"/>
          <w:numId w:val="36"/>
        </w:numPr>
        <w:ind w:left="1418" w:hanging="284"/>
        <w:jc w:val="both"/>
        <w:rPr>
          <w:rFonts w:ascii="Verdana" w:hAnsi="Verdana"/>
          <w:b w:val="0"/>
          <w:bCs w:val="0"/>
          <w:sz w:val="18"/>
        </w:rPr>
      </w:pPr>
      <w:bookmarkStart w:id="83" w:name="_Toc61866659"/>
      <w:r w:rsidRPr="00A40276">
        <w:rPr>
          <w:rFonts w:ascii="Verdana" w:hAnsi="Verdana"/>
          <w:b w:val="0"/>
          <w:bCs w:val="0"/>
          <w:sz w:val="18"/>
        </w:rPr>
        <w:t>Registro en el Formulario V, del nombre del proponente y del monto total de su propuesta económica, excepto cuando se aplique el Método de Selección y Adjudicación de Presupuesto Fijo.</w:t>
      </w:r>
      <w:bookmarkEnd w:id="83"/>
    </w:p>
    <w:p w14:paraId="18982A91" w14:textId="29878DA0" w:rsidR="00213B6C" w:rsidRPr="00A40276" w:rsidRDefault="00B603C5" w:rsidP="00213B6C">
      <w:pPr>
        <w:pStyle w:val="Puesto"/>
        <w:ind w:left="1418"/>
        <w:jc w:val="both"/>
        <w:rPr>
          <w:rFonts w:ascii="Verdana" w:hAnsi="Verdana"/>
          <w:b w:val="0"/>
          <w:bCs w:val="0"/>
          <w:sz w:val="18"/>
        </w:rPr>
      </w:pPr>
      <w:bookmarkStart w:id="84" w:name="_Toc61866661"/>
      <w:r w:rsidRPr="00A40276">
        <w:rPr>
          <w:rFonts w:ascii="Verdana" w:hAnsi="Verdana"/>
          <w:b w:val="0"/>
          <w:bCs w:val="0"/>
          <w:sz w:val="18"/>
        </w:rPr>
        <w:t xml:space="preserve">En las </w:t>
      </w:r>
      <w:r w:rsidR="000842DA">
        <w:rPr>
          <w:rFonts w:ascii="Verdana" w:hAnsi="Verdana"/>
          <w:b w:val="0"/>
          <w:bCs w:val="0"/>
          <w:sz w:val="18"/>
        </w:rPr>
        <w:t xml:space="preserve">cotizaciones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84"/>
    </w:p>
    <w:p w14:paraId="59ACE77E" w14:textId="4D20F74B" w:rsidR="00213B6C" w:rsidRPr="00A40276" w:rsidRDefault="00B603C5" w:rsidP="009B46FF">
      <w:pPr>
        <w:pStyle w:val="Puesto"/>
        <w:numPr>
          <w:ilvl w:val="0"/>
          <w:numId w:val="36"/>
        </w:numPr>
        <w:ind w:left="1418" w:hanging="284"/>
        <w:jc w:val="both"/>
        <w:rPr>
          <w:rFonts w:ascii="Verdana" w:hAnsi="Verdana"/>
          <w:b w:val="0"/>
          <w:bCs w:val="0"/>
          <w:sz w:val="18"/>
        </w:rPr>
      </w:pPr>
      <w:bookmarkStart w:id="85" w:name="_Toc61866662"/>
      <w:r w:rsidRPr="00A40276">
        <w:rPr>
          <w:rFonts w:ascii="Verdana" w:hAnsi="Verdana"/>
          <w:b w:val="0"/>
          <w:bCs w:val="0"/>
          <w:sz w:val="18"/>
        </w:rPr>
        <w:t xml:space="preserve">Elaboración del Acta de Apertura, consignando tanto las </w:t>
      </w:r>
      <w:r w:rsidR="000842DA">
        <w:rPr>
          <w:rFonts w:ascii="Verdana" w:hAnsi="Verdana"/>
          <w:b w:val="0"/>
          <w:bCs w:val="0"/>
          <w:sz w:val="18"/>
        </w:rPr>
        <w:t xml:space="preserve">cotizaciones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5"/>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6" w:name="_Toc61866663"/>
      <w:r w:rsidRPr="00A40276">
        <w:rPr>
          <w:rFonts w:ascii="Verdana" w:hAnsi="Verdana"/>
          <w:b w:val="0"/>
          <w:bCs w:val="0"/>
          <w:sz w:val="18"/>
        </w:rPr>
        <w:t>Los proponentes que tengan observaciones deberán hacer constar las mismas en el acta.</w:t>
      </w:r>
      <w:bookmarkEnd w:id="86"/>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3720A904"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7" w:name="_Toc61866664"/>
      <w:r w:rsidRPr="00A40276">
        <w:rPr>
          <w:rFonts w:ascii="Verdana" w:hAnsi="Verdana"/>
          <w:b w:val="0"/>
          <w:bCs w:val="0"/>
          <w:sz w:val="18"/>
        </w:rPr>
        <w:t xml:space="preserve">Durante el Acto de Apertura de </w:t>
      </w:r>
      <w:r w:rsidR="000842DA">
        <w:rPr>
          <w:rFonts w:ascii="Verdana" w:hAnsi="Verdana"/>
          <w:b w:val="0"/>
          <w:bCs w:val="0"/>
          <w:sz w:val="18"/>
        </w:rPr>
        <w:t xml:space="preserve">cotizaciones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7"/>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67C1C615" w:rsidR="00B603C5" w:rsidRPr="00A40276" w:rsidRDefault="00213B6C" w:rsidP="00213B6C">
      <w:pPr>
        <w:pStyle w:val="Puesto"/>
        <w:spacing w:before="0" w:after="0"/>
        <w:ind w:left="1134"/>
        <w:jc w:val="both"/>
        <w:rPr>
          <w:rFonts w:ascii="Verdana" w:hAnsi="Verdana"/>
          <w:b w:val="0"/>
          <w:bCs w:val="0"/>
          <w:sz w:val="18"/>
        </w:rPr>
      </w:pPr>
      <w:bookmarkStart w:id="88"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2DA">
        <w:rPr>
          <w:rFonts w:ascii="Verdana" w:hAnsi="Verdana"/>
          <w:b w:val="0"/>
          <w:bCs w:val="0"/>
          <w:sz w:val="18"/>
        </w:rPr>
        <w:t>cotizaciones</w:t>
      </w:r>
      <w:r w:rsidR="00B603C5" w:rsidRPr="00A40276">
        <w:rPr>
          <w:rFonts w:ascii="Verdana" w:hAnsi="Verdana"/>
          <w:b w:val="0"/>
          <w:bCs w:val="0"/>
          <w:sz w:val="18"/>
        </w:rPr>
        <w:t>.</w:t>
      </w:r>
      <w:bookmarkEnd w:id="8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0A90FD75" w14:textId="53780029"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9" w:name="_Toc61866666"/>
      <w:r w:rsidRPr="00A40276">
        <w:rPr>
          <w:rFonts w:ascii="Verdana" w:hAnsi="Verdana"/>
          <w:b w:val="0"/>
          <w:bCs w:val="0"/>
          <w:sz w:val="18"/>
        </w:rPr>
        <w:t xml:space="preserve">Concluido el Acto de Apertura, la nómina de proponentes será remitida por la Comisión de Calificación </w:t>
      </w:r>
      <w:r w:rsidR="009E036F">
        <w:rPr>
          <w:rFonts w:ascii="Verdana" w:hAnsi="Verdana"/>
          <w:b w:val="0"/>
          <w:bCs w:val="0"/>
          <w:sz w:val="18"/>
        </w:rPr>
        <w:t>o e</w:t>
      </w:r>
      <w:r w:rsidR="009E036F" w:rsidRPr="00A40276">
        <w:rPr>
          <w:rFonts w:ascii="Verdana" w:hAnsi="Verdana"/>
          <w:b w:val="0"/>
          <w:bCs w:val="0"/>
          <w:sz w:val="18"/>
        </w:rPr>
        <w:t xml:space="preserve">l Responsable de Evaluación </w:t>
      </w:r>
      <w:r w:rsidRPr="00A40276">
        <w:rPr>
          <w:rFonts w:ascii="Verdana" w:hAnsi="Verdana"/>
          <w:b w:val="0"/>
          <w:bCs w:val="0"/>
          <w:sz w:val="18"/>
        </w:rPr>
        <w:t xml:space="preserve">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89"/>
    </w:p>
    <w:p w14:paraId="0C810EFD" w14:textId="2B3CF3A4" w:rsidR="00B603C5" w:rsidRDefault="00B603C5" w:rsidP="00B603C5">
      <w:pPr>
        <w:pStyle w:val="Puesto"/>
        <w:spacing w:before="0" w:after="0"/>
        <w:ind w:left="432"/>
        <w:jc w:val="both"/>
        <w:rPr>
          <w:rFonts w:ascii="Verdana" w:hAnsi="Verdana"/>
          <w:sz w:val="18"/>
        </w:rPr>
      </w:pPr>
    </w:p>
    <w:p w14:paraId="180DE758" w14:textId="77777777" w:rsidR="00405D3D" w:rsidRDefault="00405D3D" w:rsidP="00B603C5">
      <w:pPr>
        <w:pStyle w:val="Puesto"/>
        <w:spacing w:before="0" w:after="0"/>
        <w:ind w:left="432"/>
        <w:jc w:val="both"/>
        <w:rPr>
          <w:rFonts w:ascii="Verdana" w:hAnsi="Verdana"/>
          <w:sz w:val="18"/>
        </w:rPr>
      </w:pPr>
    </w:p>
    <w:p w14:paraId="74CA9B15" w14:textId="77777777" w:rsidR="00405D3D" w:rsidRPr="00A40276" w:rsidRDefault="00405D3D"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15286C12" w:rsidR="00EF253A" w:rsidRPr="00A40276" w:rsidRDefault="00EF253A" w:rsidP="009B46FF">
      <w:pPr>
        <w:pStyle w:val="Puesto"/>
        <w:numPr>
          <w:ilvl w:val="0"/>
          <w:numId w:val="16"/>
        </w:numPr>
        <w:spacing w:before="0" w:after="0"/>
        <w:jc w:val="both"/>
        <w:rPr>
          <w:rFonts w:ascii="Verdana" w:hAnsi="Verdana"/>
          <w:sz w:val="18"/>
        </w:rPr>
      </w:pPr>
      <w:bookmarkStart w:id="90" w:name="_Toc61866667"/>
      <w:r w:rsidRPr="00A40276">
        <w:rPr>
          <w:rFonts w:ascii="Verdana" w:hAnsi="Verdana"/>
          <w:sz w:val="18"/>
        </w:rPr>
        <w:t xml:space="preserve">EVALUACIÓN DE </w:t>
      </w:r>
      <w:r w:rsidR="000842DA">
        <w:rPr>
          <w:rFonts w:ascii="Verdana" w:hAnsi="Verdana"/>
          <w:sz w:val="18"/>
        </w:rPr>
        <w:t xml:space="preserve">COTIZACINES </w:t>
      </w:r>
      <w:bookmarkEnd w:id="90"/>
    </w:p>
    <w:p w14:paraId="3332C999" w14:textId="77777777" w:rsidR="00EF253A" w:rsidRPr="00A40276" w:rsidRDefault="00EF253A" w:rsidP="00EF253A">
      <w:pPr>
        <w:ind w:left="708"/>
        <w:jc w:val="both"/>
        <w:rPr>
          <w:rFonts w:cs="Arial"/>
          <w:sz w:val="18"/>
          <w:szCs w:val="18"/>
          <w:lang w:val="es-BO"/>
        </w:rPr>
      </w:pPr>
    </w:p>
    <w:p w14:paraId="3E6CBFE9" w14:textId="44FC9A30"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2DA">
        <w:rPr>
          <w:rFonts w:cs="Arial"/>
          <w:sz w:val="18"/>
          <w:szCs w:val="18"/>
          <w:lang w:val="es-BO"/>
        </w:rPr>
        <w:t xml:space="preserve">cotizaciones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77777777"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91" w:name="_Toc61866668"/>
      <w:r w:rsidRPr="00A40276">
        <w:rPr>
          <w:rFonts w:ascii="Verdana" w:hAnsi="Verdana"/>
          <w:sz w:val="18"/>
        </w:rPr>
        <w:t>EVALUACIÓN PRELIMINAR</w:t>
      </w:r>
      <w:bookmarkEnd w:id="9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900E06"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w:t>
      </w:r>
      <w:r w:rsidR="000842DA">
        <w:rPr>
          <w:rFonts w:cs="Arial"/>
          <w:sz w:val="18"/>
          <w:szCs w:val="18"/>
        </w:rPr>
        <w:t xml:space="preserve">cotizaciones </w:t>
      </w:r>
      <w:r w:rsidRPr="00A40276">
        <w:rPr>
          <w:rFonts w:cs="Arial"/>
          <w:sz w:val="18"/>
          <w:szCs w:val="18"/>
        </w:rPr>
        <w:t xml:space="preserve">continúan o se descalifican, verificando el cumplimiento sustancial y la validez de los Formularios de la </w:t>
      </w:r>
      <w:r w:rsidR="000842DA">
        <w:rPr>
          <w:rFonts w:cs="Arial"/>
          <w:sz w:val="18"/>
          <w:szCs w:val="18"/>
        </w:rPr>
        <w:t>Cotización.</w:t>
      </w:r>
      <w:r w:rsidRPr="00A40276">
        <w:rPr>
          <w:rFonts w:cs="Arial"/>
          <w:sz w:val="18"/>
          <w:szCs w:val="18"/>
        </w:rPr>
        <w:t xml:space="preserve"> </w:t>
      </w:r>
    </w:p>
    <w:p w14:paraId="174FE9D2" w14:textId="77777777" w:rsidR="006158F3" w:rsidRPr="00A40276" w:rsidRDefault="006158F3" w:rsidP="006158F3">
      <w:pPr>
        <w:ind w:left="426"/>
        <w:jc w:val="both"/>
        <w:rPr>
          <w:rFonts w:cs="Arial"/>
          <w:sz w:val="18"/>
          <w:szCs w:val="18"/>
        </w:rPr>
      </w:pPr>
    </w:p>
    <w:p w14:paraId="6FC9E60B" w14:textId="6E5AFF77" w:rsidR="006158F3" w:rsidRDefault="006158F3" w:rsidP="006158F3">
      <w:pPr>
        <w:ind w:left="426"/>
        <w:jc w:val="both"/>
        <w:rPr>
          <w:rFonts w:cs="Arial"/>
          <w:sz w:val="18"/>
          <w:szCs w:val="18"/>
        </w:rPr>
      </w:pPr>
      <w:r w:rsidRPr="00A40276">
        <w:rPr>
          <w:rFonts w:cs="Arial"/>
          <w:sz w:val="18"/>
          <w:szCs w:val="18"/>
        </w:rPr>
        <w:t xml:space="preserve">En caso de las </w:t>
      </w:r>
      <w:r w:rsidR="000842DA">
        <w:rPr>
          <w:rFonts w:cs="Arial"/>
          <w:sz w:val="18"/>
          <w:szCs w:val="18"/>
        </w:rPr>
        <w:t xml:space="preserve">cotizaciones </w:t>
      </w:r>
      <w:r w:rsidRPr="00A40276">
        <w:rPr>
          <w:rFonts w:cs="Arial"/>
          <w:sz w:val="18"/>
          <w:szCs w:val="18"/>
        </w:rPr>
        <w:t xml:space="preserve">presentadas mediante el uso de medios electrónicos, adicionalmente se debe efectuar la validación de la Firma Digital de aquellas </w:t>
      </w:r>
      <w:r w:rsidR="00732558">
        <w:rPr>
          <w:rFonts w:cs="Arial"/>
          <w:sz w:val="18"/>
          <w:szCs w:val="18"/>
        </w:rPr>
        <w:t xml:space="preserve">cotizaciones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92"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92"/>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93" w:name="_Toc347135141"/>
      <w:bookmarkStart w:id="94" w:name="_Toc347135301"/>
      <w:r w:rsidRPr="00A40276">
        <w:rPr>
          <w:rFonts w:ascii="Verdana" w:hAnsi="Verdana"/>
          <w:b/>
          <w:sz w:val="18"/>
          <w:lang w:val="es-BO"/>
        </w:rPr>
        <w:t>Errores Aritméticos</w:t>
      </w:r>
      <w:bookmarkEnd w:id="93"/>
      <w:bookmarkEnd w:id="94"/>
    </w:p>
    <w:p w14:paraId="4C619EAA" w14:textId="77777777" w:rsidR="00BF5E49" w:rsidRPr="00A40276" w:rsidRDefault="00BF5E49" w:rsidP="001B70BB">
      <w:pPr>
        <w:ind w:left="708" w:firstLine="12"/>
        <w:jc w:val="both"/>
        <w:rPr>
          <w:rFonts w:cs="Arial"/>
          <w:sz w:val="18"/>
          <w:szCs w:val="18"/>
          <w:lang w:val="es-BO"/>
        </w:rPr>
      </w:pPr>
    </w:p>
    <w:p w14:paraId="5810AEE2" w14:textId="475478A0"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A870DE">
        <w:rPr>
          <w:rFonts w:ascii="Verdana" w:hAnsi="Verdana" w:cs="Arial"/>
          <w:sz w:val="18"/>
          <w:szCs w:val="18"/>
          <w:lang w:val="es-BO"/>
        </w:rPr>
        <w:t>cotización</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0F328F9A"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la diferencia entre el monto leído de la </w:t>
      </w:r>
      <w:r w:rsidR="00732558">
        <w:rPr>
          <w:rFonts w:ascii="Verdana" w:hAnsi="Verdana" w:cs="Arial"/>
          <w:sz w:val="18"/>
          <w:szCs w:val="18"/>
          <w:lang w:val="es-BO"/>
        </w:rPr>
        <w:t xml:space="preserve">cotización </w:t>
      </w:r>
      <w:r w:rsidRPr="00A40276">
        <w:rPr>
          <w:rFonts w:ascii="Verdana" w:hAnsi="Verdana" w:cs="Arial"/>
          <w:sz w:val="18"/>
          <w:szCs w:val="18"/>
          <w:lang w:val="es-BO"/>
        </w:rPr>
        <w:t xml:space="preserve">y el monto ajustado de la revisión aritmética es menor o igual al dos por ciento (2%), se ajustará la </w:t>
      </w:r>
      <w:r w:rsidR="00732558">
        <w:rPr>
          <w:rFonts w:ascii="Verdana" w:hAnsi="Verdana" w:cs="Arial"/>
          <w:sz w:val="18"/>
          <w:szCs w:val="18"/>
          <w:lang w:val="es-BO"/>
        </w:rPr>
        <w:t>cotización</w:t>
      </w:r>
      <w:r w:rsidR="001D5FF3" w:rsidRPr="00A40276">
        <w:rPr>
          <w:rFonts w:ascii="Verdana" w:hAnsi="Verdana" w:cs="Arial"/>
          <w:sz w:val="18"/>
          <w:szCs w:val="18"/>
          <w:lang w:val="es-BO"/>
        </w:rPr>
        <w:t xml:space="preserve">; caso contrario la </w:t>
      </w:r>
      <w:r w:rsidR="00732558">
        <w:rPr>
          <w:rFonts w:ascii="Verdana" w:hAnsi="Verdana" w:cs="Arial"/>
          <w:sz w:val="18"/>
          <w:szCs w:val="18"/>
          <w:lang w:val="es-BO"/>
        </w:rPr>
        <w:t xml:space="preserve">cotización </w:t>
      </w:r>
      <w:r w:rsidR="001D5FF3" w:rsidRPr="00A40276">
        <w:rPr>
          <w:rFonts w:ascii="Verdana" w:hAnsi="Verdana" w:cs="Arial"/>
          <w:sz w:val="18"/>
          <w:szCs w:val="18"/>
          <w:lang w:val="es-BO"/>
        </w:rPr>
        <w:t>será descalificada</w:t>
      </w:r>
      <w:r w:rsidR="0023062B" w:rsidRPr="00A40276">
        <w:rPr>
          <w:rFonts w:ascii="Verdana" w:hAnsi="Verdana" w:cs="Arial"/>
          <w:sz w:val="18"/>
          <w:szCs w:val="18"/>
          <w:lang w:val="es-BO"/>
        </w:rPr>
        <w:t>.</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19AB24AE"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712B323B"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732558">
        <w:rPr>
          <w:rFonts w:ascii="Verdana" w:hAnsi="Verdana" w:cs="Arial"/>
          <w:sz w:val="18"/>
          <w:szCs w:val="18"/>
          <w:lang w:val="es-BO"/>
        </w:rPr>
        <w:t xml:space="preserve">cotización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41312A59"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95" w:name="_Toc347135142"/>
      <w:bookmarkStart w:id="96" w:name="_Toc347135302"/>
      <w:r w:rsidRPr="00A40276">
        <w:rPr>
          <w:rFonts w:ascii="Verdana" w:hAnsi="Verdana"/>
          <w:b/>
          <w:sz w:val="18"/>
          <w:lang w:val="es-BO"/>
        </w:rPr>
        <w:t>Margen de Preferencia</w:t>
      </w:r>
      <w:bookmarkEnd w:id="95"/>
      <w:bookmarkEnd w:id="96"/>
    </w:p>
    <w:p w14:paraId="51042B2C" w14:textId="77777777" w:rsidR="001B70BB" w:rsidRPr="00A40276" w:rsidRDefault="001B70BB" w:rsidP="001B70BB">
      <w:pPr>
        <w:ind w:left="708" w:firstLine="12"/>
        <w:jc w:val="both"/>
        <w:rPr>
          <w:rFonts w:cs="Arial"/>
          <w:sz w:val="18"/>
          <w:szCs w:val="18"/>
          <w:lang w:val="es-BO"/>
        </w:rPr>
      </w:pPr>
    </w:p>
    <w:p w14:paraId="27F9152C" w14:textId="5FA61936"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732558">
        <w:rPr>
          <w:rFonts w:ascii="Verdana" w:hAnsi="Verdana" w:cs="Arial"/>
          <w:sz w:val="18"/>
          <w:szCs w:val="18"/>
          <w:lang w:val="es-BO"/>
        </w:rPr>
        <w:t xml:space="preserve">cotizaciones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006BD356"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1E69538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732558">
        <w:rPr>
          <w:rFonts w:ascii="Verdana" w:hAnsi="Verdana" w:cs="Arial"/>
          <w:sz w:val="18"/>
          <w:szCs w:val="18"/>
          <w:lang w:val="es-BO"/>
        </w:rPr>
        <w:t>cotización</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3F8AFA74"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7" w:name="_Toc347135143"/>
      <w:bookmarkStart w:id="98" w:name="_Toc347135303"/>
      <w:r w:rsidRPr="00A40276">
        <w:rPr>
          <w:rFonts w:ascii="Verdana" w:hAnsi="Verdana"/>
          <w:b/>
          <w:sz w:val="18"/>
          <w:lang w:val="es-BO"/>
        </w:rPr>
        <w:t xml:space="preserve">Determinación de la </w:t>
      </w:r>
      <w:r w:rsidR="00732558">
        <w:rPr>
          <w:rFonts w:ascii="Verdana" w:hAnsi="Verdana"/>
          <w:b/>
          <w:sz w:val="18"/>
          <w:lang w:val="es-BO"/>
        </w:rPr>
        <w:t xml:space="preserve">Cotización </w:t>
      </w:r>
      <w:r w:rsidRPr="00A40276">
        <w:rPr>
          <w:rFonts w:ascii="Verdana" w:hAnsi="Verdana"/>
          <w:b/>
          <w:sz w:val="18"/>
          <w:lang w:val="es-BO"/>
        </w:rPr>
        <w:t>con el Precio Evaluado Más Bajo.</w:t>
      </w:r>
      <w:bookmarkEnd w:id="97"/>
      <w:bookmarkEnd w:id="98"/>
    </w:p>
    <w:p w14:paraId="6CADA919" w14:textId="77777777" w:rsidR="001B70BB" w:rsidRPr="00A40276" w:rsidRDefault="001B70BB" w:rsidP="00696267">
      <w:pPr>
        <w:ind w:left="708" w:firstLine="12"/>
        <w:jc w:val="both"/>
        <w:rPr>
          <w:rFonts w:cs="Arial"/>
          <w:sz w:val="18"/>
          <w:szCs w:val="18"/>
          <w:lang w:val="es-BO"/>
        </w:rPr>
      </w:pPr>
    </w:p>
    <w:p w14:paraId="5D3B4151" w14:textId="71C125B7"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CC7A45" w:rsidRPr="00A40276">
        <w:rPr>
          <w:rFonts w:cs="Arial"/>
          <w:sz w:val="18"/>
          <w:szCs w:val="18"/>
          <w:lang w:val="es-BO"/>
        </w:rPr>
        <w:t xml:space="preserve">, se seleccionará la </w:t>
      </w:r>
      <w:r w:rsidR="00732558">
        <w:rPr>
          <w:rFonts w:cs="Arial"/>
          <w:sz w:val="18"/>
          <w:szCs w:val="18"/>
          <w:lang w:val="es-BO"/>
        </w:rPr>
        <w:t xml:space="preserve">cotización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03E1E74B" w:rsidR="00EF253A" w:rsidRPr="00A40276" w:rsidRDefault="00F0360C" w:rsidP="007931A1">
      <w:pPr>
        <w:ind w:left="1985"/>
        <w:jc w:val="both"/>
        <w:rPr>
          <w:rFonts w:cs="Arial"/>
          <w:sz w:val="18"/>
          <w:szCs w:val="18"/>
          <w:lang w:val="es-BO"/>
        </w:rPr>
      </w:pPr>
      <w:r w:rsidRPr="00A40276">
        <w:rPr>
          <w:rFonts w:cs="Arial"/>
          <w:sz w:val="18"/>
          <w:szCs w:val="18"/>
          <w:lang w:val="es-BO"/>
        </w:rPr>
        <w:t>E</w:t>
      </w:r>
      <w:r w:rsidR="00EF253A" w:rsidRPr="00A40276">
        <w:rPr>
          <w:rFonts w:cs="Arial"/>
          <w:sz w:val="18"/>
          <w:szCs w:val="18"/>
          <w:lang w:val="es-BO"/>
        </w:rPr>
        <w:t xml:space="preserve">n caso de existir un empate entre dos o más </w:t>
      </w:r>
      <w:r w:rsidR="00E01CA5">
        <w:rPr>
          <w:rFonts w:cs="Arial"/>
          <w:sz w:val="18"/>
          <w:szCs w:val="18"/>
          <w:lang w:val="es-BO"/>
        </w:rPr>
        <w:t>cotizaciones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6CA64FE9"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E01CA5">
        <w:rPr>
          <w:rFonts w:ascii="Verdana" w:hAnsi="Verdana" w:cs="Arial"/>
          <w:sz w:val="18"/>
          <w:szCs w:val="18"/>
          <w:lang w:val="es-BO"/>
        </w:rPr>
        <w:t xml:space="preserve">cotización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w:t>
      </w:r>
      <w:r w:rsidRPr="00A40276">
        <w:rPr>
          <w:rFonts w:ascii="Verdana" w:hAnsi="Verdana" w:cs="Arial"/>
          <w:sz w:val="18"/>
          <w:szCs w:val="18"/>
          <w:lang w:val="es-BO"/>
        </w:rPr>
        <w:lastRenderedPageBreak/>
        <w:t xml:space="preserve">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2A5642AE"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E01CA5">
        <w:rPr>
          <w:rFonts w:ascii="Verdana" w:hAnsi="Verdana" w:cs="Arial"/>
          <w:sz w:val="18"/>
          <w:szCs w:val="18"/>
          <w:lang w:val="es-BO"/>
        </w:rPr>
        <w:t xml:space="preserve">cotización </w:t>
      </w:r>
      <w:r w:rsidRPr="00A40276">
        <w:rPr>
          <w:rFonts w:ascii="Verdana" w:hAnsi="Verdana" w:cs="Arial"/>
          <w:sz w:val="18"/>
          <w:szCs w:val="18"/>
          <w:lang w:val="es-BO"/>
        </w:rPr>
        <w:t>(MAPRA).</w:t>
      </w:r>
    </w:p>
    <w:p w14:paraId="13628CF7" w14:textId="40E5D73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E01CA5">
        <w:rPr>
          <w:rFonts w:ascii="Verdana" w:hAnsi="Verdana" w:cs="Arial"/>
          <w:sz w:val="18"/>
          <w:szCs w:val="18"/>
          <w:lang w:val="es-BO"/>
        </w:rPr>
        <w:t xml:space="preserve">cotización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798DFA15"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9" w:name="_Toc61866670"/>
      <w:r w:rsidRPr="00A40276">
        <w:rPr>
          <w:rFonts w:ascii="Verdana" w:hAnsi="Verdana"/>
          <w:sz w:val="18"/>
        </w:rPr>
        <w:t>MÉTODO DE SELECCIÓN Y ADJUDICACIÓN CALIDAD, PROPUESTA TÉCNICA Y COSTO</w:t>
      </w:r>
      <w:bookmarkEnd w:id="99"/>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100" w:name="_Toc356210637"/>
      <w:bookmarkStart w:id="101" w:name="_Toc61866671"/>
      <w:r w:rsidRPr="00A40276">
        <w:rPr>
          <w:rFonts w:ascii="Verdana" w:hAnsi="Verdana"/>
          <w:sz w:val="18"/>
        </w:rPr>
        <w:t>MÉTODO DE SELECCIÓN Y ADJUDICACIÓN PRESUPUESTO FIJO</w:t>
      </w:r>
      <w:bookmarkEnd w:id="100"/>
      <w:bookmarkEnd w:id="101"/>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102" w:name="_Toc61866672"/>
      <w:r w:rsidRPr="00A40276">
        <w:rPr>
          <w:rFonts w:ascii="Verdana" w:hAnsi="Verdana"/>
          <w:sz w:val="18"/>
        </w:rPr>
        <w:t>CONTENIDO DEL INFORME DE EVALUACIÓN Y RECOMENDACIÓN</w:t>
      </w:r>
      <w:bookmarkEnd w:id="102"/>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103" w:name="_Toc61866673"/>
      <w:r w:rsidRPr="00A40276">
        <w:rPr>
          <w:rFonts w:ascii="Verdana" w:hAnsi="Verdana"/>
          <w:sz w:val="18"/>
        </w:rPr>
        <w:t>ADJUDICACIÓN O DECLARATORIA DESIERTA</w:t>
      </w:r>
      <w:bookmarkEnd w:id="103"/>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104" w:name="_Toc347135154"/>
      <w:bookmarkStart w:id="105"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04"/>
      <w:bookmarkEnd w:id="105"/>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6" w:name="_Toc347135155"/>
      <w:bookmarkStart w:id="107"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6"/>
      <w:bookmarkEnd w:id="107"/>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8" w:name="_Toc347135156"/>
      <w:bookmarkStart w:id="109"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8"/>
      <w:bookmarkEnd w:id="109"/>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10" w:name="_Toc347135157"/>
      <w:bookmarkStart w:id="111"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10"/>
      <w:bookmarkEnd w:id="111"/>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38B3F34D"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1F0F18">
        <w:rPr>
          <w:rFonts w:cs="Arial"/>
          <w:sz w:val="18"/>
          <w:szCs w:val="18"/>
          <w:lang w:val="es-BO"/>
        </w:rPr>
        <w:t xml:space="preserve">cotizaciones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6A89A590" w:rsidR="00FF357B" w:rsidRPr="00A40276" w:rsidRDefault="00FF357B" w:rsidP="009B46FF">
      <w:pPr>
        <w:pStyle w:val="Prrafodelista"/>
        <w:numPr>
          <w:ilvl w:val="1"/>
          <w:numId w:val="16"/>
        </w:numPr>
        <w:ind w:left="1134" w:hanging="708"/>
        <w:jc w:val="both"/>
        <w:rPr>
          <w:rFonts w:ascii="Verdana" w:hAnsi="Verdana"/>
          <w:sz w:val="18"/>
          <w:lang w:val="es-BO"/>
        </w:rPr>
      </w:pPr>
      <w:bookmarkStart w:id="112" w:name="_Toc347135158"/>
      <w:bookmarkStart w:id="113" w:name="_Toc347135318"/>
      <w:r w:rsidRPr="00A40276">
        <w:rPr>
          <w:rFonts w:ascii="Verdana" w:hAnsi="Verdana" w:cs="Arial"/>
          <w:sz w:val="18"/>
          <w:szCs w:val="18"/>
          <w:lang w:val="es-BO"/>
        </w:rPr>
        <w:t xml:space="preserve">El Documento </w:t>
      </w:r>
      <w:r w:rsidR="009B0729" w:rsidRPr="00A40276">
        <w:rPr>
          <w:rFonts w:ascii="Verdana" w:hAnsi="Verdana"/>
          <w:sz w:val="18"/>
          <w:lang w:val="es-BO"/>
        </w:rPr>
        <w:t>de Adjudicación o Declaratoria Desierta será notificada a los proponentes</w:t>
      </w:r>
      <w:r w:rsidR="003373B0" w:rsidRPr="00A40276">
        <w:rPr>
          <w:rFonts w:ascii="Verdana" w:hAnsi="Verdana"/>
          <w:sz w:val="18"/>
          <w:lang w:val="es-BO"/>
        </w:rPr>
        <w:t>,</w:t>
      </w:r>
      <w:r w:rsidR="009B0729" w:rsidRPr="00A40276">
        <w:rPr>
          <w:rFonts w:ascii="Verdana" w:hAnsi="Verdana"/>
          <w:sz w:val="18"/>
          <w:lang w:val="es-BO"/>
        </w:rPr>
        <w:t xml:space="preserve"> de acuerdo con lo establecido en el artículo 51 de las NB-SABS. </w:t>
      </w:r>
    </w:p>
    <w:p w14:paraId="756B5112" w14:textId="4B4677FF" w:rsidR="0029181A" w:rsidRPr="00A40276" w:rsidRDefault="009B0729" w:rsidP="00165012">
      <w:pPr>
        <w:pStyle w:val="Prrafodelista"/>
        <w:ind w:left="1134"/>
        <w:jc w:val="both"/>
        <w:rPr>
          <w:rFonts w:ascii="Verdana" w:hAnsi="Verdana"/>
          <w:sz w:val="18"/>
          <w:lang w:val="es-BO"/>
        </w:rPr>
      </w:pPr>
      <w:r w:rsidRPr="00A40276">
        <w:rPr>
          <w:rFonts w:ascii="Verdana" w:hAnsi="Verdana"/>
          <w:sz w:val="18"/>
          <w:lang w:val="es-BO"/>
        </w:rPr>
        <w:t>La notificación deberá incluir copia del</w:t>
      </w:r>
      <w:r w:rsidR="001F0F18">
        <w:rPr>
          <w:rFonts w:ascii="Verdana" w:hAnsi="Verdana"/>
          <w:sz w:val="18"/>
          <w:lang w:val="es-BO"/>
        </w:rPr>
        <w:t xml:space="preserve"> Documento </w:t>
      </w:r>
      <w:r w:rsidRPr="00A40276">
        <w:rPr>
          <w:rFonts w:ascii="Verdana" w:hAnsi="Verdana"/>
          <w:sz w:val="18"/>
          <w:lang w:val="es-BO"/>
        </w:rPr>
        <w:t>y del Informe de Evaluación y Recomendación de Adjudicación o Declaratoria Desierta.</w:t>
      </w:r>
      <w:bookmarkEnd w:id="112"/>
      <w:bookmarkEnd w:id="113"/>
      <w:r w:rsidR="00165012" w:rsidRPr="00A40276">
        <w:rPr>
          <w:rFonts w:ascii="Verdana" w:hAnsi="Verdana"/>
          <w:sz w:val="18"/>
          <w:lang w:val="es-BO"/>
        </w:rPr>
        <w:t xml:space="preserve"> </w:t>
      </w:r>
      <w:r w:rsidR="0029181A" w:rsidRPr="00A40276">
        <w:rPr>
          <w:rFonts w:ascii="Verdana" w:hAnsi="Verdana"/>
          <w:sz w:val="18"/>
          <w:szCs w:val="18"/>
          <w:lang w:val="es-BO"/>
        </w:rPr>
        <w:t xml:space="preserve">En contrataciones hasta Bs200.000 (DOSCIENTOS MIL 00/100 BOLIVIANOS), el documento de adjudicación o </w:t>
      </w:r>
      <w:r w:rsidR="009A666A" w:rsidRPr="00A40276">
        <w:rPr>
          <w:rFonts w:ascii="Verdana" w:hAnsi="Verdana"/>
          <w:sz w:val="18"/>
          <w:szCs w:val="18"/>
          <w:lang w:val="es-BO"/>
        </w:rPr>
        <w:t xml:space="preserve">declaratoria desierta </w:t>
      </w:r>
      <w:r w:rsidR="0029181A" w:rsidRPr="00A40276">
        <w:rPr>
          <w:rFonts w:ascii="Verdana" w:hAnsi="Verdana"/>
          <w:sz w:val="18"/>
          <w:szCs w:val="18"/>
          <w:lang w:val="es-BO"/>
        </w:rPr>
        <w:t>deberá ser publicado en el SICOES, para efectos de comunicación</w:t>
      </w:r>
      <w:r w:rsidR="0029181A" w:rsidRPr="00A40276">
        <w:rPr>
          <w:sz w:val="18"/>
          <w:szCs w:val="18"/>
          <w:lang w:val="es-BO"/>
        </w:rPr>
        <w:t xml:space="preserve">. </w:t>
      </w:r>
    </w:p>
    <w:p w14:paraId="31121986" w14:textId="279F6953" w:rsidR="009B0729" w:rsidRDefault="009B0729" w:rsidP="00F8068E">
      <w:pPr>
        <w:ind w:left="1425" w:hanging="717"/>
        <w:jc w:val="both"/>
        <w:rPr>
          <w:rFonts w:cs="Arial"/>
          <w:sz w:val="18"/>
          <w:szCs w:val="18"/>
          <w:lang w:val="es-BO"/>
        </w:rPr>
      </w:pPr>
    </w:p>
    <w:p w14:paraId="19B67B51" w14:textId="77777777" w:rsidR="0032292E" w:rsidRPr="00A40276" w:rsidRDefault="0032292E"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14" w:name="_Toc61866674"/>
      <w:r w:rsidRPr="00A40276">
        <w:rPr>
          <w:rFonts w:ascii="Verdana" w:hAnsi="Verdana"/>
          <w:sz w:val="18"/>
        </w:rPr>
        <w:t>FORMALIZACIÓN DE LA CONTRATACIÓN</w:t>
      </w:r>
      <w:bookmarkEnd w:id="114"/>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3EA64ACF"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547B66">
        <w:rPr>
          <w:rFonts w:ascii="Verdana" w:hAnsi="Verdana"/>
          <w:sz w:val="18"/>
          <w:szCs w:val="18"/>
          <w:lang w:val="es-BO"/>
        </w:rPr>
        <w:t xml:space="preserve">cotización </w:t>
      </w:r>
      <w:r w:rsidRPr="00A40276">
        <w:rPr>
          <w:rFonts w:ascii="Verdana" w:hAnsi="Verdana"/>
          <w:sz w:val="18"/>
          <w:szCs w:val="18"/>
          <w:lang w:val="es-BO"/>
        </w:rPr>
        <w:t xml:space="preserve">será descalificada, procediéndose a la revisión de la siguiente </w:t>
      </w:r>
      <w:r w:rsidR="00547B66">
        <w:rPr>
          <w:rFonts w:ascii="Verdana" w:hAnsi="Verdana"/>
          <w:sz w:val="18"/>
          <w:szCs w:val="18"/>
          <w:lang w:val="es-BO"/>
        </w:rPr>
        <w:t xml:space="preserve">cotización </w:t>
      </w:r>
      <w:r w:rsidRPr="00A40276">
        <w:rPr>
          <w:rFonts w:ascii="Verdana" w:hAnsi="Verdana"/>
          <w:sz w:val="18"/>
          <w:szCs w:val="18"/>
          <w:lang w:val="es-BO"/>
        </w:rPr>
        <w:t xml:space="preserve">mejor evaluada. En caso de que la justificación del desistimiento no sea por causas de fuerza mayor, caso fortuito u </w:t>
      </w:r>
      <w:r w:rsidRPr="00A40276">
        <w:rPr>
          <w:rFonts w:ascii="Verdana" w:hAnsi="Verdana"/>
          <w:sz w:val="18"/>
          <w:szCs w:val="18"/>
          <w:lang w:val="es-BO"/>
        </w:rPr>
        <w:lastRenderedPageBreak/>
        <w:t xml:space="preserve">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530125B9"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547B66">
        <w:rPr>
          <w:rFonts w:ascii="Verdana" w:hAnsi="Verdana"/>
          <w:sz w:val="18"/>
          <w:szCs w:val="18"/>
          <w:lang w:val="es-BO"/>
        </w:rPr>
        <w:t>cotización</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522C80E6"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547B66">
        <w:rPr>
          <w:rFonts w:ascii="Verdana" w:hAnsi="Verdana" w:cs="Arial"/>
          <w:sz w:val="18"/>
          <w:szCs w:val="18"/>
          <w:lang w:val="es-BO"/>
        </w:rPr>
        <w:t>cotización.</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15" w:name="_Toc61866675"/>
      <w:r w:rsidRPr="00A40276">
        <w:rPr>
          <w:rFonts w:ascii="Verdana" w:hAnsi="Verdana"/>
          <w:sz w:val="18"/>
        </w:rPr>
        <w:t>MODIFICACIONES AL CONTRATO</w:t>
      </w:r>
      <w:bookmarkEnd w:id="115"/>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6" w:name="_Toc347139039"/>
      <w:bookmarkStart w:id="117" w:name="_Toc61866676"/>
      <w:r w:rsidRPr="00A40276">
        <w:rPr>
          <w:rFonts w:ascii="Verdana" w:hAnsi="Verdana"/>
          <w:sz w:val="18"/>
        </w:rPr>
        <w:t>SEGUIMIENTO Y CONTROL DE LOS SERVICIOS GENERALES CONTINUOS Y DISCONTINUOS</w:t>
      </w:r>
      <w:bookmarkEnd w:id="116"/>
      <w:bookmarkEnd w:id="11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8"/>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Fiscal del Servicio será el personal autorizado para efectivizar la comunicación, notificación y aprobación de todo cuanto corresponda a los asuntos relacionados con </w:t>
      </w:r>
      <w:r w:rsidRPr="00A40276">
        <w:rPr>
          <w:rFonts w:ascii="Verdana" w:hAnsi="Verdana"/>
          <w:sz w:val="18"/>
          <w:szCs w:val="18"/>
          <w:lang w:val="es-BO"/>
        </w:rPr>
        <w:lastRenderedPageBreak/>
        <w:t>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9"/>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20" w:name="_Toc61866677"/>
      <w:r w:rsidRPr="00A40276">
        <w:rPr>
          <w:rFonts w:ascii="Verdana" w:hAnsi="Verdana"/>
          <w:sz w:val="18"/>
        </w:rPr>
        <w:t>INFORME</w:t>
      </w:r>
      <w:r w:rsidR="00A42061" w:rsidRPr="00A40276">
        <w:rPr>
          <w:rFonts w:ascii="Verdana" w:hAnsi="Verdana"/>
          <w:sz w:val="18"/>
        </w:rPr>
        <w:t xml:space="preserve"> DE CONFORMIDAD DEL SERVICIO GENERAL</w:t>
      </w:r>
      <w:bookmarkEnd w:id="12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21" w:name="_Toc61866678"/>
      <w:r w:rsidRPr="00A40276">
        <w:rPr>
          <w:rFonts w:ascii="Verdana" w:hAnsi="Verdana"/>
          <w:sz w:val="18"/>
        </w:rPr>
        <w:t>CIERRE DE CONTRATO</w:t>
      </w:r>
      <w:r w:rsidR="00B51351" w:rsidRPr="00A40276">
        <w:rPr>
          <w:rFonts w:ascii="Verdana" w:hAnsi="Verdana"/>
          <w:sz w:val="18"/>
        </w:rPr>
        <w:t xml:space="preserve"> Y PAGO</w:t>
      </w:r>
      <w:bookmarkEnd w:id="121"/>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27124B7F" w14:textId="77777777" w:rsidR="00405D3D" w:rsidRDefault="00405D3D" w:rsidP="00975EB3">
      <w:pPr>
        <w:spacing w:line="200" w:lineRule="exact"/>
        <w:jc w:val="center"/>
        <w:rPr>
          <w:b/>
          <w:sz w:val="18"/>
          <w:szCs w:val="18"/>
          <w:lang w:val="es-BO"/>
        </w:rPr>
      </w:pPr>
    </w:p>
    <w:p w14:paraId="03E70E8C" w14:textId="77777777" w:rsidR="00405D3D" w:rsidRDefault="00405D3D" w:rsidP="00975EB3">
      <w:pPr>
        <w:spacing w:line="200" w:lineRule="exact"/>
        <w:jc w:val="center"/>
        <w:rPr>
          <w:b/>
          <w:sz w:val="18"/>
          <w:szCs w:val="18"/>
          <w:lang w:val="es-BO"/>
        </w:rPr>
      </w:pPr>
    </w:p>
    <w:p w14:paraId="5225C84E" w14:textId="77777777" w:rsidR="00405D3D" w:rsidRDefault="00405D3D" w:rsidP="00975EB3">
      <w:pPr>
        <w:spacing w:line="200" w:lineRule="exact"/>
        <w:jc w:val="center"/>
        <w:rPr>
          <w:b/>
          <w:sz w:val="18"/>
          <w:szCs w:val="18"/>
          <w:lang w:val="es-BO"/>
        </w:rPr>
      </w:pPr>
    </w:p>
    <w:p w14:paraId="0E824210" w14:textId="77777777" w:rsidR="00405D3D" w:rsidRDefault="00405D3D" w:rsidP="00975EB3">
      <w:pPr>
        <w:spacing w:line="200" w:lineRule="exact"/>
        <w:jc w:val="center"/>
        <w:rPr>
          <w:b/>
          <w:sz w:val="18"/>
          <w:szCs w:val="18"/>
          <w:lang w:val="es-BO"/>
        </w:rPr>
      </w:pPr>
    </w:p>
    <w:p w14:paraId="362D1E9A" w14:textId="77777777" w:rsidR="00405D3D" w:rsidRDefault="00405D3D" w:rsidP="00975EB3">
      <w:pPr>
        <w:spacing w:line="200" w:lineRule="exact"/>
        <w:jc w:val="center"/>
        <w:rPr>
          <w:b/>
          <w:sz w:val="18"/>
          <w:szCs w:val="18"/>
          <w:lang w:val="es-BO"/>
        </w:rPr>
      </w:pPr>
    </w:p>
    <w:p w14:paraId="7BFBDC06" w14:textId="77777777" w:rsidR="00405D3D" w:rsidRDefault="00405D3D" w:rsidP="00975EB3">
      <w:pPr>
        <w:spacing w:line="200" w:lineRule="exact"/>
        <w:jc w:val="center"/>
        <w:rPr>
          <w:b/>
          <w:sz w:val="18"/>
          <w:szCs w:val="18"/>
          <w:lang w:val="es-BO"/>
        </w:rPr>
      </w:pPr>
    </w:p>
    <w:p w14:paraId="0834C978" w14:textId="77777777" w:rsidR="00405D3D" w:rsidRDefault="00405D3D" w:rsidP="00975EB3">
      <w:pPr>
        <w:spacing w:line="200" w:lineRule="exact"/>
        <w:jc w:val="center"/>
        <w:rPr>
          <w:b/>
          <w:sz w:val="18"/>
          <w:szCs w:val="18"/>
          <w:lang w:val="es-BO"/>
        </w:rPr>
      </w:pPr>
    </w:p>
    <w:p w14:paraId="6C21BAA9" w14:textId="77777777" w:rsidR="00405D3D" w:rsidRDefault="00405D3D" w:rsidP="00975EB3">
      <w:pPr>
        <w:spacing w:line="200" w:lineRule="exact"/>
        <w:jc w:val="center"/>
        <w:rPr>
          <w:b/>
          <w:sz w:val="18"/>
          <w:szCs w:val="18"/>
          <w:lang w:val="es-BO"/>
        </w:rPr>
      </w:pPr>
    </w:p>
    <w:p w14:paraId="6502DCD4" w14:textId="77777777" w:rsidR="00405D3D" w:rsidRDefault="00405D3D" w:rsidP="00975EB3">
      <w:pPr>
        <w:spacing w:line="200" w:lineRule="exact"/>
        <w:jc w:val="center"/>
        <w:rPr>
          <w:b/>
          <w:sz w:val="18"/>
          <w:szCs w:val="18"/>
          <w:lang w:val="es-BO"/>
        </w:rPr>
      </w:pPr>
    </w:p>
    <w:p w14:paraId="39DE9F89" w14:textId="77777777" w:rsidR="00405D3D" w:rsidRDefault="00405D3D" w:rsidP="00975EB3">
      <w:pPr>
        <w:spacing w:line="200" w:lineRule="exact"/>
        <w:jc w:val="center"/>
        <w:rPr>
          <w:b/>
          <w:sz w:val="18"/>
          <w:szCs w:val="18"/>
          <w:lang w:val="es-BO"/>
        </w:rPr>
      </w:pPr>
    </w:p>
    <w:p w14:paraId="2C9B218A" w14:textId="77777777" w:rsidR="00405D3D" w:rsidRDefault="00405D3D" w:rsidP="00975EB3">
      <w:pPr>
        <w:spacing w:line="200" w:lineRule="exact"/>
        <w:jc w:val="center"/>
        <w:rPr>
          <w:b/>
          <w:sz w:val="18"/>
          <w:szCs w:val="18"/>
          <w:lang w:val="es-BO"/>
        </w:rPr>
      </w:pPr>
    </w:p>
    <w:p w14:paraId="56626BA5" w14:textId="77777777" w:rsidR="00405D3D" w:rsidRDefault="00405D3D" w:rsidP="00975EB3">
      <w:pPr>
        <w:spacing w:line="200" w:lineRule="exact"/>
        <w:jc w:val="center"/>
        <w:rPr>
          <w:b/>
          <w:sz w:val="18"/>
          <w:szCs w:val="18"/>
          <w:lang w:val="es-BO"/>
        </w:rPr>
      </w:pPr>
    </w:p>
    <w:p w14:paraId="18C881D8" w14:textId="77777777" w:rsidR="00405D3D" w:rsidRDefault="00405D3D" w:rsidP="00975EB3">
      <w:pPr>
        <w:spacing w:line="200" w:lineRule="exact"/>
        <w:jc w:val="center"/>
        <w:rPr>
          <w:b/>
          <w:sz w:val="18"/>
          <w:szCs w:val="18"/>
          <w:lang w:val="es-BO"/>
        </w:rPr>
      </w:pPr>
    </w:p>
    <w:p w14:paraId="5F29FA55" w14:textId="77777777" w:rsidR="00405D3D" w:rsidRDefault="00405D3D" w:rsidP="00975EB3">
      <w:pPr>
        <w:spacing w:line="200" w:lineRule="exact"/>
        <w:jc w:val="center"/>
        <w:rPr>
          <w:b/>
          <w:sz w:val="18"/>
          <w:szCs w:val="18"/>
          <w:lang w:val="es-BO"/>
        </w:rPr>
      </w:pPr>
    </w:p>
    <w:p w14:paraId="687577ED" w14:textId="77777777" w:rsidR="00405D3D" w:rsidRDefault="00405D3D" w:rsidP="00975EB3">
      <w:pPr>
        <w:spacing w:line="200" w:lineRule="exact"/>
        <w:jc w:val="center"/>
        <w:rPr>
          <w:b/>
          <w:sz w:val="18"/>
          <w:szCs w:val="18"/>
          <w:lang w:val="es-BO"/>
        </w:rPr>
      </w:pPr>
    </w:p>
    <w:p w14:paraId="7D86B242" w14:textId="77777777" w:rsidR="00405D3D" w:rsidRDefault="00405D3D" w:rsidP="00975EB3">
      <w:pPr>
        <w:spacing w:line="200" w:lineRule="exact"/>
        <w:jc w:val="center"/>
        <w:rPr>
          <w:b/>
          <w:sz w:val="18"/>
          <w:szCs w:val="18"/>
          <w:lang w:val="es-BO"/>
        </w:rPr>
      </w:pPr>
    </w:p>
    <w:p w14:paraId="33719526"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3E8B2105" w14:textId="77777777" w:rsidR="00A454E2" w:rsidRDefault="00A454E2" w:rsidP="00650B21">
      <w:pPr>
        <w:jc w:val="center"/>
        <w:rPr>
          <w:b/>
          <w:sz w:val="18"/>
          <w:szCs w:val="18"/>
          <w:lang w:val="es-BO"/>
        </w:rPr>
      </w:pPr>
    </w:p>
    <w:p w14:paraId="7A7E8472" w14:textId="77777777" w:rsidR="00A454E2" w:rsidRDefault="00A454E2" w:rsidP="00650B21">
      <w:pPr>
        <w:jc w:val="center"/>
        <w:rPr>
          <w:b/>
          <w:sz w:val="18"/>
          <w:szCs w:val="18"/>
          <w:lang w:val="es-BO"/>
        </w:rPr>
      </w:pPr>
    </w:p>
    <w:p w14:paraId="62ABFC21" w14:textId="77777777" w:rsidR="00A454E2" w:rsidRDefault="00A454E2" w:rsidP="00650B21">
      <w:pPr>
        <w:jc w:val="center"/>
        <w:rPr>
          <w:b/>
          <w:sz w:val="18"/>
          <w:szCs w:val="18"/>
          <w:lang w:val="es-BO"/>
        </w:rPr>
      </w:pPr>
    </w:p>
    <w:p w14:paraId="7AF45B6C" w14:textId="77777777" w:rsidR="00A454E2" w:rsidRDefault="00A454E2" w:rsidP="00650B21">
      <w:pPr>
        <w:jc w:val="center"/>
        <w:rPr>
          <w:b/>
          <w:sz w:val="18"/>
          <w:szCs w:val="18"/>
          <w:lang w:val="es-BO"/>
        </w:rPr>
      </w:pPr>
    </w:p>
    <w:p w14:paraId="0B642B7C" w14:textId="77777777" w:rsidR="00A454E2" w:rsidRDefault="00A454E2" w:rsidP="00650B21">
      <w:pPr>
        <w:jc w:val="center"/>
        <w:rPr>
          <w:b/>
          <w:sz w:val="18"/>
          <w:szCs w:val="18"/>
          <w:lang w:val="es-BO"/>
        </w:rPr>
      </w:pPr>
    </w:p>
    <w:p w14:paraId="1CE4E13B" w14:textId="77777777" w:rsidR="00A454E2" w:rsidRDefault="00A454E2" w:rsidP="00650B21">
      <w:pPr>
        <w:jc w:val="center"/>
        <w:rPr>
          <w:b/>
          <w:sz w:val="18"/>
          <w:szCs w:val="18"/>
          <w:lang w:val="es-BO"/>
        </w:rPr>
      </w:pPr>
    </w:p>
    <w:p w14:paraId="13A15C38" w14:textId="77777777" w:rsidR="00A454E2" w:rsidRDefault="00A454E2" w:rsidP="00650B21">
      <w:pPr>
        <w:jc w:val="center"/>
        <w:rPr>
          <w:b/>
          <w:sz w:val="18"/>
          <w:szCs w:val="18"/>
          <w:lang w:val="es-BO"/>
        </w:rPr>
      </w:pPr>
    </w:p>
    <w:p w14:paraId="305B8445" w14:textId="77777777" w:rsidR="00A454E2" w:rsidRDefault="00A454E2" w:rsidP="00650B21">
      <w:pPr>
        <w:jc w:val="center"/>
        <w:rPr>
          <w:b/>
          <w:sz w:val="18"/>
          <w:szCs w:val="18"/>
          <w:lang w:val="es-BO"/>
        </w:rPr>
      </w:pPr>
    </w:p>
    <w:p w14:paraId="41EE202F" w14:textId="77777777" w:rsidR="00A454E2" w:rsidRDefault="00A454E2" w:rsidP="00650B21">
      <w:pPr>
        <w:jc w:val="center"/>
        <w:rPr>
          <w:b/>
          <w:sz w:val="18"/>
          <w:szCs w:val="18"/>
          <w:lang w:val="es-BO"/>
        </w:rPr>
      </w:pPr>
    </w:p>
    <w:p w14:paraId="67559219" w14:textId="77777777" w:rsidR="00A454E2" w:rsidRDefault="00A454E2" w:rsidP="00650B21">
      <w:pPr>
        <w:jc w:val="center"/>
        <w:rPr>
          <w:b/>
          <w:sz w:val="18"/>
          <w:szCs w:val="18"/>
          <w:lang w:val="es-BO"/>
        </w:rPr>
      </w:pPr>
    </w:p>
    <w:p w14:paraId="58D2BFEB" w14:textId="77777777" w:rsidR="00A454E2" w:rsidRDefault="00A454E2" w:rsidP="00650B21">
      <w:pPr>
        <w:jc w:val="center"/>
        <w:rPr>
          <w:b/>
          <w:sz w:val="18"/>
          <w:szCs w:val="18"/>
          <w:lang w:val="es-BO"/>
        </w:rPr>
      </w:pPr>
    </w:p>
    <w:p w14:paraId="2819775C" w14:textId="77777777" w:rsidR="00A454E2" w:rsidRDefault="00A454E2" w:rsidP="00650B21">
      <w:pPr>
        <w:jc w:val="center"/>
        <w:rPr>
          <w:b/>
          <w:sz w:val="18"/>
          <w:szCs w:val="18"/>
          <w:lang w:val="es-BO"/>
        </w:rPr>
      </w:pPr>
    </w:p>
    <w:p w14:paraId="7404C7DB" w14:textId="77777777" w:rsidR="00A454E2" w:rsidRDefault="00A454E2" w:rsidP="00650B21">
      <w:pPr>
        <w:jc w:val="center"/>
        <w:rPr>
          <w:b/>
          <w:sz w:val="18"/>
          <w:szCs w:val="18"/>
          <w:lang w:val="es-BO"/>
        </w:rPr>
      </w:pPr>
    </w:p>
    <w:p w14:paraId="767408AD" w14:textId="77777777" w:rsidR="00A454E2" w:rsidRDefault="00A454E2" w:rsidP="00650B21">
      <w:pPr>
        <w:jc w:val="center"/>
        <w:rPr>
          <w:b/>
          <w:sz w:val="18"/>
          <w:szCs w:val="18"/>
          <w:lang w:val="es-BO"/>
        </w:rPr>
      </w:pPr>
    </w:p>
    <w:p w14:paraId="5C7DD93F" w14:textId="77777777" w:rsidR="00A454E2" w:rsidRDefault="00A454E2" w:rsidP="00650B21">
      <w:pPr>
        <w:jc w:val="center"/>
        <w:rPr>
          <w:b/>
          <w:sz w:val="18"/>
          <w:szCs w:val="18"/>
          <w:lang w:val="es-BO"/>
        </w:rPr>
      </w:pPr>
    </w:p>
    <w:p w14:paraId="63041E3A" w14:textId="77777777" w:rsidR="00A454E2" w:rsidRDefault="00A454E2" w:rsidP="00650B21">
      <w:pPr>
        <w:jc w:val="center"/>
        <w:rPr>
          <w:b/>
          <w:sz w:val="18"/>
          <w:szCs w:val="18"/>
          <w:lang w:val="es-BO"/>
        </w:rPr>
      </w:pPr>
    </w:p>
    <w:p w14:paraId="300876D4" w14:textId="77777777" w:rsidR="00A454E2" w:rsidRDefault="00A454E2" w:rsidP="00650B21">
      <w:pPr>
        <w:jc w:val="center"/>
        <w:rPr>
          <w:b/>
          <w:sz w:val="18"/>
          <w:szCs w:val="18"/>
          <w:lang w:val="es-BO"/>
        </w:rPr>
      </w:pPr>
    </w:p>
    <w:p w14:paraId="6BD707EE" w14:textId="25081595"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9B46FF">
      <w:pPr>
        <w:pStyle w:val="Puesto"/>
        <w:numPr>
          <w:ilvl w:val="0"/>
          <w:numId w:val="16"/>
        </w:numPr>
        <w:spacing w:before="0" w:after="0"/>
        <w:jc w:val="both"/>
        <w:rPr>
          <w:rFonts w:ascii="Verdana" w:hAnsi="Verdana"/>
          <w:sz w:val="18"/>
        </w:rPr>
      </w:pPr>
      <w:bookmarkStart w:id="122" w:name="_Toc61866679"/>
      <w:r w:rsidRPr="00A40276">
        <w:rPr>
          <w:rFonts w:ascii="Verdana" w:hAnsi="Verdana"/>
          <w:sz w:val="18"/>
        </w:rPr>
        <w:t>CONVOCATORIA Y DATOS GENERALES DEL PROCESO DE CONTRATACIÓN</w:t>
      </w:r>
      <w:bookmarkEnd w:id="122"/>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9B46FF">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9C4C65">
        <w:trPr>
          <w:trHeight w:val="23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9C4C65">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2F7AC6FE" w:rsidR="00B35DBB" w:rsidRPr="00A40276" w:rsidRDefault="009C4C65" w:rsidP="009C4C65">
            <w:pPr>
              <w:rPr>
                <w:rFonts w:ascii="Arial" w:hAnsi="Arial" w:cs="Arial"/>
                <w:lang w:val="es-BO"/>
              </w:rPr>
            </w:pPr>
            <w:r>
              <w:rPr>
                <w:rFonts w:ascii="Arial" w:hAnsi="Arial" w:cs="Arial"/>
                <w:b/>
                <w:color w:val="0000FF"/>
                <w:lang w:val="es-BO" w:eastAsia="es-BO"/>
              </w:rPr>
              <w:t>ANPE - C N° 004/2021-1C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2F0208" w:rsidRPr="00A40276" w14:paraId="63CC5C13" w14:textId="77777777" w:rsidTr="002F0208">
        <w:trPr>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2F0208">
            <w:pPr>
              <w:jc w:val="right"/>
              <w:rPr>
                <w:rFonts w:ascii="Arial" w:eastAsia="Times New Roman" w:hAnsi="Arial" w:cs="Arial"/>
              </w:rPr>
            </w:pPr>
            <w:r w:rsidRPr="00A40276">
              <w:rPr>
                <w:rFonts w:ascii="Arial" w:eastAsia="Times New Roman"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2F0208">
            <w:pPr>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2F0208">
            <w:pPr>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2F0208">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2F0208">
            <w:pPr>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2F0208">
            <w:pPr>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2F0208">
            <w:pPr>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2F0208">
            <w:pPr>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2F0208">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2F0208">
            <w:pPr>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2F0208">
            <w:pPr>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2F0208">
            <w:pPr>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03E3ACC2"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50673FC7"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2406A311"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DAA7AA0" w:rsidR="002F0208" w:rsidRPr="00F56165" w:rsidRDefault="00A42E3B" w:rsidP="002F0208">
            <w:pPr>
              <w:rPr>
                <w:rFonts w:ascii="Arial" w:hAnsi="Arial" w:cs="Arial"/>
                <w:color w:val="0000FF"/>
              </w:rPr>
            </w:pPr>
            <w:r>
              <w:rPr>
                <w:rFonts w:ascii="Arial" w:hAnsi="Arial" w:cs="Arial"/>
                <w:color w:val="0000FF"/>
              </w:rPr>
              <w:t>8</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02F0F7D" w:rsidR="002F0208" w:rsidRPr="00F56165" w:rsidRDefault="00A42E3B" w:rsidP="002F0208">
            <w:pPr>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2871ED34" w:rsidR="002F0208" w:rsidRPr="00F56165" w:rsidRDefault="00A42E3B" w:rsidP="002F0208">
            <w:pPr>
              <w:rPr>
                <w:rFonts w:ascii="Arial" w:hAnsi="Arial" w:cs="Arial"/>
                <w:color w:val="0000FF"/>
              </w:rPr>
            </w:pPr>
            <w:r>
              <w:rPr>
                <w:rFonts w:ascii="Arial" w:hAnsi="Arial" w:cs="Arial"/>
                <w:color w:val="0000FF"/>
              </w:rPr>
              <w:t>2</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5A59F9C" w:rsidR="002F0208" w:rsidRPr="00F56165" w:rsidRDefault="00A42E3B" w:rsidP="002F0208">
            <w:pPr>
              <w:rPr>
                <w:rFonts w:ascii="Arial" w:hAnsi="Arial" w:cs="Arial"/>
                <w:color w:val="0000FF"/>
              </w:rPr>
            </w:pPr>
            <w:r>
              <w:rPr>
                <w:rFonts w:ascii="Arial" w:hAnsi="Arial" w:cs="Arial"/>
                <w:color w:val="0000FF"/>
              </w:rPr>
              <w:t>0</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2F0208">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DA5F7D8" w:rsidR="002F0208" w:rsidRPr="00A40276" w:rsidRDefault="002F0208" w:rsidP="002F0208">
            <w:pPr>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2F0208">
            <w:pPr>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2F0208">
            <w:pPr>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2F0208">
            <w:pPr>
              <w:jc w:val="right"/>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2F0208">
            <w:pPr>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2F0208">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F0208">
        <w:trPr>
          <w:trHeight w:val="435"/>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1E59E88C" w:rsidR="00B35DBB" w:rsidRPr="00A40276" w:rsidRDefault="002F0208" w:rsidP="002F0208">
            <w:pPr>
              <w:tabs>
                <w:tab w:val="left" w:pos="1634"/>
              </w:tabs>
              <w:jc w:val="center"/>
              <w:rPr>
                <w:rFonts w:ascii="Arial" w:hAnsi="Arial" w:cs="Arial"/>
                <w:lang w:val="es-BO"/>
              </w:rPr>
            </w:pPr>
            <w:r w:rsidRPr="001419B4">
              <w:rPr>
                <w:rFonts w:ascii="Arial" w:hAnsi="Arial" w:cs="Arial"/>
                <w:b/>
                <w:color w:val="0000FF"/>
                <w:sz w:val="18"/>
                <w:lang w:eastAsia="es-BO"/>
              </w:rPr>
              <w:t>SERVICIO DE MANTENIMIENTO PREDICTIVO DE LOS TRANSFORMADORES ELÉCTRICOS DEL BCB</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3B46C3">
            <w:pPr>
              <w:jc w:val="right"/>
              <w:rPr>
                <w:rFonts w:ascii="Arial" w:hAnsi="Arial" w:cs="Arial"/>
                <w:sz w:val="12"/>
                <w:lang w:val="es-BO"/>
              </w:rPr>
            </w:pPr>
          </w:p>
        </w:tc>
        <w:tc>
          <w:tcPr>
            <w:tcW w:w="324" w:type="dxa"/>
            <w:shd w:val="clear" w:color="auto" w:fill="auto"/>
          </w:tcPr>
          <w:p w14:paraId="453854C5" w14:textId="77777777" w:rsidR="00B35DBB" w:rsidRPr="002F233F" w:rsidRDefault="00B35DBB" w:rsidP="003B46C3">
            <w:pPr>
              <w:rPr>
                <w:rFonts w:ascii="Arial" w:hAnsi="Arial" w:cs="Arial"/>
                <w:sz w:val="12"/>
                <w:lang w:val="es-BO"/>
              </w:rPr>
            </w:pPr>
          </w:p>
        </w:tc>
        <w:tc>
          <w:tcPr>
            <w:tcW w:w="281" w:type="dxa"/>
            <w:shd w:val="clear" w:color="auto" w:fill="auto"/>
          </w:tcPr>
          <w:p w14:paraId="1D18D133" w14:textId="77777777" w:rsidR="00B35DBB" w:rsidRPr="002F233F" w:rsidRDefault="00B35DBB" w:rsidP="003B46C3">
            <w:pPr>
              <w:rPr>
                <w:rFonts w:ascii="Arial" w:hAnsi="Arial" w:cs="Arial"/>
                <w:sz w:val="12"/>
                <w:lang w:val="es-BO"/>
              </w:rPr>
            </w:pPr>
          </w:p>
        </w:tc>
        <w:tc>
          <w:tcPr>
            <w:tcW w:w="282" w:type="dxa"/>
            <w:shd w:val="clear" w:color="auto" w:fill="auto"/>
          </w:tcPr>
          <w:p w14:paraId="5C1E5DE1" w14:textId="77777777" w:rsidR="00B35DBB" w:rsidRPr="002F233F" w:rsidRDefault="00B35DBB" w:rsidP="003B46C3">
            <w:pPr>
              <w:rPr>
                <w:rFonts w:ascii="Arial" w:hAnsi="Arial" w:cs="Arial"/>
                <w:sz w:val="12"/>
                <w:lang w:val="es-BO"/>
              </w:rPr>
            </w:pPr>
          </w:p>
        </w:tc>
        <w:tc>
          <w:tcPr>
            <w:tcW w:w="272" w:type="dxa"/>
            <w:shd w:val="clear" w:color="auto" w:fill="auto"/>
          </w:tcPr>
          <w:p w14:paraId="14045E1A" w14:textId="77777777" w:rsidR="00B35DBB" w:rsidRPr="002F233F" w:rsidRDefault="00B35DBB" w:rsidP="003B46C3">
            <w:pPr>
              <w:rPr>
                <w:rFonts w:ascii="Arial" w:hAnsi="Arial" w:cs="Arial"/>
                <w:sz w:val="12"/>
                <w:lang w:val="es-BO"/>
              </w:rPr>
            </w:pPr>
          </w:p>
        </w:tc>
        <w:tc>
          <w:tcPr>
            <w:tcW w:w="277" w:type="dxa"/>
            <w:shd w:val="clear" w:color="auto" w:fill="auto"/>
          </w:tcPr>
          <w:p w14:paraId="069ACB5D" w14:textId="77777777" w:rsidR="00B35DBB" w:rsidRPr="002F233F" w:rsidRDefault="00B35DBB" w:rsidP="003B46C3">
            <w:pPr>
              <w:rPr>
                <w:rFonts w:ascii="Arial" w:hAnsi="Arial" w:cs="Arial"/>
                <w:sz w:val="12"/>
                <w:lang w:val="es-BO"/>
              </w:rPr>
            </w:pPr>
          </w:p>
        </w:tc>
        <w:tc>
          <w:tcPr>
            <w:tcW w:w="275" w:type="dxa"/>
            <w:shd w:val="clear" w:color="auto" w:fill="auto"/>
          </w:tcPr>
          <w:p w14:paraId="7B785FEF" w14:textId="77777777" w:rsidR="00B35DBB" w:rsidRPr="002F233F" w:rsidRDefault="00B35DBB" w:rsidP="003B46C3">
            <w:pPr>
              <w:rPr>
                <w:rFonts w:ascii="Arial" w:hAnsi="Arial" w:cs="Arial"/>
                <w:sz w:val="12"/>
                <w:lang w:val="es-BO"/>
              </w:rPr>
            </w:pPr>
          </w:p>
        </w:tc>
        <w:tc>
          <w:tcPr>
            <w:tcW w:w="280" w:type="dxa"/>
            <w:shd w:val="clear" w:color="auto" w:fill="auto"/>
          </w:tcPr>
          <w:p w14:paraId="54055A05" w14:textId="77777777" w:rsidR="00B35DBB" w:rsidRPr="002F233F" w:rsidRDefault="00B35DBB" w:rsidP="003B46C3">
            <w:pPr>
              <w:rPr>
                <w:rFonts w:ascii="Arial" w:hAnsi="Arial" w:cs="Arial"/>
                <w:sz w:val="12"/>
                <w:lang w:val="es-BO"/>
              </w:rPr>
            </w:pPr>
          </w:p>
        </w:tc>
        <w:tc>
          <w:tcPr>
            <w:tcW w:w="276" w:type="dxa"/>
            <w:shd w:val="clear" w:color="auto" w:fill="auto"/>
          </w:tcPr>
          <w:p w14:paraId="6C5B57F1" w14:textId="77777777" w:rsidR="00B35DBB" w:rsidRPr="002F233F" w:rsidRDefault="00B35DBB" w:rsidP="003B46C3">
            <w:pPr>
              <w:rPr>
                <w:rFonts w:ascii="Arial" w:hAnsi="Arial" w:cs="Arial"/>
                <w:sz w:val="12"/>
                <w:lang w:val="es-BO"/>
              </w:rPr>
            </w:pPr>
          </w:p>
        </w:tc>
        <w:tc>
          <w:tcPr>
            <w:tcW w:w="276" w:type="dxa"/>
            <w:shd w:val="clear" w:color="auto" w:fill="auto"/>
          </w:tcPr>
          <w:p w14:paraId="0749A87F" w14:textId="77777777" w:rsidR="00B35DBB" w:rsidRPr="002F233F" w:rsidRDefault="00B35DBB" w:rsidP="003B46C3">
            <w:pPr>
              <w:rPr>
                <w:rFonts w:ascii="Arial" w:hAnsi="Arial" w:cs="Arial"/>
                <w:sz w:val="12"/>
                <w:lang w:val="es-BO"/>
              </w:rPr>
            </w:pPr>
          </w:p>
        </w:tc>
        <w:tc>
          <w:tcPr>
            <w:tcW w:w="276" w:type="dxa"/>
            <w:shd w:val="clear" w:color="auto" w:fill="auto"/>
          </w:tcPr>
          <w:p w14:paraId="2FD1D200" w14:textId="77777777" w:rsidR="00B35DBB" w:rsidRPr="002F233F" w:rsidRDefault="00B35DBB" w:rsidP="003B46C3">
            <w:pPr>
              <w:rPr>
                <w:rFonts w:ascii="Arial" w:hAnsi="Arial" w:cs="Arial"/>
                <w:sz w:val="12"/>
                <w:lang w:val="es-BO"/>
              </w:rPr>
            </w:pPr>
          </w:p>
        </w:tc>
        <w:tc>
          <w:tcPr>
            <w:tcW w:w="273" w:type="dxa"/>
            <w:shd w:val="clear" w:color="auto" w:fill="auto"/>
          </w:tcPr>
          <w:p w14:paraId="1F7216E1" w14:textId="77777777" w:rsidR="00B35DBB" w:rsidRPr="002F233F" w:rsidRDefault="00B35DBB" w:rsidP="003B46C3">
            <w:pPr>
              <w:rPr>
                <w:rFonts w:ascii="Arial" w:hAnsi="Arial" w:cs="Arial"/>
                <w:sz w:val="12"/>
                <w:lang w:val="es-BO"/>
              </w:rPr>
            </w:pPr>
          </w:p>
        </w:tc>
        <w:tc>
          <w:tcPr>
            <w:tcW w:w="273" w:type="dxa"/>
            <w:shd w:val="clear" w:color="auto" w:fill="auto"/>
          </w:tcPr>
          <w:p w14:paraId="76E47726" w14:textId="77777777" w:rsidR="00B35DBB" w:rsidRPr="002F233F" w:rsidRDefault="00B35DBB" w:rsidP="003B46C3">
            <w:pPr>
              <w:rPr>
                <w:rFonts w:ascii="Arial" w:hAnsi="Arial" w:cs="Arial"/>
                <w:sz w:val="12"/>
                <w:lang w:val="es-BO"/>
              </w:rPr>
            </w:pPr>
          </w:p>
        </w:tc>
        <w:tc>
          <w:tcPr>
            <w:tcW w:w="272" w:type="dxa"/>
            <w:shd w:val="clear" w:color="auto" w:fill="auto"/>
          </w:tcPr>
          <w:p w14:paraId="35BBDC99" w14:textId="77777777" w:rsidR="00B35DBB" w:rsidRPr="002F233F" w:rsidRDefault="00B35DBB" w:rsidP="003B46C3">
            <w:pPr>
              <w:rPr>
                <w:rFonts w:ascii="Arial" w:hAnsi="Arial" w:cs="Arial"/>
                <w:sz w:val="12"/>
                <w:lang w:val="es-BO"/>
              </w:rPr>
            </w:pPr>
          </w:p>
        </w:tc>
        <w:tc>
          <w:tcPr>
            <w:tcW w:w="273" w:type="dxa"/>
            <w:shd w:val="clear" w:color="auto" w:fill="auto"/>
          </w:tcPr>
          <w:p w14:paraId="030AB3BA" w14:textId="77777777" w:rsidR="00B35DBB" w:rsidRPr="002F233F" w:rsidRDefault="00B35DBB" w:rsidP="003B46C3">
            <w:pPr>
              <w:rPr>
                <w:rFonts w:ascii="Arial" w:hAnsi="Arial" w:cs="Arial"/>
                <w:sz w:val="12"/>
                <w:lang w:val="es-BO"/>
              </w:rPr>
            </w:pPr>
          </w:p>
        </w:tc>
        <w:tc>
          <w:tcPr>
            <w:tcW w:w="273" w:type="dxa"/>
            <w:shd w:val="clear" w:color="auto" w:fill="auto"/>
          </w:tcPr>
          <w:p w14:paraId="4C9D8763" w14:textId="77777777" w:rsidR="00B35DBB" w:rsidRPr="002F233F" w:rsidRDefault="00B35DBB" w:rsidP="003B46C3">
            <w:pPr>
              <w:rPr>
                <w:rFonts w:ascii="Arial" w:hAnsi="Arial" w:cs="Arial"/>
                <w:sz w:val="12"/>
                <w:lang w:val="es-BO"/>
              </w:rPr>
            </w:pPr>
          </w:p>
        </w:tc>
        <w:tc>
          <w:tcPr>
            <w:tcW w:w="273" w:type="dxa"/>
            <w:shd w:val="clear" w:color="auto" w:fill="auto"/>
          </w:tcPr>
          <w:p w14:paraId="525FD03C" w14:textId="77777777" w:rsidR="00B35DBB" w:rsidRPr="002F233F" w:rsidRDefault="00B35DBB" w:rsidP="003B46C3">
            <w:pPr>
              <w:rPr>
                <w:rFonts w:ascii="Arial" w:hAnsi="Arial" w:cs="Arial"/>
                <w:sz w:val="12"/>
                <w:lang w:val="es-BO"/>
              </w:rPr>
            </w:pPr>
          </w:p>
        </w:tc>
        <w:tc>
          <w:tcPr>
            <w:tcW w:w="273" w:type="dxa"/>
            <w:shd w:val="clear" w:color="auto" w:fill="auto"/>
          </w:tcPr>
          <w:p w14:paraId="40C47486" w14:textId="77777777" w:rsidR="00B35DBB" w:rsidRPr="002F233F" w:rsidRDefault="00B35DBB" w:rsidP="003B46C3">
            <w:pPr>
              <w:rPr>
                <w:rFonts w:ascii="Arial" w:hAnsi="Arial" w:cs="Arial"/>
                <w:sz w:val="12"/>
                <w:lang w:val="es-BO"/>
              </w:rPr>
            </w:pPr>
          </w:p>
        </w:tc>
        <w:tc>
          <w:tcPr>
            <w:tcW w:w="272" w:type="dxa"/>
            <w:shd w:val="clear" w:color="auto" w:fill="auto"/>
          </w:tcPr>
          <w:p w14:paraId="4BB713A4" w14:textId="77777777" w:rsidR="00B35DBB" w:rsidRPr="002F233F" w:rsidRDefault="00B35DBB" w:rsidP="003B46C3">
            <w:pPr>
              <w:rPr>
                <w:rFonts w:ascii="Arial" w:hAnsi="Arial" w:cs="Arial"/>
                <w:sz w:val="12"/>
                <w:lang w:val="es-BO"/>
              </w:rPr>
            </w:pPr>
          </w:p>
        </w:tc>
        <w:tc>
          <w:tcPr>
            <w:tcW w:w="273" w:type="dxa"/>
            <w:shd w:val="clear" w:color="auto" w:fill="auto"/>
          </w:tcPr>
          <w:p w14:paraId="4979680C" w14:textId="77777777" w:rsidR="00B35DBB" w:rsidRPr="002F233F" w:rsidRDefault="00B35DBB" w:rsidP="003B46C3">
            <w:pPr>
              <w:rPr>
                <w:rFonts w:ascii="Arial" w:hAnsi="Arial" w:cs="Arial"/>
                <w:sz w:val="12"/>
                <w:lang w:val="es-BO"/>
              </w:rPr>
            </w:pPr>
          </w:p>
        </w:tc>
        <w:tc>
          <w:tcPr>
            <w:tcW w:w="273" w:type="dxa"/>
            <w:shd w:val="clear" w:color="auto" w:fill="auto"/>
          </w:tcPr>
          <w:p w14:paraId="51997CA9" w14:textId="77777777" w:rsidR="00B35DBB" w:rsidRPr="002F233F" w:rsidRDefault="00B35DBB" w:rsidP="003B46C3">
            <w:pPr>
              <w:rPr>
                <w:rFonts w:ascii="Arial" w:hAnsi="Arial" w:cs="Arial"/>
                <w:sz w:val="12"/>
                <w:lang w:val="es-BO"/>
              </w:rPr>
            </w:pPr>
          </w:p>
        </w:tc>
        <w:tc>
          <w:tcPr>
            <w:tcW w:w="273" w:type="dxa"/>
            <w:shd w:val="clear" w:color="auto" w:fill="auto"/>
          </w:tcPr>
          <w:p w14:paraId="0850333E" w14:textId="77777777" w:rsidR="00B35DBB" w:rsidRPr="002F233F" w:rsidRDefault="00B35DBB" w:rsidP="003B46C3">
            <w:pPr>
              <w:rPr>
                <w:rFonts w:ascii="Arial" w:hAnsi="Arial" w:cs="Arial"/>
                <w:sz w:val="12"/>
                <w:lang w:val="es-BO"/>
              </w:rPr>
            </w:pPr>
          </w:p>
        </w:tc>
        <w:tc>
          <w:tcPr>
            <w:tcW w:w="273" w:type="dxa"/>
            <w:shd w:val="clear" w:color="auto" w:fill="auto"/>
          </w:tcPr>
          <w:p w14:paraId="07CA8ED2" w14:textId="77777777" w:rsidR="00B35DBB" w:rsidRPr="002F233F" w:rsidRDefault="00B35DBB" w:rsidP="003B46C3">
            <w:pPr>
              <w:rPr>
                <w:rFonts w:ascii="Arial" w:hAnsi="Arial" w:cs="Arial"/>
                <w:sz w:val="12"/>
                <w:lang w:val="es-BO"/>
              </w:rPr>
            </w:pPr>
          </w:p>
        </w:tc>
        <w:tc>
          <w:tcPr>
            <w:tcW w:w="816" w:type="dxa"/>
            <w:gridSpan w:val="3"/>
            <w:shd w:val="clear" w:color="auto" w:fill="auto"/>
          </w:tcPr>
          <w:p w14:paraId="00D5B1BC" w14:textId="77777777" w:rsidR="00B35DBB" w:rsidRPr="002F233F" w:rsidRDefault="00B35DBB" w:rsidP="003B46C3">
            <w:pPr>
              <w:jc w:val="right"/>
              <w:rPr>
                <w:rFonts w:ascii="Arial" w:hAnsi="Arial" w:cs="Arial"/>
                <w:sz w:val="12"/>
                <w:lang w:val="es-BO"/>
              </w:rPr>
            </w:pPr>
          </w:p>
        </w:tc>
        <w:tc>
          <w:tcPr>
            <w:tcW w:w="816" w:type="dxa"/>
            <w:gridSpan w:val="3"/>
            <w:shd w:val="clear" w:color="auto" w:fill="auto"/>
          </w:tcPr>
          <w:p w14:paraId="2110298E" w14:textId="77777777" w:rsidR="00B35DBB" w:rsidRPr="002F233F" w:rsidRDefault="00B35DBB" w:rsidP="003B46C3">
            <w:pPr>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3B46C3">
            <w:pPr>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3B46C3">
            <w:pPr>
              <w:jc w:val="right"/>
              <w:rPr>
                <w:rFonts w:ascii="Arial" w:hAnsi="Arial" w:cs="Arial"/>
                <w:sz w:val="12"/>
                <w:lang w:val="es-BO"/>
              </w:rPr>
            </w:pPr>
          </w:p>
        </w:tc>
        <w:tc>
          <w:tcPr>
            <w:tcW w:w="324" w:type="dxa"/>
            <w:shd w:val="clear" w:color="auto" w:fill="auto"/>
          </w:tcPr>
          <w:p w14:paraId="5D8397D6" w14:textId="77777777" w:rsidR="00B35DBB" w:rsidRPr="002F233F" w:rsidRDefault="00B35DBB" w:rsidP="003B46C3">
            <w:pPr>
              <w:rPr>
                <w:rFonts w:ascii="Arial" w:hAnsi="Arial" w:cs="Arial"/>
                <w:sz w:val="12"/>
                <w:lang w:val="es-BO"/>
              </w:rPr>
            </w:pPr>
          </w:p>
        </w:tc>
        <w:tc>
          <w:tcPr>
            <w:tcW w:w="281" w:type="dxa"/>
            <w:shd w:val="clear" w:color="auto" w:fill="auto"/>
          </w:tcPr>
          <w:p w14:paraId="1C64C95B" w14:textId="77777777" w:rsidR="00B35DBB" w:rsidRPr="002F233F" w:rsidRDefault="00B35DBB" w:rsidP="003B46C3">
            <w:pPr>
              <w:rPr>
                <w:rFonts w:ascii="Arial" w:hAnsi="Arial" w:cs="Arial"/>
                <w:sz w:val="12"/>
                <w:lang w:val="es-BO"/>
              </w:rPr>
            </w:pPr>
          </w:p>
        </w:tc>
        <w:tc>
          <w:tcPr>
            <w:tcW w:w="282" w:type="dxa"/>
            <w:shd w:val="clear" w:color="auto" w:fill="auto"/>
          </w:tcPr>
          <w:p w14:paraId="618D6F04" w14:textId="77777777" w:rsidR="00B35DBB" w:rsidRPr="002F233F" w:rsidRDefault="00B35DBB" w:rsidP="003B46C3">
            <w:pPr>
              <w:rPr>
                <w:rFonts w:ascii="Arial" w:hAnsi="Arial" w:cs="Arial"/>
                <w:sz w:val="12"/>
                <w:lang w:val="es-BO"/>
              </w:rPr>
            </w:pPr>
          </w:p>
        </w:tc>
        <w:tc>
          <w:tcPr>
            <w:tcW w:w="272" w:type="dxa"/>
            <w:shd w:val="clear" w:color="auto" w:fill="auto"/>
          </w:tcPr>
          <w:p w14:paraId="09E8C6D2" w14:textId="77777777" w:rsidR="00B35DBB" w:rsidRPr="002F233F" w:rsidRDefault="00B35DBB" w:rsidP="003B46C3">
            <w:pPr>
              <w:rPr>
                <w:rFonts w:ascii="Arial" w:hAnsi="Arial" w:cs="Arial"/>
                <w:sz w:val="12"/>
                <w:lang w:val="es-BO"/>
              </w:rPr>
            </w:pPr>
          </w:p>
        </w:tc>
        <w:tc>
          <w:tcPr>
            <w:tcW w:w="277" w:type="dxa"/>
            <w:shd w:val="clear" w:color="auto" w:fill="auto"/>
          </w:tcPr>
          <w:p w14:paraId="42201C03" w14:textId="77777777" w:rsidR="00B35DBB" w:rsidRPr="002F233F" w:rsidRDefault="00B35DBB" w:rsidP="003B46C3">
            <w:pPr>
              <w:rPr>
                <w:rFonts w:ascii="Arial" w:hAnsi="Arial" w:cs="Arial"/>
                <w:sz w:val="12"/>
                <w:lang w:val="es-BO"/>
              </w:rPr>
            </w:pPr>
          </w:p>
        </w:tc>
        <w:tc>
          <w:tcPr>
            <w:tcW w:w="275" w:type="dxa"/>
            <w:shd w:val="clear" w:color="auto" w:fill="auto"/>
          </w:tcPr>
          <w:p w14:paraId="64DF81FE" w14:textId="77777777" w:rsidR="00B35DBB" w:rsidRPr="002F233F" w:rsidRDefault="00B35DBB" w:rsidP="003B46C3">
            <w:pPr>
              <w:rPr>
                <w:rFonts w:ascii="Arial" w:hAnsi="Arial" w:cs="Arial"/>
                <w:sz w:val="12"/>
                <w:lang w:val="es-BO"/>
              </w:rPr>
            </w:pPr>
          </w:p>
        </w:tc>
        <w:tc>
          <w:tcPr>
            <w:tcW w:w="280" w:type="dxa"/>
            <w:shd w:val="clear" w:color="auto" w:fill="auto"/>
          </w:tcPr>
          <w:p w14:paraId="6D8AE47B" w14:textId="77777777" w:rsidR="00B35DBB" w:rsidRPr="002F233F" w:rsidRDefault="00B35DBB" w:rsidP="003B46C3">
            <w:pPr>
              <w:rPr>
                <w:rFonts w:ascii="Arial" w:hAnsi="Arial" w:cs="Arial"/>
                <w:sz w:val="12"/>
                <w:lang w:val="es-BO"/>
              </w:rPr>
            </w:pPr>
          </w:p>
        </w:tc>
        <w:tc>
          <w:tcPr>
            <w:tcW w:w="276" w:type="dxa"/>
            <w:shd w:val="clear" w:color="auto" w:fill="auto"/>
          </w:tcPr>
          <w:p w14:paraId="046C4284" w14:textId="77777777" w:rsidR="00B35DBB" w:rsidRPr="002F233F" w:rsidRDefault="00B35DBB" w:rsidP="003B46C3">
            <w:pPr>
              <w:rPr>
                <w:rFonts w:ascii="Arial" w:hAnsi="Arial" w:cs="Arial"/>
                <w:sz w:val="12"/>
                <w:lang w:val="es-BO"/>
              </w:rPr>
            </w:pPr>
          </w:p>
        </w:tc>
        <w:tc>
          <w:tcPr>
            <w:tcW w:w="276" w:type="dxa"/>
            <w:shd w:val="clear" w:color="auto" w:fill="auto"/>
          </w:tcPr>
          <w:p w14:paraId="484070EF" w14:textId="77777777" w:rsidR="00B35DBB" w:rsidRPr="002F233F" w:rsidRDefault="00B35DBB" w:rsidP="003B46C3">
            <w:pPr>
              <w:rPr>
                <w:rFonts w:ascii="Arial" w:hAnsi="Arial" w:cs="Arial"/>
                <w:sz w:val="12"/>
                <w:lang w:val="es-BO"/>
              </w:rPr>
            </w:pPr>
          </w:p>
        </w:tc>
        <w:tc>
          <w:tcPr>
            <w:tcW w:w="276" w:type="dxa"/>
            <w:shd w:val="clear" w:color="auto" w:fill="auto"/>
          </w:tcPr>
          <w:p w14:paraId="6B395664" w14:textId="77777777" w:rsidR="00B35DBB" w:rsidRPr="002F233F" w:rsidRDefault="00B35DBB" w:rsidP="003B46C3">
            <w:pPr>
              <w:rPr>
                <w:rFonts w:ascii="Arial" w:hAnsi="Arial" w:cs="Arial"/>
                <w:sz w:val="12"/>
                <w:lang w:val="es-BO"/>
              </w:rPr>
            </w:pPr>
          </w:p>
        </w:tc>
        <w:tc>
          <w:tcPr>
            <w:tcW w:w="273" w:type="dxa"/>
            <w:shd w:val="clear" w:color="auto" w:fill="auto"/>
          </w:tcPr>
          <w:p w14:paraId="11B424CE" w14:textId="77777777" w:rsidR="00B35DBB" w:rsidRPr="002F233F" w:rsidRDefault="00B35DBB" w:rsidP="003B46C3">
            <w:pPr>
              <w:rPr>
                <w:rFonts w:ascii="Arial" w:hAnsi="Arial" w:cs="Arial"/>
                <w:sz w:val="12"/>
                <w:lang w:val="es-BO"/>
              </w:rPr>
            </w:pPr>
          </w:p>
        </w:tc>
        <w:tc>
          <w:tcPr>
            <w:tcW w:w="273" w:type="dxa"/>
            <w:shd w:val="clear" w:color="auto" w:fill="auto"/>
          </w:tcPr>
          <w:p w14:paraId="46F4AAA8" w14:textId="77777777" w:rsidR="00B35DBB" w:rsidRPr="002F233F" w:rsidRDefault="00B35DBB" w:rsidP="003B46C3">
            <w:pPr>
              <w:rPr>
                <w:rFonts w:ascii="Arial" w:hAnsi="Arial" w:cs="Arial"/>
                <w:sz w:val="12"/>
                <w:lang w:val="es-BO"/>
              </w:rPr>
            </w:pPr>
          </w:p>
        </w:tc>
        <w:tc>
          <w:tcPr>
            <w:tcW w:w="272" w:type="dxa"/>
            <w:shd w:val="clear" w:color="auto" w:fill="auto"/>
          </w:tcPr>
          <w:p w14:paraId="3343D53C" w14:textId="77777777" w:rsidR="00B35DBB" w:rsidRPr="002F233F" w:rsidRDefault="00B35DBB" w:rsidP="003B46C3">
            <w:pPr>
              <w:rPr>
                <w:rFonts w:ascii="Arial" w:hAnsi="Arial" w:cs="Arial"/>
                <w:sz w:val="12"/>
                <w:lang w:val="es-BO"/>
              </w:rPr>
            </w:pPr>
          </w:p>
        </w:tc>
        <w:tc>
          <w:tcPr>
            <w:tcW w:w="273" w:type="dxa"/>
            <w:shd w:val="clear" w:color="auto" w:fill="auto"/>
          </w:tcPr>
          <w:p w14:paraId="4C582F58" w14:textId="77777777" w:rsidR="00B35DBB" w:rsidRPr="002F233F" w:rsidRDefault="00B35DBB" w:rsidP="003B46C3">
            <w:pPr>
              <w:rPr>
                <w:rFonts w:ascii="Arial" w:hAnsi="Arial" w:cs="Arial"/>
                <w:sz w:val="12"/>
                <w:lang w:val="es-BO"/>
              </w:rPr>
            </w:pPr>
          </w:p>
        </w:tc>
        <w:tc>
          <w:tcPr>
            <w:tcW w:w="273" w:type="dxa"/>
            <w:shd w:val="clear" w:color="auto" w:fill="auto"/>
          </w:tcPr>
          <w:p w14:paraId="6E1D26EC" w14:textId="77777777" w:rsidR="00B35DBB" w:rsidRPr="002F233F" w:rsidRDefault="00B35DBB" w:rsidP="003B46C3">
            <w:pPr>
              <w:rPr>
                <w:rFonts w:ascii="Arial" w:hAnsi="Arial" w:cs="Arial"/>
                <w:sz w:val="12"/>
                <w:lang w:val="es-BO"/>
              </w:rPr>
            </w:pPr>
          </w:p>
        </w:tc>
        <w:tc>
          <w:tcPr>
            <w:tcW w:w="273" w:type="dxa"/>
            <w:shd w:val="clear" w:color="auto" w:fill="auto"/>
          </w:tcPr>
          <w:p w14:paraId="6F6B1169" w14:textId="77777777" w:rsidR="00B35DBB" w:rsidRPr="002F233F" w:rsidRDefault="00B35DBB" w:rsidP="003B46C3">
            <w:pPr>
              <w:rPr>
                <w:rFonts w:ascii="Arial" w:hAnsi="Arial" w:cs="Arial"/>
                <w:sz w:val="12"/>
                <w:lang w:val="es-BO"/>
              </w:rPr>
            </w:pPr>
          </w:p>
        </w:tc>
        <w:tc>
          <w:tcPr>
            <w:tcW w:w="273" w:type="dxa"/>
            <w:shd w:val="clear" w:color="auto" w:fill="auto"/>
          </w:tcPr>
          <w:p w14:paraId="7987D5B6" w14:textId="77777777" w:rsidR="00B35DBB" w:rsidRPr="002F233F" w:rsidRDefault="00B35DBB" w:rsidP="003B46C3">
            <w:pPr>
              <w:rPr>
                <w:rFonts w:ascii="Arial" w:hAnsi="Arial" w:cs="Arial"/>
                <w:sz w:val="12"/>
                <w:lang w:val="es-BO"/>
              </w:rPr>
            </w:pPr>
          </w:p>
        </w:tc>
        <w:tc>
          <w:tcPr>
            <w:tcW w:w="272" w:type="dxa"/>
            <w:shd w:val="clear" w:color="auto" w:fill="auto"/>
          </w:tcPr>
          <w:p w14:paraId="6B1EAEF6" w14:textId="77777777" w:rsidR="00B35DBB" w:rsidRPr="002F233F" w:rsidRDefault="00B35DBB" w:rsidP="003B46C3">
            <w:pPr>
              <w:rPr>
                <w:rFonts w:ascii="Arial" w:hAnsi="Arial" w:cs="Arial"/>
                <w:sz w:val="12"/>
                <w:lang w:val="es-BO"/>
              </w:rPr>
            </w:pPr>
          </w:p>
        </w:tc>
        <w:tc>
          <w:tcPr>
            <w:tcW w:w="273" w:type="dxa"/>
            <w:shd w:val="clear" w:color="auto" w:fill="auto"/>
          </w:tcPr>
          <w:p w14:paraId="132AF959" w14:textId="77777777" w:rsidR="00B35DBB" w:rsidRPr="002F233F" w:rsidRDefault="00B35DBB" w:rsidP="003B46C3">
            <w:pPr>
              <w:rPr>
                <w:rFonts w:ascii="Arial" w:hAnsi="Arial" w:cs="Arial"/>
                <w:sz w:val="12"/>
                <w:lang w:val="es-BO"/>
              </w:rPr>
            </w:pPr>
          </w:p>
        </w:tc>
        <w:tc>
          <w:tcPr>
            <w:tcW w:w="273" w:type="dxa"/>
            <w:shd w:val="clear" w:color="auto" w:fill="auto"/>
          </w:tcPr>
          <w:p w14:paraId="72AC870C" w14:textId="77777777" w:rsidR="00B35DBB" w:rsidRPr="002F233F" w:rsidRDefault="00B35DBB" w:rsidP="003B46C3">
            <w:pPr>
              <w:rPr>
                <w:rFonts w:ascii="Arial" w:hAnsi="Arial" w:cs="Arial"/>
                <w:sz w:val="12"/>
                <w:lang w:val="es-BO"/>
              </w:rPr>
            </w:pPr>
          </w:p>
        </w:tc>
        <w:tc>
          <w:tcPr>
            <w:tcW w:w="273" w:type="dxa"/>
            <w:shd w:val="clear" w:color="auto" w:fill="auto"/>
          </w:tcPr>
          <w:p w14:paraId="5FC5CEA5" w14:textId="77777777" w:rsidR="00B35DBB" w:rsidRPr="002F233F" w:rsidRDefault="00B35DBB" w:rsidP="003B46C3">
            <w:pPr>
              <w:rPr>
                <w:rFonts w:ascii="Arial" w:hAnsi="Arial" w:cs="Arial"/>
                <w:sz w:val="12"/>
                <w:lang w:val="es-BO"/>
              </w:rPr>
            </w:pPr>
          </w:p>
        </w:tc>
        <w:tc>
          <w:tcPr>
            <w:tcW w:w="273" w:type="dxa"/>
            <w:shd w:val="clear" w:color="auto" w:fill="auto"/>
          </w:tcPr>
          <w:p w14:paraId="42957060" w14:textId="77777777" w:rsidR="00B35DBB" w:rsidRPr="002F233F" w:rsidRDefault="00B35DBB" w:rsidP="003B46C3">
            <w:pPr>
              <w:rPr>
                <w:rFonts w:ascii="Arial" w:hAnsi="Arial" w:cs="Arial"/>
                <w:sz w:val="12"/>
                <w:lang w:val="es-BO"/>
              </w:rPr>
            </w:pPr>
          </w:p>
        </w:tc>
        <w:tc>
          <w:tcPr>
            <w:tcW w:w="816" w:type="dxa"/>
            <w:gridSpan w:val="3"/>
            <w:shd w:val="clear" w:color="auto" w:fill="auto"/>
          </w:tcPr>
          <w:p w14:paraId="7A04E3F2" w14:textId="77777777" w:rsidR="00B35DBB" w:rsidRPr="002F233F" w:rsidRDefault="00B35DBB" w:rsidP="003B46C3">
            <w:pPr>
              <w:jc w:val="right"/>
              <w:rPr>
                <w:rFonts w:ascii="Arial" w:hAnsi="Arial" w:cs="Arial"/>
                <w:sz w:val="12"/>
                <w:lang w:val="es-BO"/>
              </w:rPr>
            </w:pPr>
          </w:p>
        </w:tc>
        <w:tc>
          <w:tcPr>
            <w:tcW w:w="816" w:type="dxa"/>
            <w:gridSpan w:val="3"/>
            <w:shd w:val="clear" w:color="auto" w:fill="auto"/>
          </w:tcPr>
          <w:p w14:paraId="28A9A949" w14:textId="77777777" w:rsidR="00B35DBB" w:rsidRPr="002F233F" w:rsidRDefault="00B35DBB" w:rsidP="003B46C3">
            <w:pPr>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3B46C3">
            <w:pPr>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22294B1" w:rsidR="00921735" w:rsidRPr="00A40276" w:rsidRDefault="002F0208" w:rsidP="003B46C3">
            <w:pPr>
              <w:jc w:val="both"/>
              <w:rPr>
                <w:rFonts w:ascii="Arial" w:hAnsi="Arial" w:cs="Arial"/>
                <w:b/>
                <w:i/>
                <w:lang w:val="es-BO"/>
              </w:rPr>
            </w:pPr>
            <w:r w:rsidRPr="00773FB5">
              <w:rPr>
                <w:rFonts w:ascii="Arial" w:hAnsi="Arial" w:cs="Arial"/>
                <w:b/>
                <w:sz w:val="18"/>
                <w:lang w:val="es-BO"/>
              </w:rPr>
              <w:t>Bs59.720,00 (Cincuenta y nueve mil setecientos</w:t>
            </w:r>
            <w:r>
              <w:rPr>
                <w:rFonts w:ascii="Arial" w:hAnsi="Arial" w:cs="Arial"/>
                <w:b/>
                <w:sz w:val="18"/>
                <w:lang w:val="es-BO"/>
              </w:rPr>
              <w:t xml:space="preserve"> veinte</w:t>
            </w:r>
            <w:r w:rsidRPr="001419B4">
              <w:rPr>
                <w:rFonts w:ascii="Arial" w:hAnsi="Arial" w:cs="Arial"/>
                <w:b/>
                <w:sz w:val="18"/>
                <w:lang w:val="es-BO"/>
              </w:rPr>
              <w:t xml:space="preserve"> 00/100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F0208">
        <w:trPr>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2F0208" w:rsidRPr="00A40276" w14:paraId="2BE2A8B8" w14:textId="77777777" w:rsidTr="002F0208">
        <w:trPr>
          <w:trHeight w:val="240"/>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2F0208">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2F0208">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2F0208">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2F0208">
            <w:pPr>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2F0208">
            <w:pPr>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2F0208">
            <w:pPr>
              <w:rPr>
                <w:rFonts w:ascii="Arial" w:hAnsi="Arial" w:cs="Arial"/>
                <w:szCs w:val="2"/>
                <w:lang w:val="es-BO"/>
              </w:rPr>
            </w:pPr>
          </w:p>
        </w:tc>
        <w:tc>
          <w:tcPr>
            <w:tcW w:w="272" w:type="dxa"/>
          </w:tcPr>
          <w:p w14:paraId="15D974EC" w14:textId="77777777" w:rsidR="002F0208" w:rsidRPr="00A40276" w:rsidRDefault="002F0208" w:rsidP="002F0208">
            <w:pPr>
              <w:rPr>
                <w:rFonts w:ascii="Arial" w:hAnsi="Arial" w:cs="Arial"/>
                <w:szCs w:val="2"/>
                <w:lang w:val="es-BO"/>
              </w:rPr>
            </w:pPr>
          </w:p>
        </w:tc>
        <w:tc>
          <w:tcPr>
            <w:tcW w:w="272" w:type="dxa"/>
          </w:tcPr>
          <w:p w14:paraId="5267356F" w14:textId="77777777" w:rsidR="002F0208" w:rsidRPr="00A40276" w:rsidRDefault="002F0208" w:rsidP="002F0208">
            <w:pPr>
              <w:rPr>
                <w:rFonts w:ascii="Arial" w:hAnsi="Arial" w:cs="Arial"/>
                <w:szCs w:val="2"/>
                <w:lang w:val="es-BO"/>
              </w:rPr>
            </w:pPr>
          </w:p>
        </w:tc>
        <w:tc>
          <w:tcPr>
            <w:tcW w:w="272" w:type="dxa"/>
          </w:tcPr>
          <w:p w14:paraId="5C79C9E6" w14:textId="77777777" w:rsidR="002F0208" w:rsidRPr="00A40276" w:rsidRDefault="002F0208" w:rsidP="002F0208">
            <w:pPr>
              <w:rPr>
                <w:rFonts w:ascii="Arial" w:hAnsi="Arial" w:cs="Arial"/>
                <w:szCs w:val="2"/>
                <w:lang w:val="es-BO"/>
              </w:rPr>
            </w:pPr>
          </w:p>
        </w:tc>
        <w:tc>
          <w:tcPr>
            <w:tcW w:w="272" w:type="dxa"/>
          </w:tcPr>
          <w:p w14:paraId="47436FF2" w14:textId="77777777" w:rsidR="002F0208" w:rsidRPr="00A40276" w:rsidRDefault="002F0208" w:rsidP="002F0208">
            <w:pPr>
              <w:rPr>
                <w:rFonts w:ascii="Arial" w:hAnsi="Arial" w:cs="Arial"/>
                <w:szCs w:val="2"/>
                <w:lang w:val="es-BO"/>
              </w:rPr>
            </w:pPr>
          </w:p>
        </w:tc>
        <w:tc>
          <w:tcPr>
            <w:tcW w:w="272" w:type="dxa"/>
          </w:tcPr>
          <w:p w14:paraId="012A6644" w14:textId="77777777" w:rsidR="002F0208" w:rsidRPr="00A40276" w:rsidRDefault="002F0208" w:rsidP="002F0208">
            <w:pPr>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2F0208">
            <w:pPr>
              <w:rPr>
                <w:rFonts w:ascii="Arial" w:hAnsi="Arial" w:cs="Arial"/>
                <w:szCs w:val="2"/>
                <w:lang w:val="es-BO"/>
              </w:rPr>
            </w:pPr>
          </w:p>
        </w:tc>
      </w:tr>
      <w:tr w:rsidR="002F0208" w:rsidRPr="00A40276" w14:paraId="74202FF3" w14:textId="77777777" w:rsidTr="002F0208">
        <w:trPr>
          <w:jc w:val="center"/>
        </w:trPr>
        <w:tc>
          <w:tcPr>
            <w:tcW w:w="2349" w:type="dxa"/>
            <w:tcBorders>
              <w:left w:val="single" w:sz="12" w:space="0" w:color="244061" w:themeColor="accent1" w:themeShade="80"/>
            </w:tcBorders>
            <w:vAlign w:val="center"/>
          </w:tcPr>
          <w:p w14:paraId="316F6673" w14:textId="77777777" w:rsidR="002F0208" w:rsidRPr="00A40276" w:rsidRDefault="002F0208" w:rsidP="002F0208">
            <w:pPr>
              <w:jc w:val="right"/>
              <w:rPr>
                <w:rFonts w:ascii="Arial" w:hAnsi="Arial" w:cs="Arial"/>
                <w:lang w:val="es-BO"/>
              </w:rPr>
            </w:pPr>
          </w:p>
        </w:tc>
        <w:tc>
          <w:tcPr>
            <w:tcW w:w="324" w:type="dxa"/>
            <w:shd w:val="clear" w:color="auto" w:fill="auto"/>
          </w:tcPr>
          <w:p w14:paraId="19BA07D2" w14:textId="77777777" w:rsidR="002F0208" w:rsidRPr="00A40276" w:rsidRDefault="002F0208" w:rsidP="002F0208">
            <w:pPr>
              <w:rPr>
                <w:rFonts w:ascii="Arial" w:hAnsi="Arial" w:cs="Arial"/>
                <w:lang w:val="es-BO"/>
              </w:rPr>
            </w:pPr>
          </w:p>
        </w:tc>
        <w:tc>
          <w:tcPr>
            <w:tcW w:w="281" w:type="dxa"/>
            <w:shd w:val="clear" w:color="auto" w:fill="auto"/>
          </w:tcPr>
          <w:p w14:paraId="10CAC60E" w14:textId="77777777" w:rsidR="002F0208" w:rsidRPr="00A40276" w:rsidRDefault="002F0208" w:rsidP="002F0208">
            <w:pPr>
              <w:rPr>
                <w:rFonts w:ascii="Arial" w:hAnsi="Arial" w:cs="Arial"/>
                <w:lang w:val="es-BO"/>
              </w:rPr>
            </w:pPr>
          </w:p>
        </w:tc>
        <w:tc>
          <w:tcPr>
            <w:tcW w:w="282" w:type="dxa"/>
            <w:shd w:val="clear" w:color="auto" w:fill="auto"/>
          </w:tcPr>
          <w:p w14:paraId="4E1CB47E" w14:textId="77777777" w:rsidR="002F0208" w:rsidRPr="00A40276" w:rsidRDefault="002F0208" w:rsidP="002F0208">
            <w:pPr>
              <w:rPr>
                <w:rFonts w:ascii="Arial" w:hAnsi="Arial" w:cs="Arial"/>
                <w:lang w:val="es-BO"/>
              </w:rPr>
            </w:pPr>
          </w:p>
        </w:tc>
        <w:tc>
          <w:tcPr>
            <w:tcW w:w="272" w:type="dxa"/>
            <w:shd w:val="clear" w:color="auto" w:fill="auto"/>
          </w:tcPr>
          <w:p w14:paraId="3E452276" w14:textId="77777777" w:rsidR="002F0208" w:rsidRPr="00A40276" w:rsidRDefault="002F0208" w:rsidP="002F0208">
            <w:pPr>
              <w:rPr>
                <w:rFonts w:ascii="Arial" w:hAnsi="Arial" w:cs="Arial"/>
                <w:lang w:val="es-BO"/>
              </w:rPr>
            </w:pPr>
          </w:p>
        </w:tc>
        <w:tc>
          <w:tcPr>
            <w:tcW w:w="277" w:type="dxa"/>
            <w:shd w:val="clear" w:color="auto" w:fill="auto"/>
          </w:tcPr>
          <w:p w14:paraId="7D47D6CA" w14:textId="77777777" w:rsidR="002F0208" w:rsidRPr="00A40276" w:rsidRDefault="002F0208" w:rsidP="002F0208">
            <w:pPr>
              <w:rPr>
                <w:rFonts w:ascii="Arial" w:hAnsi="Arial" w:cs="Arial"/>
                <w:lang w:val="es-BO"/>
              </w:rPr>
            </w:pPr>
          </w:p>
        </w:tc>
        <w:tc>
          <w:tcPr>
            <w:tcW w:w="275" w:type="dxa"/>
            <w:shd w:val="clear" w:color="auto" w:fill="auto"/>
          </w:tcPr>
          <w:p w14:paraId="4807FFFD" w14:textId="77777777" w:rsidR="002F0208" w:rsidRPr="00A40276" w:rsidRDefault="002F0208" w:rsidP="002F0208">
            <w:pPr>
              <w:rPr>
                <w:rFonts w:ascii="Arial" w:hAnsi="Arial" w:cs="Arial"/>
                <w:lang w:val="es-BO"/>
              </w:rPr>
            </w:pPr>
          </w:p>
        </w:tc>
        <w:tc>
          <w:tcPr>
            <w:tcW w:w="280" w:type="dxa"/>
            <w:shd w:val="clear" w:color="auto" w:fill="auto"/>
          </w:tcPr>
          <w:p w14:paraId="75F46972" w14:textId="77777777" w:rsidR="002F0208" w:rsidRPr="00A40276" w:rsidRDefault="002F0208" w:rsidP="002F0208">
            <w:pPr>
              <w:rPr>
                <w:rFonts w:ascii="Arial" w:hAnsi="Arial" w:cs="Arial"/>
                <w:lang w:val="es-BO"/>
              </w:rPr>
            </w:pPr>
          </w:p>
        </w:tc>
        <w:tc>
          <w:tcPr>
            <w:tcW w:w="276" w:type="dxa"/>
            <w:shd w:val="clear" w:color="auto" w:fill="auto"/>
          </w:tcPr>
          <w:p w14:paraId="3C7E20C4" w14:textId="77777777" w:rsidR="002F0208" w:rsidRPr="00A40276" w:rsidRDefault="002F0208" w:rsidP="002F0208">
            <w:pPr>
              <w:rPr>
                <w:rFonts w:ascii="Arial" w:hAnsi="Arial" w:cs="Arial"/>
                <w:lang w:val="es-BO"/>
              </w:rPr>
            </w:pPr>
          </w:p>
        </w:tc>
        <w:tc>
          <w:tcPr>
            <w:tcW w:w="276" w:type="dxa"/>
            <w:shd w:val="clear" w:color="auto" w:fill="auto"/>
          </w:tcPr>
          <w:p w14:paraId="4DBBDDD6" w14:textId="77777777" w:rsidR="002F0208" w:rsidRPr="00A40276" w:rsidRDefault="002F0208" w:rsidP="002F0208">
            <w:pPr>
              <w:rPr>
                <w:rFonts w:ascii="Arial" w:hAnsi="Arial" w:cs="Arial"/>
                <w:lang w:val="es-BO"/>
              </w:rPr>
            </w:pPr>
          </w:p>
        </w:tc>
        <w:tc>
          <w:tcPr>
            <w:tcW w:w="276" w:type="dxa"/>
            <w:shd w:val="clear" w:color="auto" w:fill="auto"/>
          </w:tcPr>
          <w:p w14:paraId="3B3A4464" w14:textId="77777777" w:rsidR="002F0208" w:rsidRPr="00A40276" w:rsidRDefault="002F0208" w:rsidP="002F0208">
            <w:pPr>
              <w:rPr>
                <w:rFonts w:ascii="Arial" w:hAnsi="Arial" w:cs="Arial"/>
                <w:lang w:val="es-BO"/>
              </w:rPr>
            </w:pPr>
          </w:p>
        </w:tc>
        <w:tc>
          <w:tcPr>
            <w:tcW w:w="273" w:type="dxa"/>
            <w:shd w:val="clear" w:color="auto" w:fill="auto"/>
          </w:tcPr>
          <w:p w14:paraId="455E8E83" w14:textId="77777777" w:rsidR="002F0208" w:rsidRPr="00A40276" w:rsidRDefault="002F0208" w:rsidP="002F0208">
            <w:pPr>
              <w:rPr>
                <w:rFonts w:ascii="Arial" w:hAnsi="Arial" w:cs="Arial"/>
                <w:lang w:val="es-BO"/>
              </w:rPr>
            </w:pPr>
          </w:p>
        </w:tc>
        <w:tc>
          <w:tcPr>
            <w:tcW w:w="273" w:type="dxa"/>
            <w:shd w:val="clear" w:color="auto" w:fill="auto"/>
          </w:tcPr>
          <w:p w14:paraId="578E1DCA" w14:textId="77777777" w:rsidR="002F0208" w:rsidRPr="00A40276" w:rsidRDefault="002F0208" w:rsidP="002F0208">
            <w:pPr>
              <w:rPr>
                <w:rFonts w:ascii="Arial" w:hAnsi="Arial" w:cs="Arial"/>
                <w:lang w:val="es-BO"/>
              </w:rPr>
            </w:pPr>
          </w:p>
        </w:tc>
        <w:tc>
          <w:tcPr>
            <w:tcW w:w="272" w:type="dxa"/>
            <w:shd w:val="clear" w:color="auto" w:fill="auto"/>
          </w:tcPr>
          <w:p w14:paraId="0219C54C" w14:textId="77777777" w:rsidR="002F0208" w:rsidRPr="00A40276" w:rsidRDefault="002F0208" w:rsidP="002F0208">
            <w:pPr>
              <w:rPr>
                <w:rFonts w:ascii="Arial" w:hAnsi="Arial" w:cs="Arial"/>
                <w:lang w:val="es-BO"/>
              </w:rPr>
            </w:pPr>
          </w:p>
        </w:tc>
        <w:tc>
          <w:tcPr>
            <w:tcW w:w="273" w:type="dxa"/>
            <w:shd w:val="clear" w:color="auto" w:fill="auto"/>
          </w:tcPr>
          <w:p w14:paraId="31B2B234" w14:textId="77777777" w:rsidR="002F0208" w:rsidRPr="00A40276" w:rsidRDefault="002F0208" w:rsidP="002F0208">
            <w:pPr>
              <w:rPr>
                <w:rFonts w:ascii="Arial" w:hAnsi="Arial" w:cs="Arial"/>
                <w:lang w:val="es-BO"/>
              </w:rPr>
            </w:pPr>
          </w:p>
        </w:tc>
        <w:tc>
          <w:tcPr>
            <w:tcW w:w="273" w:type="dxa"/>
            <w:shd w:val="clear" w:color="auto" w:fill="auto"/>
          </w:tcPr>
          <w:p w14:paraId="2F6B3435" w14:textId="77777777" w:rsidR="002F0208" w:rsidRPr="00A40276" w:rsidRDefault="002F0208" w:rsidP="002F0208">
            <w:pPr>
              <w:rPr>
                <w:rFonts w:ascii="Arial" w:hAnsi="Arial" w:cs="Arial"/>
                <w:lang w:val="es-BO"/>
              </w:rPr>
            </w:pPr>
          </w:p>
        </w:tc>
        <w:tc>
          <w:tcPr>
            <w:tcW w:w="273" w:type="dxa"/>
            <w:shd w:val="clear" w:color="auto" w:fill="auto"/>
          </w:tcPr>
          <w:p w14:paraId="3EBEB264" w14:textId="77777777" w:rsidR="002F0208" w:rsidRPr="00A40276" w:rsidRDefault="002F0208" w:rsidP="002F0208">
            <w:pPr>
              <w:rPr>
                <w:rFonts w:ascii="Arial" w:hAnsi="Arial" w:cs="Arial"/>
                <w:lang w:val="es-BO"/>
              </w:rPr>
            </w:pPr>
          </w:p>
        </w:tc>
        <w:tc>
          <w:tcPr>
            <w:tcW w:w="273" w:type="dxa"/>
            <w:shd w:val="clear" w:color="auto" w:fill="auto"/>
          </w:tcPr>
          <w:p w14:paraId="34CE77B4" w14:textId="77777777" w:rsidR="002F0208" w:rsidRPr="00A40276" w:rsidRDefault="002F0208" w:rsidP="002F0208">
            <w:pPr>
              <w:rPr>
                <w:rFonts w:ascii="Arial" w:hAnsi="Arial" w:cs="Arial"/>
                <w:lang w:val="es-BO"/>
              </w:rPr>
            </w:pPr>
          </w:p>
        </w:tc>
        <w:tc>
          <w:tcPr>
            <w:tcW w:w="272" w:type="dxa"/>
            <w:shd w:val="clear" w:color="auto" w:fill="auto"/>
          </w:tcPr>
          <w:p w14:paraId="6FD2F1E7" w14:textId="77777777" w:rsidR="002F0208" w:rsidRPr="00A40276" w:rsidRDefault="002F0208" w:rsidP="002F0208">
            <w:pPr>
              <w:rPr>
                <w:rFonts w:ascii="Arial" w:hAnsi="Arial" w:cs="Arial"/>
                <w:lang w:val="es-BO"/>
              </w:rPr>
            </w:pPr>
          </w:p>
        </w:tc>
        <w:tc>
          <w:tcPr>
            <w:tcW w:w="273" w:type="dxa"/>
            <w:shd w:val="clear" w:color="auto" w:fill="auto"/>
          </w:tcPr>
          <w:p w14:paraId="0A972FFF" w14:textId="77777777" w:rsidR="002F0208" w:rsidRPr="00A40276" w:rsidRDefault="002F0208" w:rsidP="002F0208">
            <w:pPr>
              <w:rPr>
                <w:rFonts w:ascii="Arial" w:hAnsi="Arial" w:cs="Arial"/>
                <w:lang w:val="es-BO"/>
              </w:rPr>
            </w:pPr>
          </w:p>
        </w:tc>
        <w:tc>
          <w:tcPr>
            <w:tcW w:w="273" w:type="dxa"/>
            <w:shd w:val="clear" w:color="auto" w:fill="auto"/>
          </w:tcPr>
          <w:p w14:paraId="6518ED87" w14:textId="77777777" w:rsidR="002F0208" w:rsidRPr="00A40276" w:rsidRDefault="002F0208" w:rsidP="002F0208">
            <w:pPr>
              <w:rPr>
                <w:rFonts w:ascii="Arial" w:hAnsi="Arial" w:cs="Arial"/>
                <w:lang w:val="es-BO"/>
              </w:rPr>
            </w:pPr>
          </w:p>
        </w:tc>
        <w:tc>
          <w:tcPr>
            <w:tcW w:w="273" w:type="dxa"/>
            <w:shd w:val="clear" w:color="auto" w:fill="auto"/>
          </w:tcPr>
          <w:p w14:paraId="085D2E1C" w14:textId="77777777" w:rsidR="002F0208" w:rsidRPr="00A40276" w:rsidRDefault="002F0208" w:rsidP="002F0208">
            <w:pPr>
              <w:rPr>
                <w:rFonts w:ascii="Arial" w:hAnsi="Arial" w:cs="Arial"/>
                <w:lang w:val="es-BO"/>
              </w:rPr>
            </w:pPr>
          </w:p>
        </w:tc>
        <w:tc>
          <w:tcPr>
            <w:tcW w:w="273" w:type="dxa"/>
            <w:shd w:val="clear" w:color="auto" w:fill="auto"/>
          </w:tcPr>
          <w:p w14:paraId="79BEA862" w14:textId="77777777" w:rsidR="002F0208" w:rsidRPr="00A40276" w:rsidRDefault="002F0208" w:rsidP="002F0208">
            <w:pPr>
              <w:rPr>
                <w:rFonts w:ascii="Arial" w:hAnsi="Arial" w:cs="Arial"/>
                <w:lang w:val="es-BO"/>
              </w:rPr>
            </w:pPr>
          </w:p>
        </w:tc>
        <w:tc>
          <w:tcPr>
            <w:tcW w:w="816" w:type="dxa"/>
            <w:gridSpan w:val="3"/>
            <w:shd w:val="clear" w:color="auto" w:fill="auto"/>
          </w:tcPr>
          <w:p w14:paraId="224EAAFE" w14:textId="77777777" w:rsidR="002F0208" w:rsidRPr="00A40276" w:rsidRDefault="002F0208" w:rsidP="002F0208">
            <w:pPr>
              <w:jc w:val="right"/>
              <w:rPr>
                <w:rFonts w:ascii="Arial" w:hAnsi="Arial" w:cs="Arial"/>
                <w:lang w:val="es-BO"/>
              </w:rPr>
            </w:pPr>
          </w:p>
        </w:tc>
        <w:tc>
          <w:tcPr>
            <w:tcW w:w="816" w:type="dxa"/>
            <w:gridSpan w:val="3"/>
            <w:shd w:val="clear" w:color="auto" w:fill="auto"/>
          </w:tcPr>
          <w:p w14:paraId="3F02A19F" w14:textId="77777777" w:rsidR="002F0208" w:rsidRPr="00A40276" w:rsidRDefault="002F0208" w:rsidP="002F0208">
            <w:pPr>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2F0208">
            <w:pPr>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77777777" w:rsidR="002F0208" w:rsidRPr="00A40276" w:rsidRDefault="002F0208" w:rsidP="002F0208">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7827930" w:rsidR="002F0208" w:rsidRPr="00A40276" w:rsidRDefault="001C117F" w:rsidP="001C117F">
            <w:pPr>
              <w:jc w:val="both"/>
              <w:rPr>
                <w:rFonts w:ascii="Arial" w:hAnsi="Arial" w:cs="Arial"/>
                <w:b/>
                <w:i/>
                <w:lang w:val="es-BO"/>
              </w:rPr>
            </w:pPr>
            <w:r w:rsidRPr="001419B4">
              <w:rPr>
                <w:rFonts w:ascii="Arial" w:hAnsi="Arial" w:cs="Arial"/>
                <w:b/>
                <w:bCs/>
                <w:sz w:val="18"/>
                <w:szCs w:val="18"/>
              </w:rPr>
              <w:t xml:space="preserve">El servicio deberá realizarse en el plazo máximo </w:t>
            </w:r>
            <w:r>
              <w:rPr>
                <w:rFonts w:ascii="Arial" w:hAnsi="Arial" w:cs="Arial"/>
                <w:b/>
                <w:bCs/>
                <w:sz w:val="18"/>
                <w:szCs w:val="18"/>
              </w:rPr>
              <w:t xml:space="preserve">cuarenta y cinco </w:t>
            </w:r>
            <w:r w:rsidRPr="001419B4">
              <w:rPr>
                <w:rFonts w:ascii="Arial" w:hAnsi="Arial" w:cs="Arial"/>
                <w:b/>
                <w:bCs/>
                <w:sz w:val="18"/>
                <w:szCs w:val="18"/>
              </w:rPr>
              <w:t>(</w:t>
            </w:r>
            <w:r>
              <w:rPr>
                <w:rFonts w:ascii="Arial" w:hAnsi="Arial" w:cs="Arial"/>
                <w:b/>
                <w:bCs/>
                <w:sz w:val="18"/>
                <w:szCs w:val="18"/>
              </w:rPr>
              <w:t>45</w:t>
            </w:r>
            <w:r w:rsidRPr="001419B4">
              <w:rPr>
                <w:rFonts w:ascii="Arial" w:hAnsi="Arial" w:cs="Arial"/>
                <w:b/>
                <w:bCs/>
                <w:sz w:val="18"/>
                <w:szCs w:val="18"/>
              </w:rPr>
              <w:t>) días calendario, computable a partir de la fecha establecida en la Orden de Proceder</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2F0208">
            <w:pPr>
              <w:rPr>
                <w:rFonts w:ascii="Arial" w:hAnsi="Arial" w:cs="Arial"/>
                <w:lang w:val="es-BO"/>
              </w:rPr>
            </w:pPr>
          </w:p>
        </w:tc>
      </w:tr>
      <w:tr w:rsidR="002F0208" w:rsidRPr="00A40276" w14:paraId="3A419CBE" w14:textId="77777777" w:rsidTr="002F0208">
        <w:trPr>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2F0208">
            <w:pPr>
              <w:rPr>
                <w:rFonts w:ascii="Arial" w:hAnsi="Arial" w:cs="Arial"/>
                <w:lang w:val="es-BO"/>
              </w:rPr>
            </w:pPr>
          </w:p>
        </w:tc>
      </w:tr>
      <w:tr w:rsidR="002F0208" w:rsidRPr="00A40276" w14:paraId="5782F71E" w14:textId="77777777" w:rsidTr="002F0208">
        <w:trPr>
          <w:jc w:val="center"/>
        </w:trPr>
        <w:tc>
          <w:tcPr>
            <w:tcW w:w="2349" w:type="dxa"/>
            <w:tcBorders>
              <w:left w:val="single" w:sz="12" w:space="0" w:color="244061" w:themeColor="accent1" w:themeShade="80"/>
            </w:tcBorders>
            <w:vAlign w:val="center"/>
          </w:tcPr>
          <w:p w14:paraId="0226FC05" w14:textId="77777777" w:rsidR="002F0208" w:rsidRPr="00A40276" w:rsidRDefault="002F0208" w:rsidP="002F0208">
            <w:pPr>
              <w:jc w:val="right"/>
              <w:rPr>
                <w:rFonts w:ascii="Arial" w:hAnsi="Arial" w:cs="Arial"/>
                <w:lang w:val="es-BO"/>
              </w:rPr>
            </w:pPr>
          </w:p>
        </w:tc>
        <w:tc>
          <w:tcPr>
            <w:tcW w:w="324" w:type="dxa"/>
            <w:shd w:val="clear" w:color="auto" w:fill="auto"/>
          </w:tcPr>
          <w:p w14:paraId="2C9EFADF" w14:textId="77777777" w:rsidR="002F0208" w:rsidRPr="00A40276" w:rsidRDefault="002F0208" w:rsidP="002F0208">
            <w:pPr>
              <w:rPr>
                <w:rFonts w:ascii="Arial" w:hAnsi="Arial" w:cs="Arial"/>
                <w:lang w:val="es-BO"/>
              </w:rPr>
            </w:pPr>
          </w:p>
        </w:tc>
        <w:tc>
          <w:tcPr>
            <w:tcW w:w="281" w:type="dxa"/>
            <w:shd w:val="clear" w:color="auto" w:fill="auto"/>
          </w:tcPr>
          <w:p w14:paraId="6A0B198C" w14:textId="77777777" w:rsidR="002F0208" w:rsidRPr="00A40276" w:rsidRDefault="002F0208" w:rsidP="002F0208">
            <w:pPr>
              <w:rPr>
                <w:rFonts w:ascii="Arial" w:hAnsi="Arial" w:cs="Arial"/>
                <w:lang w:val="es-BO"/>
              </w:rPr>
            </w:pPr>
          </w:p>
        </w:tc>
        <w:tc>
          <w:tcPr>
            <w:tcW w:w="282" w:type="dxa"/>
            <w:shd w:val="clear" w:color="auto" w:fill="auto"/>
          </w:tcPr>
          <w:p w14:paraId="46E00D37" w14:textId="77777777" w:rsidR="002F0208" w:rsidRPr="00A40276" w:rsidRDefault="002F0208" w:rsidP="002F0208">
            <w:pPr>
              <w:rPr>
                <w:rFonts w:ascii="Arial" w:hAnsi="Arial" w:cs="Arial"/>
                <w:lang w:val="es-BO"/>
              </w:rPr>
            </w:pPr>
          </w:p>
        </w:tc>
        <w:tc>
          <w:tcPr>
            <w:tcW w:w="272" w:type="dxa"/>
            <w:shd w:val="clear" w:color="auto" w:fill="auto"/>
          </w:tcPr>
          <w:p w14:paraId="1C67CC67" w14:textId="77777777" w:rsidR="002F0208" w:rsidRPr="00A40276" w:rsidRDefault="002F0208" w:rsidP="002F0208">
            <w:pPr>
              <w:rPr>
                <w:rFonts w:ascii="Arial" w:hAnsi="Arial" w:cs="Arial"/>
                <w:lang w:val="es-BO"/>
              </w:rPr>
            </w:pPr>
          </w:p>
        </w:tc>
        <w:tc>
          <w:tcPr>
            <w:tcW w:w="277" w:type="dxa"/>
            <w:shd w:val="clear" w:color="auto" w:fill="auto"/>
          </w:tcPr>
          <w:p w14:paraId="55194197" w14:textId="77777777" w:rsidR="002F0208" w:rsidRPr="00A40276" w:rsidRDefault="002F0208" w:rsidP="002F0208">
            <w:pPr>
              <w:rPr>
                <w:rFonts w:ascii="Arial" w:hAnsi="Arial" w:cs="Arial"/>
                <w:lang w:val="es-BO"/>
              </w:rPr>
            </w:pPr>
          </w:p>
        </w:tc>
        <w:tc>
          <w:tcPr>
            <w:tcW w:w="275" w:type="dxa"/>
            <w:shd w:val="clear" w:color="auto" w:fill="auto"/>
          </w:tcPr>
          <w:p w14:paraId="44F62435" w14:textId="77777777" w:rsidR="002F0208" w:rsidRPr="00A40276" w:rsidRDefault="002F0208" w:rsidP="002F0208">
            <w:pPr>
              <w:rPr>
                <w:rFonts w:ascii="Arial" w:hAnsi="Arial" w:cs="Arial"/>
                <w:lang w:val="es-BO"/>
              </w:rPr>
            </w:pPr>
          </w:p>
        </w:tc>
        <w:tc>
          <w:tcPr>
            <w:tcW w:w="280" w:type="dxa"/>
            <w:shd w:val="clear" w:color="auto" w:fill="auto"/>
          </w:tcPr>
          <w:p w14:paraId="31D7E3BD" w14:textId="77777777" w:rsidR="002F0208" w:rsidRPr="00A40276" w:rsidRDefault="002F0208" w:rsidP="002F0208">
            <w:pPr>
              <w:rPr>
                <w:rFonts w:ascii="Arial" w:hAnsi="Arial" w:cs="Arial"/>
                <w:lang w:val="es-BO"/>
              </w:rPr>
            </w:pPr>
          </w:p>
        </w:tc>
        <w:tc>
          <w:tcPr>
            <w:tcW w:w="276" w:type="dxa"/>
            <w:shd w:val="clear" w:color="auto" w:fill="auto"/>
          </w:tcPr>
          <w:p w14:paraId="4248A55F" w14:textId="77777777" w:rsidR="002F0208" w:rsidRPr="00A40276" w:rsidRDefault="002F0208" w:rsidP="002F0208">
            <w:pPr>
              <w:rPr>
                <w:rFonts w:ascii="Arial" w:hAnsi="Arial" w:cs="Arial"/>
                <w:lang w:val="es-BO"/>
              </w:rPr>
            </w:pPr>
          </w:p>
        </w:tc>
        <w:tc>
          <w:tcPr>
            <w:tcW w:w="276" w:type="dxa"/>
            <w:shd w:val="clear" w:color="auto" w:fill="auto"/>
          </w:tcPr>
          <w:p w14:paraId="77FD13F0" w14:textId="77777777" w:rsidR="002F0208" w:rsidRPr="00A40276" w:rsidRDefault="002F0208" w:rsidP="002F0208">
            <w:pPr>
              <w:rPr>
                <w:rFonts w:ascii="Arial" w:hAnsi="Arial" w:cs="Arial"/>
                <w:lang w:val="es-BO"/>
              </w:rPr>
            </w:pPr>
          </w:p>
        </w:tc>
        <w:tc>
          <w:tcPr>
            <w:tcW w:w="276" w:type="dxa"/>
            <w:shd w:val="clear" w:color="auto" w:fill="auto"/>
          </w:tcPr>
          <w:p w14:paraId="42F2C3A4" w14:textId="77777777" w:rsidR="002F0208" w:rsidRPr="00A40276" w:rsidRDefault="002F0208" w:rsidP="002F0208">
            <w:pPr>
              <w:rPr>
                <w:rFonts w:ascii="Arial" w:hAnsi="Arial" w:cs="Arial"/>
                <w:lang w:val="es-BO"/>
              </w:rPr>
            </w:pPr>
          </w:p>
        </w:tc>
        <w:tc>
          <w:tcPr>
            <w:tcW w:w="273" w:type="dxa"/>
            <w:shd w:val="clear" w:color="auto" w:fill="auto"/>
          </w:tcPr>
          <w:p w14:paraId="76484251" w14:textId="77777777" w:rsidR="002F0208" w:rsidRPr="00A40276" w:rsidRDefault="002F0208" w:rsidP="002F0208">
            <w:pPr>
              <w:rPr>
                <w:rFonts w:ascii="Arial" w:hAnsi="Arial" w:cs="Arial"/>
                <w:lang w:val="es-BO"/>
              </w:rPr>
            </w:pPr>
          </w:p>
        </w:tc>
        <w:tc>
          <w:tcPr>
            <w:tcW w:w="273" w:type="dxa"/>
            <w:shd w:val="clear" w:color="auto" w:fill="auto"/>
          </w:tcPr>
          <w:p w14:paraId="4D25122A" w14:textId="77777777" w:rsidR="002F0208" w:rsidRPr="00A40276" w:rsidRDefault="002F0208" w:rsidP="002F0208">
            <w:pPr>
              <w:rPr>
                <w:rFonts w:ascii="Arial" w:hAnsi="Arial" w:cs="Arial"/>
                <w:lang w:val="es-BO"/>
              </w:rPr>
            </w:pPr>
          </w:p>
        </w:tc>
        <w:tc>
          <w:tcPr>
            <w:tcW w:w="272" w:type="dxa"/>
            <w:shd w:val="clear" w:color="auto" w:fill="auto"/>
          </w:tcPr>
          <w:p w14:paraId="2236AF19" w14:textId="77777777" w:rsidR="002F0208" w:rsidRPr="00A40276" w:rsidRDefault="002F0208" w:rsidP="002F0208">
            <w:pPr>
              <w:rPr>
                <w:rFonts w:ascii="Arial" w:hAnsi="Arial" w:cs="Arial"/>
                <w:lang w:val="es-BO"/>
              </w:rPr>
            </w:pPr>
          </w:p>
        </w:tc>
        <w:tc>
          <w:tcPr>
            <w:tcW w:w="273" w:type="dxa"/>
            <w:shd w:val="clear" w:color="auto" w:fill="auto"/>
          </w:tcPr>
          <w:p w14:paraId="26E823C1" w14:textId="77777777" w:rsidR="002F0208" w:rsidRPr="00A40276" w:rsidRDefault="002F0208" w:rsidP="002F0208">
            <w:pPr>
              <w:rPr>
                <w:rFonts w:ascii="Arial" w:hAnsi="Arial" w:cs="Arial"/>
                <w:lang w:val="es-BO"/>
              </w:rPr>
            </w:pPr>
          </w:p>
        </w:tc>
        <w:tc>
          <w:tcPr>
            <w:tcW w:w="273" w:type="dxa"/>
            <w:shd w:val="clear" w:color="auto" w:fill="auto"/>
          </w:tcPr>
          <w:p w14:paraId="32B07C81" w14:textId="77777777" w:rsidR="002F0208" w:rsidRPr="00A40276" w:rsidRDefault="002F0208" w:rsidP="002F0208">
            <w:pPr>
              <w:rPr>
                <w:rFonts w:ascii="Arial" w:hAnsi="Arial" w:cs="Arial"/>
                <w:lang w:val="es-BO"/>
              </w:rPr>
            </w:pPr>
          </w:p>
        </w:tc>
        <w:tc>
          <w:tcPr>
            <w:tcW w:w="273" w:type="dxa"/>
            <w:shd w:val="clear" w:color="auto" w:fill="auto"/>
          </w:tcPr>
          <w:p w14:paraId="37A52F17" w14:textId="77777777" w:rsidR="002F0208" w:rsidRPr="00A40276" w:rsidRDefault="002F0208" w:rsidP="002F0208">
            <w:pPr>
              <w:rPr>
                <w:rFonts w:ascii="Arial" w:hAnsi="Arial" w:cs="Arial"/>
                <w:lang w:val="es-BO"/>
              </w:rPr>
            </w:pPr>
          </w:p>
        </w:tc>
        <w:tc>
          <w:tcPr>
            <w:tcW w:w="273" w:type="dxa"/>
            <w:shd w:val="clear" w:color="auto" w:fill="auto"/>
          </w:tcPr>
          <w:p w14:paraId="570C511B" w14:textId="77777777" w:rsidR="002F0208" w:rsidRPr="00A40276" w:rsidRDefault="002F0208" w:rsidP="002F0208">
            <w:pPr>
              <w:rPr>
                <w:rFonts w:ascii="Arial" w:hAnsi="Arial" w:cs="Arial"/>
                <w:lang w:val="es-BO"/>
              </w:rPr>
            </w:pPr>
          </w:p>
        </w:tc>
        <w:tc>
          <w:tcPr>
            <w:tcW w:w="272" w:type="dxa"/>
            <w:shd w:val="clear" w:color="auto" w:fill="auto"/>
          </w:tcPr>
          <w:p w14:paraId="0E906B27" w14:textId="77777777" w:rsidR="002F0208" w:rsidRPr="00A40276" w:rsidRDefault="002F0208" w:rsidP="002F0208">
            <w:pPr>
              <w:rPr>
                <w:rFonts w:ascii="Arial" w:hAnsi="Arial" w:cs="Arial"/>
                <w:lang w:val="es-BO"/>
              </w:rPr>
            </w:pPr>
          </w:p>
        </w:tc>
        <w:tc>
          <w:tcPr>
            <w:tcW w:w="273" w:type="dxa"/>
            <w:shd w:val="clear" w:color="auto" w:fill="auto"/>
          </w:tcPr>
          <w:p w14:paraId="556B71B0" w14:textId="77777777" w:rsidR="002F0208" w:rsidRPr="00A40276" w:rsidRDefault="002F0208" w:rsidP="002F0208">
            <w:pPr>
              <w:rPr>
                <w:rFonts w:ascii="Arial" w:hAnsi="Arial" w:cs="Arial"/>
                <w:lang w:val="es-BO"/>
              </w:rPr>
            </w:pPr>
          </w:p>
        </w:tc>
        <w:tc>
          <w:tcPr>
            <w:tcW w:w="273" w:type="dxa"/>
            <w:shd w:val="clear" w:color="auto" w:fill="auto"/>
          </w:tcPr>
          <w:p w14:paraId="15F54176" w14:textId="77777777" w:rsidR="002F0208" w:rsidRPr="00A40276" w:rsidRDefault="002F0208" w:rsidP="002F0208">
            <w:pPr>
              <w:rPr>
                <w:rFonts w:ascii="Arial" w:hAnsi="Arial" w:cs="Arial"/>
                <w:lang w:val="es-BO"/>
              </w:rPr>
            </w:pPr>
          </w:p>
        </w:tc>
        <w:tc>
          <w:tcPr>
            <w:tcW w:w="273" w:type="dxa"/>
            <w:shd w:val="clear" w:color="auto" w:fill="auto"/>
          </w:tcPr>
          <w:p w14:paraId="7CDCFB25" w14:textId="77777777" w:rsidR="002F0208" w:rsidRPr="00A40276" w:rsidRDefault="002F0208" w:rsidP="002F0208">
            <w:pPr>
              <w:rPr>
                <w:rFonts w:ascii="Arial" w:hAnsi="Arial" w:cs="Arial"/>
                <w:lang w:val="es-BO"/>
              </w:rPr>
            </w:pPr>
          </w:p>
        </w:tc>
        <w:tc>
          <w:tcPr>
            <w:tcW w:w="273" w:type="dxa"/>
            <w:shd w:val="clear" w:color="auto" w:fill="auto"/>
          </w:tcPr>
          <w:p w14:paraId="449BABE2" w14:textId="77777777" w:rsidR="002F0208" w:rsidRPr="00A40276" w:rsidRDefault="002F0208" w:rsidP="002F0208">
            <w:pPr>
              <w:rPr>
                <w:rFonts w:ascii="Arial" w:hAnsi="Arial" w:cs="Arial"/>
                <w:lang w:val="es-BO"/>
              </w:rPr>
            </w:pPr>
          </w:p>
        </w:tc>
        <w:tc>
          <w:tcPr>
            <w:tcW w:w="816" w:type="dxa"/>
            <w:gridSpan w:val="3"/>
            <w:shd w:val="clear" w:color="auto" w:fill="auto"/>
          </w:tcPr>
          <w:p w14:paraId="231DD73E" w14:textId="77777777" w:rsidR="002F0208" w:rsidRPr="00A40276" w:rsidRDefault="002F0208" w:rsidP="002F0208">
            <w:pPr>
              <w:jc w:val="right"/>
              <w:rPr>
                <w:rFonts w:ascii="Arial" w:hAnsi="Arial" w:cs="Arial"/>
                <w:lang w:val="es-BO"/>
              </w:rPr>
            </w:pPr>
          </w:p>
        </w:tc>
        <w:tc>
          <w:tcPr>
            <w:tcW w:w="816" w:type="dxa"/>
            <w:gridSpan w:val="3"/>
            <w:shd w:val="clear" w:color="auto" w:fill="auto"/>
          </w:tcPr>
          <w:p w14:paraId="4AD72CB4" w14:textId="77777777" w:rsidR="002F0208" w:rsidRPr="00A40276" w:rsidRDefault="002F0208" w:rsidP="002F0208">
            <w:pPr>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2F0208">
            <w:pPr>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2F0208">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62FD163D" w:rsidR="002F0208" w:rsidRPr="00A40276" w:rsidRDefault="001C117F" w:rsidP="002F0208">
            <w:pPr>
              <w:jc w:val="both"/>
              <w:rPr>
                <w:rFonts w:ascii="Arial" w:hAnsi="Arial" w:cs="Arial"/>
                <w:b/>
                <w:i/>
                <w:lang w:val="es-BO"/>
              </w:rPr>
            </w:pPr>
            <w:r w:rsidRPr="00681A59">
              <w:rPr>
                <w:rFonts w:ascii="Arial" w:hAnsi="Arial" w:cs="Arial"/>
                <w:color w:val="000000"/>
                <w:sz w:val="18"/>
                <w:lang w:val="es-BO" w:eastAsia="es-BO"/>
              </w:rPr>
              <w:t>Edificio Principal del Banco Central de Bolivia en el edificio central ubicado en la Calle Ayacucho esq. Mercado. La Paz – Bolivia.</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2F0208">
            <w:pPr>
              <w:rPr>
                <w:rFonts w:ascii="Arial" w:hAnsi="Arial" w:cs="Arial"/>
                <w:lang w:val="es-BO"/>
              </w:rPr>
            </w:pPr>
          </w:p>
        </w:tc>
      </w:tr>
      <w:tr w:rsidR="002F0208" w:rsidRPr="00A40276" w14:paraId="595DBC31" w14:textId="77777777" w:rsidTr="002F0208">
        <w:trPr>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2F0208">
            <w:pPr>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2F0208">
            <w:pPr>
              <w:jc w:val="right"/>
              <w:rPr>
                <w:rFonts w:ascii="Arial" w:hAnsi="Arial" w:cs="Arial"/>
                <w:sz w:val="12"/>
                <w:lang w:val="es-BO"/>
              </w:rPr>
            </w:pPr>
          </w:p>
        </w:tc>
        <w:tc>
          <w:tcPr>
            <w:tcW w:w="324" w:type="dxa"/>
            <w:shd w:val="clear" w:color="auto" w:fill="auto"/>
          </w:tcPr>
          <w:p w14:paraId="15AF7106" w14:textId="77777777" w:rsidR="002F0208" w:rsidRPr="006F50FA" w:rsidRDefault="002F0208" w:rsidP="002F0208">
            <w:pPr>
              <w:rPr>
                <w:rFonts w:ascii="Arial" w:hAnsi="Arial" w:cs="Arial"/>
                <w:sz w:val="12"/>
                <w:lang w:val="es-BO"/>
              </w:rPr>
            </w:pPr>
          </w:p>
        </w:tc>
        <w:tc>
          <w:tcPr>
            <w:tcW w:w="281" w:type="dxa"/>
            <w:shd w:val="clear" w:color="auto" w:fill="auto"/>
          </w:tcPr>
          <w:p w14:paraId="068FC1EF" w14:textId="77777777" w:rsidR="002F0208" w:rsidRPr="006F50FA" w:rsidRDefault="002F0208" w:rsidP="002F0208">
            <w:pPr>
              <w:rPr>
                <w:rFonts w:ascii="Arial" w:hAnsi="Arial" w:cs="Arial"/>
                <w:sz w:val="12"/>
                <w:lang w:val="es-BO"/>
              </w:rPr>
            </w:pPr>
          </w:p>
        </w:tc>
        <w:tc>
          <w:tcPr>
            <w:tcW w:w="282" w:type="dxa"/>
            <w:shd w:val="clear" w:color="auto" w:fill="auto"/>
          </w:tcPr>
          <w:p w14:paraId="540F9DA1" w14:textId="77777777" w:rsidR="002F0208" w:rsidRPr="006F50FA" w:rsidRDefault="002F0208" w:rsidP="002F0208">
            <w:pPr>
              <w:rPr>
                <w:rFonts w:ascii="Arial" w:hAnsi="Arial" w:cs="Arial"/>
                <w:sz w:val="12"/>
                <w:lang w:val="es-BO"/>
              </w:rPr>
            </w:pPr>
          </w:p>
        </w:tc>
        <w:tc>
          <w:tcPr>
            <w:tcW w:w="272" w:type="dxa"/>
            <w:shd w:val="clear" w:color="auto" w:fill="auto"/>
          </w:tcPr>
          <w:p w14:paraId="761EFEFA" w14:textId="77777777" w:rsidR="002F0208" w:rsidRPr="006F50FA" w:rsidRDefault="002F0208" w:rsidP="002F0208">
            <w:pPr>
              <w:rPr>
                <w:rFonts w:ascii="Arial" w:hAnsi="Arial" w:cs="Arial"/>
                <w:sz w:val="12"/>
                <w:lang w:val="es-BO"/>
              </w:rPr>
            </w:pPr>
          </w:p>
        </w:tc>
        <w:tc>
          <w:tcPr>
            <w:tcW w:w="277" w:type="dxa"/>
            <w:shd w:val="clear" w:color="auto" w:fill="auto"/>
          </w:tcPr>
          <w:p w14:paraId="1E28C6B1" w14:textId="77777777" w:rsidR="002F0208" w:rsidRPr="006F50FA" w:rsidRDefault="002F0208" w:rsidP="002F0208">
            <w:pPr>
              <w:rPr>
                <w:rFonts w:ascii="Arial" w:hAnsi="Arial" w:cs="Arial"/>
                <w:sz w:val="12"/>
                <w:lang w:val="es-BO"/>
              </w:rPr>
            </w:pPr>
          </w:p>
        </w:tc>
        <w:tc>
          <w:tcPr>
            <w:tcW w:w="275" w:type="dxa"/>
            <w:shd w:val="clear" w:color="auto" w:fill="auto"/>
          </w:tcPr>
          <w:p w14:paraId="1D5B302C" w14:textId="77777777" w:rsidR="002F0208" w:rsidRPr="006F50FA" w:rsidRDefault="002F0208" w:rsidP="002F0208">
            <w:pPr>
              <w:rPr>
                <w:rFonts w:ascii="Arial" w:hAnsi="Arial" w:cs="Arial"/>
                <w:sz w:val="12"/>
                <w:lang w:val="es-BO"/>
              </w:rPr>
            </w:pPr>
          </w:p>
        </w:tc>
        <w:tc>
          <w:tcPr>
            <w:tcW w:w="280" w:type="dxa"/>
            <w:shd w:val="clear" w:color="auto" w:fill="auto"/>
          </w:tcPr>
          <w:p w14:paraId="4E53C07B" w14:textId="77777777" w:rsidR="002F0208" w:rsidRPr="006F50FA" w:rsidRDefault="002F0208" w:rsidP="002F0208">
            <w:pPr>
              <w:rPr>
                <w:rFonts w:ascii="Arial" w:hAnsi="Arial" w:cs="Arial"/>
                <w:sz w:val="12"/>
                <w:lang w:val="es-BO"/>
              </w:rPr>
            </w:pPr>
          </w:p>
        </w:tc>
        <w:tc>
          <w:tcPr>
            <w:tcW w:w="276" w:type="dxa"/>
            <w:shd w:val="clear" w:color="auto" w:fill="auto"/>
          </w:tcPr>
          <w:p w14:paraId="7E0C06DF" w14:textId="77777777" w:rsidR="002F0208" w:rsidRPr="006F50FA" w:rsidRDefault="002F0208" w:rsidP="002F0208">
            <w:pPr>
              <w:rPr>
                <w:rFonts w:ascii="Arial" w:hAnsi="Arial" w:cs="Arial"/>
                <w:sz w:val="12"/>
                <w:lang w:val="es-BO"/>
              </w:rPr>
            </w:pPr>
          </w:p>
        </w:tc>
        <w:tc>
          <w:tcPr>
            <w:tcW w:w="276" w:type="dxa"/>
            <w:shd w:val="clear" w:color="auto" w:fill="auto"/>
          </w:tcPr>
          <w:p w14:paraId="2E709133" w14:textId="77777777" w:rsidR="002F0208" w:rsidRPr="006F50FA" w:rsidRDefault="002F0208" w:rsidP="002F0208">
            <w:pPr>
              <w:rPr>
                <w:rFonts w:ascii="Arial" w:hAnsi="Arial" w:cs="Arial"/>
                <w:sz w:val="12"/>
                <w:lang w:val="es-BO"/>
              </w:rPr>
            </w:pPr>
          </w:p>
        </w:tc>
        <w:tc>
          <w:tcPr>
            <w:tcW w:w="276" w:type="dxa"/>
            <w:shd w:val="clear" w:color="auto" w:fill="auto"/>
          </w:tcPr>
          <w:p w14:paraId="2F7F127E" w14:textId="77777777" w:rsidR="002F0208" w:rsidRPr="006F50FA" w:rsidRDefault="002F0208" w:rsidP="002F0208">
            <w:pPr>
              <w:rPr>
                <w:rFonts w:ascii="Arial" w:hAnsi="Arial" w:cs="Arial"/>
                <w:sz w:val="12"/>
                <w:lang w:val="es-BO"/>
              </w:rPr>
            </w:pPr>
          </w:p>
        </w:tc>
        <w:tc>
          <w:tcPr>
            <w:tcW w:w="273" w:type="dxa"/>
            <w:shd w:val="clear" w:color="auto" w:fill="auto"/>
          </w:tcPr>
          <w:p w14:paraId="38F531C2" w14:textId="77777777" w:rsidR="002F0208" w:rsidRPr="006F50FA" w:rsidRDefault="002F0208" w:rsidP="002F0208">
            <w:pPr>
              <w:rPr>
                <w:rFonts w:ascii="Arial" w:hAnsi="Arial" w:cs="Arial"/>
                <w:sz w:val="12"/>
                <w:lang w:val="es-BO"/>
              </w:rPr>
            </w:pPr>
          </w:p>
        </w:tc>
        <w:tc>
          <w:tcPr>
            <w:tcW w:w="273" w:type="dxa"/>
            <w:shd w:val="clear" w:color="auto" w:fill="auto"/>
          </w:tcPr>
          <w:p w14:paraId="3182ABFB" w14:textId="77777777" w:rsidR="002F0208" w:rsidRPr="006F50FA" w:rsidRDefault="002F0208" w:rsidP="002F0208">
            <w:pPr>
              <w:rPr>
                <w:rFonts w:ascii="Arial" w:hAnsi="Arial" w:cs="Arial"/>
                <w:sz w:val="12"/>
                <w:lang w:val="es-BO"/>
              </w:rPr>
            </w:pPr>
          </w:p>
        </w:tc>
        <w:tc>
          <w:tcPr>
            <w:tcW w:w="272" w:type="dxa"/>
            <w:shd w:val="clear" w:color="auto" w:fill="auto"/>
          </w:tcPr>
          <w:p w14:paraId="7D0C811D" w14:textId="77777777" w:rsidR="002F0208" w:rsidRPr="006F50FA" w:rsidRDefault="002F0208" w:rsidP="002F0208">
            <w:pPr>
              <w:rPr>
                <w:rFonts w:ascii="Arial" w:hAnsi="Arial" w:cs="Arial"/>
                <w:sz w:val="12"/>
                <w:lang w:val="es-BO"/>
              </w:rPr>
            </w:pPr>
          </w:p>
        </w:tc>
        <w:tc>
          <w:tcPr>
            <w:tcW w:w="273" w:type="dxa"/>
            <w:shd w:val="clear" w:color="auto" w:fill="auto"/>
          </w:tcPr>
          <w:p w14:paraId="63C239EE" w14:textId="77777777" w:rsidR="002F0208" w:rsidRPr="006F50FA" w:rsidRDefault="002F0208" w:rsidP="002F0208">
            <w:pPr>
              <w:rPr>
                <w:rFonts w:ascii="Arial" w:hAnsi="Arial" w:cs="Arial"/>
                <w:sz w:val="12"/>
                <w:lang w:val="es-BO"/>
              </w:rPr>
            </w:pPr>
          </w:p>
        </w:tc>
        <w:tc>
          <w:tcPr>
            <w:tcW w:w="273" w:type="dxa"/>
            <w:shd w:val="clear" w:color="auto" w:fill="auto"/>
          </w:tcPr>
          <w:p w14:paraId="2D355E2B" w14:textId="77777777" w:rsidR="002F0208" w:rsidRPr="006F50FA" w:rsidRDefault="002F0208" w:rsidP="002F0208">
            <w:pPr>
              <w:rPr>
                <w:rFonts w:ascii="Arial" w:hAnsi="Arial" w:cs="Arial"/>
                <w:sz w:val="12"/>
                <w:lang w:val="es-BO"/>
              </w:rPr>
            </w:pPr>
          </w:p>
        </w:tc>
        <w:tc>
          <w:tcPr>
            <w:tcW w:w="273" w:type="dxa"/>
            <w:shd w:val="clear" w:color="auto" w:fill="auto"/>
          </w:tcPr>
          <w:p w14:paraId="736A5103" w14:textId="77777777" w:rsidR="002F0208" w:rsidRPr="006F50FA" w:rsidRDefault="002F0208" w:rsidP="002F0208">
            <w:pPr>
              <w:rPr>
                <w:rFonts w:ascii="Arial" w:hAnsi="Arial" w:cs="Arial"/>
                <w:sz w:val="12"/>
                <w:lang w:val="es-BO"/>
              </w:rPr>
            </w:pPr>
          </w:p>
        </w:tc>
        <w:tc>
          <w:tcPr>
            <w:tcW w:w="273" w:type="dxa"/>
            <w:shd w:val="clear" w:color="auto" w:fill="auto"/>
          </w:tcPr>
          <w:p w14:paraId="50B2E589" w14:textId="77777777" w:rsidR="002F0208" w:rsidRPr="006F50FA" w:rsidRDefault="002F0208" w:rsidP="002F0208">
            <w:pPr>
              <w:rPr>
                <w:rFonts w:ascii="Arial" w:hAnsi="Arial" w:cs="Arial"/>
                <w:sz w:val="12"/>
                <w:lang w:val="es-BO"/>
              </w:rPr>
            </w:pPr>
          </w:p>
        </w:tc>
        <w:tc>
          <w:tcPr>
            <w:tcW w:w="272" w:type="dxa"/>
            <w:shd w:val="clear" w:color="auto" w:fill="auto"/>
          </w:tcPr>
          <w:p w14:paraId="7A1CA5F0" w14:textId="77777777" w:rsidR="002F0208" w:rsidRPr="006F50FA" w:rsidRDefault="002F0208" w:rsidP="002F0208">
            <w:pPr>
              <w:rPr>
                <w:rFonts w:ascii="Arial" w:hAnsi="Arial" w:cs="Arial"/>
                <w:sz w:val="12"/>
                <w:lang w:val="es-BO"/>
              </w:rPr>
            </w:pPr>
          </w:p>
        </w:tc>
        <w:tc>
          <w:tcPr>
            <w:tcW w:w="273" w:type="dxa"/>
            <w:shd w:val="clear" w:color="auto" w:fill="auto"/>
          </w:tcPr>
          <w:p w14:paraId="3816DAFA" w14:textId="77777777" w:rsidR="002F0208" w:rsidRPr="006F50FA" w:rsidRDefault="002F0208" w:rsidP="002F0208">
            <w:pPr>
              <w:rPr>
                <w:rFonts w:ascii="Arial" w:hAnsi="Arial" w:cs="Arial"/>
                <w:sz w:val="12"/>
                <w:lang w:val="es-BO"/>
              </w:rPr>
            </w:pPr>
          </w:p>
        </w:tc>
        <w:tc>
          <w:tcPr>
            <w:tcW w:w="273" w:type="dxa"/>
            <w:shd w:val="clear" w:color="auto" w:fill="auto"/>
          </w:tcPr>
          <w:p w14:paraId="5FDB8D26" w14:textId="77777777" w:rsidR="002F0208" w:rsidRPr="006F50FA" w:rsidRDefault="002F0208" w:rsidP="002F0208">
            <w:pPr>
              <w:rPr>
                <w:rFonts w:ascii="Arial" w:hAnsi="Arial" w:cs="Arial"/>
                <w:sz w:val="12"/>
                <w:lang w:val="es-BO"/>
              </w:rPr>
            </w:pPr>
          </w:p>
        </w:tc>
        <w:tc>
          <w:tcPr>
            <w:tcW w:w="273" w:type="dxa"/>
            <w:shd w:val="clear" w:color="auto" w:fill="auto"/>
          </w:tcPr>
          <w:p w14:paraId="04C2CCF7" w14:textId="77777777" w:rsidR="002F0208" w:rsidRPr="006F50FA" w:rsidRDefault="002F0208" w:rsidP="002F0208">
            <w:pPr>
              <w:rPr>
                <w:rFonts w:ascii="Arial" w:hAnsi="Arial" w:cs="Arial"/>
                <w:sz w:val="12"/>
                <w:lang w:val="es-BO"/>
              </w:rPr>
            </w:pPr>
          </w:p>
        </w:tc>
        <w:tc>
          <w:tcPr>
            <w:tcW w:w="273" w:type="dxa"/>
            <w:shd w:val="clear" w:color="auto" w:fill="auto"/>
          </w:tcPr>
          <w:p w14:paraId="403DD142" w14:textId="77777777" w:rsidR="002F0208" w:rsidRPr="006F50FA" w:rsidRDefault="002F0208" w:rsidP="002F0208">
            <w:pPr>
              <w:rPr>
                <w:rFonts w:ascii="Arial" w:hAnsi="Arial" w:cs="Arial"/>
                <w:sz w:val="12"/>
                <w:lang w:val="es-BO"/>
              </w:rPr>
            </w:pPr>
          </w:p>
        </w:tc>
        <w:tc>
          <w:tcPr>
            <w:tcW w:w="816" w:type="dxa"/>
            <w:gridSpan w:val="3"/>
            <w:shd w:val="clear" w:color="auto" w:fill="auto"/>
          </w:tcPr>
          <w:p w14:paraId="1E91AD4A" w14:textId="77777777" w:rsidR="002F0208" w:rsidRPr="006F50FA" w:rsidRDefault="002F0208" w:rsidP="002F0208">
            <w:pPr>
              <w:jc w:val="right"/>
              <w:rPr>
                <w:rFonts w:ascii="Arial" w:hAnsi="Arial" w:cs="Arial"/>
                <w:sz w:val="12"/>
                <w:lang w:val="es-BO"/>
              </w:rPr>
            </w:pPr>
          </w:p>
        </w:tc>
        <w:tc>
          <w:tcPr>
            <w:tcW w:w="816" w:type="dxa"/>
            <w:gridSpan w:val="3"/>
            <w:shd w:val="clear" w:color="auto" w:fill="auto"/>
          </w:tcPr>
          <w:p w14:paraId="55B1C154" w14:textId="77777777" w:rsidR="002F0208" w:rsidRPr="006F50FA" w:rsidRDefault="002F0208" w:rsidP="002F0208">
            <w:pPr>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2F0208">
            <w:pPr>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A40276" w:rsidRDefault="002F0208" w:rsidP="002F0208">
            <w:pPr>
              <w:jc w:val="right"/>
              <w:rPr>
                <w:rFonts w:ascii="Arial" w:hAnsi="Arial" w:cs="Arial"/>
                <w:lang w:val="es-BO"/>
              </w:rPr>
            </w:pPr>
            <w:r w:rsidRPr="00A40276">
              <w:rPr>
                <w:rFonts w:ascii="Arial" w:hAnsi="Arial" w:cs="Arial"/>
                <w:lang w:val="es-BO"/>
              </w:rPr>
              <w:t xml:space="preserve">Garantía de Cumplimiento </w:t>
            </w:r>
          </w:p>
          <w:p w14:paraId="77F2B34B" w14:textId="35053764" w:rsidR="002F0208" w:rsidRPr="001C117F" w:rsidRDefault="002F0208" w:rsidP="001C117F">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1AC0E39F" w:rsidR="002F0208" w:rsidRPr="00A40276" w:rsidRDefault="002F0208" w:rsidP="001C117F">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del 7% o del 3.5% según corresponda. </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2F0208">
            <w:pPr>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2F0208">
            <w:pPr>
              <w:rPr>
                <w:rFonts w:ascii="Arial" w:hAnsi="Arial" w:cs="Arial"/>
                <w:lang w:val="es-BO"/>
              </w:rPr>
            </w:pPr>
          </w:p>
        </w:tc>
      </w:tr>
      <w:tr w:rsidR="002F0208" w:rsidRPr="00A40276" w14:paraId="5C3FB111" w14:textId="77777777" w:rsidTr="002F0208">
        <w:trPr>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2F0208">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2F0208">
            <w:pPr>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2F0208">
            <w:pPr>
              <w:rPr>
                <w:rFonts w:ascii="Arial" w:hAnsi="Arial" w:cs="Arial"/>
                <w:lang w:val="es-BO"/>
              </w:rPr>
            </w:pPr>
          </w:p>
        </w:tc>
      </w:tr>
      <w:tr w:rsidR="002F0208" w:rsidRPr="006F50FA" w14:paraId="3764F9D4" w14:textId="77777777" w:rsidTr="002F0208">
        <w:trPr>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2F0208">
            <w:pPr>
              <w:jc w:val="right"/>
              <w:rPr>
                <w:rFonts w:ascii="Arial" w:hAnsi="Arial" w:cs="Arial"/>
                <w:sz w:val="12"/>
                <w:lang w:val="es-BO"/>
              </w:rPr>
            </w:pPr>
          </w:p>
        </w:tc>
        <w:tc>
          <w:tcPr>
            <w:tcW w:w="324" w:type="dxa"/>
            <w:shd w:val="clear" w:color="auto" w:fill="auto"/>
          </w:tcPr>
          <w:p w14:paraId="3C220A7F" w14:textId="77777777" w:rsidR="002F0208" w:rsidRPr="006F50FA" w:rsidRDefault="002F0208" w:rsidP="002F0208">
            <w:pPr>
              <w:rPr>
                <w:rFonts w:ascii="Arial" w:hAnsi="Arial" w:cs="Arial"/>
                <w:sz w:val="12"/>
                <w:lang w:val="es-BO"/>
              </w:rPr>
            </w:pPr>
          </w:p>
        </w:tc>
        <w:tc>
          <w:tcPr>
            <w:tcW w:w="281" w:type="dxa"/>
            <w:shd w:val="clear" w:color="auto" w:fill="auto"/>
          </w:tcPr>
          <w:p w14:paraId="00F97691" w14:textId="77777777" w:rsidR="002F0208" w:rsidRPr="006F50FA" w:rsidRDefault="002F0208" w:rsidP="002F0208">
            <w:pPr>
              <w:rPr>
                <w:rFonts w:ascii="Arial" w:hAnsi="Arial" w:cs="Arial"/>
                <w:sz w:val="12"/>
                <w:lang w:val="es-BO"/>
              </w:rPr>
            </w:pPr>
          </w:p>
        </w:tc>
        <w:tc>
          <w:tcPr>
            <w:tcW w:w="282" w:type="dxa"/>
            <w:shd w:val="clear" w:color="auto" w:fill="auto"/>
          </w:tcPr>
          <w:p w14:paraId="7D4656A3" w14:textId="77777777" w:rsidR="002F0208" w:rsidRPr="006F50FA" w:rsidRDefault="002F0208" w:rsidP="002F0208">
            <w:pPr>
              <w:rPr>
                <w:rFonts w:ascii="Arial" w:hAnsi="Arial" w:cs="Arial"/>
                <w:sz w:val="12"/>
                <w:lang w:val="es-BO"/>
              </w:rPr>
            </w:pPr>
          </w:p>
        </w:tc>
        <w:tc>
          <w:tcPr>
            <w:tcW w:w="272" w:type="dxa"/>
            <w:shd w:val="clear" w:color="auto" w:fill="auto"/>
          </w:tcPr>
          <w:p w14:paraId="0E76B3BD" w14:textId="77777777" w:rsidR="002F0208" w:rsidRPr="006F50FA" w:rsidRDefault="002F0208" w:rsidP="002F0208">
            <w:pPr>
              <w:rPr>
                <w:rFonts w:ascii="Arial" w:hAnsi="Arial" w:cs="Arial"/>
                <w:sz w:val="12"/>
                <w:lang w:val="es-BO"/>
              </w:rPr>
            </w:pPr>
          </w:p>
        </w:tc>
        <w:tc>
          <w:tcPr>
            <w:tcW w:w="277" w:type="dxa"/>
            <w:shd w:val="clear" w:color="auto" w:fill="auto"/>
          </w:tcPr>
          <w:p w14:paraId="7ADA16B9" w14:textId="77777777" w:rsidR="002F0208" w:rsidRPr="006F50FA" w:rsidRDefault="002F0208" w:rsidP="002F0208">
            <w:pPr>
              <w:rPr>
                <w:rFonts w:ascii="Arial" w:hAnsi="Arial" w:cs="Arial"/>
                <w:sz w:val="12"/>
                <w:lang w:val="es-BO"/>
              </w:rPr>
            </w:pPr>
          </w:p>
        </w:tc>
        <w:tc>
          <w:tcPr>
            <w:tcW w:w="275" w:type="dxa"/>
            <w:shd w:val="clear" w:color="auto" w:fill="auto"/>
          </w:tcPr>
          <w:p w14:paraId="1BA6B8D6" w14:textId="77777777" w:rsidR="002F0208" w:rsidRPr="006F50FA" w:rsidRDefault="002F0208" w:rsidP="002F0208">
            <w:pPr>
              <w:rPr>
                <w:rFonts w:ascii="Arial" w:hAnsi="Arial" w:cs="Arial"/>
                <w:sz w:val="12"/>
                <w:lang w:val="es-BO"/>
              </w:rPr>
            </w:pPr>
          </w:p>
        </w:tc>
        <w:tc>
          <w:tcPr>
            <w:tcW w:w="280" w:type="dxa"/>
            <w:shd w:val="clear" w:color="auto" w:fill="auto"/>
          </w:tcPr>
          <w:p w14:paraId="660DA682" w14:textId="77777777" w:rsidR="002F0208" w:rsidRPr="006F50FA" w:rsidRDefault="002F0208" w:rsidP="002F0208">
            <w:pPr>
              <w:rPr>
                <w:rFonts w:ascii="Arial" w:hAnsi="Arial" w:cs="Arial"/>
                <w:sz w:val="12"/>
                <w:lang w:val="es-BO"/>
              </w:rPr>
            </w:pPr>
          </w:p>
        </w:tc>
        <w:tc>
          <w:tcPr>
            <w:tcW w:w="276" w:type="dxa"/>
            <w:shd w:val="clear" w:color="auto" w:fill="auto"/>
          </w:tcPr>
          <w:p w14:paraId="34B9AEFB" w14:textId="77777777" w:rsidR="002F0208" w:rsidRPr="006F50FA" w:rsidRDefault="002F0208" w:rsidP="002F0208">
            <w:pPr>
              <w:rPr>
                <w:rFonts w:ascii="Arial" w:hAnsi="Arial" w:cs="Arial"/>
                <w:sz w:val="12"/>
                <w:lang w:val="es-BO"/>
              </w:rPr>
            </w:pPr>
          </w:p>
        </w:tc>
        <w:tc>
          <w:tcPr>
            <w:tcW w:w="276" w:type="dxa"/>
            <w:shd w:val="clear" w:color="auto" w:fill="auto"/>
          </w:tcPr>
          <w:p w14:paraId="527AA049" w14:textId="77777777" w:rsidR="002F0208" w:rsidRPr="006F50FA" w:rsidRDefault="002F0208" w:rsidP="002F0208">
            <w:pPr>
              <w:rPr>
                <w:rFonts w:ascii="Arial" w:hAnsi="Arial" w:cs="Arial"/>
                <w:sz w:val="12"/>
                <w:lang w:val="es-BO"/>
              </w:rPr>
            </w:pPr>
          </w:p>
        </w:tc>
        <w:tc>
          <w:tcPr>
            <w:tcW w:w="276" w:type="dxa"/>
            <w:shd w:val="clear" w:color="auto" w:fill="auto"/>
          </w:tcPr>
          <w:p w14:paraId="4563E6D6" w14:textId="77777777" w:rsidR="002F0208" w:rsidRPr="006F50FA" w:rsidRDefault="002F0208" w:rsidP="002F0208">
            <w:pPr>
              <w:rPr>
                <w:rFonts w:ascii="Arial" w:hAnsi="Arial" w:cs="Arial"/>
                <w:sz w:val="12"/>
                <w:lang w:val="es-BO"/>
              </w:rPr>
            </w:pPr>
          </w:p>
        </w:tc>
        <w:tc>
          <w:tcPr>
            <w:tcW w:w="273" w:type="dxa"/>
            <w:shd w:val="clear" w:color="auto" w:fill="auto"/>
          </w:tcPr>
          <w:p w14:paraId="249B832D" w14:textId="77777777" w:rsidR="002F0208" w:rsidRPr="006F50FA" w:rsidRDefault="002F0208" w:rsidP="002F0208">
            <w:pPr>
              <w:rPr>
                <w:rFonts w:ascii="Arial" w:hAnsi="Arial" w:cs="Arial"/>
                <w:sz w:val="12"/>
                <w:lang w:val="es-BO"/>
              </w:rPr>
            </w:pPr>
          </w:p>
        </w:tc>
        <w:tc>
          <w:tcPr>
            <w:tcW w:w="273" w:type="dxa"/>
            <w:shd w:val="clear" w:color="auto" w:fill="auto"/>
          </w:tcPr>
          <w:p w14:paraId="7D040A3E" w14:textId="77777777" w:rsidR="002F0208" w:rsidRPr="006F50FA" w:rsidRDefault="002F0208" w:rsidP="002F0208">
            <w:pPr>
              <w:rPr>
                <w:rFonts w:ascii="Arial" w:hAnsi="Arial" w:cs="Arial"/>
                <w:sz w:val="12"/>
                <w:lang w:val="es-BO"/>
              </w:rPr>
            </w:pPr>
          </w:p>
        </w:tc>
        <w:tc>
          <w:tcPr>
            <w:tcW w:w="272" w:type="dxa"/>
            <w:shd w:val="clear" w:color="auto" w:fill="auto"/>
          </w:tcPr>
          <w:p w14:paraId="1F09F5DF" w14:textId="77777777" w:rsidR="002F0208" w:rsidRPr="006F50FA" w:rsidRDefault="002F0208" w:rsidP="002F0208">
            <w:pPr>
              <w:rPr>
                <w:rFonts w:ascii="Arial" w:hAnsi="Arial" w:cs="Arial"/>
                <w:sz w:val="12"/>
                <w:lang w:val="es-BO"/>
              </w:rPr>
            </w:pPr>
          </w:p>
        </w:tc>
        <w:tc>
          <w:tcPr>
            <w:tcW w:w="273" w:type="dxa"/>
            <w:shd w:val="clear" w:color="auto" w:fill="auto"/>
          </w:tcPr>
          <w:p w14:paraId="5C2A1D8A" w14:textId="77777777" w:rsidR="002F0208" w:rsidRPr="006F50FA" w:rsidRDefault="002F0208" w:rsidP="002F0208">
            <w:pPr>
              <w:rPr>
                <w:rFonts w:ascii="Arial" w:hAnsi="Arial" w:cs="Arial"/>
                <w:sz w:val="12"/>
                <w:lang w:val="es-BO"/>
              </w:rPr>
            </w:pPr>
          </w:p>
        </w:tc>
        <w:tc>
          <w:tcPr>
            <w:tcW w:w="273" w:type="dxa"/>
            <w:shd w:val="clear" w:color="auto" w:fill="auto"/>
          </w:tcPr>
          <w:p w14:paraId="56BC1372" w14:textId="77777777" w:rsidR="002F0208" w:rsidRPr="006F50FA" w:rsidRDefault="002F0208" w:rsidP="002F0208">
            <w:pPr>
              <w:rPr>
                <w:rFonts w:ascii="Arial" w:hAnsi="Arial" w:cs="Arial"/>
                <w:sz w:val="12"/>
                <w:lang w:val="es-BO"/>
              </w:rPr>
            </w:pPr>
          </w:p>
        </w:tc>
        <w:tc>
          <w:tcPr>
            <w:tcW w:w="273" w:type="dxa"/>
            <w:shd w:val="clear" w:color="auto" w:fill="auto"/>
          </w:tcPr>
          <w:p w14:paraId="0842CDDD" w14:textId="77777777" w:rsidR="002F0208" w:rsidRPr="006F50FA" w:rsidRDefault="002F0208" w:rsidP="002F0208">
            <w:pPr>
              <w:rPr>
                <w:rFonts w:ascii="Arial" w:hAnsi="Arial" w:cs="Arial"/>
                <w:sz w:val="12"/>
                <w:lang w:val="es-BO"/>
              </w:rPr>
            </w:pPr>
          </w:p>
        </w:tc>
        <w:tc>
          <w:tcPr>
            <w:tcW w:w="273" w:type="dxa"/>
            <w:shd w:val="clear" w:color="auto" w:fill="auto"/>
          </w:tcPr>
          <w:p w14:paraId="05E05BC6" w14:textId="77777777" w:rsidR="002F0208" w:rsidRPr="006F50FA" w:rsidRDefault="002F0208" w:rsidP="002F0208">
            <w:pPr>
              <w:rPr>
                <w:rFonts w:ascii="Arial" w:hAnsi="Arial" w:cs="Arial"/>
                <w:sz w:val="12"/>
                <w:lang w:val="es-BO"/>
              </w:rPr>
            </w:pPr>
          </w:p>
        </w:tc>
        <w:tc>
          <w:tcPr>
            <w:tcW w:w="272" w:type="dxa"/>
            <w:shd w:val="clear" w:color="auto" w:fill="auto"/>
          </w:tcPr>
          <w:p w14:paraId="0B2D6F29" w14:textId="77777777" w:rsidR="002F0208" w:rsidRPr="006F50FA" w:rsidRDefault="002F0208" w:rsidP="002F0208">
            <w:pPr>
              <w:rPr>
                <w:rFonts w:ascii="Arial" w:hAnsi="Arial" w:cs="Arial"/>
                <w:sz w:val="12"/>
                <w:lang w:val="es-BO"/>
              </w:rPr>
            </w:pPr>
          </w:p>
        </w:tc>
        <w:tc>
          <w:tcPr>
            <w:tcW w:w="273" w:type="dxa"/>
            <w:shd w:val="clear" w:color="auto" w:fill="auto"/>
          </w:tcPr>
          <w:p w14:paraId="690E1C28" w14:textId="77777777" w:rsidR="002F0208" w:rsidRPr="006F50FA" w:rsidRDefault="002F0208" w:rsidP="002F0208">
            <w:pPr>
              <w:rPr>
                <w:rFonts w:ascii="Arial" w:hAnsi="Arial" w:cs="Arial"/>
                <w:sz w:val="12"/>
                <w:lang w:val="es-BO"/>
              </w:rPr>
            </w:pPr>
          </w:p>
        </w:tc>
        <w:tc>
          <w:tcPr>
            <w:tcW w:w="273" w:type="dxa"/>
            <w:shd w:val="clear" w:color="auto" w:fill="auto"/>
          </w:tcPr>
          <w:p w14:paraId="5D5B276F" w14:textId="77777777" w:rsidR="002F0208" w:rsidRPr="006F50FA" w:rsidRDefault="002F0208" w:rsidP="002F0208">
            <w:pPr>
              <w:rPr>
                <w:rFonts w:ascii="Arial" w:hAnsi="Arial" w:cs="Arial"/>
                <w:sz w:val="12"/>
                <w:lang w:val="es-BO"/>
              </w:rPr>
            </w:pPr>
          </w:p>
        </w:tc>
        <w:tc>
          <w:tcPr>
            <w:tcW w:w="273" w:type="dxa"/>
            <w:shd w:val="clear" w:color="auto" w:fill="auto"/>
          </w:tcPr>
          <w:p w14:paraId="0D04C5AA" w14:textId="77777777" w:rsidR="002F0208" w:rsidRPr="006F50FA" w:rsidRDefault="002F0208" w:rsidP="002F0208">
            <w:pPr>
              <w:rPr>
                <w:rFonts w:ascii="Arial" w:hAnsi="Arial" w:cs="Arial"/>
                <w:sz w:val="12"/>
                <w:lang w:val="es-BO"/>
              </w:rPr>
            </w:pPr>
          </w:p>
        </w:tc>
        <w:tc>
          <w:tcPr>
            <w:tcW w:w="273" w:type="dxa"/>
            <w:shd w:val="clear" w:color="auto" w:fill="auto"/>
          </w:tcPr>
          <w:p w14:paraId="0B1FB34C" w14:textId="77777777" w:rsidR="002F0208" w:rsidRPr="006F50FA" w:rsidRDefault="002F0208" w:rsidP="002F0208">
            <w:pPr>
              <w:rPr>
                <w:rFonts w:ascii="Arial" w:hAnsi="Arial" w:cs="Arial"/>
                <w:sz w:val="12"/>
                <w:lang w:val="es-BO"/>
              </w:rPr>
            </w:pPr>
          </w:p>
        </w:tc>
        <w:tc>
          <w:tcPr>
            <w:tcW w:w="272" w:type="dxa"/>
            <w:shd w:val="clear" w:color="auto" w:fill="auto"/>
          </w:tcPr>
          <w:p w14:paraId="5A2E2859" w14:textId="77777777" w:rsidR="002F0208" w:rsidRPr="006F50FA" w:rsidRDefault="002F0208" w:rsidP="002F0208">
            <w:pPr>
              <w:rPr>
                <w:rFonts w:ascii="Arial" w:hAnsi="Arial" w:cs="Arial"/>
                <w:sz w:val="12"/>
                <w:lang w:val="es-BO"/>
              </w:rPr>
            </w:pPr>
          </w:p>
        </w:tc>
        <w:tc>
          <w:tcPr>
            <w:tcW w:w="272" w:type="dxa"/>
            <w:shd w:val="clear" w:color="auto" w:fill="auto"/>
          </w:tcPr>
          <w:p w14:paraId="37CED1F2" w14:textId="77777777" w:rsidR="002F0208" w:rsidRPr="006F50FA" w:rsidRDefault="002F0208" w:rsidP="002F0208">
            <w:pPr>
              <w:rPr>
                <w:rFonts w:ascii="Arial" w:hAnsi="Arial" w:cs="Arial"/>
                <w:sz w:val="12"/>
                <w:lang w:val="es-BO"/>
              </w:rPr>
            </w:pPr>
          </w:p>
        </w:tc>
        <w:tc>
          <w:tcPr>
            <w:tcW w:w="272" w:type="dxa"/>
            <w:shd w:val="clear" w:color="auto" w:fill="auto"/>
          </w:tcPr>
          <w:p w14:paraId="1459152C" w14:textId="77777777" w:rsidR="002F0208" w:rsidRPr="006F50FA" w:rsidRDefault="002F0208" w:rsidP="002F0208">
            <w:pPr>
              <w:rPr>
                <w:rFonts w:ascii="Arial" w:hAnsi="Arial" w:cs="Arial"/>
                <w:sz w:val="12"/>
                <w:lang w:val="es-BO"/>
              </w:rPr>
            </w:pPr>
          </w:p>
        </w:tc>
        <w:tc>
          <w:tcPr>
            <w:tcW w:w="272" w:type="dxa"/>
            <w:shd w:val="clear" w:color="auto" w:fill="auto"/>
          </w:tcPr>
          <w:p w14:paraId="388DEDCF" w14:textId="77777777" w:rsidR="002F0208" w:rsidRPr="006F50FA" w:rsidRDefault="002F0208" w:rsidP="002F0208">
            <w:pPr>
              <w:rPr>
                <w:rFonts w:ascii="Arial" w:hAnsi="Arial" w:cs="Arial"/>
                <w:sz w:val="12"/>
                <w:lang w:val="es-BO"/>
              </w:rPr>
            </w:pPr>
          </w:p>
        </w:tc>
        <w:tc>
          <w:tcPr>
            <w:tcW w:w="272" w:type="dxa"/>
            <w:shd w:val="clear" w:color="auto" w:fill="auto"/>
          </w:tcPr>
          <w:p w14:paraId="37E8FA36" w14:textId="77777777" w:rsidR="002F0208" w:rsidRPr="006F50FA" w:rsidRDefault="002F0208" w:rsidP="002F0208">
            <w:pPr>
              <w:rPr>
                <w:rFonts w:ascii="Arial" w:hAnsi="Arial" w:cs="Arial"/>
                <w:sz w:val="12"/>
                <w:lang w:val="es-BO"/>
              </w:rPr>
            </w:pPr>
          </w:p>
        </w:tc>
        <w:tc>
          <w:tcPr>
            <w:tcW w:w="272" w:type="dxa"/>
            <w:shd w:val="clear" w:color="auto" w:fill="auto"/>
          </w:tcPr>
          <w:p w14:paraId="7FD3C58D" w14:textId="77777777" w:rsidR="002F0208" w:rsidRPr="006F50FA" w:rsidRDefault="002F0208" w:rsidP="002F0208">
            <w:pPr>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2F0208">
            <w:pPr>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3B46C3">
            <w:pPr>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A40276" w:rsidRPr="006F50FA" w14:paraId="055B387B"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5E13040F" w14:textId="77777777" w:rsidR="00B35DBB" w:rsidRPr="006F50FA" w:rsidRDefault="00B35DBB" w:rsidP="003B46C3">
            <w:pPr>
              <w:jc w:val="right"/>
              <w:rPr>
                <w:rFonts w:ascii="Arial" w:hAnsi="Arial" w:cs="Arial"/>
                <w:sz w:val="10"/>
                <w:lang w:val="es-BO"/>
              </w:rPr>
            </w:pPr>
          </w:p>
        </w:tc>
        <w:tc>
          <w:tcPr>
            <w:tcW w:w="560" w:type="dxa"/>
            <w:gridSpan w:val="3"/>
            <w:shd w:val="clear" w:color="auto" w:fill="auto"/>
          </w:tcPr>
          <w:p w14:paraId="1A8FAD0F" w14:textId="77777777" w:rsidR="00B35DBB" w:rsidRPr="006F50FA" w:rsidRDefault="00B35DBB" w:rsidP="003B46C3">
            <w:pPr>
              <w:rPr>
                <w:rFonts w:ascii="Arial" w:hAnsi="Arial" w:cs="Arial"/>
                <w:sz w:val="10"/>
                <w:lang w:val="es-BO"/>
              </w:rPr>
            </w:pPr>
          </w:p>
        </w:tc>
        <w:tc>
          <w:tcPr>
            <w:tcW w:w="281" w:type="dxa"/>
            <w:shd w:val="clear" w:color="auto" w:fill="auto"/>
          </w:tcPr>
          <w:p w14:paraId="14EEEAB9" w14:textId="77777777" w:rsidR="00B35DBB" w:rsidRPr="006F50FA" w:rsidRDefault="00B35DBB" w:rsidP="003B46C3">
            <w:pPr>
              <w:rPr>
                <w:rFonts w:ascii="Arial" w:hAnsi="Arial" w:cs="Arial"/>
                <w:sz w:val="10"/>
                <w:lang w:val="es-BO"/>
              </w:rPr>
            </w:pPr>
          </w:p>
        </w:tc>
        <w:tc>
          <w:tcPr>
            <w:tcW w:w="282" w:type="dxa"/>
            <w:shd w:val="clear" w:color="auto" w:fill="auto"/>
          </w:tcPr>
          <w:p w14:paraId="2CAF7F9E" w14:textId="77777777" w:rsidR="00B35DBB" w:rsidRPr="006F50FA" w:rsidRDefault="00B35DBB" w:rsidP="003B46C3">
            <w:pPr>
              <w:rPr>
                <w:rFonts w:ascii="Arial" w:hAnsi="Arial" w:cs="Arial"/>
                <w:sz w:val="10"/>
                <w:lang w:val="es-BO"/>
              </w:rPr>
            </w:pPr>
          </w:p>
        </w:tc>
        <w:tc>
          <w:tcPr>
            <w:tcW w:w="272" w:type="dxa"/>
            <w:shd w:val="clear" w:color="auto" w:fill="auto"/>
          </w:tcPr>
          <w:p w14:paraId="63BFA404" w14:textId="77777777" w:rsidR="00B35DBB" w:rsidRPr="006F50FA" w:rsidRDefault="00B35DBB" w:rsidP="003B46C3">
            <w:pPr>
              <w:rPr>
                <w:rFonts w:ascii="Arial" w:hAnsi="Arial" w:cs="Arial"/>
                <w:sz w:val="10"/>
                <w:lang w:val="es-BO"/>
              </w:rPr>
            </w:pPr>
          </w:p>
        </w:tc>
        <w:tc>
          <w:tcPr>
            <w:tcW w:w="277" w:type="dxa"/>
            <w:shd w:val="clear" w:color="auto" w:fill="auto"/>
          </w:tcPr>
          <w:p w14:paraId="4A042291" w14:textId="77777777" w:rsidR="00B35DBB" w:rsidRPr="006F50FA" w:rsidRDefault="00B35DBB" w:rsidP="003B46C3">
            <w:pPr>
              <w:rPr>
                <w:rFonts w:ascii="Arial" w:hAnsi="Arial" w:cs="Arial"/>
                <w:sz w:val="10"/>
                <w:lang w:val="es-BO"/>
              </w:rPr>
            </w:pPr>
          </w:p>
        </w:tc>
        <w:tc>
          <w:tcPr>
            <w:tcW w:w="276" w:type="dxa"/>
            <w:shd w:val="clear" w:color="auto" w:fill="auto"/>
          </w:tcPr>
          <w:p w14:paraId="1BAEEAD9" w14:textId="77777777" w:rsidR="00B35DBB" w:rsidRPr="006F50FA" w:rsidRDefault="00B35DBB" w:rsidP="003B46C3">
            <w:pPr>
              <w:rPr>
                <w:rFonts w:ascii="Arial" w:hAnsi="Arial" w:cs="Arial"/>
                <w:sz w:val="10"/>
                <w:lang w:val="es-BO"/>
              </w:rPr>
            </w:pPr>
          </w:p>
        </w:tc>
        <w:tc>
          <w:tcPr>
            <w:tcW w:w="281" w:type="dxa"/>
            <w:gridSpan w:val="2"/>
            <w:shd w:val="clear" w:color="auto" w:fill="auto"/>
          </w:tcPr>
          <w:p w14:paraId="207435F7" w14:textId="77777777" w:rsidR="00B35DBB" w:rsidRPr="006F50FA" w:rsidRDefault="00B35DBB" w:rsidP="003B46C3">
            <w:pPr>
              <w:rPr>
                <w:rFonts w:ascii="Arial" w:hAnsi="Arial" w:cs="Arial"/>
                <w:sz w:val="10"/>
                <w:lang w:val="es-BO"/>
              </w:rPr>
            </w:pPr>
          </w:p>
        </w:tc>
        <w:tc>
          <w:tcPr>
            <w:tcW w:w="277" w:type="dxa"/>
            <w:gridSpan w:val="2"/>
            <w:shd w:val="clear" w:color="auto" w:fill="auto"/>
          </w:tcPr>
          <w:p w14:paraId="254701E0" w14:textId="77777777" w:rsidR="00B35DBB" w:rsidRPr="006F50FA" w:rsidRDefault="00B35DBB" w:rsidP="003B46C3">
            <w:pPr>
              <w:rPr>
                <w:rFonts w:ascii="Arial" w:hAnsi="Arial" w:cs="Arial"/>
                <w:sz w:val="10"/>
                <w:lang w:val="es-BO"/>
              </w:rPr>
            </w:pPr>
          </w:p>
        </w:tc>
        <w:tc>
          <w:tcPr>
            <w:tcW w:w="277" w:type="dxa"/>
            <w:gridSpan w:val="2"/>
            <w:shd w:val="clear" w:color="auto" w:fill="auto"/>
          </w:tcPr>
          <w:p w14:paraId="301FAA3E" w14:textId="77777777" w:rsidR="00B35DBB" w:rsidRPr="006F50FA" w:rsidRDefault="00B35DBB" w:rsidP="003B46C3">
            <w:pPr>
              <w:rPr>
                <w:rFonts w:ascii="Arial" w:hAnsi="Arial" w:cs="Arial"/>
                <w:sz w:val="10"/>
                <w:lang w:val="es-BO"/>
              </w:rPr>
            </w:pPr>
          </w:p>
        </w:tc>
        <w:tc>
          <w:tcPr>
            <w:tcW w:w="277" w:type="dxa"/>
            <w:shd w:val="clear" w:color="auto" w:fill="auto"/>
          </w:tcPr>
          <w:p w14:paraId="49D2EB62"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B9CE6CB" w14:textId="77777777" w:rsidR="00B35DBB" w:rsidRPr="006F50FA" w:rsidRDefault="00B35DBB" w:rsidP="003B46C3">
            <w:pPr>
              <w:rPr>
                <w:rFonts w:ascii="Arial" w:hAnsi="Arial" w:cs="Arial"/>
                <w:sz w:val="10"/>
                <w:lang w:val="es-BO"/>
              </w:rPr>
            </w:pPr>
          </w:p>
        </w:tc>
        <w:tc>
          <w:tcPr>
            <w:tcW w:w="274" w:type="dxa"/>
            <w:shd w:val="clear" w:color="auto" w:fill="auto"/>
          </w:tcPr>
          <w:p w14:paraId="0D4ECB92" w14:textId="77777777" w:rsidR="00B35DBB" w:rsidRPr="006F50FA" w:rsidRDefault="00B35DBB" w:rsidP="003B46C3">
            <w:pPr>
              <w:rPr>
                <w:rFonts w:ascii="Arial" w:hAnsi="Arial" w:cs="Arial"/>
                <w:sz w:val="10"/>
                <w:lang w:val="es-BO"/>
              </w:rPr>
            </w:pPr>
          </w:p>
        </w:tc>
        <w:tc>
          <w:tcPr>
            <w:tcW w:w="273" w:type="dxa"/>
            <w:shd w:val="clear" w:color="auto" w:fill="auto"/>
          </w:tcPr>
          <w:p w14:paraId="22E46101" w14:textId="77777777" w:rsidR="00B35DBB" w:rsidRPr="006F50FA" w:rsidRDefault="00B35DBB" w:rsidP="003B46C3">
            <w:pPr>
              <w:rPr>
                <w:rFonts w:ascii="Arial" w:hAnsi="Arial" w:cs="Arial"/>
                <w:sz w:val="10"/>
                <w:lang w:val="es-BO"/>
              </w:rPr>
            </w:pPr>
          </w:p>
        </w:tc>
        <w:tc>
          <w:tcPr>
            <w:tcW w:w="274" w:type="dxa"/>
            <w:shd w:val="clear" w:color="auto" w:fill="auto"/>
          </w:tcPr>
          <w:p w14:paraId="2E6A2959"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9C107D6" w14:textId="77777777" w:rsidR="00B35DBB" w:rsidRPr="006F50FA" w:rsidRDefault="00B35DBB" w:rsidP="003B46C3">
            <w:pPr>
              <w:rPr>
                <w:rFonts w:ascii="Arial" w:hAnsi="Arial" w:cs="Arial"/>
                <w:sz w:val="10"/>
                <w:lang w:val="es-BO"/>
              </w:rPr>
            </w:pPr>
          </w:p>
        </w:tc>
        <w:tc>
          <w:tcPr>
            <w:tcW w:w="274" w:type="dxa"/>
            <w:shd w:val="clear" w:color="auto" w:fill="auto"/>
          </w:tcPr>
          <w:p w14:paraId="3D5661AD"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5EE07E2" w14:textId="77777777" w:rsidR="00B35DBB" w:rsidRPr="006F50FA" w:rsidRDefault="00B35DBB" w:rsidP="003B46C3">
            <w:pPr>
              <w:rPr>
                <w:rFonts w:ascii="Arial" w:hAnsi="Arial" w:cs="Arial"/>
                <w:sz w:val="10"/>
                <w:lang w:val="es-BO"/>
              </w:rPr>
            </w:pPr>
          </w:p>
        </w:tc>
        <w:tc>
          <w:tcPr>
            <w:tcW w:w="273" w:type="dxa"/>
            <w:gridSpan w:val="2"/>
            <w:shd w:val="clear" w:color="auto" w:fill="auto"/>
          </w:tcPr>
          <w:p w14:paraId="07B1415F" w14:textId="77777777" w:rsidR="00B35DBB" w:rsidRPr="006F50FA" w:rsidRDefault="00B35DBB" w:rsidP="003B46C3">
            <w:pPr>
              <w:rPr>
                <w:rFonts w:ascii="Arial" w:hAnsi="Arial" w:cs="Arial"/>
                <w:sz w:val="10"/>
                <w:lang w:val="es-BO"/>
              </w:rPr>
            </w:pPr>
          </w:p>
        </w:tc>
        <w:tc>
          <w:tcPr>
            <w:tcW w:w="274" w:type="dxa"/>
            <w:gridSpan w:val="2"/>
            <w:shd w:val="clear" w:color="auto" w:fill="auto"/>
          </w:tcPr>
          <w:p w14:paraId="36258BF0" w14:textId="77777777" w:rsidR="00B35DBB" w:rsidRPr="006F50FA" w:rsidRDefault="00B35DBB" w:rsidP="003B46C3">
            <w:pPr>
              <w:rPr>
                <w:rFonts w:ascii="Arial" w:hAnsi="Arial" w:cs="Arial"/>
                <w:sz w:val="10"/>
                <w:lang w:val="es-BO"/>
              </w:rPr>
            </w:pPr>
          </w:p>
        </w:tc>
        <w:tc>
          <w:tcPr>
            <w:tcW w:w="274" w:type="dxa"/>
            <w:shd w:val="clear" w:color="auto" w:fill="auto"/>
          </w:tcPr>
          <w:p w14:paraId="59765964" w14:textId="77777777" w:rsidR="00B35DBB" w:rsidRPr="006F50FA" w:rsidRDefault="00B35DBB" w:rsidP="003B46C3">
            <w:pPr>
              <w:rPr>
                <w:rFonts w:ascii="Arial" w:hAnsi="Arial" w:cs="Arial"/>
                <w:sz w:val="10"/>
                <w:lang w:val="es-BO"/>
              </w:rPr>
            </w:pPr>
          </w:p>
        </w:tc>
        <w:tc>
          <w:tcPr>
            <w:tcW w:w="274" w:type="dxa"/>
            <w:shd w:val="clear" w:color="auto" w:fill="auto"/>
          </w:tcPr>
          <w:p w14:paraId="2C503E0D" w14:textId="77777777" w:rsidR="00B35DBB" w:rsidRPr="006F50FA" w:rsidRDefault="00B35DBB" w:rsidP="003B46C3">
            <w:pPr>
              <w:rPr>
                <w:rFonts w:ascii="Arial" w:hAnsi="Arial" w:cs="Arial"/>
                <w:sz w:val="10"/>
                <w:lang w:val="es-BO"/>
              </w:rPr>
            </w:pPr>
          </w:p>
        </w:tc>
        <w:tc>
          <w:tcPr>
            <w:tcW w:w="274" w:type="dxa"/>
            <w:shd w:val="clear" w:color="auto" w:fill="auto"/>
          </w:tcPr>
          <w:p w14:paraId="1D6941B5" w14:textId="77777777" w:rsidR="00B35DBB" w:rsidRPr="006F50FA" w:rsidRDefault="00B35DBB" w:rsidP="003B46C3">
            <w:pPr>
              <w:rPr>
                <w:rFonts w:ascii="Arial" w:hAnsi="Arial" w:cs="Arial"/>
                <w:sz w:val="10"/>
                <w:lang w:val="es-BO"/>
              </w:rPr>
            </w:pPr>
          </w:p>
        </w:tc>
        <w:tc>
          <w:tcPr>
            <w:tcW w:w="273" w:type="dxa"/>
            <w:shd w:val="clear" w:color="auto" w:fill="auto"/>
          </w:tcPr>
          <w:p w14:paraId="6A0A6D15" w14:textId="77777777" w:rsidR="00B35DBB" w:rsidRPr="006F50FA" w:rsidRDefault="00B35DBB" w:rsidP="003B46C3">
            <w:pPr>
              <w:rPr>
                <w:rFonts w:ascii="Arial" w:hAnsi="Arial" w:cs="Arial"/>
                <w:sz w:val="10"/>
                <w:lang w:val="es-BO"/>
              </w:rPr>
            </w:pPr>
          </w:p>
        </w:tc>
        <w:tc>
          <w:tcPr>
            <w:tcW w:w="273" w:type="dxa"/>
            <w:gridSpan w:val="2"/>
            <w:shd w:val="clear" w:color="auto" w:fill="auto"/>
          </w:tcPr>
          <w:p w14:paraId="2D079E8A" w14:textId="77777777" w:rsidR="00B35DBB" w:rsidRPr="006F50FA" w:rsidRDefault="00B35DBB" w:rsidP="003B46C3">
            <w:pPr>
              <w:rPr>
                <w:rFonts w:ascii="Arial" w:hAnsi="Arial" w:cs="Arial"/>
                <w:sz w:val="10"/>
                <w:lang w:val="es-BO"/>
              </w:rPr>
            </w:pPr>
          </w:p>
        </w:tc>
        <w:tc>
          <w:tcPr>
            <w:tcW w:w="273" w:type="dxa"/>
            <w:shd w:val="clear" w:color="auto" w:fill="auto"/>
          </w:tcPr>
          <w:p w14:paraId="1859DACB" w14:textId="77777777" w:rsidR="00B35DBB" w:rsidRPr="006F50FA" w:rsidRDefault="00B35DBB" w:rsidP="003B46C3">
            <w:pPr>
              <w:rPr>
                <w:rFonts w:ascii="Arial" w:hAnsi="Arial" w:cs="Arial"/>
                <w:sz w:val="10"/>
                <w:lang w:val="es-BO"/>
              </w:rPr>
            </w:pPr>
          </w:p>
        </w:tc>
        <w:tc>
          <w:tcPr>
            <w:tcW w:w="273" w:type="dxa"/>
            <w:shd w:val="clear" w:color="auto" w:fill="auto"/>
          </w:tcPr>
          <w:p w14:paraId="4A2B5C3C" w14:textId="77777777" w:rsidR="00B35DBB" w:rsidRPr="006F50FA" w:rsidRDefault="00B35DBB" w:rsidP="003B46C3">
            <w:pPr>
              <w:rPr>
                <w:rFonts w:ascii="Arial" w:hAnsi="Arial" w:cs="Arial"/>
                <w:sz w:val="10"/>
                <w:lang w:val="es-BO"/>
              </w:rPr>
            </w:pPr>
          </w:p>
        </w:tc>
        <w:tc>
          <w:tcPr>
            <w:tcW w:w="273" w:type="dxa"/>
            <w:shd w:val="clear" w:color="auto" w:fill="auto"/>
          </w:tcPr>
          <w:p w14:paraId="7C7E565D" w14:textId="77777777" w:rsidR="00B35DBB" w:rsidRPr="006F50FA" w:rsidRDefault="00B35DBB" w:rsidP="003B46C3">
            <w:pPr>
              <w:rPr>
                <w:rFonts w:ascii="Arial" w:hAnsi="Arial" w:cs="Arial"/>
                <w:sz w:val="10"/>
                <w:lang w:val="es-BO"/>
              </w:rPr>
            </w:pPr>
          </w:p>
        </w:tc>
        <w:tc>
          <w:tcPr>
            <w:tcW w:w="273" w:type="dxa"/>
            <w:shd w:val="clear" w:color="auto" w:fill="auto"/>
          </w:tcPr>
          <w:p w14:paraId="15C4358F" w14:textId="77777777" w:rsidR="00B35DBB" w:rsidRPr="006F50FA" w:rsidRDefault="00B35DBB" w:rsidP="003B46C3">
            <w:pPr>
              <w:rPr>
                <w:rFonts w:ascii="Arial" w:hAnsi="Arial" w:cs="Arial"/>
                <w:sz w:val="10"/>
                <w:lang w:val="es-BO"/>
              </w:rPr>
            </w:pPr>
          </w:p>
        </w:tc>
        <w:tc>
          <w:tcPr>
            <w:tcW w:w="273" w:type="dxa"/>
            <w:tcBorders>
              <w:right w:val="single" w:sz="12" w:space="0" w:color="244061" w:themeColor="accent1" w:themeShade="80"/>
            </w:tcBorders>
            <w:shd w:val="clear" w:color="auto" w:fill="auto"/>
          </w:tcPr>
          <w:p w14:paraId="23476786" w14:textId="77777777" w:rsidR="00B35DBB" w:rsidRPr="006F50FA" w:rsidRDefault="00B35DBB" w:rsidP="003B46C3">
            <w:pPr>
              <w:rPr>
                <w:rFonts w:ascii="Arial" w:hAnsi="Arial" w:cs="Arial"/>
                <w:sz w:val="10"/>
                <w:lang w:val="es-BO"/>
              </w:rPr>
            </w:pPr>
          </w:p>
        </w:tc>
      </w:tr>
      <w:tr w:rsidR="00A40276" w:rsidRPr="00A40276" w14:paraId="223B6C3B" w14:textId="77777777" w:rsidTr="003646F1">
        <w:trPr>
          <w:jc w:val="center"/>
        </w:trPr>
        <w:tc>
          <w:tcPr>
            <w:tcW w:w="2089" w:type="dxa"/>
            <w:gridSpan w:val="6"/>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560" w:type="dxa"/>
            <w:gridSpan w:val="3"/>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238" w:type="dxa"/>
            <w:gridSpan w:val="27"/>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vMerge w:val="restart"/>
          </w:tcPr>
          <w:p w14:paraId="4DE83F65" w14:textId="77777777" w:rsidR="00B35DBB" w:rsidRPr="00A40276" w:rsidRDefault="00B35DBB" w:rsidP="003B46C3">
            <w:pPr>
              <w:jc w:val="center"/>
              <w:rPr>
                <w:rFonts w:ascii="Arial" w:hAnsi="Arial" w:cs="Arial"/>
                <w:lang w:val="es-BO"/>
              </w:rPr>
            </w:pPr>
          </w:p>
        </w:tc>
        <w:tc>
          <w:tcPr>
            <w:tcW w:w="1912"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73"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3646F1">
        <w:trPr>
          <w:trHeight w:val="60"/>
          <w:jc w:val="center"/>
        </w:trPr>
        <w:tc>
          <w:tcPr>
            <w:tcW w:w="2089" w:type="dxa"/>
            <w:gridSpan w:val="6"/>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560" w:type="dxa"/>
            <w:gridSpan w:val="3"/>
            <w:vMerge/>
            <w:vAlign w:val="center"/>
          </w:tcPr>
          <w:p w14:paraId="7797EDAD" w14:textId="77777777" w:rsidR="00B35DBB" w:rsidRPr="00A40276" w:rsidRDefault="00B35DBB" w:rsidP="003B46C3">
            <w:pPr>
              <w:rPr>
                <w:rFonts w:ascii="Arial" w:hAnsi="Arial" w:cs="Arial"/>
                <w:lang w:val="es-BO"/>
              </w:rPr>
            </w:pPr>
          </w:p>
        </w:tc>
        <w:tc>
          <w:tcPr>
            <w:tcW w:w="5238" w:type="dxa"/>
            <w:gridSpan w:val="27"/>
            <w:vMerge/>
          </w:tcPr>
          <w:p w14:paraId="1A85FDA9" w14:textId="77777777" w:rsidR="00B35DBB" w:rsidRPr="00A40276" w:rsidRDefault="00B35DBB" w:rsidP="003B46C3">
            <w:pPr>
              <w:jc w:val="center"/>
              <w:rPr>
                <w:rFonts w:ascii="Arial" w:hAnsi="Arial" w:cs="Arial"/>
                <w:lang w:val="es-BO"/>
              </w:rPr>
            </w:pPr>
          </w:p>
        </w:tc>
        <w:tc>
          <w:tcPr>
            <w:tcW w:w="274" w:type="dxa"/>
            <w:vMerge/>
          </w:tcPr>
          <w:p w14:paraId="216100F5" w14:textId="77777777" w:rsidR="00B35DBB" w:rsidRPr="00A40276" w:rsidRDefault="00B35DBB" w:rsidP="003B46C3">
            <w:pPr>
              <w:jc w:val="center"/>
              <w:rPr>
                <w:rFonts w:ascii="Arial" w:hAnsi="Arial" w:cs="Arial"/>
                <w:lang w:val="es-BO"/>
              </w:rPr>
            </w:pPr>
          </w:p>
        </w:tc>
        <w:tc>
          <w:tcPr>
            <w:tcW w:w="1912"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73"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3646F1">
        <w:trPr>
          <w:jc w:val="center"/>
        </w:trPr>
        <w:tc>
          <w:tcPr>
            <w:tcW w:w="2089" w:type="dxa"/>
            <w:gridSpan w:val="6"/>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560" w:type="dxa"/>
            <w:gridSpan w:val="3"/>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238"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1C117F">
            <w:pPr>
              <w:jc w:val="center"/>
              <w:rPr>
                <w:rFonts w:ascii="Arial" w:hAnsi="Arial" w:cs="Arial"/>
                <w:lang w:val="es-BO"/>
              </w:rPr>
            </w:pPr>
            <w:r w:rsidRPr="00AC2480">
              <w:rPr>
                <w:rFonts w:ascii="Arial" w:hAnsi="Arial" w:cs="Arial"/>
                <w:color w:val="0000FF"/>
                <w:lang w:val="es-BO" w:eastAsia="es-BO"/>
              </w:rPr>
              <w:t>Recursos Propios del BCB</w:t>
            </w:r>
          </w:p>
        </w:tc>
        <w:tc>
          <w:tcPr>
            <w:tcW w:w="274"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1C117F">
            <w:pPr>
              <w:jc w:val="center"/>
              <w:rPr>
                <w:rFonts w:ascii="Arial" w:hAnsi="Arial" w:cs="Arial"/>
                <w:lang w:val="es-BO"/>
              </w:rPr>
            </w:pPr>
            <w:r w:rsidRPr="00AC2480">
              <w:rPr>
                <w:rFonts w:ascii="Arial" w:hAnsi="Arial" w:cs="Arial"/>
                <w:color w:val="0000FF"/>
                <w:lang w:val="es-BO" w:eastAsia="es-BO"/>
              </w:rPr>
              <w:t>100</w:t>
            </w:r>
          </w:p>
        </w:tc>
        <w:tc>
          <w:tcPr>
            <w:tcW w:w="273"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A40276" w:rsidRPr="00A40276" w14:paraId="38158667"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560" w:type="dxa"/>
            <w:gridSpan w:val="3"/>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81"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82" w:type="dxa"/>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76"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74"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74"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74"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73"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73" w:type="dxa"/>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73"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73"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73"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3B46C3">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9B46FF">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40276" w:rsidRPr="00A40276" w14:paraId="6D496565"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560" w:type="dxa"/>
            <w:gridSpan w:val="3"/>
            <w:shd w:val="clear" w:color="auto" w:fill="auto"/>
          </w:tcPr>
          <w:p w14:paraId="6DD793F3" w14:textId="77777777" w:rsidR="00B35DBB" w:rsidRPr="00A40276" w:rsidRDefault="00B35DBB" w:rsidP="003B46C3">
            <w:pPr>
              <w:rPr>
                <w:rFonts w:ascii="Arial" w:hAnsi="Arial" w:cs="Arial"/>
                <w:sz w:val="8"/>
                <w:szCs w:val="2"/>
                <w:lang w:val="es-BO"/>
              </w:rPr>
            </w:pPr>
          </w:p>
        </w:tc>
        <w:tc>
          <w:tcPr>
            <w:tcW w:w="281"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82" w:type="dxa"/>
            <w:shd w:val="clear" w:color="auto" w:fill="auto"/>
          </w:tcPr>
          <w:p w14:paraId="64C90B28" w14:textId="77777777" w:rsidR="00B35DBB" w:rsidRPr="00A40276" w:rsidRDefault="00B35DBB" w:rsidP="003B46C3">
            <w:pPr>
              <w:rPr>
                <w:rFonts w:ascii="Arial" w:hAnsi="Arial" w:cs="Arial"/>
                <w:sz w:val="8"/>
                <w:szCs w:val="2"/>
                <w:lang w:val="es-BO"/>
              </w:rPr>
            </w:pPr>
          </w:p>
        </w:tc>
        <w:tc>
          <w:tcPr>
            <w:tcW w:w="272" w:type="dxa"/>
            <w:shd w:val="clear" w:color="auto" w:fill="auto"/>
          </w:tcPr>
          <w:p w14:paraId="0FBDDD98" w14:textId="77777777" w:rsidR="00B35DBB" w:rsidRPr="00A40276" w:rsidRDefault="00B35DBB" w:rsidP="003B46C3">
            <w:pPr>
              <w:rPr>
                <w:rFonts w:ascii="Arial" w:hAnsi="Arial" w:cs="Arial"/>
                <w:sz w:val="8"/>
                <w:szCs w:val="2"/>
                <w:lang w:val="es-BO"/>
              </w:rPr>
            </w:pPr>
          </w:p>
        </w:tc>
        <w:tc>
          <w:tcPr>
            <w:tcW w:w="277"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76"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81" w:type="dxa"/>
            <w:gridSpan w:val="2"/>
            <w:shd w:val="clear" w:color="auto" w:fill="auto"/>
          </w:tcPr>
          <w:p w14:paraId="3CA0A5B9"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7A027522" w14:textId="77777777" w:rsidR="00B35DBB" w:rsidRPr="00A40276" w:rsidRDefault="00B35DBB" w:rsidP="003B46C3">
            <w:pPr>
              <w:rPr>
                <w:rFonts w:ascii="Arial" w:hAnsi="Arial" w:cs="Arial"/>
                <w:sz w:val="8"/>
                <w:szCs w:val="2"/>
                <w:lang w:val="es-BO"/>
              </w:rPr>
            </w:pPr>
          </w:p>
        </w:tc>
        <w:tc>
          <w:tcPr>
            <w:tcW w:w="277" w:type="dxa"/>
            <w:gridSpan w:val="2"/>
            <w:shd w:val="clear" w:color="auto" w:fill="auto"/>
          </w:tcPr>
          <w:p w14:paraId="4B548BC4" w14:textId="77777777" w:rsidR="00B35DBB" w:rsidRPr="00A40276" w:rsidRDefault="00B35DBB" w:rsidP="003B46C3">
            <w:pPr>
              <w:rPr>
                <w:rFonts w:ascii="Arial" w:hAnsi="Arial" w:cs="Arial"/>
                <w:sz w:val="8"/>
                <w:szCs w:val="2"/>
                <w:lang w:val="es-BO"/>
              </w:rPr>
            </w:pPr>
          </w:p>
        </w:tc>
        <w:tc>
          <w:tcPr>
            <w:tcW w:w="277"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04F7B75C" w14:textId="77777777" w:rsidR="00B35DBB" w:rsidRPr="00A40276" w:rsidRDefault="00B35DBB" w:rsidP="003B46C3">
            <w:pPr>
              <w:rPr>
                <w:rFonts w:ascii="Arial" w:hAnsi="Arial" w:cs="Arial"/>
                <w:sz w:val="8"/>
                <w:szCs w:val="2"/>
                <w:lang w:val="es-BO"/>
              </w:rPr>
            </w:pPr>
          </w:p>
        </w:tc>
        <w:tc>
          <w:tcPr>
            <w:tcW w:w="274"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73"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74"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041B8D9A" w14:textId="77777777" w:rsidR="00B35DBB" w:rsidRPr="00A40276" w:rsidRDefault="00B35DBB" w:rsidP="003B46C3">
            <w:pPr>
              <w:rPr>
                <w:rFonts w:ascii="Arial" w:hAnsi="Arial" w:cs="Arial"/>
                <w:sz w:val="8"/>
                <w:szCs w:val="2"/>
                <w:lang w:val="es-BO"/>
              </w:rPr>
            </w:pPr>
          </w:p>
        </w:tc>
        <w:tc>
          <w:tcPr>
            <w:tcW w:w="274"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0C77A8DB"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74" w:type="dxa"/>
            <w:gridSpan w:val="2"/>
            <w:shd w:val="clear" w:color="auto" w:fill="auto"/>
          </w:tcPr>
          <w:p w14:paraId="355BE36D" w14:textId="77777777" w:rsidR="00B35DBB" w:rsidRPr="00A40276" w:rsidRDefault="00B35DBB" w:rsidP="003B46C3">
            <w:pPr>
              <w:rPr>
                <w:rFonts w:ascii="Arial" w:hAnsi="Arial" w:cs="Arial"/>
                <w:sz w:val="8"/>
                <w:szCs w:val="2"/>
                <w:lang w:val="es-BO"/>
              </w:rPr>
            </w:pPr>
          </w:p>
        </w:tc>
        <w:tc>
          <w:tcPr>
            <w:tcW w:w="274"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74"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74"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73"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73" w:type="dxa"/>
            <w:gridSpan w:val="2"/>
            <w:shd w:val="clear" w:color="auto" w:fill="auto"/>
          </w:tcPr>
          <w:p w14:paraId="78051EBD" w14:textId="77777777" w:rsidR="00B35DBB" w:rsidRPr="00A40276" w:rsidRDefault="00B35DBB" w:rsidP="003B46C3">
            <w:pPr>
              <w:rPr>
                <w:rFonts w:ascii="Arial" w:hAnsi="Arial" w:cs="Arial"/>
                <w:sz w:val="8"/>
                <w:szCs w:val="2"/>
                <w:lang w:val="es-BO"/>
              </w:rPr>
            </w:pPr>
          </w:p>
        </w:tc>
        <w:tc>
          <w:tcPr>
            <w:tcW w:w="273" w:type="dxa"/>
            <w:shd w:val="clear" w:color="auto" w:fill="auto"/>
          </w:tcPr>
          <w:p w14:paraId="777939D6" w14:textId="77777777" w:rsidR="00B35DBB" w:rsidRPr="00A40276" w:rsidRDefault="00B35DBB" w:rsidP="003B46C3">
            <w:pPr>
              <w:rPr>
                <w:rFonts w:ascii="Arial" w:hAnsi="Arial" w:cs="Arial"/>
                <w:sz w:val="8"/>
                <w:szCs w:val="2"/>
                <w:lang w:val="es-BO"/>
              </w:rPr>
            </w:pPr>
          </w:p>
        </w:tc>
        <w:tc>
          <w:tcPr>
            <w:tcW w:w="273"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73"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73"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1D0A39" w:rsidRPr="00A40276" w14:paraId="1A4E9A28" w14:textId="77777777" w:rsidTr="001D0A39">
        <w:trPr>
          <w:jc w:val="center"/>
        </w:trPr>
        <w:tc>
          <w:tcPr>
            <w:tcW w:w="2089" w:type="dxa"/>
            <w:gridSpan w:val="6"/>
            <w:tcBorders>
              <w:left w:val="single" w:sz="12" w:space="0" w:color="244061" w:themeColor="accent1" w:themeShade="80"/>
              <w:right w:val="single" w:sz="4" w:space="0" w:color="auto"/>
            </w:tcBorders>
            <w:vAlign w:val="center"/>
          </w:tcPr>
          <w:p w14:paraId="33C3D17F" w14:textId="77777777" w:rsidR="001D0A39" w:rsidRPr="00A40276" w:rsidRDefault="001D0A39" w:rsidP="001D0A39">
            <w:pPr>
              <w:jc w:val="right"/>
              <w:rPr>
                <w:rFonts w:ascii="Arial" w:hAnsi="Arial" w:cs="Arial"/>
                <w:lang w:val="es-BO"/>
              </w:rPr>
            </w:pPr>
            <w:r w:rsidRPr="00A40276">
              <w:rPr>
                <w:rFonts w:ascii="Arial" w:hAnsi="Arial" w:cs="Arial"/>
                <w:lang w:val="es-BO"/>
              </w:rPr>
              <w:t>Domicilio de la Entidad Convocante</w:t>
            </w:r>
          </w:p>
        </w:tc>
        <w:tc>
          <w:tcPr>
            <w:tcW w:w="484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6E51BEBF" w:rsidR="001D0A39" w:rsidRPr="00A40276" w:rsidRDefault="001D0A39" w:rsidP="001D0A39">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5616A00B" w14:textId="77777777" w:rsidR="001D0A39" w:rsidRPr="00A40276" w:rsidRDefault="001D0A39" w:rsidP="001D0A39">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115D539C" w:rsidR="001D0A39" w:rsidRPr="00A40276" w:rsidRDefault="001D0A39" w:rsidP="001D0A39">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43CC93CB" w14:textId="77777777" w:rsidR="001D0A39" w:rsidRPr="00A40276" w:rsidRDefault="001D0A39" w:rsidP="001D0A39">
            <w:pPr>
              <w:rPr>
                <w:rFonts w:ascii="Arial" w:hAnsi="Arial" w:cs="Arial"/>
                <w:lang w:val="es-BO"/>
              </w:rPr>
            </w:pPr>
          </w:p>
        </w:tc>
      </w:tr>
      <w:tr w:rsidR="001D0A39" w:rsidRPr="00A40276" w14:paraId="3FB83F8C" w14:textId="77777777" w:rsidTr="003646F1">
        <w:trPr>
          <w:jc w:val="center"/>
        </w:trPr>
        <w:tc>
          <w:tcPr>
            <w:tcW w:w="2089" w:type="dxa"/>
            <w:gridSpan w:val="6"/>
            <w:tcBorders>
              <w:left w:val="single" w:sz="12" w:space="0" w:color="244061" w:themeColor="accent1" w:themeShade="80"/>
            </w:tcBorders>
            <w:shd w:val="clear" w:color="auto" w:fill="auto"/>
            <w:vAlign w:val="center"/>
          </w:tcPr>
          <w:p w14:paraId="547CA7FA" w14:textId="77777777" w:rsidR="001D0A39" w:rsidRPr="00A40276" w:rsidRDefault="001D0A39" w:rsidP="001D0A39">
            <w:pPr>
              <w:jc w:val="right"/>
              <w:rPr>
                <w:rFonts w:ascii="Arial" w:hAnsi="Arial" w:cs="Arial"/>
                <w:b/>
                <w:sz w:val="8"/>
                <w:szCs w:val="2"/>
                <w:lang w:val="es-BO"/>
              </w:rPr>
            </w:pPr>
          </w:p>
        </w:tc>
        <w:tc>
          <w:tcPr>
            <w:tcW w:w="560" w:type="dxa"/>
            <w:gridSpan w:val="3"/>
            <w:shd w:val="clear" w:color="auto" w:fill="auto"/>
          </w:tcPr>
          <w:p w14:paraId="4D450B8B" w14:textId="77777777" w:rsidR="001D0A39" w:rsidRPr="00A40276" w:rsidRDefault="001D0A39" w:rsidP="001D0A39">
            <w:pPr>
              <w:rPr>
                <w:rFonts w:ascii="Arial" w:hAnsi="Arial" w:cs="Arial"/>
                <w:sz w:val="8"/>
                <w:szCs w:val="2"/>
                <w:lang w:val="es-BO"/>
              </w:rPr>
            </w:pPr>
          </w:p>
        </w:tc>
        <w:tc>
          <w:tcPr>
            <w:tcW w:w="281" w:type="dxa"/>
            <w:shd w:val="clear" w:color="auto" w:fill="auto"/>
          </w:tcPr>
          <w:p w14:paraId="6CD8B8A6" w14:textId="77777777" w:rsidR="001D0A39" w:rsidRPr="00A40276" w:rsidRDefault="001D0A39" w:rsidP="001D0A39">
            <w:pPr>
              <w:rPr>
                <w:rFonts w:ascii="Arial" w:hAnsi="Arial" w:cs="Arial"/>
                <w:sz w:val="8"/>
                <w:szCs w:val="2"/>
                <w:lang w:val="es-BO"/>
              </w:rPr>
            </w:pPr>
          </w:p>
        </w:tc>
        <w:tc>
          <w:tcPr>
            <w:tcW w:w="282" w:type="dxa"/>
            <w:shd w:val="clear" w:color="auto" w:fill="auto"/>
          </w:tcPr>
          <w:p w14:paraId="51309A63" w14:textId="77777777" w:rsidR="001D0A39" w:rsidRPr="00A40276" w:rsidRDefault="001D0A39" w:rsidP="001D0A39">
            <w:pPr>
              <w:rPr>
                <w:rFonts w:ascii="Arial" w:hAnsi="Arial" w:cs="Arial"/>
                <w:sz w:val="8"/>
                <w:szCs w:val="2"/>
                <w:lang w:val="es-BO"/>
              </w:rPr>
            </w:pPr>
          </w:p>
        </w:tc>
        <w:tc>
          <w:tcPr>
            <w:tcW w:w="272" w:type="dxa"/>
            <w:shd w:val="clear" w:color="auto" w:fill="auto"/>
          </w:tcPr>
          <w:p w14:paraId="509F98F6" w14:textId="77777777" w:rsidR="001D0A39" w:rsidRPr="00A40276" w:rsidRDefault="001D0A39" w:rsidP="001D0A39">
            <w:pPr>
              <w:rPr>
                <w:rFonts w:ascii="Arial" w:hAnsi="Arial" w:cs="Arial"/>
                <w:sz w:val="8"/>
                <w:szCs w:val="2"/>
                <w:lang w:val="es-BO"/>
              </w:rPr>
            </w:pPr>
          </w:p>
        </w:tc>
        <w:tc>
          <w:tcPr>
            <w:tcW w:w="277" w:type="dxa"/>
            <w:shd w:val="clear" w:color="auto" w:fill="auto"/>
          </w:tcPr>
          <w:p w14:paraId="15BBFCC5" w14:textId="77777777" w:rsidR="001D0A39" w:rsidRPr="00A40276" w:rsidRDefault="001D0A39" w:rsidP="001D0A39">
            <w:pPr>
              <w:rPr>
                <w:rFonts w:ascii="Arial" w:hAnsi="Arial" w:cs="Arial"/>
                <w:sz w:val="8"/>
                <w:szCs w:val="2"/>
                <w:lang w:val="es-BO"/>
              </w:rPr>
            </w:pPr>
          </w:p>
        </w:tc>
        <w:tc>
          <w:tcPr>
            <w:tcW w:w="276" w:type="dxa"/>
            <w:shd w:val="clear" w:color="auto" w:fill="auto"/>
          </w:tcPr>
          <w:p w14:paraId="67DCDE84" w14:textId="77777777" w:rsidR="001D0A39" w:rsidRPr="00A40276" w:rsidRDefault="001D0A39" w:rsidP="001D0A39">
            <w:pPr>
              <w:rPr>
                <w:rFonts w:ascii="Arial" w:hAnsi="Arial" w:cs="Arial"/>
                <w:sz w:val="8"/>
                <w:szCs w:val="2"/>
                <w:lang w:val="es-BO"/>
              </w:rPr>
            </w:pPr>
          </w:p>
        </w:tc>
        <w:tc>
          <w:tcPr>
            <w:tcW w:w="281" w:type="dxa"/>
            <w:gridSpan w:val="2"/>
            <w:shd w:val="clear" w:color="auto" w:fill="auto"/>
          </w:tcPr>
          <w:p w14:paraId="1F515CB3" w14:textId="77777777" w:rsidR="001D0A39" w:rsidRPr="00A40276" w:rsidRDefault="001D0A39" w:rsidP="001D0A39">
            <w:pPr>
              <w:rPr>
                <w:rFonts w:ascii="Arial" w:hAnsi="Arial" w:cs="Arial"/>
                <w:sz w:val="8"/>
                <w:szCs w:val="2"/>
                <w:lang w:val="es-BO"/>
              </w:rPr>
            </w:pPr>
          </w:p>
        </w:tc>
        <w:tc>
          <w:tcPr>
            <w:tcW w:w="277" w:type="dxa"/>
            <w:gridSpan w:val="2"/>
            <w:shd w:val="clear" w:color="auto" w:fill="auto"/>
          </w:tcPr>
          <w:p w14:paraId="0F5E0457" w14:textId="77777777" w:rsidR="001D0A39" w:rsidRPr="00A40276" w:rsidRDefault="001D0A39" w:rsidP="001D0A39">
            <w:pPr>
              <w:rPr>
                <w:rFonts w:ascii="Arial" w:hAnsi="Arial" w:cs="Arial"/>
                <w:sz w:val="8"/>
                <w:szCs w:val="2"/>
                <w:lang w:val="es-BO"/>
              </w:rPr>
            </w:pPr>
          </w:p>
        </w:tc>
        <w:tc>
          <w:tcPr>
            <w:tcW w:w="277" w:type="dxa"/>
            <w:gridSpan w:val="2"/>
            <w:shd w:val="clear" w:color="auto" w:fill="auto"/>
          </w:tcPr>
          <w:p w14:paraId="24D931C2" w14:textId="77777777" w:rsidR="001D0A39" w:rsidRPr="00A40276" w:rsidRDefault="001D0A39" w:rsidP="001D0A39">
            <w:pPr>
              <w:rPr>
                <w:rFonts w:ascii="Arial" w:hAnsi="Arial" w:cs="Arial"/>
                <w:sz w:val="8"/>
                <w:szCs w:val="2"/>
                <w:lang w:val="es-BO"/>
              </w:rPr>
            </w:pPr>
          </w:p>
        </w:tc>
        <w:tc>
          <w:tcPr>
            <w:tcW w:w="277" w:type="dxa"/>
            <w:shd w:val="clear" w:color="auto" w:fill="auto"/>
          </w:tcPr>
          <w:p w14:paraId="3B56A323"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05BD5062" w14:textId="77777777" w:rsidR="001D0A39" w:rsidRPr="00A40276" w:rsidRDefault="001D0A39" w:rsidP="001D0A39">
            <w:pPr>
              <w:rPr>
                <w:rFonts w:ascii="Arial" w:hAnsi="Arial" w:cs="Arial"/>
                <w:sz w:val="8"/>
                <w:szCs w:val="2"/>
                <w:lang w:val="es-BO"/>
              </w:rPr>
            </w:pPr>
          </w:p>
        </w:tc>
        <w:tc>
          <w:tcPr>
            <w:tcW w:w="274" w:type="dxa"/>
            <w:shd w:val="clear" w:color="auto" w:fill="auto"/>
          </w:tcPr>
          <w:p w14:paraId="4AC16AD6" w14:textId="77777777" w:rsidR="001D0A39" w:rsidRPr="00A40276" w:rsidRDefault="001D0A39" w:rsidP="001D0A39">
            <w:pPr>
              <w:rPr>
                <w:rFonts w:ascii="Arial" w:hAnsi="Arial" w:cs="Arial"/>
                <w:sz w:val="8"/>
                <w:szCs w:val="2"/>
                <w:lang w:val="es-BO"/>
              </w:rPr>
            </w:pPr>
          </w:p>
        </w:tc>
        <w:tc>
          <w:tcPr>
            <w:tcW w:w="273" w:type="dxa"/>
            <w:shd w:val="clear" w:color="auto" w:fill="auto"/>
          </w:tcPr>
          <w:p w14:paraId="792C6629" w14:textId="77777777" w:rsidR="001D0A39" w:rsidRPr="00A40276" w:rsidRDefault="001D0A39" w:rsidP="001D0A39">
            <w:pPr>
              <w:rPr>
                <w:rFonts w:ascii="Arial" w:hAnsi="Arial" w:cs="Arial"/>
                <w:sz w:val="8"/>
                <w:szCs w:val="2"/>
                <w:lang w:val="es-BO"/>
              </w:rPr>
            </w:pPr>
          </w:p>
        </w:tc>
        <w:tc>
          <w:tcPr>
            <w:tcW w:w="274" w:type="dxa"/>
            <w:shd w:val="clear" w:color="auto" w:fill="auto"/>
          </w:tcPr>
          <w:p w14:paraId="37582B9B"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4C8DA4C3" w14:textId="77777777" w:rsidR="001D0A39" w:rsidRPr="00A40276" w:rsidRDefault="001D0A39" w:rsidP="001D0A39">
            <w:pPr>
              <w:rPr>
                <w:rFonts w:ascii="Arial" w:hAnsi="Arial" w:cs="Arial"/>
                <w:sz w:val="8"/>
                <w:szCs w:val="2"/>
                <w:lang w:val="es-BO"/>
              </w:rPr>
            </w:pPr>
          </w:p>
        </w:tc>
        <w:tc>
          <w:tcPr>
            <w:tcW w:w="274" w:type="dxa"/>
            <w:shd w:val="clear" w:color="auto" w:fill="auto"/>
          </w:tcPr>
          <w:p w14:paraId="70F6A34E"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40E3D8B4" w14:textId="77777777" w:rsidR="001D0A39" w:rsidRPr="00A40276" w:rsidRDefault="001D0A39" w:rsidP="001D0A39">
            <w:pPr>
              <w:rPr>
                <w:rFonts w:ascii="Arial" w:hAnsi="Arial" w:cs="Arial"/>
                <w:sz w:val="8"/>
                <w:szCs w:val="2"/>
                <w:lang w:val="es-BO"/>
              </w:rPr>
            </w:pPr>
          </w:p>
        </w:tc>
        <w:tc>
          <w:tcPr>
            <w:tcW w:w="273" w:type="dxa"/>
            <w:gridSpan w:val="2"/>
            <w:shd w:val="clear" w:color="auto" w:fill="auto"/>
          </w:tcPr>
          <w:p w14:paraId="7FFD447C" w14:textId="77777777" w:rsidR="001D0A39" w:rsidRPr="00A40276" w:rsidRDefault="001D0A39" w:rsidP="001D0A39">
            <w:pPr>
              <w:rPr>
                <w:rFonts w:ascii="Arial" w:hAnsi="Arial" w:cs="Arial"/>
                <w:sz w:val="8"/>
                <w:szCs w:val="2"/>
                <w:lang w:val="es-BO"/>
              </w:rPr>
            </w:pPr>
          </w:p>
        </w:tc>
        <w:tc>
          <w:tcPr>
            <w:tcW w:w="274" w:type="dxa"/>
            <w:gridSpan w:val="2"/>
            <w:shd w:val="clear" w:color="auto" w:fill="auto"/>
          </w:tcPr>
          <w:p w14:paraId="323933BF" w14:textId="77777777" w:rsidR="001D0A39" w:rsidRPr="00A40276" w:rsidRDefault="001D0A39" w:rsidP="001D0A39">
            <w:pPr>
              <w:rPr>
                <w:rFonts w:ascii="Arial" w:hAnsi="Arial" w:cs="Arial"/>
                <w:sz w:val="8"/>
                <w:szCs w:val="2"/>
                <w:lang w:val="es-BO"/>
              </w:rPr>
            </w:pPr>
          </w:p>
        </w:tc>
        <w:tc>
          <w:tcPr>
            <w:tcW w:w="274" w:type="dxa"/>
            <w:shd w:val="clear" w:color="auto" w:fill="auto"/>
          </w:tcPr>
          <w:p w14:paraId="5782F30A" w14:textId="77777777" w:rsidR="001D0A39" w:rsidRPr="00A40276" w:rsidRDefault="001D0A39" w:rsidP="001D0A39">
            <w:pPr>
              <w:rPr>
                <w:rFonts w:ascii="Arial" w:hAnsi="Arial" w:cs="Arial"/>
                <w:sz w:val="8"/>
                <w:szCs w:val="2"/>
                <w:lang w:val="es-BO"/>
              </w:rPr>
            </w:pPr>
          </w:p>
        </w:tc>
        <w:tc>
          <w:tcPr>
            <w:tcW w:w="274" w:type="dxa"/>
            <w:shd w:val="clear" w:color="auto" w:fill="auto"/>
          </w:tcPr>
          <w:p w14:paraId="55B29981" w14:textId="77777777" w:rsidR="001D0A39" w:rsidRPr="00A40276" w:rsidRDefault="001D0A39" w:rsidP="001D0A39">
            <w:pPr>
              <w:rPr>
                <w:rFonts w:ascii="Arial" w:hAnsi="Arial" w:cs="Arial"/>
                <w:sz w:val="8"/>
                <w:szCs w:val="2"/>
                <w:lang w:val="es-BO"/>
              </w:rPr>
            </w:pPr>
          </w:p>
        </w:tc>
        <w:tc>
          <w:tcPr>
            <w:tcW w:w="274" w:type="dxa"/>
            <w:shd w:val="clear" w:color="auto" w:fill="auto"/>
          </w:tcPr>
          <w:p w14:paraId="3FB7BFA8" w14:textId="77777777" w:rsidR="001D0A39" w:rsidRPr="00A40276" w:rsidRDefault="001D0A39" w:rsidP="001D0A39">
            <w:pPr>
              <w:rPr>
                <w:rFonts w:ascii="Arial" w:hAnsi="Arial" w:cs="Arial"/>
                <w:sz w:val="8"/>
                <w:szCs w:val="2"/>
                <w:lang w:val="es-BO"/>
              </w:rPr>
            </w:pPr>
          </w:p>
        </w:tc>
        <w:tc>
          <w:tcPr>
            <w:tcW w:w="273" w:type="dxa"/>
            <w:shd w:val="clear" w:color="auto" w:fill="auto"/>
          </w:tcPr>
          <w:p w14:paraId="0740690D" w14:textId="77777777" w:rsidR="001D0A39" w:rsidRPr="00A40276" w:rsidRDefault="001D0A39" w:rsidP="001D0A39">
            <w:pPr>
              <w:rPr>
                <w:rFonts w:ascii="Arial" w:hAnsi="Arial" w:cs="Arial"/>
                <w:sz w:val="8"/>
                <w:szCs w:val="2"/>
                <w:lang w:val="es-BO"/>
              </w:rPr>
            </w:pPr>
          </w:p>
        </w:tc>
        <w:tc>
          <w:tcPr>
            <w:tcW w:w="273" w:type="dxa"/>
            <w:gridSpan w:val="2"/>
            <w:shd w:val="clear" w:color="auto" w:fill="auto"/>
          </w:tcPr>
          <w:p w14:paraId="4D0AC31B" w14:textId="77777777" w:rsidR="001D0A39" w:rsidRPr="00A40276" w:rsidRDefault="001D0A39" w:rsidP="001D0A39">
            <w:pPr>
              <w:rPr>
                <w:rFonts w:ascii="Arial" w:hAnsi="Arial" w:cs="Arial"/>
                <w:sz w:val="8"/>
                <w:szCs w:val="2"/>
                <w:lang w:val="es-BO"/>
              </w:rPr>
            </w:pPr>
          </w:p>
        </w:tc>
        <w:tc>
          <w:tcPr>
            <w:tcW w:w="273" w:type="dxa"/>
            <w:shd w:val="clear" w:color="auto" w:fill="auto"/>
          </w:tcPr>
          <w:p w14:paraId="30EBC32B" w14:textId="77777777" w:rsidR="001D0A39" w:rsidRPr="00A40276" w:rsidRDefault="001D0A39" w:rsidP="001D0A39">
            <w:pPr>
              <w:rPr>
                <w:rFonts w:ascii="Arial" w:hAnsi="Arial" w:cs="Arial"/>
                <w:sz w:val="8"/>
                <w:szCs w:val="2"/>
                <w:lang w:val="es-BO"/>
              </w:rPr>
            </w:pPr>
          </w:p>
        </w:tc>
        <w:tc>
          <w:tcPr>
            <w:tcW w:w="273" w:type="dxa"/>
            <w:shd w:val="clear" w:color="auto" w:fill="auto"/>
          </w:tcPr>
          <w:p w14:paraId="5FAB12B9" w14:textId="77777777" w:rsidR="001D0A39" w:rsidRPr="00A40276" w:rsidRDefault="001D0A39" w:rsidP="001D0A39">
            <w:pPr>
              <w:rPr>
                <w:rFonts w:ascii="Arial" w:hAnsi="Arial" w:cs="Arial"/>
                <w:sz w:val="8"/>
                <w:szCs w:val="2"/>
                <w:lang w:val="es-BO"/>
              </w:rPr>
            </w:pPr>
          </w:p>
        </w:tc>
        <w:tc>
          <w:tcPr>
            <w:tcW w:w="273" w:type="dxa"/>
            <w:shd w:val="clear" w:color="auto" w:fill="auto"/>
          </w:tcPr>
          <w:p w14:paraId="40FA35B3" w14:textId="77777777" w:rsidR="001D0A39" w:rsidRPr="00A40276" w:rsidRDefault="001D0A39" w:rsidP="001D0A39">
            <w:pPr>
              <w:rPr>
                <w:rFonts w:ascii="Arial" w:hAnsi="Arial" w:cs="Arial"/>
                <w:sz w:val="8"/>
                <w:szCs w:val="2"/>
                <w:lang w:val="es-BO"/>
              </w:rPr>
            </w:pPr>
          </w:p>
        </w:tc>
        <w:tc>
          <w:tcPr>
            <w:tcW w:w="273" w:type="dxa"/>
            <w:shd w:val="clear" w:color="auto" w:fill="auto"/>
          </w:tcPr>
          <w:p w14:paraId="59EADC7B" w14:textId="77777777" w:rsidR="001D0A39" w:rsidRPr="00A40276" w:rsidRDefault="001D0A39" w:rsidP="001D0A39">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2194D53" w14:textId="77777777" w:rsidR="001D0A39" w:rsidRPr="00A40276" w:rsidRDefault="001D0A39" w:rsidP="001D0A39">
            <w:pPr>
              <w:rPr>
                <w:rFonts w:ascii="Arial" w:hAnsi="Arial" w:cs="Arial"/>
                <w:sz w:val="8"/>
                <w:szCs w:val="2"/>
                <w:lang w:val="es-BO"/>
              </w:rPr>
            </w:pPr>
          </w:p>
        </w:tc>
      </w:tr>
      <w:tr w:rsidR="001D0A39" w:rsidRPr="00A40276" w14:paraId="0DAB29C5" w14:textId="77777777" w:rsidTr="00FE25C6">
        <w:trPr>
          <w:jc w:val="center"/>
        </w:trPr>
        <w:tc>
          <w:tcPr>
            <w:tcW w:w="2089" w:type="dxa"/>
            <w:gridSpan w:val="6"/>
            <w:tcBorders>
              <w:left w:val="single" w:sz="12" w:space="0" w:color="244061" w:themeColor="accent1" w:themeShade="80"/>
            </w:tcBorders>
            <w:vAlign w:val="center"/>
          </w:tcPr>
          <w:p w14:paraId="1A6AA1E6" w14:textId="77777777" w:rsidR="001D0A39" w:rsidRPr="00A40276" w:rsidRDefault="001D0A39" w:rsidP="001D0A39">
            <w:pPr>
              <w:jc w:val="right"/>
              <w:rPr>
                <w:rFonts w:ascii="Arial" w:hAnsi="Arial" w:cs="Arial"/>
                <w:b/>
                <w:sz w:val="10"/>
                <w:szCs w:val="8"/>
                <w:lang w:val="es-BO"/>
              </w:rPr>
            </w:pPr>
          </w:p>
        </w:tc>
        <w:tc>
          <w:tcPr>
            <w:tcW w:w="306" w:type="dxa"/>
            <w:gridSpan w:val="2"/>
          </w:tcPr>
          <w:p w14:paraId="07D1A556" w14:textId="77777777" w:rsidR="001D0A39" w:rsidRPr="00A40276" w:rsidRDefault="001D0A39" w:rsidP="001D0A39">
            <w:pPr>
              <w:rPr>
                <w:rFonts w:ascii="Arial" w:hAnsi="Arial" w:cs="Arial"/>
                <w:sz w:val="10"/>
                <w:szCs w:val="8"/>
                <w:lang w:val="es-BO"/>
              </w:rPr>
            </w:pPr>
          </w:p>
        </w:tc>
        <w:tc>
          <w:tcPr>
            <w:tcW w:w="2126" w:type="dxa"/>
            <w:gridSpan w:val="9"/>
          </w:tcPr>
          <w:p w14:paraId="337B6BF2" w14:textId="77777777" w:rsidR="001D0A39" w:rsidRPr="00A40276" w:rsidRDefault="001D0A39" w:rsidP="001D0A39">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20E8FBC8" w14:textId="77777777" w:rsidR="001D0A39" w:rsidRPr="00A40276" w:rsidRDefault="001D0A39" w:rsidP="001D0A39">
            <w:pPr>
              <w:jc w:val="center"/>
              <w:rPr>
                <w:rFonts w:ascii="Arial" w:hAnsi="Arial" w:cs="Arial"/>
                <w:sz w:val="10"/>
                <w:szCs w:val="8"/>
                <w:lang w:val="es-BO"/>
              </w:rPr>
            </w:pPr>
          </w:p>
        </w:tc>
        <w:tc>
          <w:tcPr>
            <w:tcW w:w="2410" w:type="dxa"/>
            <w:gridSpan w:val="13"/>
            <w:tcBorders>
              <w:bottom w:val="single" w:sz="4" w:space="0" w:color="auto"/>
            </w:tcBorders>
          </w:tcPr>
          <w:p w14:paraId="250FEB78" w14:textId="77777777" w:rsidR="001D0A39" w:rsidRPr="00A40276" w:rsidRDefault="001D0A39" w:rsidP="001D0A39">
            <w:pPr>
              <w:jc w:val="center"/>
              <w:rPr>
                <w:rFonts w:ascii="Arial" w:hAnsi="Arial" w:cs="Arial"/>
                <w:sz w:val="10"/>
                <w:szCs w:val="8"/>
                <w:lang w:val="es-BO"/>
              </w:rPr>
            </w:pPr>
            <w:r w:rsidRPr="00A40276">
              <w:rPr>
                <w:i/>
                <w:sz w:val="12"/>
                <w:szCs w:val="8"/>
                <w:lang w:val="es-BO"/>
              </w:rPr>
              <w:t>Cargo</w:t>
            </w:r>
          </w:p>
        </w:tc>
        <w:tc>
          <w:tcPr>
            <w:tcW w:w="283" w:type="dxa"/>
            <w:gridSpan w:val="2"/>
          </w:tcPr>
          <w:p w14:paraId="6EC91CD4" w14:textId="77777777" w:rsidR="001D0A39" w:rsidRPr="00A40276" w:rsidRDefault="001D0A39" w:rsidP="001D0A39">
            <w:pPr>
              <w:jc w:val="center"/>
              <w:rPr>
                <w:rFonts w:ascii="Arial" w:hAnsi="Arial" w:cs="Arial"/>
                <w:sz w:val="10"/>
                <w:szCs w:val="8"/>
                <w:lang w:val="es-BO"/>
              </w:rPr>
            </w:pPr>
          </w:p>
        </w:tc>
        <w:tc>
          <w:tcPr>
            <w:tcW w:w="2575" w:type="dxa"/>
            <w:gridSpan w:val="11"/>
            <w:tcBorders>
              <w:bottom w:val="single" w:sz="4" w:space="0" w:color="auto"/>
            </w:tcBorders>
          </w:tcPr>
          <w:p w14:paraId="3463E0BC" w14:textId="77777777" w:rsidR="001D0A39" w:rsidRPr="00A40276" w:rsidRDefault="001D0A39" w:rsidP="001D0A39">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76B15F8A" w14:textId="77777777" w:rsidR="001D0A39" w:rsidRPr="00A40276" w:rsidRDefault="001D0A39" w:rsidP="001D0A39">
            <w:pPr>
              <w:rPr>
                <w:rFonts w:ascii="Arial" w:hAnsi="Arial" w:cs="Arial"/>
                <w:sz w:val="10"/>
                <w:szCs w:val="8"/>
                <w:lang w:val="es-BO"/>
              </w:rPr>
            </w:pPr>
          </w:p>
        </w:tc>
      </w:tr>
      <w:tr w:rsidR="006F50FA" w:rsidRPr="00A40276" w14:paraId="384C1A88" w14:textId="77777777" w:rsidTr="00FE25C6">
        <w:trPr>
          <w:jc w:val="center"/>
        </w:trPr>
        <w:tc>
          <w:tcPr>
            <w:tcW w:w="2395" w:type="dxa"/>
            <w:gridSpan w:val="8"/>
            <w:tcBorders>
              <w:left w:val="single" w:sz="12" w:space="0" w:color="244061" w:themeColor="accent1" w:themeShade="80"/>
              <w:right w:val="single" w:sz="4" w:space="0" w:color="auto"/>
            </w:tcBorders>
            <w:vAlign w:val="center"/>
          </w:tcPr>
          <w:p w14:paraId="68D2027A" w14:textId="788552A1" w:rsidR="006F50FA" w:rsidRPr="00A40276" w:rsidRDefault="006F50FA" w:rsidP="006F50FA">
            <w:pPr>
              <w:jc w:val="right"/>
              <w:rPr>
                <w:rFonts w:ascii="Arial" w:hAnsi="Arial" w:cs="Arial"/>
                <w:lang w:val="es-BO"/>
              </w:rPr>
            </w:pPr>
            <w:r w:rsidRPr="00A40276">
              <w:rPr>
                <w:rFonts w:ascii="Arial" w:hAnsi="Arial" w:cs="Arial"/>
                <w:lang w:val="es-BO"/>
              </w:rPr>
              <w:t>Encargado de atender consultas</w:t>
            </w:r>
            <w:r w:rsidR="00F56165">
              <w:rPr>
                <w:rFonts w:ascii="Arial" w:hAnsi="Arial" w:cs="Arial"/>
                <w:lang w:val="es-BO"/>
              </w:rPr>
              <w:t xml:space="preserve"> Administrativas</w:t>
            </w:r>
          </w:p>
        </w:tc>
        <w:tc>
          <w:tcPr>
            <w:tcW w:w="212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B5ECB8" w14:textId="5C934DDC" w:rsidR="006F50FA" w:rsidRPr="00A40276" w:rsidRDefault="006F50FA" w:rsidP="006F50FA">
            <w:pPr>
              <w:jc w:val="center"/>
              <w:rPr>
                <w:rFonts w:ascii="Arial" w:hAnsi="Arial" w:cs="Arial"/>
                <w:lang w:val="es-BO"/>
              </w:rPr>
            </w:pPr>
            <w:r>
              <w:rPr>
                <w:rFonts w:cs="Arial"/>
                <w:color w:val="0000FF"/>
                <w:szCs w:val="15"/>
              </w:rPr>
              <w:t>Bismarck Omar Torrico Araujo</w:t>
            </w:r>
          </w:p>
        </w:tc>
        <w:tc>
          <w:tcPr>
            <w:tcW w:w="284" w:type="dxa"/>
            <w:gridSpan w:val="2"/>
            <w:tcBorders>
              <w:left w:val="single" w:sz="4" w:space="0" w:color="auto"/>
              <w:right w:val="single" w:sz="4" w:space="0" w:color="auto"/>
            </w:tcBorders>
          </w:tcPr>
          <w:p w14:paraId="6D4725FC" w14:textId="77777777" w:rsidR="006F50FA" w:rsidRPr="00A40276" w:rsidRDefault="006F50FA" w:rsidP="006F50FA">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8917E6" w14:textId="025254F8" w:rsidR="006F50FA" w:rsidRPr="00A40276" w:rsidRDefault="006F50FA" w:rsidP="006F50FA">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6F66CD5C" w14:textId="77777777" w:rsidR="006F50FA" w:rsidRPr="00A40276" w:rsidRDefault="006F50FA" w:rsidP="006F50FA">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E13775" w14:textId="66687B46" w:rsidR="006F50FA" w:rsidRPr="00A40276" w:rsidRDefault="006F50FA" w:rsidP="006F50FA">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C197938" w14:textId="77777777" w:rsidR="006F50FA" w:rsidRPr="00A40276" w:rsidRDefault="006F50FA" w:rsidP="006F50FA">
            <w:pPr>
              <w:rPr>
                <w:rFonts w:ascii="Arial" w:hAnsi="Arial" w:cs="Arial"/>
                <w:lang w:val="es-BO"/>
              </w:rPr>
            </w:pPr>
          </w:p>
        </w:tc>
      </w:tr>
      <w:tr w:rsidR="006F50FA" w:rsidRPr="006F50FA" w14:paraId="4E1A4992" w14:textId="77777777" w:rsidTr="00FE25C6">
        <w:trPr>
          <w:jc w:val="center"/>
        </w:trPr>
        <w:tc>
          <w:tcPr>
            <w:tcW w:w="2395" w:type="dxa"/>
            <w:gridSpan w:val="8"/>
            <w:tcBorders>
              <w:left w:val="single" w:sz="12" w:space="0" w:color="244061" w:themeColor="accent1" w:themeShade="80"/>
            </w:tcBorders>
            <w:vAlign w:val="center"/>
          </w:tcPr>
          <w:p w14:paraId="5AA2AE4B" w14:textId="61855215" w:rsidR="006F50FA" w:rsidRPr="006F50FA" w:rsidRDefault="006F50FA" w:rsidP="006F50FA">
            <w:pPr>
              <w:jc w:val="right"/>
              <w:rPr>
                <w:rFonts w:ascii="Arial" w:hAnsi="Arial" w:cs="Arial"/>
                <w:sz w:val="6"/>
                <w:lang w:val="es-BO"/>
              </w:rPr>
            </w:pPr>
          </w:p>
        </w:tc>
        <w:tc>
          <w:tcPr>
            <w:tcW w:w="2126" w:type="dxa"/>
            <w:gridSpan w:val="9"/>
            <w:tcBorders>
              <w:top w:val="single" w:sz="4" w:space="0" w:color="auto"/>
              <w:bottom w:val="single" w:sz="4" w:space="0" w:color="auto"/>
            </w:tcBorders>
            <w:shd w:val="clear" w:color="auto" w:fill="auto"/>
          </w:tcPr>
          <w:p w14:paraId="2E0559C0" w14:textId="77777777" w:rsidR="006F50FA" w:rsidRPr="006F50FA" w:rsidRDefault="006F50FA" w:rsidP="006F50FA">
            <w:pPr>
              <w:rPr>
                <w:rFonts w:ascii="Arial" w:hAnsi="Arial" w:cs="Arial"/>
                <w:sz w:val="6"/>
                <w:lang w:val="es-BO"/>
              </w:rPr>
            </w:pPr>
          </w:p>
        </w:tc>
        <w:tc>
          <w:tcPr>
            <w:tcW w:w="284" w:type="dxa"/>
            <w:gridSpan w:val="2"/>
            <w:shd w:val="clear" w:color="auto" w:fill="auto"/>
          </w:tcPr>
          <w:p w14:paraId="1E50E0CF" w14:textId="77777777" w:rsidR="006F50FA" w:rsidRPr="006F50FA" w:rsidRDefault="006F50FA" w:rsidP="006F50FA">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1FCD38AC" w14:textId="77777777" w:rsidR="006F50FA" w:rsidRPr="006F50FA" w:rsidRDefault="006F50FA" w:rsidP="006F50FA">
            <w:pPr>
              <w:rPr>
                <w:rFonts w:ascii="Arial" w:hAnsi="Arial" w:cs="Arial"/>
                <w:sz w:val="6"/>
                <w:lang w:val="es-BO"/>
              </w:rPr>
            </w:pPr>
          </w:p>
        </w:tc>
        <w:tc>
          <w:tcPr>
            <w:tcW w:w="283" w:type="dxa"/>
            <w:gridSpan w:val="2"/>
            <w:shd w:val="clear" w:color="auto" w:fill="auto"/>
          </w:tcPr>
          <w:p w14:paraId="1F03DF4D" w14:textId="77777777" w:rsidR="006F50FA" w:rsidRPr="006F50FA" w:rsidRDefault="006F50FA" w:rsidP="006F50FA">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729A4504" w14:textId="77777777" w:rsidR="006F50FA" w:rsidRPr="006F50FA" w:rsidRDefault="006F50FA" w:rsidP="006F50FA">
            <w:pPr>
              <w:rPr>
                <w:rFonts w:ascii="Arial" w:hAnsi="Arial" w:cs="Arial"/>
                <w:sz w:val="6"/>
                <w:lang w:val="es-BO"/>
              </w:rPr>
            </w:pPr>
          </w:p>
        </w:tc>
        <w:tc>
          <w:tcPr>
            <w:tcW w:w="273" w:type="dxa"/>
            <w:tcBorders>
              <w:left w:val="nil"/>
              <w:right w:val="single" w:sz="12" w:space="0" w:color="244061" w:themeColor="accent1" w:themeShade="80"/>
            </w:tcBorders>
          </w:tcPr>
          <w:p w14:paraId="2356A590" w14:textId="77777777" w:rsidR="006F50FA" w:rsidRPr="006F50FA" w:rsidRDefault="006F50FA" w:rsidP="006F50FA">
            <w:pPr>
              <w:rPr>
                <w:rFonts w:ascii="Arial" w:hAnsi="Arial" w:cs="Arial"/>
                <w:sz w:val="6"/>
                <w:lang w:val="es-BO"/>
              </w:rPr>
            </w:pPr>
          </w:p>
        </w:tc>
      </w:tr>
      <w:tr w:rsidR="006F50FA" w:rsidRPr="00A40276" w14:paraId="76B11C9B" w14:textId="77777777" w:rsidTr="00FE25C6">
        <w:trPr>
          <w:jc w:val="center"/>
        </w:trPr>
        <w:tc>
          <w:tcPr>
            <w:tcW w:w="2395" w:type="dxa"/>
            <w:gridSpan w:val="8"/>
            <w:tcBorders>
              <w:left w:val="single" w:sz="12" w:space="0" w:color="244061" w:themeColor="accent1" w:themeShade="80"/>
              <w:right w:val="single" w:sz="4" w:space="0" w:color="auto"/>
            </w:tcBorders>
            <w:vAlign w:val="center"/>
          </w:tcPr>
          <w:p w14:paraId="7A6E2F1F" w14:textId="27848FED" w:rsidR="006F50FA" w:rsidRPr="00A40276" w:rsidRDefault="006F50FA" w:rsidP="006F50FA">
            <w:pPr>
              <w:jc w:val="right"/>
              <w:rPr>
                <w:rFonts w:ascii="Arial" w:hAnsi="Arial" w:cs="Arial"/>
                <w:lang w:val="es-BO"/>
              </w:rPr>
            </w:pPr>
            <w:r w:rsidRPr="00A40276">
              <w:rPr>
                <w:rFonts w:ascii="Arial" w:hAnsi="Arial" w:cs="Arial"/>
                <w:lang w:val="es-BO"/>
              </w:rPr>
              <w:t>Encargado de atender consultas</w:t>
            </w:r>
            <w:r w:rsidR="00F56165">
              <w:rPr>
                <w:rFonts w:ascii="Arial" w:hAnsi="Arial" w:cs="Arial"/>
                <w:lang w:val="es-BO"/>
              </w:rPr>
              <w:t xml:space="preserve"> Técnicas</w:t>
            </w:r>
          </w:p>
        </w:tc>
        <w:tc>
          <w:tcPr>
            <w:tcW w:w="212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3C3BD53E" w:rsidR="006F50FA" w:rsidRPr="00A40276" w:rsidRDefault="006F50FA" w:rsidP="006F50FA">
            <w:pPr>
              <w:jc w:val="center"/>
              <w:rPr>
                <w:rFonts w:ascii="Arial" w:hAnsi="Arial" w:cs="Arial"/>
                <w:lang w:val="es-BO"/>
              </w:rPr>
            </w:pPr>
            <w:r>
              <w:rPr>
                <w:rFonts w:cs="Arial"/>
                <w:color w:val="0000FF"/>
                <w:szCs w:val="15"/>
              </w:rPr>
              <w:t>José Vélez Salas</w:t>
            </w:r>
          </w:p>
        </w:tc>
        <w:tc>
          <w:tcPr>
            <w:tcW w:w="284" w:type="dxa"/>
            <w:gridSpan w:val="2"/>
            <w:tcBorders>
              <w:left w:val="single" w:sz="4" w:space="0" w:color="auto"/>
              <w:right w:val="single" w:sz="4" w:space="0" w:color="auto"/>
            </w:tcBorders>
          </w:tcPr>
          <w:p w14:paraId="1A6391BC" w14:textId="77777777" w:rsidR="006F50FA" w:rsidRPr="00A40276" w:rsidRDefault="006F50FA" w:rsidP="006F50FA">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2CA871BE" w:rsidR="006F50FA" w:rsidRPr="006F50FA" w:rsidRDefault="006F50FA" w:rsidP="006F50FA">
            <w:pPr>
              <w:jc w:val="center"/>
              <w:rPr>
                <w:rFonts w:ascii="Arial" w:hAnsi="Arial" w:cs="Arial"/>
                <w:color w:val="0000FF"/>
                <w:lang w:val="es-BO" w:eastAsia="es-BO"/>
              </w:rPr>
            </w:pPr>
            <w:r>
              <w:rPr>
                <w:rFonts w:ascii="Arial" w:hAnsi="Arial" w:cs="Arial"/>
                <w:color w:val="0000FF"/>
                <w:lang w:val="es-BO" w:eastAsia="es-BO"/>
              </w:rPr>
              <w:t>Profesional en Mantenimiento de Sistemas Eléctricos</w:t>
            </w:r>
          </w:p>
        </w:tc>
        <w:tc>
          <w:tcPr>
            <w:tcW w:w="283" w:type="dxa"/>
            <w:gridSpan w:val="2"/>
            <w:tcBorders>
              <w:left w:val="single" w:sz="4" w:space="0" w:color="auto"/>
              <w:right w:val="single" w:sz="4" w:space="0" w:color="auto"/>
            </w:tcBorders>
          </w:tcPr>
          <w:p w14:paraId="7500C675" w14:textId="77777777" w:rsidR="006F50FA" w:rsidRPr="00A40276" w:rsidRDefault="006F50FA" w:rsidP="006F50FA">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7EA9A542" w:rsidR="006F50FA" w:rsidRPr="006F50FA" w:rsidRDefault="006F50FA" w:rsidP="006F50FA">
            <w:pPr>
              <w:jc w:val="center"/>
              <w:rPr>
                <w:rFonts w:ascii="Arial" w:hAnsi="Arial" w:cs="Arial"/>
                <w:color w:val="0000FF"/>
                <w:lang w:val="es-BO" w:eastAsia="es-BO"/>
              </w:rPr>
            </w:pPr>
            <w:r w:rsidRPr="006F50FA">
              <w:rPr>
                <w:rFonts w:ascii="Arial" w:hAnsi="Arial" w:cs="Arial"/>
                <w:color w:val="0000FF"/>
                <w:lang w:val="es-BO" w:eastAsia="es-BO"/>
              </w:rPr>
              <w:t>Departamento de Mejoramiento y Mantenimiento de la Infraestructura</w:t>
            </w:r>
          </w:p>
        </w:tc>
        <w:tc>
          <w:tcPr>
            <w:tcW w:w="273" w:type="dxa"/>
            <w:tcBorders>
              <w:left w:val="single" w:sz="4" w:space="0" w:color="auto"/>
              <w:right w:val="single" w:sz="12" w:space="0" w:color="244061" w:themeColor="accent1" w:themeShade="80"/>
            </w:tcBorders>
          </w:tcPr>
          <w:p w14:paraId="27C2C94B" w14:textId="77777777" w:rsidR="006F50FA" w:rsidRPr="00A40276" w:rsidRDefault="006F50FA" w:rsidP="006F50FA">
            <w:pPr>
              <w:rPr>
                <w:rFonts w:ascii="Arial" w:hAnsi="Arial" w:cs="Arial"/>
                <w:lang w:val="es-BO"/>
              </w:rPr>
            </w:pPr>
          </w:p>
        </w:tc>
      </w:tr>
      <w:tr w:rsidR="006F50FA" w:rsidRPr="00A40276" w14:paraId="20DEDC61" w14:textId="77777777" w:rsidTr="00FE25C6">
        <w:trPr>
          <w:jc w:val="center"/>
        </w:trPr>
        <w:tc>
          <w:tcPr>
            <w:tcW w:w="2089" w:type="dxa"/>
            <w:gridSpan w:val="6"/>
            <w:tcBorders>
              <w:left w:val="single" w:sz="12" w:space="0" w:color="244061" w:themeColor="accent1" w:themeShade="80"/>
            </w:tcBorders>
            <w:shd w:val="clear" w:color="auto" w:fill="auto"/>
            <w:vAlign w:val="center"/>
          </w:tcPr>
          <w:p w14:paraId="03A368C3" w14:textId="77777777" w:rsidR="006F50FA" w:rsidRPr="00A40276" w:rsidRDefault="006F50FA" w:rsidP="006F50FA">
            <w:pPr>
              <w:jc w:val="right"/>
              <w:rPr>
                <w:rFonts w:ascii="Arial" w:hAnsi="Arial" w:cs="Arial"/>
                <w:b/>
                <w:lang w:val="es-BO"/>
              </w:rPr>
            </w:pPr>
          </w:p>
        </w:tc>
        <w:tc>
          <w:tcPr>
            <w:tcW w:w="560" w:type="dxa"/>
            <w:gridSpan w:val="3"/>
            <w:shd w:val="clear" w:color="auto" w:fill="auto"/>
          </w:tcPr>
          <w:p w14:paraId="2EF6BD75" w14:textId="77777777" w:rsidR="006F50FA" w:rsidRPr="00A40276" w:rsidRDefault="006F50FA" w:rsidP="006F50FA">
            <w:pPr>
              <w:rPr>
                <w:rFonts w:ascii="Arial" w:hAnsi="Arial" w:cs="Arial"/>
                <w:lang w:val="es-BO"/>
              </w:rPr>
            </w:pPr>
          </w:p>
        </w:tc>
        <w:tc>
          <w:tcPr>
            <w:tcW w:w="281" w:type="dxa"/>
            <w:shd w:val="clear" w:color="auto" w:fill="auto"/>
          </w:tcPr>
          <w:p w14:paraId="4ACF0952" w14:textId="77777777" w:rsidR="006F50FA" w:rsidRPr="00A40276" w:rsidRDefault="006F50FA" w:rsidP="006F50FA">
            <w:pPr>
              <w:rPr>
                <w:rFonts w:ascii="Arial" w:hAnsi="Arial" w:cs="Arial"/>
                <w:lang w:val="es-BO"/>
              </w:rPr>
            </w:pPr>
          </w:p>
        </w:tc>
        <w:tc>
          <w:tcPr>
            <w:tcW w:w="282" w:type="dxa"/>
            <w:shd w:val="clear" w:color="auto" w:fill="auto"/>
          </w:tcPr>
          <w:p w14:paraId="03A56423" w14:textId="77777777" w:rsidR="006F50FA" w:rsidRPr="00A40276" w:rsidRDefault="006F50FA" w:rsidP="006F50FA">
            <w:pPr>
              <w:rPr>
                <w:rFonts w:ascii="Arial" w:hAnsi="Arial" w:cs="Arial"/>
                <w:lang w:val="es-BO"/>
              </w:rPr>
            </w:pPr>
          </w:p>
        </w:tc>
        <w:tc>
          <w:tcPr>
            <w:tcW w:w="272" w:type="dxa"/>
            <w:shd w:val="clear" w:color="auto" w:fill="auto"/>
          </w:tcPr>
          <w:p w14:paraId="7AFF41EB" w14:textId="77777777" w:rsidR="006F50FA" w:rsidRPr="00A40276" w:rsidRDefault="006F50FA" w:rsidP="006F50FA">
            <w:pPr>
              <w:rPr>
                <w:rFonts w:ascii="Arial" w:hAnsi="Arial" w:cs="Arial"/>
                <w:lang w:val="es-BO"/>
              </w:rPr>
            </w:pPr>
          </w:p>
        </w:tc>
        <w:tc>
          <w:tcPr>
            <w:tcW w:w="277" w:type="dxa"/>
            <w:shd w:val="clear" w:color="auto" w:fill="auto"/>
          </w:tcPr>
          <w:p w14:paraId="2D90BED8" w14:textId="77777777" w:rsidR="006F50FA" w:rsidRPr="00A40276" w:rsidRDefault="006F50FA" w:rsidP="006F50FA">
            <w:pPr>
              <w:rPr>
                <w:rFonts w:ascii="Arial" w:hAnsi="Arial" w:cs="Arial"/>
                <w:lang w:val="es-BO"/>
              </w:rPr>
            </w:pPr>
          </w:p>
        </w:tc>
        <w:tc>
          <w:tcPr>
            <w:tcW w:w="276" w:type="dxa"/>
            <w:shd w:val="clear" w:color="auto" w:fill="auto"/>
          </w:tcPr>
          <w:p w14:paraId="24F642A8" w14:textId="77777777" w:rsidR="006F50FA" w:rsidRPr="00A40276" w:rsidRDefault="006F50FA" w:rsidP="006F50FA">
            <w:pPr>
              <w:rPr>
                <w:rFonts w:ascii="Arial" w:hAnsi="Arial" w:cs="Arial"/>
                <w:lang w:val="es-BO"/>
              </w:rPr>
            </w:pPr>
          </w:p>
        </w:tc>
        <w:tc>
          <w:tcPr>
            <w:tcW w:w="281" w:type="dxa"/>
            <w:gridSpan w:val="2"/>
            <w:shd w:val="clear" w:color="auto" w:fill="auto"/>
          </w:tcPr>
          <w:p w14:paraId="1667E6DF" w14:textId="77777777" w:rsidR="006F50FA" w:rsidRPr="00A40276" w:rsidRDefault="006F50FA" w:rsidP="006F50FA">
            <w:pPr>
              <w:rPr>
                <w:rFonts w:ascii="Arial" w:hAnsi="Arial" w:cs="Arial"/>
                <w:lang w:val="es-BO"/>
              </w:rPr>
            </w:pPr>
          </w:p>
        </w:tc>
        <w:tc>
          <w:tcPr>
            <w:tcW w:w="277" w:type="dxa"/>
            <w:gridSpan w:val="2"/>
            <w:shd w:val="clear" w:color="auto" w:fill="auto"/>
          </w:tcPr>
          <w:p w14:paraId="2B10C990" w14:textId="77777777" w:rsidR="006F50FA" w:rsidRPr="00A40276" w:rsidRDefault="006F50FA" w:rsidP="006F50FA">
            <w:pPr>
              <w:rPr>
                <w:rFonts w:ascii="Arial" w:hAnsi="Arial" w:cs="Arial"/>
                <w:lang w:val="es-BO"/>
              </w:rPr>
            </w:pPr>
          </w:p>
        </w:tc>
        <w:tc>
          <w:tcPr>
            <w:tcW w:w="277" w:type="dxa"/>
            <w:gridSpan w:val="2"/>
            <w:shd w:val="clear" w:color="auto" w:fill="auto"/>
          </w:tcPr>
          <w:p w14:paraId="3E1156E7" w14:textId="77777777" w:rsidR="006F50FA" w:rsidRPr="00A40276" w:rsidRDefault="006F50FA" w:rsidP="006F50FA">
            <w:pPr>
              <w:rPr>
                <w:rFonts w:ascii="Arial" w:hAnsi="Arial" w:cs="Arial"/>
                <w:lang w:val="es-BO"/>
              </w:rPr>
            </w:pPr>
          </w:p>
        </w:tc>
        <w:tc>
          <w:tcPr>
            <w:tcW w:w="277" w:type="dxa"/>
            <w:shd w:val="clear" w:color="auto" w:fill="auto"/>
          </w:tcPr>
          <w:p w14:paraId="3A3FC199" w14:textId="77777777" w:rsidR="006F50FA" w:rsidRPr="00A40276" w:rsidRDefault="006F50FA" w:rsidP="006F50FA">
            <w:pPr>
              <w:rPr>
                <w:rFonts w:ascii="Arial" w:hAnsi="Arial" w:cs="Arial"/>
                <w:lang w:val="es-BO"/>
              </w:rPr>
            </w:pPr>
          </w:p>
        </w:tc>
        <w:tc>
          <w:tcPr>
            <w:tcW w:w="274" w:type="dxa"/>
            <w:gridSpan w:val="2"/>
            <w:shd w:val="clear" w:color="auto" w:fill="auto"/>
          </w:tcPr>
          <w:p w14:paraId="3AF2D0B7" w14:textId="77777777" w:rsidR="006F50FA" w:rsidRPr="00A40276" w:rsidRDefault="006F50FA" w:rsidP="006F50FA">
            <w:pPr>
              <w:rPr>
                <w:rFonts w:ascii="Arial" w:hAnsi="Arial" w:cs="Arial"/>
                <w:lang w:val="es-BO"/>
              </w:rPr>
            </w:pPr>
          </w:p>
        </w:tc>
        <w:tc>
          <w:tcPr>
            <w:tcW w:w="274" w:type="dxa"/>
            <w:shd w:val="clear" w:color="auto" w:fill="auto"/>
          </w:tcPr>
          <w:p w14:paraId="103DD6EC" w14:textId="77777777" w:rsidR="006F50FA" w:rsidRPr="00A40276" w:rsidRDefault="006F50FA" w:rsidP="006F50FA">
            <w:pPr>
              <w:rPr>
                <w:rFonts w:ascii="Arial" w:hAnsi="Arial" w:cs="Arial"/>
                <w:lang w:val="es-BO"/>
              </w:rPr>
            </w:pPr>
          </w:p>
        </w:tc>
        <w:tc>
          <w:tcPr>
            <w:tcW w:w="273" w:type="dxa"/>
            <w:shd w:val="clear" w:color="auto" w:fill="auto"/>
          </w:tcPr>
          <w:p w14:paraId="2F6AD86D" w14:textId="77777777" w:rsidR="006F50FA" w:rsidRPr="00A40276" w:rsidRDefault="006F50FA" w:rsidP="006F50FA">
            <w:pPr>
              <w:rPr>
                <w:rFonts w:ascii="Arial" w:hAnsi="Arial" w:cs="Arial"/>
                <w:lang w:val="es-BO"/>
              </w:rPr>
            </w:pPr>
          </w:p>
        </w:tc>
        <w:tc>
          <w:tcPr>
            <w:tcW w:w="274" w:type="dxa"/>
            <w:shd w:val="clear" w:color="auto" w:fill="auto"/>
          </w:tcPr>
          <w:p w14:paraId="30FDAC62" w14:textId="77777777" w:rsidR="006F50FA" w:rsidRPr="00A40276" w:rsidRDefault="006F50FA" w:rsidP="006F50FA">
            <w:pPr>
              <w:rPr>
                <w:rFonts w:ascii="Arial" w:hAnsi="Arial" w:cs="Arial"/>
                <w:lang w:val="es-BO"/>
              </w:rPr>
            </w:pPr>
          </w:p>
        </w:tc>
        <w:tc>
          <w:tcPr>
            <w:tcW w:w="274" w:type="dxa"/>
            <w:gridSpan w:val="2"/>
            <w:shd w:val="clear" w:color="auto" w:fill="auto"/>
          </w:tcPr>
          <w:p w14:paraId="0ECAFCD4"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1C520099" w14:textId="77777777" w:rsidR="006F50FA" w:rsidRPr="00A40276" w:rsidRDefault="006F50FA" w:rsidP="006F50FA">
            <w:pPr>
              <w:rPr>
                <w:rFonts w:ascii="Arial" w:hAnsi="Arial" w:cs="Arial"/>
                <w:lang w:val="es-BO"/>
              </w:rPr>
            </w:pPr>
          </w:p>
        </w:tc>
        <w:tc>
          <w:tcPr>
            <w:tcW w:w="274" w:type="dxa"/>
            <w:gridSpan w:val="2"/>
            <w:tcBorders>
              <w:bottom w:val="single" w:sz="4" w:space="0" w:color="auto"/>
            </w:tcBorders>
            <w:shd w:val="clear" w:color="auto" w:fill="auto"/>
          </w:tcPr>
          <w:p w14:paraId="10EDAE2C" w14:textId="77777777" w:rsidR="006F50FA" w:rsidRPr="00A40276" w:rsidRDefault="006F50FA" w:rsidP="006F50FA">
            <w:pPr>
              <w:rPr>
                <w:rFonts w:ascii="Arial" w:hAnsi="Arial" w:cs="Arial"/>
                <w:lang w:val="es-BO"/>
              </w:rPr>
            </w:pPr>
          </w:p>
        </w:tc>
        <w:tc>
          <w:tcPr>
            <w:tcW w:w="273" w:type="dxa"/>
            <w:gridSpan w:val="2"/>
            <w:tcBorders>
              <w:bottom w:val="single" w:sz="4" w:space="0" w:color="auto"/>
            </w:tcBorders>
            <w:shd w:val="clear" w:color="auto" w:fill="auto"/>
          </w:tcPr>
          <w:p w14:paraId="093F977E" w14:textId="77777777" w:rsidR="006F50FA" w:rsidRPr="00A40276" w:rsidRDefault="006F50FA" w:rsidP="006F50FA">
            <w:pPr>
              <w:rPr>
                <w:rFonts w:ascii="Arial" w:hAnsi="Arial" w:cs="Arial"/>
                <w:lang w:val="es-BO"/>
              </w:rPr>
            </w:pPr>
          </w:p>
        </w:tc>
        <w:tc>
          <w:tcPr>
            <w:tcW w:w="274" w:type="dxa"/>
            <w:gridSpan w:val="2"/>
            <w:tcBorders>
              <w:bottom w:val="single" w:sz="4" w:space="0" w:color="auto"/>
            </w:tcBorders>
            <w:shd w:val="clear" w:color="auto" w:fill="auto"/>
          </w:tcPr>
          <w:p w14:paraId="67A37784"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052CEC62"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27750E85" w14:textId="77777777" w:rsidR="006F50FA" w:rsidRPr="00A40276" w:rsidRDefault="006F50FA" w:rsidP="006F50FA">
            <w:pPr>
              <w:rPr>
                <w:rFonts w:ascii="Arial" w:hAnsi="Arial" w:cs="Arial"/>
                <w:lang w:val="es-BO"/>
              </w:rPr>
            </w:pPr>
          </w:p>
        </w:tc>
        <w:tc>
          <w:tcPr>
            <w:tcW w:w="274" w:type="dxa"/>
            <w:tcBorders>
              <w:bottom w:val="single" w:sz="4" w:space="0" w:color="auto"/>
            </w:tcBorders>
            <w:shd w:val="clear" w:color="auto" w:fill="auto"/>
          </w:tcPr>
          <w:p w14:paraId="50BAD085"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29DE4DBE" w14:textId="77777777" w:rsidR="006F50FA" w:rsidRPr="00A40276" w:rsidRDefault="006F50FA" w:rsidP="006F50FA">
            <w:pPr>
              <w:rPr>
                <w:rFonts w:ascii="Arial" w:hAnsi="Arial" w:cs="Arial"/>
                <w:lang w:val="es-BO"/>
              </w:rPr>
            </w:pPr>
          </w:p>
        </w:tc>
        <w:tc>
          <w:tcPr>
            <w:tcW w:w="273" w:type="dxa"/>
            <w:gridSpan w:val="2"/>
            <w:tcBorders>
              <w:bottom w:val="single" w:sz="4" w:space="0" w:color="auto"/>
            </w:tcBorders>
            <w:shd w:val="clear" w:color="auto" w:fill="auto"/>
          </w:tcPr>
          <w:p w14:paraId="50593A2E"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0A19CD7B"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1AECA833"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03FD6F11" w14:textId="77777777" w:rsidR="006F50FA" w:rsidRPr="00A40276" w:rsidRDefault="006F50FA" w:rsidP="006F50FA">
            <w:pPr>
              <w:rPr>
                <w:rFonts w:ascii="Arial" w:hAnsi="Arial" w:cs="Arial"/>
                <w:lang w:val="es-BO"/>
              </w:rPr>
            </w:pPr>
          </w:p>
        </w:tc>
        <w:tc>
          <w:tcPr>
            <w:tcW w:w="273" w:type="dxa"/>
            <w:tcBorders>
              <w:bottom w:val="single" w:sz="4" w:space="0" w:color="auto"/>
            </w:tcBorders>
            <w:shd w:val="clear" w:color="auto" w:fill="auto"/>
          </w:tcPr>
          <w:p w14:paraId="2C9A9E0B" w14:textId="77777777" w:rsidR="006F50FA" w:rsidRPr="00A40276" w:rsidRDefault="006F50FA" w:rsidP="006F50FA">
            <w:pPr>
              <w:rPr>
                <w:rFonts w:ascii="Arial" w:hAnsi="Arial" w:cs="Arial"/>
                <w:lang w:val="es-BO"/>
              </w:rPr>
            </w:pPr>
          </w:p>
        </w:tc>
        <w:tc>
          <w:tcPr>
            <w:tcW w:w="273" w:type="dxa"/>
            <w:tcBorders>
              <w:right w:val="single" w:sz="12" w:space="0" w:color="244061" w:themeColor="accent1" w:themeShade="80"/>
            </w:tcBorders>
            <w:shd w:val="clear" w:color="auto" w:fill="auto"/>
          </w:tcPr>
          <w:p w14:paraId="42ADCEAF" w14:textId="77777777" w:rsidR="006F50FA" w:rsidRPr="00A40276" w:rsidRDefault="006F50FA" w:rsidP="006F50FA">
            <w:pPr>
              <w:rPr>
                <w:rFonts w:ascii="Arial" w:hAnsi="Arial" w:cs="Arial"/>
                <w:lang w:val="es-BO"/>
              </w:rPr>
            </w:pPr>
          </w:p>
        </w:tc>
      </w:tr>
      <w:tr w:rsidR="00FE25C6" w:rsidRPr="00A40276" w14:paraId="730E889A" w14:textId="77777777" w:rsidTr="00FE25C6">
        <w:trPr>
          <w:jc w:val="center"/>
        </w:trPr>
        <w:tc>
          <w:tcPr>
            <w:tcW w:w="990" w:type="dxa"/>
            <w:gridSpan w:val="2"/>
            <w:tcBorders>
              <w:left w:val="single" w:sz="12" w:space="0" w:color="244061" w:themeColor="accent1" w:themeShade="80"/>
              <w:right w:val="single" w:sz="4" w:space="0" w:color="auto"/>
            </w:tcBorders>
            <w:vAlign w:val="center"/>
          </w:tcPr>
          <w:p w14:paraId="20B92FAF" w14:textId="77777777" w:rsidR="00FE25C6" w:rsidRPr="00A40276" w:rsidRDefault="00FE25C6" w:rsidP="00FE25C6">
            <w:pPr>
              <w:jc w:val="right"/>
              <w:rPr>
                <w:rFonts w:ascii="Arial" w:hAnsi="Arial" w:cs="Arial"/>
                <w:lang w:val="es-BO"/>
              </w:rPr>
            </w:pPr>
            <w:r w:rsidRPr="00A40276">
              <w:rPr>
                <w:rFonts w:ascii="Arial" w:hAnsi="Arial" w:cs="Arial"/>
                <w:lang w:val="es-BO"/>
              </w:rPr>
              <w:t>Teléfono</w:t>
            </w:r>
          </w:p>
        </w:tc>
        <w:tc>
          <w:tcPr>
            <w:tcW w:w="277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FAB020" w14:textId="77777777" w:rsidR="00FE25C6" w:rsidRPr="00B04952" w:rsidRDefault="00FE25C6" w:rsidP="00FE25C6">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F437564" w14:textId="253592D9" w:rsidR="00FE25C6" w:rsidRPr="00B04952" w:rsidRDefault="00FE25C6" w:rsidP="00FE25C6">
            <w:pPr>
              <w:snapToGrid w:val="0"/>
              <w:rPr>
                <w:rFonts w:ascii="Arial" w:hAnsi="Arial" w:cs="Arial"/>
                <w:bCs/>
                <w:color w:val="0000FF"/>
                <w:lang w:val="es-BO" w:eastAsia="es-BO"/>
              </w:rPr>
            </w:pPr>
            <w:r w:rsidRPr="00B04952">
              <w:rPr>
                <w:rFonts w:ascii="Arial" w:hAnsi="Arial" w:cs="Arial"/>
                <w:bCs/>
                <w:color w:val="0000FF"/>
                <w:lang w:val="es-BO" w:eastAsia="es-BO"/>
              </w:rPr>
              <w:t>47</w:t>
            </w:r>
            <w:r>
              <w:rPr>
                <w:rFonts w:ascii="Arial" w:hAnsi="Arial" w:cs="Arial"/>
                <w:bCs/>
                <w:color w:val="0000FF"/>
                <w:lang w:val="es-BO" w:eastAsia="es-BO"/>
              </w:rPr>
              <w:t>19</w:t>
            </w:r>
            <w:r w:rsidRPr="00B04952">
              <w:rPr>
                <w:rFonts w:ascii="Arial" w:hAnsi="Arial" w:cs="Arial"/>
                <w:bCs/>
                <w:color w:val="0000FF"/>
                <w:lang w:val="es-BO" w:eastAsia="es-BO"/>
              </w:rPr>
              <w:t xml:space="preserve"> (Consultas Administrativas)</w:t>
            </w:r>
          </w:p>
          <w:p w14:paraId="3D621764" w14:textId="09FB7F42" w:rsidR="00FE25C6" w:rsidRPr="00A40276" w:rsidRDefault="00FE25C6" w:rsidP="00FE25C6">
            <w:pPr>
              <w:rPr>
                <w:rFonts w:ascii="Arial" w:hAnsi="Arial" w:cs="Arial"/>
                <w:lang w:val="es-BO"/>
              </w:rPr>
            </w:pPr>
            <w:r>
              <w:rPr>
                <w:rFonts w:ascii="Arial" w:hAnsi="Arial" w:cs="Arial"/>
                <w:bCs/>
                <w:color w:val="0000FF"/>
                <w:lang w:val="es-BO" w:eastAsia="es-BO"/>
              </w:rPr>
              <w:t>4725</w:t>
            </w:r>
            <w:r w:rsidRPr="00B04952">
              <w:rPr>
                <w:rFonts w:ascii="Arial" w:hAnsi="Arial" w:cs="Arial"/>
                <w:bCs/>
                <w:color w:val="0000FF"/>
                <w:lang w:val="es-BO" w:eastAsia="es-BO"/>
              </w:rPr>
              <w:t xml:space="preserve"> (Consultas Técnicas)</w:t>
            </w:r>
          </w:p>
        </w:tc>
        <w:tc>
          <w:tcPr>
            <w:tcW w:w="477" w:type="dxa"/>
            <w:gridSpan w:val="2"/>
            <w:tcBorders>
              <w:left w:val="single" w:sz="4" w:space="0" w:color="auto"/>
              <w:right w:val="single" w:sz="4" w:space="0" w:color="auto"/>
            </w:tcBorders>
            <w:vAlign w:val="center"/>
          </w:tcPr>
          <w:p w14:paraId="7728222E" w14:textId="77777777" w:rsidR="00FE25C6" w:rsidRPr="00A40276" w:rsidRDefault="00FE25C6" w:rsidP="00FE25C6">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4BF6D" w14:textId="632074FF" w:rsidR="00FE25C6" w:rsidRPr="00FE25C6" w:rsidRDefault="00FE25C6" w:rsidP="00FE25C6">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0737E0A2" w14:textId="77777777" w:rsidR="00FE25C6" w:rsidRPr="00A40276" w:rsidRDefault="00FE25C6" w:rsidP="00FE25C6">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4C013" w14:textId="6CD6E640" w:rsidR="00FE25C6" w:rsidRPr="00B04952" w:rsidRDefault="001205D2" w:rsidP="00FE25C6">
            <w:pPr>
              <w:snapToGrid w:val="0"/>
              <w:rPr>
                <w:rFonts w:ascii="Arial" w:hAnsi="Arial" w:cs="Arial"/>
                <w:color w:val="0000FF"/>
                <w:lang w:val="es-BO" w:eastAsia="es-BO"/>
              </w:rPr>
            </w:pPr>
            <w:hyperlink r:id="rId11" w:history="1">
              <w:r w:rsidR="00FE25C6" w:rsidRPr="00DB3B7F">
                <w:rPr>
                  <w:rStyle w:val="Hipervnculo"/>
                  <w:rFonts w:ascii="Arial" w:hAnsi="Arial"/>
                  <w:lang w:val="es-BO" w:eastAsia="es-BO"/>
                </w:rPr>
                <w:t>btorrico@bcb.gob.bo</w:t>
              </w:r>
            </w:hyperlink>
            <w:r w:rsidR="00FE25C6">
              <w:rPr>
                <w:rFonts w:ascii="Arial" w:hAnsi="Arial"/>
                <w:lang w:val="es-BO" w:eastAsia="es-BO"/>
              </w:rPr>
              <w:t xml:space="preserve"> </w:t>
            </w:r>
            <w:r w:rsidR="00FE25C6" w:rsidRPr="00B04952">
              <w:rPr>
                <w:rFonts w:ascii="Arial" w:hAnsi="Arial" w:cs="Arial"/>
                <w:color w:val="0000FF"/>
                <w:lang w:val="es-BO" w:eastAsia="es-BO"/>
              </w:rPr>
              <w:t xml:space="preserve">(Consultas </w:t>
            </w:r>
            <w:r w:rsidR="00FE25C6">
              <w:rPr>
                <w:rFonts w:ascii="Arial" w:hAnsi="Arial" w:cs="Arial"/>
                <w:color w:val="0000FF"/>
                <w:lang w:val="es-BO" w:eastAsia="es-BO"/>
              </w:rPr>
              <w:t>A</w:t>
            </w:r>
            <w:r w:rsidR="00FE25C6" w:rsidRPr="00B04952">
              <w:rPr>
                <w:rFonts w:ascii="Arial" w:hAnsi="Arial" w:cs="Arial"/>
                <w:color w:val="0000FF"/>
                <w:lang w:val="es-BO" w:eastAsia="es-BO"/>
              </w:rPr>
              <w:t>dministrativas)</w:t>
            </w:r>
          </w:p>
          <w:p w14:paraId="25F44D27" w14:textId="07297BE3" w:rsidR="00FE25C6" w:rsidRPr="00FE25C6" w:rsidRDefault="001205D2" w:rsidP="00FE25C6">
            <w:pPr>
              <w:rPr>
                <w:rFonts w:ascii="Arial" w:hAnsi="Arial" w:cs="Arial"/>
                <w:lang w:val="es-BO"/>
              </w:rPr>
            </w:pPr>
            <w:hyperlink r:id="rId12" w:history="1">
              <w:r w:rsidR="00FE25C6" w:rsidRPr="000F2C82">
                <w:rPr>
                  <w:rStyle w:val="Hipervnculo"/>
                  <w:rFonts w:ascii="Arial" w:hAnsi="Arial"/>
                  <w:lang w:val="es-BO" w:eastAsia="es-BO"/>
                </w:rPr>
                <w:t>jvelez@bcb.gob.bo</w:t>
              </w:r>
            </w:hyperlink>
            <w:r w:rsidR="00FE25C6">
              <w:rPr>
                <w:rFonts w:ascii="Arial" w:hAnsi="Arial"/>
                <w:lang w:val="es-BO" w:eastAsia="es-BO"/>
              </w:rPr>
              <w:t xml:space="preserve"> </w:t>
            </w:r>
            <w:r w:rsidR="00FE25C6"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07A22914" w14:textId="77777777" w:rsidR="00FE25C6" w:rsidRPr="00A40276" w:rsidRDefault="00FE25C6" w:rsidP="00FE25C6">
            <w:pPr>
              <w:rPr>
                <w:rFonts w:ascii="Arial" w:hAnsi="Arial" w:cs="Arial"/>
                <w:lang w:val="es-BO"/>
              </w:rPr>
            </w:pPr>
          </w:p>
        </w:tc>
      </w:tr>
      <w:tr w:rsidR="00FE25C6" w:rsidRPr="00A40276" w14:paraId="229A9C17" w14:textId="77777777" w:rsidTr="00F56165">
        <w:trPr>
          <w:jc w:val="center"/>
        </w:trPr>
        <w:tc>
          <w:tcPr>
            <w:tcW w:w="2089" w:type="dxa"/>
            <w:gridSpan w:val="6"/>
            <w:tcBorders>
              <w:left w:val="single" w:sz="12" w:space="0" w:color="244061" w:themeColor="accent1" w:themeShade="80"/>
            </w:tcBorders>
            <w:shd w:val="clear" w:color="auto" w:fill="auto"/>
            <w:vAlign w:val="center"/>
          </w:tcPr>
          <w:p w14:paraId="0F9B7FD3" w14:textId="77777777" w:rsidR="00FE25C6" w:rsidRPr="00A40276" w:rsidRDefault="00FE25C6" w:rsidP="00FE25C6">
            <w:pPr>
              <w:jc w:val="right"/>
              <w:rPr>
                <w:rFonts w:ascii="Arial" w:hAnsi="Arial" w:cs="Arial"/>
                <w:b/>
                <w:sz w:val="8"/>
                <w:szCs w:val="2"/>
                <w:lang w:val="es-BO"/>
              </w:rPr>
            </w:pPr>
          </w:p>
        </w:tc>
        <w:tc>
          <w:tcPr>
            <w:tcW w:w="560" w:type="dxa"/>
            <w:gridSpan w:val="3"/>
            <w:shd w:val="clear" w:color="auto" w:fill="auto"/>
          </w:tcPr>
          <w:p w14:paraId="5B836923" w14:textId="77777777" w:rsidR="00FE25C6" w:rsidRPr="00A40276" w:rsidRDefault="00FE25C6" w:rsidP="00FE25C6">
            <w:pPr>
              <w:rPr>
                <w:rFonts w:ascii="Arial" w:hAnsi="Arial" w:cs="Arial"/>
                <w:sz w:val="8"/>
                <w:szCs w:val="2"/>
                <w:lang w:val="es-BO"/>
              </w:rPr>
            </w:pPr>
          </w:p>
        </w:tc>
        <w:tc>
          <w:tcPr>
            <w:tcW w:w="281" w:type="dxa"/>
            <w:shd w:val="clear" w:color="auto" w:fill="auto"/>
          </w:tcPr>
          <w:p w14:paraId="5B65595A" w14:textId="77777777" w:rsidR="00FE25C6" w:rsidRPr="00A40276" w:rsidRDefault="00FE25C6" w:rsidP="00FE25C6">
            <w:pPr>
              <w:rPr>
                <w:rFonts w:ascii="Arial" w:hAnsi="Arial" w:cs="Arial"/>
                <w:sz w:val="8"/>
                <w:szCs w:val="2"/>
                <w:lang w:val="es-BO"/>
              </w:rPr>
            </w:pPr>
          </w:p>
        </w:tc>
        <w:tc>
          <w:tcPr>
            <w:tcW w:w="282" w:type="dxa"/>
            <w:shd w:val="clear" w:color="auto" w:fill="auto"/>
          </w:tcPr>
          <w:p w14:paraId="5A21B247" w14:textId="77777777" w:rsidR="00FE25C6" w:rsidRPr="00A40276" w:rsidRDefault="00FE25C6" w:rsidP="00FE25C6">
            <w:pPr>
              <w:rPr>
                <w:rFonts w:ascii="Arial" w:hAnsi="Arial" w:cs="Arial"/>
                <w:sz w:val="8"/>
                <w:szCs w:val="2"/>
                <w:lang w:val="es-BO"/>
              </w:rPr>
            </w:pPr>
          </w:p>
        </w:tc>
        <w:tc>
          <w:tcPr>
            <w:tcW w:w="272" w:type="dxa"/>
            <w:shd w:val="clear" w:color="auto" w:fill="auto"/>
          </w:tcPr>
          <w:p w14:paraId="59C12CCD" w14:textId="77777777" w:rsidR="00FE25C6" w:rsidRPr="00A40276" w:rsidRDefault="00FE25C6" w:rsidP="00FE25C6">
            <w:pPr>
              <w:rPr>
                <w:rFonts w:ascii="Arial" w:hAnsi="Arial" w:cs="Arial"/>
                <w:sz w:val="8"/>
                <w:szCs w:val="2"/>
                <w:lang w:val="es-BO"/>
              </w:rPr>
            </w:pPr>
          </w:p>
        </w:tc>
        <w:tc>
          <w:tcPr>
            <w:tcW w:w="277" w:type="dxa"/>
            <w:shd w:val="clear" w:color="auto" w:fill="auto"/>
          </w:tcPr>
          <w:p w14:paraId="62E09A99" w14:textId="77777777" w:rsidR="00FE25C6" w:rsidRPr="00A40276" w:rsidRDefault="00FE25C6" w:rsidP="00FE25C6">
            <w:pPr>
              <w:rPr>
                <w:rFonts w:ascii="Arial" w:hAnsi="Arial" w:cs="Arial"/>
                <w:sz w:val="8"/>
                <w:szCs w:val="2"/>
                <w:lang w:val="es-BO"/>
              </w:rPr>
            </w:pPr>
          </w:p>
        </w:tc>
        <w:tc>
          <w:tcPr>
            <w:tcW w:w="276" w:type="dxa"/>
            <w:shd w:val="clear" w:color="auto" w:fill="auto"/>
          </w:tcPr>
          <w:p w14:paraId="5D97CF86" w14:textId="77777777" w:rsidR="00FE25C6" w:rsidRPr="00A40276" w:rsidRDefault="00FE25C6" w:rsidP="00FE25C6">
            <w:pPr>
              <w:rPr>
                <w:rFonts w:ascii="Arial" w:hAnsi="Arial" w:cs="Arial"/>
                <w:sz w:val="8"/>
                <w:szCs w:val="2"/>
                <w:lang w:val="es-BO"/>
              </w:rPr>
            </w:pPr>
          </w:p>
        </w:tc>
        <w:tc>
          <w:tcPr>
            <w:tcW w:w="281" w:type="dxa"/>
            <w:gridSpan w:val="2"/>
            <w:shd w:val="clear" w:color="auto" w:fill="auto"/>
          </w:tcPr>
          <w:p w14:paraId="24012FC2" w14:textId="77777777" w:rsidR="00FE25C6" w:rsidRPr="00A40276" w:rsidRDefault="00FE25C6" w:rsidP="00FE25C6">
            <w:pPr>
              <w:rPr>
                <w:rFonts w:ascii="Arial" w:hAnsi="Arial" w:cs="Arial"/>
                <w:sz w:val="8"/>
                <w:szCs w:val="2"/>
                <w:lang w:val="es-BO"/>
              </w:rPr>
            </w:pPr>
          </w:p>
        </w:tc>
        <w:tc>
          <w:tcPr>
            <w:tcW w:w="277" w:type="dxa"/>
            <w:gridSpan w:val="2"/>
            <w:shd w:val="clear" w:color="auto" w:fill="auto"/>
          </w:tcPr>
          <w:p w14:paraId="5C91E46A" w14:textId="77777777" w:rsidR="00FE25C6" w:rsidRPr="00A40276" w:rsidRDefault="00FE25C6" w:rsidP="00FE25C6">
            <w:pPr>
              <w:rPr>
                <w:rFonts w:ascii="Arial" w:hAnsi="Arial" w:cs="Arial"/>
                <w:sz w:val="8"/>
                <w:szCs w:val="2"/>
                <w:lang w:val="es-BO"/>
              </w:rPr>
            </w:pPr>
          </w:p>
        </w:tc>
        <w:tc>
          <w:tcPr>
            <w:tcW w:w="277" w:type="dxa"/>
            <w:gridSpan w:val="2"/>
            <w:shd w:val="clear" w:color="auto" w:fill="auto"/>
          </w:tcPr>
          <w:p w14:paraId="63F4A686" w14:textId="77777777" w:rsidR="00FE25C6" w:rsidRPr="00A40276" w:rsidRDefault="00FE25C6" w:rsidP="00FE25C6">
            <w:pPr>
              <w:rPr>
                <w:rFonts w:ascii="Arial" w:hAnsi="Arial" w:cs="Arial"/>
                <w:sz w:val="8"/>
                <w:szCs w:val="2"/>
                <w:lang w:val="es-BO"/>
              </w:rPr>
            </w:pPr>
          </w:p>
        </w:tc>
        <w:tc>
          <w:tcPr>
            <w:tcW w:w="277" w:type="dxa"/>
            <w:shd w:val="clear" w:color="auto" w:fill="auto"/>
          </w:tcPr>
          <w:p w14:paraId="3BA551B9" w14:textId="77777777" w:rsidR="00FE25C6" w:rsidRPr="00A40276" w:rsidRDefault="00FE25C6" w:rsidP="00FE25C6">
            <w:pPr>
              <w:rPr>
                <w:rFonts w:ascii="Arial" w:hAnsi="Arial" w:cs="Arial"/>
                <w:sz w:val="8"/>
                <w:szCs w:val="2"/>
                <w:lang w:val="es-BO"/>
              </w:rPr>
            </w:pPr>
          </w:p>
        </w:tc>
        <w:tc>
          <w:tcPr>
            <w:tcW w:w="274" w:type="dxa"/>
            <w:gridSpan w:val="2"/>
            <w:shd w:val="clear" w:color="auto" w:fill="auto"/>
          </w:tcPr>
          <w:p w14:paraId="503D0763" w14:textId="77777777" w:rsidR="00FE25C6" w:rsidRPr="00A40276" w:rsidRDefault="00FE25C6" w:rsidP="00FE25C6">
            <w:pPr>
              <w:rPr>
                <w:rFonts w:ascii="Arial" w:hAnsi="Arial" w:cs="Arial"/>
                <w:sz w:val="8"/>
                <w:szCs w:val="2"/>
                <w:lang w:val="es-BO"/>
              </w:rPr>
            </w:pPr>
          </w:p>
        </w:tc>
        <w:tc>
          <w:tcPr>
            <w:tcW w:w="274" w:type="dxa"/>
            <w:shd w:val="clear" w:color="auto" w:fill="auto"/>
          </w:tcPr>
          <w:p w14:paraId="5051515B" w14:textId="77777777" w:rsidR="00FE25C6" w:rsidRPr="00A40276" w:rsidRDefault="00FE25C6" w:rsidP="00FE25C6">
            <w:pPr>
              <w:rPr>
                <w:rFonts w:ascii="Arial" w:hAnsi="Arial" w:cs="Arial"/>
                <w:sz w:val="8"/>
                <w:szCs w:val="2"/>
                <w:lang w:val="es-BO"/>
              </w:rPr>
            </w:pPr>
          </w:p>
        </w:tc>
        <w:tc>
          <w:tcPr>
            <w:tcW w:w="273" w:type="dxa"/>
            <w:shd w:val="clear" w:color="auto" w:fill="auto"/>
          </w:tcPr>
          <w:p w14:paraId="5AAAFB94" w14:textId="77777777" w:rsidR="00FE25C6" w:rsidRPr="00A40276" w:rsidRDefault="00FE25C6" w:rsidP="00FE25C6">
            <w:pPr>
              <w:rPr>
                <w:rFonts w:ascii="Arial" w:hAnsi="Arial" w:cs="Arial"/>
                <w:sz w:val="8"/>
                <w:szCs w:val="2"/>
                <w:lang w:val="es-BO"/>
              </w:rPr>
            </w:pPr>
          </w:p>
        </w:tc>
        <w:tc>
          <w:tcPr>
            <w:tcW w:w="274" w:type="dxa"/>
            <w:shd w:val="clear" w:color="auto" w:fill="auto"/>
          </w:tcPr>
          <w:p w14:paraId="6C824FB4" w14:textId="77777777" w:rsidR="00FE25C6" w:rsidRPr="00A40276" w:rsidRDefault="00FE25C6" w:rsidP="00FE25C6">
            <w:pPr>
              <w:rPr>
                <w:rFonts w:ascii="Arial" w:hAnsi="Arial" w:cs="Arial"/>
                <w:sz w:val="8"/>
                <w:szCs w:val="2"/>
                <w:lang w:val="es-BO"/>
              </w:rPr>
            </w:pPr>
          </w:p>
        </w:tc>
        <w:tc>
          <w:tcPr>
            <w:tcW w:w="274" w:type="dxa"/>
            <w:gridSpan w:val="2"/>
            <w:shd w:val="clear" w:color="auto" w:fill="auto"/>
          </w:tcPr>
          <w:p w14:paraId="5E389EA8"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3D2B6D05" w14:textId="77777777" w:rsidR="00FE25C6" w:rsidRPr="00A40276" w:rsidRDefault="00FE25C6" w:rsidP="00FE25C6">
            <w:pPr>
              <w:rPr>
                <w:rFonts w:ascii="Arial" w:hAnsi="Arial" w:cs="Arial"/>
                <w:sz w:val="8"/>
                <w:szCs w:val="2"/>
                <w:lang w:val="es-BO"/>
              </w:rPr>
            </w:pPr>
          </w:p>
        </w:tc>
        <w:tc>
          <w:tcPr>
            <w:tcW w:w="274" w:type="dxa"/>
            <w:gridSpan w:val="2"/>
            <w:tcBorders>
              <w:top w:val="single" w:sz="4" w:space="0" w:color="auto"/>
            </w:tcBorders>
            <w:shd w:val="clear" w:color="auto" w:fill="auto"/>
          </w:tcPr>
          <w:p w14:paraId="4602386D" w14:textId="77777777" w:rsidR="00FE25C6" w:rsidRPr="00A40276" w:rsidRDefault="00FE25C6" w:rsidP="00FE25C6">
            <w:pPr>
              <w:rPr>
                <w:rFonts w:ascii="Arial" w:hAnsi="Arial" w:cs="Arial"/>
                <w:sz w:val="8"/>
                <w:szCs w:val="2"/>
                <w:lang w:val="es-BO"/>
              </w:rPr>
            </w:pPr>
          </w:p>
        </w:tc>
        <w:tc>
          <w:tcPr>
            <w:tcW w:w="273" w:type="dxa"/>
            <w:gridSpan w:val="2"/>
            <w:tcBorders>
              <w:top w:val="single" w:sz="4" w:space="0" w:color="auto"/>
            </w:tcBorders>
            <w:shd w:val="clear" w:color="auto" w:fill="auto"/>
          </w:tcPr>
          <w:p w14:paraId="5E3B7EBE" w14:textId="77777777" w:rsidR="00FE25C6" w:rsidRPr="00A40276" w:rsidRDefault="00FE25C6" w:rsidP="00FE25C6">
            <w:pPr>
              <w:rPr>
                <w:rFonts w:ascii="Arial" w:hAnsi="Arial" w:cs="Arial"/>
                <w:sz w:val="8"/>
                <w:szCs w:val="2"/>
                <w:lang w:val="es-BO"/>
              </w:rPr>
            </w:pPr>
          </w:p>
        </w:tc>
        <w:tc>
          <w:tcPr>
            <w:tcW w:w="274" w:type="dxa"/>
            <w:gridSpan w:val="2"/>
            <w:tcBorders>
              <w:top w:val="single" w:sz="4" w:space="0" w:color="auto"/>
            </w:tcBorders>
            <w:shd w:val="clear" w:color="auto" w:fill="auto"/>
          </w:tcPr>
          <w:p w14:paraId="2B7A345D"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0A37987F"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11E20945" w14:textId="77777777" w:rsidR="00FE25C6" w:rsidRPr="00A40276" w:rsidRDefault="00FE25C6" w:rsidP="00FE25C6">
            <w:pPr>
              <w:rPr>
                <w:rFonts w:ascii="Arial" w:hAnsi="Arial" w:cs="Arial"/>
                <w:sz w:val="8"/>
                <w:szCs w:val="2"/>
                <w:lang w:val="es-BO"/>
              </w:rPr>
            </w:pPr>
          </w:p>
        </w:tc>
        <w:tc>
          <w:tcPr>
            <w:tcW w:w="274" w:type="dxa"/>
            <w:tcBorders>
              <w:top w:val="single" w:sz="4" w:space="0" w:color="auto"/>
            </w:tcBorders>
            <w:shd w:val="clear" w:color="auto" w:fill="auto"/>
          </w:tcPr>
          <w:p w14:paraId="278A5A55"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01B8468D" w14:textId="77777777" w:rsidR="00FE25C6" w:rsidRPr="00A40276" w:rsidRDefault="00FE25C6" w:rsidP="00FE25C6">
            <w:pPr>
              <w:rPr>
                <w:rFonts w:ascii="Arial" w:hAnsi="Arial" w:cs="Arial"/>
                <w:sz w:val="8"/>
                <w:szCs w:val="2"/>
                <w:lang w:val="es-BO"/>
              </w:rPr>
            </w:pPr>
          </w:p>
        </w:tc>
        <w:tc>
          <w:tcPr>
            <w:tcW w:w="273" w:type="dxa"/>
            <w:gridSpan w:val="2"/>
            <w:tcBorders>
              <w:top w:val="single" w:sz="4" w:space="0" w:color="auto"/>
            </w:tcBorders>
            <w:shd w:val="clear" w:color="auto" w:fill="auto"/>
          </w:tcPr>
          <w:p w14:paraId="15773045"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18837E85"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07996852" w14:textId="77777777" w:rsidR="00FE25C6" w:rsidRPr="00A40276" w:rsidRDefault="00FE25C6" w:rsidP="00FE25C6">
            <w:pPr>
              <w:rPr>
                <w:rFonts w:ascii="Arial" w:hAnsi="Arial" w:cs="Arial"/>
                <w:sz w:val="8"/>
                <w:szCs w:val="2"/>
                <w:lang w:val="es-BO"/>
              </w:rPr>
            </w:pPr>
          </w:p>
        </w:tc>
        <w:tc>
          <w:tcPr>
            <w:tcW w:w="273" w:type="dxa"/>
            <w:tcBorders>
              <w:top w:val="single" w:sz="4" w:space="0" w:color="auto"/>
            </w:tcBorders>
            <w:shd w:val="clear" w:color="auto" w:fill="auto"/>
          </w:tcPr>
          <w:p w14:paraId="2343C784" w14:textId="77777777" w:rsidR="00FE25C6" w:rsidRPr="00A40276" w:rsidRDefault="00FE25C6" w:rsidP="00FE25C6">
            <w:pPr>
              <w:rPr>
                <w:rFonts w:ascii="Arial" w:hAnsi="Arial" w:cs="Arial"/>
                <w:sz w:val="8"/>
                <w:szCs w:val="2"/>
                <w:lang w:val="es-BO"/>
              </w:rPr>
            </w:pPr>
          </w:p>
        </w:tc>
        <w:tc>
          <w:tcPr>
            <w:tcW w:w="273" w:type="dxa"/>
            <w:shd w:val="clear" w:color="auto" w:fill="auto"/>
          </w:tcPr>
          <w:p w14:paraId="7A49CF7E" w14:textId="77777777" w:rsidR="00FE25C6" w:rsidRPr="00A40276" w:rsidRDefault="00FE25C6" w:rsidP="00FE25C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AA0BFB" w14:textId="77777777" w:rsidR="00FE25C6" w:rsidRPr="00A40276" w:rsidRDefault="00FE25C6" w:rsidP="00FE25C6">
            <w:pPr>
              <w:rPr>
                <w:rFonts w:ascii="Arial" w:hAnsi="Arial" w:cs="Arial"/>
                <w:sz w:val="8"/>
                <w:szCs w:val="2"/>
                <w:lang w:val="es-BO"/>
              </w:rPr>
            </w:pPr>
          </w:p>
        </w:tc>
      </w:tr>
      <w:tr w:rsidR="00FE25C6" w:rsidRPr="00A40276" w14:paraId="025A02E5" w14:textId="77777777" w:rsidTr="00F56165">
        <w:trPr>
          <w:trHeight w:val="429"/>
          <w:jc w:val="center"/>
        </w:trPr>
        <w:tc>
          <w:tcPr>
            <w:tcW w:w="4238" w:type="dxa"/>
            <w:gridSpan w:val="15"/>
            <w:tcBorders>
              <w:left w:val="single" w:sz="12" w:space="0" w:color="244061" w:themeColor="accent1" w:themeShade="80"/>
              <w:right w:val="single" w:sz="4" w:space="0" w:color="244061" w:themeColor="accent1" w:themeShade="80"/>
            </w:tcBorders>
            <w:shd w:val="clear" w:color="auto" w:fill="auto"/>
            <w:vAlign w:val="center"/>
          </w:tcPr>
          <w:p w14:paraId="6FA899CF" w14:textId="1856A516" w:rsidR="00FE25C6" w:rsidRPr="00F56165" w:rsidRDefault="00FE25C6" w:rsidP="00FE25C6">
            <w:pPr>
              <w:jc w:val="right"/>
              <w:rPr>
                <w:rFonts w:ascii="Arial" w:hAnsi="Arial" w:cs="Arial"/>
                <w:lang w:val="x-none"/>
              </w:rPr>
            </w:pPr>
            <w:r w:rsidRPr="00A40276">
              <w:rPr>
                <w:rFonts w:ascii="Arial" w:hAnsi="Arial" w:cs="Arial"/>
                <w:lang w:val="es-BO"/>
              </w:rPr>
              <w:t>N° de la Cuenta Corriente Fiscal</w:t>
            </w:r>
            <w:r>
              <w:rPr>
                <w:rFonts w:ascii="Arial" w:hAnsi="Arial" w:cs="Arial"/>
                <w:lang w:val="es-BO"/>
              </w:rPr>
              <w:t xml:space="preserve"> para depósito por concepto de Garantía de Seriedad de Propuesta</w:t>
            </w:r>
          </w:p>
        </w:tc>
        <w:tc>
          <w:tcPr>
            <w:tcW w:w="5835" w:type="dxa"/>
            <w:gridSpan w:val="30"/>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14:paraId="34AB2A5E" w14:textId="661C5AED" w:rsidR="00FE25C6" w:rsidRPr="00A40276" w:rsidRDefault="00FE25C6" w:rsidP="00FE25C6">
            <w:pPr>
              <w:rPr>
                <w:rFonts w:ascii="Arial" w:hAnsi="Arial" w:cs="Arial"/>
                <w:sz w:val="8"/>
                <w:szCs w:val="2"/>
                <w:lang w:val="es-BO"/>
              </w:rPr>
            </w:pPr>
            <w:r w:rsidRPr="00F8188E">
              <w:rPr>
                <w:rFonts w:ascii="Arial" w:hAnsi="Arial" w:cs="Arial"/>
                <w:sz w:val="14"/>
                <w:lang w:val="es-BO" w:eastAsia="es-BO"/>
              </w:rPr>
              <w:t>No está vigente, de acuerdo con la Resolución Ministerial Nº 088 de fecha 29/01/2021.</w:t>
            </w:r>
          </w:p>
        </w:tc>
        <w:tc>
          <w:tcPr>
            <w:tcW w:w="273" w:type="dxa"/>
            <w:tcBorders>
              <w:left w:val="single" w:sz="4" w:space="0" w:color="244061" w:themeColor="accent1" w:themeShade="80"/>
              <w:right w:val="single" w:sz="12" w:space="0" w:color="244061" w:themeColor="accent1" w:themeShade="80"/>
            </w:tcBorders>
            <w:shd w:val="clear" w:color="auto" w:fill="auto"/>
          </w:tcPr>
          <w:p w14:paraId="25853549" w14:textId="77777777" w:rsidR="00FE25C6" w:rsidRPr="00A40276" w:rsidRDefault="00FE25C6" w:rsidP="00FE25C6">
            <w:pPr>
              <w:rPr>
                <w:rFonts w:ascii="Arial" w:hAnsi="Arial" w:cs="Arial"/>
                <w:sz w:val="8"/>
                <w:szCs w:val="2"/>
                <w:lang w:val="es-BO"/>
              </w:rPr>
            </w:pPr>
          </w:p>
        </w:tc>
      </w:tr>
      <w:tr w:rsidR="00FE25C6" w:rsidRPr="00A40276" w14:paraId="78E317BC" w14:textId="77777777" w:rsidTr="00F56165">
        <w:trPr>
          <w:jc w:val="center"/>
        </w:trPr>
        <w:tc>
          <w:tcPr>
            <w:tcW w:w="715" w:type="dxa"/>
            <w:tcBorders>
              <w:left w:val="single" w:sz="12" w:space="0" w:color="244061" w:themeColor="accent1" w:themeShade="80"/>
              <w:bottom w:val="single" w:sz="12" w:space="0" w:color="244061" w:themeColor="accent1" w:themeShade="80"/>
            </w:tcBorders>
            <w:vAlign w:val="center"/>
          </w:tcPr>
          <w:p w14:paraId="2062D43B" w14:textId="77777777" w:rsidR="00FE25C6" w:rsidRPr="00A40276" w:rsidRDefault="00FE25C6" w:rsidP="00FE25C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A74A5EA" w14:textId="77777777" w:rsidR="00FE25C6" w:rsidRPr="00A40276" w:rsidRDefault="00FE25C6" w:rsidP="00FE25C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0DCA9D" w14:textId="77777777" w:rsidR="00FE25C6" w:rsidRPr="00A40276" w:rsidRDefault="00FE25C6" w:rsidP="00FE25C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0422C341" w14:textId="77777777" w:rsidR="00FE25C6" w:rsidRPr="00A40276" w:rsidRDefault="00FE25C6" w:rsidP="00FE25C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44A93C66" w14:textId="77777777" w:rsidR="00FE25C6" w:rsidRPr="00A40276" w:rsidRDefault="00FE25C6" w:rsidP="00FE25C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2B7F0034" w14:textId="77777777" w:rsidR="00FE25C6" w:rsidRPr="00A40276" w:rsidRDefault="00FE25C6" w:rsidP="00FE25C6">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42379AFD" w14:textId="77777777" w:rsidR="00FE25C6" w:rsidRPr="00A40276" w:rsidRDefault="00FE25C6" w:rsidP="00FE25C6">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6A41BC6A" w14:textId="77777777" w:rsidR="00FE25C6" w:rsidRPr="00A40276" w:rsidRDefault="00FE25C6" w:rsidP="00FE25C6">
            <w:pPr>
              <w:rPr>
                <w:rFonts w:ascii="Arial" w:hAnsi="Arial" w:cs="Arial"/>
                <w:sz w:val="8"/>
                <w:szCs w:val="8"/>
                <w:lang w:val="es-BO"/>
              </w:rPr>
            </w:pPr>
          </w:p>
        </w:tc>
        <w:tc>
          <w:tcPr>
            <w:tcW w:w="281" w:type="dxa"/>
            <w:tcBorders>
              <w:bottom w:val="single" w:sz="12" w:space="0" w:color="244061" w:themeColor="accent1" w:themeShade="80"/>
            </w:tcBorders>
          </w:tcPr>
          <w:p w14:paraId="76E62CE9" w14:textId="77777777" w:rsidR="00FE25C6" w:rsidRPr="00A40276" w:rsidRDefault="00FE25C6" w:rsidP="00FE25C6">
            <w:pPr>
              <w:rPr>
                <w:rFonts w:ascii="Arial" w:hAnsi="Arial" w:cs="Arial"/>
                <w:sz w:val="8"/>
                <w:szCs w:val="8"/>
                <w:lang w:val="es-BO"/>
              </w:rPr>
            </w:pPr>
          </w:p>
        </w:tc>
        <w:tc>
          <w:tcPr>
            <w:tcW w:w="282" w:type="dxa"/>
            <w:tcBorders>
              <w:bottom w:val="single" w:sz="12" w:space="0" w:color="244061" w:themeColor="accent1" w:themeShade="80"/>
            </w:tcBorders>
          </w:tcPr>
          <w:p w14:paraId="7755D0E4" w14:textId="77777777" w:rsidR="00FE25C6" w:rsidRPr="00A40276" w:rsidRDefault="00FE25C6" w:rsidP="00FE25C6">
            <w:pPr>
              <w:rPr>
                <w:rFonts w:ascii="Arial" w:hAnsi="Arial" w:cs="Arial"/>
                <w:sz w:val="8"/>
                <w:szCs w:val="8"/>
                <w:lang w:val="es-BO"/>
              </w:rPr>
            </w:pPr>
          </w:p>
        </w:tc>
        <w:tc>
          <w:tcPr>
            <w:tcW w:w="272" w:type="dxa"/>
            <w:tcBorders>
              <w:bottom w:val="single" w:sz="12" w:space="0" w:color="244061" w:themeColor="accent1" w:themeShade="80"/>
            </w:tcBorders>
          </w:tcPr>
          <w:p w14:paraId="323BAA8C" w14:textId="77777777" w:rsidR="00FE25C6" w:rsidRPr="00A40276" w:rsidRDefault="00FE25C6" w:rsidP="00FE25C6">
            <w:pPr>
              <w:rPr>
                <w:rFonts w:ascii="Arial" w:hAnsi="Arial" w:cs="Arial"/>
                <w:sz w:val="8"/>
                <w:szCs w:val="8"/>
                <w:lang w:val="es-BO"/>
              </w:rPr>
            </w:pPr>
          </w:p>
        </w:tc>
        <w:tc>
          <w:tcPr>
            <w:tcW w:w="277" w:type="dxa"/>
            <w:tcBorders>
              <w:bottom w:val="single" w:sz="12" w:space="0" w:color="244061" w:themeColor="accent1" w:themeShade="80"/>
            </w:tcBorders>
          </w:tcPr>
          <w:p w14:paraId="360A901B" w14:textId="77777777" w:rsidR="00FE25C6" w:rsidRPr="00A40276" w:rsidRDefault="00FE25C6" w:rsidP="00FE25C6">
            <w:pPr>
              <w:rPr>
                <w:rFonts w:ascii="Arial" w:hAnsi="Arial" w:cs="Arial"/>
                <w:sz w:val="8"/>
                <w:szCs w:val="8"/>
                <w:lang w:val="es-BO"/>
              </w:rPr>
            </w:pPr>
          </w:p>
        </w:tc>
        <w:tc>
          <w:tcPr>
            <w:tcW w:w="276" w:type="dxa"/>
            <w:tcBorders>
              <w:bottom w:val="single" w:sz="12" w:space="0" w:color="244061" w:themeColor="accent1" w:themeShade="80"/>
            </w:tcBorders>
          </w:tcPr>
          <w:p w14:paraId="4E472E14" w14:textId="77777777" w:rsidR="00FE25C6" w:rsidRPr="00A40276" w:rsidRDefault="00FE25C6" w:rsidP="00FE25C6">
            <w:pPr>
              <w:rPr>
                <w:rFonts w:ascii="Arial" w:hAnsi="Arial" w:cs="Arial"/>
                <w:sz w:val="8"/>
                <w:szCs w:val="8"/>
                <w:lang w:val="es-BO"/>
              </w:rPr>
            </w:pPr>
          </w:p>
        </w:tc>
        <w:tc>
          <w:tcPr>
            <w:tcW w:w="281" w:type="dxa"/>
            <w:gridSpan w:val="2"/>
            <w:tcBorders>
              <w:bottom w:val="single" w:sz="12" w:space="0" w:color="244061" w:themeColor="accent1" w:themeShade="80"/>
            </w:tcBorders>
          </w:tcPr>
          <w:p w14:paraId="1BBFA00A" w14:textId="77777777" w:rsidR="00FE25C6" w:rsidRPr="00A40276" w:rsidRDefault="00FE25C6" w:rsidP="00FE25C6">
            <w:pPr>
              <w:rPr>
                <w:rFonts w:ascii="Arial" w:hAnsi="Arial" w:cs="Arial"/>
                <w:sz w:val="8"/>
                <w:szCs w:val="8"/>
                <w:lang w:val="es-BO"/>
              </w:rPr>
            </w:pPr>
          </w:p>
        </w:tc>
        <w:tc>
          <w:tcPr>
            <w:tcW w:w="277" w:type="dxa"/>
            <w:gridSpan w:val="2"/>
            <w:tcBorders>
              <w:bottom w:val="single" w:sz="12" w:space="0" w:color="244061" w:themeColor="accent1" w:themeShade="80"/>
            </w:tcBorders>
          </w:tcPr>
          <w:p w14:paraId="216B7341" w14:textId="77777777" w:rsidR="00FE25C6" w:rsidRPr="00A40276" w:rsidRDefault="00FE25C6" w:rsidP="00FE25C6">
            <w:pPr>
              <w:rPr>
                <w:rFonts w:ascii="Arial" w:hAnsi="Arial" w:cs="Arial"/>
                <w:sz w:val="8"/>
                <w:szCs w:val="8"/>
                <w:lang w:val="es-BO"/>
              </w:rPr>
            </w:pPr>
          </w:p>
        </w:tc>
        <w:tc>
          <w:tcPr>
            <w:tcW w:w="277" w:type="dxa"/>
            <w:gridSpan w:val="2"/>
            <w:tcBorders>
              <w:bottom w:val="single" w:sz="12" w:space="0" w:color="244061" w:themeColor="accent1" w:themeShade="80"/>
            </w:tcBorders>
          </w:tcPr>
          <w:p w14:paraId="3231535D" w14:textId="77777777" w:rsidR="00FE25C6" w:rsidRPr="00A40276" w:rsidRDefault="00FE25C6" w:rsidP="00FE25C6">
            <w:pPr>
              <w:rPr>
                <w:rFonts w:ascii="Arial" w:hAnsi="Arial" w:cs="Arial"/>
                <w:sz w:val="8"/>
                <w:szCs w:val="8"/>
                <w:lang w:val="es-BO"/>
              </w:rPr>
            </w:pPr>
          </w:p>
        </w:tc>
        <w:tc>
          <w:tcPr>
            <w:tcW w:w="277" w:type="dxa"/>
            <w:tcBorders>
              <w:bottom w:val="single" w:sz="12" w:space="0" w:color="244061" w:themeColor="accent1" w:themeShade="80"/>
            </w:tcBorders>
          </w:tcPr>
          <w:p w14:paraId="2957ECF4"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2D2A2223"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446C55DB"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0B2694CB"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6226E83E"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09A86AB8"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1D12C04E"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7368314C" w14:textId="77777777" w:rsidR="00FE25C6" w:rsidRPr="00A40276" w:rsidRDefault="00FE25C6" w:rsidP="00FE25C6">
            <w:pPr>
              <w:rPr>
                <w:rFonts w:ascii="Arial" w:hAnsi="Arial" w:cs="Arial"/>
                <w:sz w:val="8"/>
                <w:szCs w:val="8"/>
                <w:lang w:val="es-BO"/>
              </w:rPr>
            </w:pPr>
          </w:p>
        </w:tc>
        <w:tc>
          <w:tcPr>
            <w:tcW w:w="273" w:type="dxa"/>
            <w:gridSpan w:val="2"/>
            <w:tcBorders>
              <w:bottom w:val="single" w:sz="12" w:space="0" w:color="244061" w:themeColor="accent1" w:themeShade="80"/>
            </w:tcBorders>
          </w:tcPr>
          <w:p w14:paraId="7F381CF4" w14:textId="77777777" w:rsidR="00FE25C6" w:rsidRPr="00A40276" w:rsidRDefault="00FE25C6" w:rsidP="00FE25C6">
            <w:pPr>
              <w:rPr>
                <w:rFonts w:ascii="Arial" w:hAnsi="Arial" w:cs="Arial"/>
                <w:sz w:val="8"/>
                <w:szCs w:val="8"/>
                <w:lang w:val="es-BO"/>
              </w:rPr>
            </w:pPr>
          </w:p>
        </w:tc>
        <w:tc>
          <w:tcPr>
            <w:tcW w:w="274" w:type="dxa"/>
            <w:gridSpan w:val="2"/>
            <w:tcBorders>
              <w:bottom w:val="single" w:sz="12" w:space="0" w:color="244061" w:themeColor="accent1" w:themeShade="80"/>
            </w:tcBorders>
          </w:tcPr>
          <w:p w14:paraId="26BBAFA8"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094E92FB"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26695D95" w14:textId="77777777" w:rsidR="00FE25C6" w:rsidRPr="00A40276" w:rsidRDefault="00FE25C6" w:rsidP="00FE25C6">
            <w:pPr>
              <w:rPr>
                <w:rFonts w:ascii="Arial" w:hAnsi="Arial" w:cs="Arial"/>
                <w:sz w:val="8"/>
                <w:szCs w:val="8"/>
                <w:lang w:val="es-BO"/>
              </w:rPr>
            </w:pPr>
          </w:p>
        </w:tc>
        <w:tc>
          <w:tcPr>
            <w:tcW w:w="274" w:type="dxa"/>
            <w:tcBorders>
              <w:bottom w:val="single" w:sz="12" w:space="0" w:color="244061" w:themeColor="accent1" w:themeShade="80"/>
            </w:tcBorders>
          </w:tcPr>
          <w:p w14:paraId="3337F206"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044CA24E" w14:textId="77777777" w:rsidR="00FE25C6" w:rsidRPr="00A40276" w:rsidRDefault="00FE25C6" w:rsidP="00FE25C6">
            <w:pPr>
              <w:rPr>
                <w:rFonts w:ascii="Arial" w:hAnsi="Arial" w:cs="Arial"/>
                <w:sz w:val="8"/>
                <w:szCs w:val="8"/>
                <w:lang w:val="es-BO"/>
              </w:rPr>
            </w:pPr>
          </w:p>
        </w:tc>
        <w:tc>
          <w:tcPr>
            <w:tcW w:w="273" w:type="dxa"/>
            <w:gridSpan w:val="2"/>
            <w:tcBorders>
              <w:bottom w:val="single" w:sz="12" w:space="0" w:color="244061" w:themeColor="accent1" w:themeShade="80"/>
            </w:tcBorders>
          </w:tcPr>
          <w:p w14:paraId="0AFB40D0"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63F2210F"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5AEB30D0"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0BBC78C7"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tcBorders>
          </w:tcPr>
          <w:p w14:paraId="58721C45" w14:textId="77777777" w:rsidR="00FE25C6" w:rsidRPr="00A40276" w:rsidRDefault="00FE25C6" w:rsidP="00FE25C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2CB362D4" w14:textId="77777777" w:rsidR="00FE25C6" w:rsidRPr="00A40276" w:rsidRDefault="00FE25C6" w:rsidP="00FE25C6">
            <w:pPr>
              <w:rPr>
                <w:rFonts w:ascii="Arial" w:hAnsi="Arial" w:cs="Arial"/>
                <w:sz w:val="8"/>
                <w:szCs w:val="8"/>
                <w:lang w:val="es-BO"/>
              </w:rPr>
            </w:pPr>
          </w:p>
        </w:tc>
      </w:tr>
    </w:tbl>
    <w:tbl>
      <w:tblPr>
        <w:tblW w:w="9924" w:type="dxa"/>
        <w:jc w:val="center"/>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A40276" w:rsidRPr="00A40276" w14:paraId="25C6F642" w14:textId="77777777" w:rsidTr="00FE25C6">
        <w:trPr>
          <w:trHeight w:val="464"/>
          <w:jc w:val="center"/>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6811D8">
        <w:trPr>
          <w:trHeight w:val="1905"/>
          <w:jc w:val="center"/>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5CE1FD65" w14:textId="77777777" w:rsidR="00B35DBB" w:rsidRPr="006811D8" w:rsidRDefault="00B35DBB" w:rsidP="006811D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64C2E71A" w14:textId="77777777" w:rsidR="00B35DBB" w:rsidRPr="006811D8" w:rsidRDefault="00B35DBB" w:rsidP="009B46FF">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2428C15D" w14:textId="77777777" w:rsidR="00B35DBB" w:rsidRPr="006811D8" w:rsidRDefault="00B35DBB" w:rsidP="009B46FF">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4A8EDC5C" w14:textId="77777777" w:rsidR="00B35DBB" w:rsidRPr="006811D8" w:rsidRDefault="00B35DBB" w:rsidP="009B46FF">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 xml:space="preserve">Para contrataciones mayores a Bs.200.000.- (DOSCIENTOS MIL 00/100 BOLIVIANOS) hasta Bs1.000.000.- (UN </w:t>
            </w:r>
            <w:r w:rsidR="00780825" w:rsidRPr="006811D8">
              <w:rPr>
                <w:rFonts w:ascii="Arial" w:hAnsi="Arial" w:cs="Arial"/>
                <w:sz w:val="14"/>
                <w:lang w:val="es-BO"/>
              </w:rPr>
              <w:t>MILLÓN</w:t>
            </w:r>
            <w:r w:rsidRPr="006811D8">
              <w:rPr>
                <w:rFonts w:ascii="Arial" w:hAnsi="Arial" w:cs="Arial"/>
                <w:sz w:val="14"/>
                <w:lang w:val="es-BO"/>
              </w:rPr>
              <w:t xml:space="preserve"> 00/100 BOLIVIANOS), plazo mínimo ocho (8) días hábiles.</w:t>
            </w:r>
          </w:p>
          <w:p w14:paraId="65A88B83" w14:textId="77777777" w:rsidR="00B35DBB" w:rsidRPr="006811D8" w:rsidRDefault="00B35DBB" w:rsidP="006811D8">
            <w:pPr>
              <w:ind w:left="113" w:right="113"/>
              <w:jc w:val="both"/>
              <w:rPr>
                <w:rFonts w:ascii="Arial" w:hAnsi="Arial" w:cs="Arial"/>
                <w:sz w:val="14"/>
                <w:lang w:val="es-BO"/>
              </w:rPr>
            </w:pPr>
            <w:r w:rsidRPr="006811D8">
              <w:rPr>
                <w:rFonts w:ascii="Arial" w:hAnsi="Arial" w:cs="Arial"/>
                <w:sz w:val="14"/>
                <w:lang w:val="es-BO"/>
              </w:rPr>
              <w:t xml:space="preserve">Ambos computables a partir del día siguiente </w:t>
            </w:r>
            <w:r w:rsidR="007B1446" w:rsidRPr="006811D8">
              <w:rPr>
                <w:rFonts w:ascii="Arial" w:hAnsi="Arial" w:cs="Arial"/>
                <w:sz w:val="14"/>
                <w:lang w:val="es-BO"/>
              </w:rPr>
              <w:t xml:space="preserve">hábil </w:t>
            </w:r>
            <w:r w:rsidRPr="006811D8">
              <w:rPr>
                <w:rFonts w:ascii="Arial" w:hAnsi="Arial" w:cs="Arial"/>
                <w:sz w:val="14"/>
                <w:lang w:val="es-BO"/>
              </w:rPr>
              <w:t>de la</w:t>
            </w:r>
            <w:r w:rsidR="00172575" w:rsidRPr="006811D8">
              <w:rPr>
                <w:rFonts w:ascii="Arial" w:hAnsi="Arial" w:cs="Arial"/>
                <w:sz w:val="14"/>
                <w:lang w:val="es-BO"/>
              </w:rPr>
              <w:t xml:space="preserve"> publicación de la convocatoria</w:t>
            </w:r>
            <w:r w:rsidRPr="006811D8">
              <w:rPr>
                <w:rFonts w:ascii="Arial" w:hAnsi="Arial" w:cs="Arial"/>
                <w:sz w:val="14"/>
                <w:lang w:val="es-BO"/>
              </w:rPr>
              <w:t>;</w:t>
            </w:r>
          </w:p>
          <w:p w14:paraId="0DFD157B" w14:textId="77777777" w:rsidR="00B35DBB" w:rsidRPr="006811D8" w:rsidRDefault="00B35DBB" w:rsidP="009B46FF">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412DD0F2" w14:textId="77777777" w:rsidR="00B35DBB" w:rsidRPr="006811D8" w:rsidRDefault="00B35DBB" w:rsidP="009B46FF">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172575" w:rsidRPr="006811D8">
              <w:rPr>
                <w:rFonts w:ascii="Arial" w:hAnsi="Arial" w:cs="Arial"/>
                <w:sz w:val="14"/>
                <w:szCs w:val="16"/>
                <w:lang w:val="es-BO"/>
              </w:rPr>
              <w:t>MILLÓN</w:t>
            </w:r>
            <w:r w:rsidRPr="006811D8">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5B5B5C6" w14:textId="77777777" w:rsidR="00B35DBB" w:rsidRPr="006811D8" w:rsidRDefault="00B35DBB" w:rsidP="006811D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A40276" w:rsidRPr="00A40276" w14:paraId="5570EE11" w14:textId="77777777" w:rsidTr="00FE25C6">
        <w:trPr>
          <w:trHeight w:val="405"/>
          <w:jc w:val="center"/>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022EB8B7" w14:textId="77777777" w:rsidR="00B35DBB" w:rsidRPr="00A40276" w:rsidRDefault="00B35DBB" w:rsidP="003B46C3">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A40276" w:rsidRPr="00A40276" w14:paraId="4A591D92" w14:textId="77777777" w:rsidTr="00FE25C6">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869D4BF" w14:textId="77777777" w:rsidR="00B35DBB" w:rsidRPr="00A40276" w:rsidRDefault="00B35DBB" w:rsidP="003B46C3">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F139AAC"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E2198EA" w14:textId="77777777" w:rsidR="00B35DBB" w:rsidRPr="00A40276" w:rsidRDefault="00B35DBB" w:rsidP="003B46C3">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F44072" w14:textId="77777777" w:rsidR="00B35DBB" w:rsidRPr="00A40276" w:rsidRDefault="00B35DBB" w:rsidP="003B46C3">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A40276" w:rsidRPr="00A40276" w14:paraId="1B18EECF"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7D040CE" w14:textId="77777777" w:rsidR="00A829FD" w:rsidRPr="00A40276" w:rsidRDefault="00A829FD"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B5305B6" w14:textId="77777777" w:rsidR="00A829FD" w:rsidRPr="00A40276" w:rsidRDefault="00A829FD" w:rsidP="00A829FD">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B0F0004" w14:textId="77777777" w:rsidR="00A829FD" w:rsidRPr="00A40276" w:rsidRDefault="00A829FD" w:rsidP="00A829F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9807EAF" w14:textId="77777777" w:rsidR="00A829FD" w:rsidRPr="00A40276" w:rsidRDefault="00A829FD" w:rsidP="00A829FD">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188C257" w14:textId="77777777" w:rsidR="00A829FD" w:rsidRPr="00A40276" w:rsidRDefault="00A829FD" w:rsidP="00A829F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43103" w14:textId="77777777" w:rsidR="00A829FD" w:rsidRPr="00A40276" w:rsidRDefault="00A829FD" w:rsidP="00A829FD">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3E291CC7" w14:textId="77777777" w:rsidR="00A829FD" w:rsidRPr="00A40276" w:rsidRDefault="00A829FD" w:rsidP="00A829F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41CC38" w14:textId="77777777" w:rsidR="00A829FD" w:rsidRPr="00A40276" w:rsidRDefault="00A829FD" w:rsidP="00A829FD">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9445696" w14:textId="77777777" w:rsidR="00A829FD" w:rsidRPr="00A40276" w:rsidRDefault="00A829FD" w:rsidP="00A829F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2DBA94F5" w14:textId="77777777" w:rsidR="00A829FD" w:rsidRPr="00A40276" w:rsidRDefault="00A829FD" w:rsidP="00A829F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69F13406" w14:textId="2167C428" w:rsidR="00A829FD" w:rsidRPr="00A40276" w:rsidRDefault="00A829FD" w:rsidP="00A829F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6565ACC9" w14:textId="77777777" w:rsidR="00A829FD" w:rsidRPr="00A40276" w:rsidRDefault="00A829FD" w:rsidP="00A829F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8A2765C" w14:textId="188E2D2D" w:rsidR="00A829FD" w:rsidRPr="00A40276" w:rsidRDefault="00A829FD" w:rsidP="00A829F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5BA36B01" w14:textId="77777777" w:rsidR="00A829FD" w:rsidRPr="00A40276" w:rsidRDefault="00A829FD" w:rsidP="00A829F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74CFF6C" w14:textId="77777777" w:rsidR="00A829FD" w:rsidRPr="00A40276" w:rsidRDefault="00A829FD" w:rsidP="00A829FD">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4FEFA7F4" w14:textId="77777777" w:rsidR="00A829FD" w:rsidRPr="00A40276" w:rsidRDefault="00A829FD" w:rsidP="00A829FD">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380B0DB0" w14:textId="77777777" w:rsidR="00A829FD" w:rsidRPr="00A40276" w:rsidRDefault="00A829FD" w:rsidP="00A829FD">
            <w:pPr>
              <w:adjustRightInd w:val="0"/>
              <w:snapToGrid w:val="0"/>
              <w:jc w:val="center"/>
              <w:rPr>
                <w:i/>
                <w:sz w:val="14"/>
                <w:szCs w:val="14"/>
                <w:lang w:val="es-BO"/>
              </w:rPr>
            </w:pPr>
          </w:p>
        </w:tc>
      </w:tr>
      <w:tr w:rsidR="00A40276" w:rsidRPr="00A40276" w14:paraId="3A465D77"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68E34D2"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88D29EA"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A8DD6BE"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3FD9B" w14:textId="73EC235C" w:rsidR="00B35DBB" w:rsidRPr="00A40276" w:rsidRDefault="003E74D2" w:rsidP="003B46C3">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14:paraId="52D50131"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9BA57E" w14:textId="451569D9" w:rsidR="00B35DBB" w:rsidRPr="00A40276" w:rsidRDefault="003E74D2" w:rsidP="003B46C3">
            <w:pPr>
              <w:adjustRightInd w:val="0"/>
              <w:snapToGrid w:val="0"/>
              <w:jc w:val="center"/>
              <w:rPr>
                <w:rFonts w:ascii="Arial" w:hAnsi="Arial" w:cs="Arial"/>
                <w:lang w:val="es-BO"/>
              </w:rPr>
            </w:pPr>
            <w:r>
              <w:rPr>
                <w:rFonts w:ascii="Arial" w:hAnsi="Arial" w:cs="Arial"/>
                <w:lang w:val="es-BO"/>
              </w:rPr>
              <w:t>03</w:t>
            </w:r>
          </w:p>
        </w:tc>
        <w:tc>
          <w:tcPr>
            <w:tcW w:w="135" w:type="dxa"/>
            <w:tcBorders>
              <w:top w:val="nil"/>
              <w:left w:val="single" w:sz="4" w:space="0" w:color="auto"/>
              <w:bottom w:val="nil"/>
              <w:right w:val="single" w:sz="4" w:space="0" w:color="auto"/>
            </w:tcBorders>
            <w:shd w:val="clear" w:color="auto" w:fill="auto"/>
            <w:vAlign w:val="center"/>
          </w:tcPr>
          <w:p w14:paraId="7E28B3CD"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86C84A" w14:textId="618A732F" w:rsidR="00B35DBB" w:rsidRPr="00A40276" w:rsidRDefault="003E74D2"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FBEB2CD"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71DE15F2"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FFCDCF2"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B52FD1"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BF8412A"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4DE8B2BC" w14:textId="77777777" w:rsidR="00B35DBB" w:rsidRPr="00A40276" w:rsidRDefault="00B35DBB" w:rsidP="003B46C3">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731DC543"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8259BE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35DB5486" w14:textId="77777777" w:rsidR="00B35DBB" w:rsidRPr="00A40276" w:rsidRDefault="00B35DBB" w:rsidP="003B46C3">
            <w:pPr>
              <w:adjustRightInd w:val="0"/>
              <w:snapToGrid w:val="0"/>
              <w:jc w:val="center"/>
              <w:rPr>
                <w:rFonts w:ascii="Arial" w:hAnsi="Arial" w:cs="Arial"/>
                <w:lang w:val="es-BO"/>
              </w:rPr>
            </w:pPr>
          </w:p>
        </w:tc>
      </w:tr>
      <w:tr w:rsidR="00A40276" w:rsidRPr="00A40276" w14:paraId="076DE6CA"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87C6E54"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A16D0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3E0573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07EE997"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FD4356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B125BD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A59CDE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23DC4F4"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6B9A5E7"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B1E398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192BD9F"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5817014"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1B577B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9BEC07C"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5EB2B98"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29F411D4"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35CC0E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61B51C"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069782AC"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8A90C2"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CE02289" w14:textId="7976736E" w:rsidR="00B35DBB" w:rsidRPr="00A40276" w:rsidRDefault="003E74D2" w:rsidP="003E74D2">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Pr>
                <w:rFonts w:ascii="Arial" w:hAnsi="Arial" w:cs="Arial"/>
                <w:lang w:val="es-BO"/>
              </w:rPr>
              <w:t xml:space="preserve">Cotizaciones </w:t>
            </w:r>
          </w:p>
        </w:tc>
        <w:tc>
          <w:tcPr>
            <w:tcW w:w="134" w:type="dxa"/>
            <w:tcBorders>
              <w:top w:val="nil"/>
              <w:left w:val="single" w:sz="12" w:space="0" w:color="auto"/>
              <w:bottom w:val="nil"/>
              <w:right w:val="nil"/>
            </w:tcBorders>
            <w:shd w:val="clear" w:color="auto" w:fill="auto"/>
            <w:tcMar>
              <w:left w:w="0" w:type="dxa"/>
              <w:right w:w="0" w:type="dxa"/>
            </w:tcMar>
            <w:vAlign w:val="center"/>
          </w:tcPr>
          <w:p w14:paraId="3D99ED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53C6B3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9EAAB2D"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AB590A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7C009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2F35C3"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02E4765"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A75A118"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DB1E06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BFB6CBF"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87A93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A74586F"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C717AE8"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884F54A"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C2FE02" w14:textId="77777777" w:rsidR="00B35DBB" w:rsidRPr="00A40276" w:rsidRDefault="00B35DBB" w:rsidP="003B46C3">
            <w:pPr>
              <w:adjustRightInd w:val="0"/>
              <w:snapToGrid w:val="0"/>
              <w:jc w:val="center"/>
              <w:rPr>
                <w:i/>
                <w:sz w:val="14"/>
                <w:szCs w:val="14"/>
                <w:lang w:val="es-BO"/>
              </w:rPr>
            </w:pPr>
          </w:p>
        </w:tc>
      </w:tr>
      <w:tr w:rsidR="00A40276" w:rsidRPr="00A40276" w14:paraId="6AEBB0AC"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D7CC231"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632DD78"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8670E3F"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9A75EF" w14:textId="6D806773" w:rsidR="00B35DBB" w:rsidRPr="00A40276" w:rsidRDefault="003E74D2" w:rsidP="003B46C3">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34AB0CA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0DFF9" w14:textId="720D9751" w:rsidR="00B35DBB" w:rsidRPr="00A40276" w:rsidRDefault="003E74D2" w:rsidP="003B46C3">
            <w:pPr>
              <w:adjustRightInd w:val="0"/>
              <w:snapToGrid w:val="0"/>
              <w:jc w:val="center"/>
              <w:rPr>
                <w:rFonts w:ascii="Arial" w:hAnsi="Arial" w:cs="Arial"/>
                <w:lang w:val="es-BO"/>
              </w:rPr>
            </w:pPr>
            <w:r>
              <w:rPr>
                <w:rFonts w:ascii="Arial" w:hAnsi="Arial" w:cs="Arial"/>
                <w:lang w:val="es-BO"/>
              </w:rPr>
              <w:t>03</w:t>
            </w:r>
          </w:p>
        </w:tc>
        <w:tc>
          <w:tcPr>
            <w:tcW w:w="135" w:type="dxa"/>
            <w:tcBorders>
              <w:top w:val="nil"/>
              <w:left w:val="single" w:sz="4" w:space="0" w:color="auto"/>
              <w:bottom w:val="nil"/>
              <w:right w:val="single" w:sz="4" w:space="0" w:color="auto"/>
            </w:tcBorders>
            <w:shd w:val="clear" w:color="auto" w:fill="auto"/>
            <w:vAlign w:val="center"/>
          </w:tcPr>
          <w:p w14:paraId="1F6D189E"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5631FA" w14:textId="0E72F80A" w:rsidR="00B35DBB" w:rsidRPr="00A40276" w:rsidRDefault="003E74D2"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0C80FBA"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6100620" w14:textId="77777777" w:rsidR="00B35DBB" w:rsidRPr="00A40276" w:rsidRDefault="00B35DBB" w:rsidP="003B46C3">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7ABE6" w14:textId="6BA2439D" w:rsidR="00B35DBB" w:rsidRPr="00A40276" w:rsidRDefault="003E74D2" w:rsidP="003B46C3">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2A1A9DB1" w14:textId="77777777" w:rsidR="00B35DBB" w:rsidRPr="00A40276" w:rsidRDefault="00B35DBB" w:rsidP="003B46C3">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04639" w14:textId="4B08CFC7" w:rsidR="00B35DBB" w:rsidRPr="00A40276" w:rsidRDefault="003E74D2" w:rsidP="003B46C3">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14:paraId="2332D805"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095ED16" w14:textId="77777777" w:rsidR="00B35DBB" w:rsidRPr="00A40276" w:rsidRDefault="00B35DBB" w:rsidP="003B46C3">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3E33C" w14:textId="77FE94F3" w:rsidR="003E74D2" w:rsidRPr="003D184A" w:rsidRDefault="003E74D2" w:rsidP="003E74D2">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Pr>
                <w:rFonts w:ascii="Arial" w:hAnsi="Arial" w:cs="Arial"/>
                <w:b/>
                <w:bCs/>
                <w:sz w:val="14"/>
              </w:rPr>
              <w:t>COTIZACIONES</w:t>
            </w:r>
            <w:r w:rsidRPr="003D184A">
              <w:rPr>
                <w:rFonts w:ascii="Arial" w:hAnsi="Arial" w:cs="Arial"/>
                <w:b/>
                <w:bCs/>
                <w:sz w:val="14"/>
              </w:rPr>
              <w:t>:</w:t>
            </w:r>
          </w:p>
          <w:p w14:paraId="13E158E7" w14:textId="77777777" w:rsidR="003E74D2" w:rsidRPr="009767DE" w:rsidRDefault="003E74D2" w:rsidP="003E74D2">
            <w:pPr>
              <w:pStyle w:val="Textoindependiente3"/>
              <w:widowControl w:val="0"/>
              <w:spacing w:after="0"/>
              <w:jc w:val="both"/>
              <w:rPr>
                <w:rFonts w:ascii="Arial" w:hAnsi="Arial" w:cs="Arial"/>
                <w:sz w:val="6"/>
                <w:szCs w:val="10"/>
              </w:rPr>
            </w:pPr>
          </w:p>
          <w:p w14:paraId="471C632B" w14:textId="77777777" w:rsidR="003E74D2" w:rsidRPr="00C3128B" w:rsidRDefault="003E74D2" w:rsidP="009B46FF">
            <w:pPr>
              <w:pStyle w:val="Textoindependiente3"/>
              <w:widowControl w:val="0"/>
              <w:numPr>
                <w:ilvl w:val="0"/>
                <w:numId w:val="38"/>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27154CE1" w14:textId="77777777" w:rsidR="003E74D2" w:rsidRPr="00C3128B" w:rsidRDefault="003E74D2" w:rsidP="003E74D2">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7733088F" w14:textId="77777777" w:rsidR="003E74D2" w:rsidRPr="003D184A" w:rsidRDefault="003E74D2" w:rsidP="003E74D2">
            <w:pPr>
              <w:pStyle w:val="Textoindependiente3"/>
              <w:widowControl w:val="0"/>
              <w:spacing w:after="0"/>
              <w:jc w:val="both"/>
              <w:rPr>
                <w:rFonts w:ascii="Arial" w:hAnsi="Arial" w:cs="Arial"/>
                <w:sz w:val="10"/>
                <w:szCs w:val="10"/>
              </w:rPr>
            </w:pPr>
          </w:p>
          <w:p w14:paraId="7BDC5852" w14:textId="77777777" w:rsidR="003E74D2" w:rsidRPr="00C3128B" w:rsidRDefault="003E74D2" w:rsidP="009B46FF">
            <w:pPr>
              <w:pStyle w:val="Textoindependiente3"/>
              <w:widowControl w:val="0"/>
              <w:numPr>
                <w:ilvl w:val="0"/>
                <w:numId w:val="38"/>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4F354417" w14:textId="77777777" w:rsidR="003E74D2" w:rsidRPr="00C3128B" w:rsidRDefault="003E74D2" w:rsidP="003E74D2">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42B56AD0" w14:textId="0CCAB44F"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4CF9749" w14:textId="77777777" w:rsidR="00B35DBB" w:rsidRPr="00A40276" w:rsidRDefault="00B35DBB" w:rsidP="003B46C3">
            <w:pPr>
              <w:adjustRightInd w:val="0"/>
              <w:snapToGrid w:val="0"/>
              <w:jc w:val="center"/>
              <w:rPr>
                <w:rFonts w:ascii="Arial" w:hAnsi="Arial" w:cs="Arial"/>
                <w:lang w:val="es-BO"/>
              </w:rPr>
            </w:pPr>
          </w:p>
        </w:tc>
      </w:tr>
      <w:tr w:rsidR="00A40276" w:rsidRPr="00A40276" w14:paraId="343E447E"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EE59890"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1AC3AC"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2D184F7"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AE6A55E"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D62AC03"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D6DD704"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9DE8BD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9A6C92F"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80FE5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5AB445F"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66AE3C1"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DB02486"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976187A"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95B418"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42AEA44"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69FB9C"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5E65F66"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E689B8"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BEE8A2F"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3D657EF"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F85493" w14:textId="4B71F2E7" w:rsidR="00B35DBB" w:rsidRPr="00A40276" w:rsidRDefault="00B35DBB" w:rsidP="003E74D2">
            <w:pPr>
              <w:adjustRightInd w:val="0"/>
              <w:snapToGrid w:val="0"/>
              <w:ind w:left="113" w:right="113"/>
              <w:jc w:val="both"/>
              <w:rPr>
                <w:rFonts w:ascii="Arial" w:hAnsi="Arial" w:cs="Arial"/>
                <w:b/>
                <w:lang w:val="es-BO"/>
              </w:rPr>
            </w:pPr>
            <w:r w:rsidRPr="00A40276">
              <w:rPr>
                <w:rFonts w:ascii="Arial" w:hAnsi="Arial" w:cs="Arial"/>
                <w:lang w:val="es-BO"/>
              </w:rPr>
              <w:t xml:space="preserve">Fecha límite de </w:t>
            </w:r>
            <w:r w:rsidR="002A777E" w:rsidRPr="00A40276">
              <w:rPr>
                <w:rFonts w:ascii="Arial" w:hAnsi="Arial" w:cs="Arial"/>
                <w:lang w:val="es-BO"/>
              </w:rPr>
              <w:t xml:space="preserve">Apertura de </w:t>
            </w:r>
            <w:r w:rsidR="003E74D2">
              <w:rPr>
                <w:rFonts w:ascii="Arial" w:hAnsi="Arial" w:cs="Arial"/>
                <w:lang w:val="es-BO"/>
              </w:rPr>
              <w:t xml:space="preserve">Cotizaciones </w:t>
            </w:r>
          </w:p>
        </w:tc>
        <w:tc>
          <w:tcPr>
            <w:tcW w:w="134" w:type="dxa"/>
            <w:tcBorders>
              <w:top w:val="nil"/>
              <w:left w:val="single" w:sz="12" w:space="0" w:color="auto"/>
              <w:bottom w:val="nil"/>
              <w:right w:val="nil"/>
            </w:tcBorders>
            <w:shd w:val="clear" w:color="auto" w:fill="auto"/>
            <w:tcMar>
              <w:left w:w="0" w:type="dxa"/>
              <w:right w:w="0" w:type="dxa"/>
            </w:tcMar>
            <w:vAlign w:val="center"/>
          </w:tcPr>
          <w:p w14:paraId="31D162B2"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8C41198"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4E3C046"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053FEE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1674DC5"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31F549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3FCC60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346A61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5F3B4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8726BC9"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89DD90F"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A9CE286"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FAB12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00FF5625"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988336" w14:textId="77777777" w:rsidR="00B35DBB" w:rsidRPr="00A40276" w:rsidRDefault="00B35DBB" w:rsidP="003B46C3">
            <w:pPr>
              <w:adjustRightInd w:val="0"/>
              <w:snapToGrid w:val="0"/>
              <w:jc w:val="center"/>
              <w:rPr>
                <w:i/>
                <w:sz w:val="14"/>
                <w:szCs w:val="14"/>
                <w:lang w:val="es-BO"/>
              </w:rPr>
            </w:pPr>
          </w:p>
        </w:tc>
      </w:tr>
      <w:tr w:rsidR="003E74D2" w:rsidRPr="00A40276" w14:paraId="49218DB6" w14:textId="77777777" w:rsidTr="003E74D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937EAAB" w14:textId="77777777" w:rsidR="003E74D2" w:rsidRPr="00A40276" w:rsidRDefault="003E74D2" w:rsidP="003E74D2">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132616F" w14:textId="77777777" w:rsidR="003E74D2" w:rsidRPr="00A40276" w:rsidRDefault="003E74D2" w:rsidP="003E74D2">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4D0CBD2" w14:textId="77777777" w:rsidR="003E74D2" w:rsidRPr="00A40276" w:rsidRDefault="003E74D2" w:rsidP="003E74D2">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2811BA" w14:textId="32676E34" w:rsidR="003E74D2" w:rsidRPr="00A40276" w:rsidRDefault="003E74D2" w:rsidP="003E74D2">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513CEFA0" w14:textId="77777777" w:rsidR="003E74D2" w:rsidRPr="00A40276" w:rsidRDefault="003E74D2" w:rsidP="003E74D2">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1ABE9" w14:textId="44FB8E97" w:rsidR="003E74D2" w:rsidRPr="00A40276" w:rsidRDefault="003E74D2" w:rsidP="003E74D2">
            <w:pPr>
              <w:adjustRightInd w:val="0"/>
              <w:snapToGrid w:val="0"/>
              <w:jc w:val="center"/>
              <w:rPr>
                <w:rFonts w:ascii="Arial" w:hAnsi="Arial" w:cs="Arial"/>
                <w:lang w:val="es-BO"/>
              </w:rPr>
            </w:pPr>
            <w:r>
              <w:rPr>
                <w:rFonts w:ascii="Arial" w:hAnsi="Arial" w:cs="Arial"/>
                <w:lang w:val="es-BO"/>
              </w:rPr>
              <w:t>03</w:t>
            </w:r>
          </w:p>
        </w:tc>
        <w:tc>
          <w:tcPr>
            <w:tcW w:w="135" w:type="dxa"/>
            <w:tcBorders>
              <w:top w:val="nil"/>
              <w:left w:val="single" w:sz="4" w:space="0" w:color="auto"/>
              <w:bottom w:val="nil"/>
              <w:right w:val="single" w:sz="4" w:space="0" w:color="auto"/>
            </w:tcBorders>
            <w:shd w:val="clear" w:color="auto" w:fill="auto"/>
            <w:vAlign w:val="center"/>
          </w:tcPr>
          <w:p w14:paraId="05ECDADF" w14:textId="77777777" w:rsidR="003E74D2" w:rsidRPr="00A40276" w:rsidRDefault="003E74D2" w:rsidP="003E74D2">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954C97" w14:textId="019A1E8F" w:rsidR="003E74D2" w:rsidRPr="00A40276" w:rsidRDefault="003E74D2" w:rsidP="003E74D2">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A823CE" w14:textId="77777777" w:rsidR="003E74D2" w:rsidRPr="00A40276" w:rsidRDefault="003E74D2" w:rsidP="003E74D2">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97285B4" w14:textId="77777777" w:rsidR="003E74D2" w:rsidRPr="00A40276" w:rsidRDefault="003E74D2" w:rsidP="003E74D2">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02B93" w14:textId="1093166A" w:rsidR="003E74D2" w:rsidRPr="00A40276" w:rsidRDefault="003E74D2" w:rsidP="003E74D2">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6514706E" w14:textId="77777777" w:rsidR="003E74D2" w:rsidRPr="00A40276" w:rsidRDefault="003E74D2" w:rsidP="003E74D2">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2A177B" w14:textId="795F4981" w:rsidR="003E74D2" w:rsidRPr="00A40276" w:rsidRDefault="003E74D2" w:rsidP="003E74D2">
            <w:pPr>
              <w:adjustRightInd w:val="0"/>
              <w:snapToGrid w:val="0"/>
              <w:jc w:val="center"/>
              <w:rPr>
                <w:rFonts w:ascii="Arial" w:hAnsi="Arial" w:cs="Arial"/>
                <w:lang w:val="es-BO"/>
              </w:rPr>
            </w:pPr>
            <w:r>
              <w:rPr>
                <w:rFonts w:ascii="Arial" w:hAnsi="Arial" w:cs="Arial"/>
                <w:lang w:val="es-BO"/>
              </w:rPr>
              <w:t>45</w:t>
            </w:r>
          </w:p>
        </w:tc>
        <w:tc>
          <w:tcPr>
            <w:tcW w:w="135" w:type="dxa"/>
            <w:tcBorders>
              <w:top w:val="nil"/>
              <w:left w:val="single" w:sz="4" w:space="0" w:color="auto"/>
              <w:bottom w:val="nil"/>
              <w:right w:val="single" w:sz="12" w:space="0" w:color="auto"/>
            </w:tcBorders>
            <w:shd w:val="clear" w:color="auto" w:fill="auto"/>
            <w:vAlign w:val="center"/>
          </w:tcPr>
          <w:p w14:paraId="55D3BC9F" w14:textId="77777777" w:rsidR="003E74D2" w:rsidRPr="00A40276" w:rsidRDefault="003E74D2" w:rsidP="003E74D2">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36F81207" w14:textId="77777777" w:rsidR="003E74D2" w:rsidRPr="00A40276" w:rsidRDefault="003E74D2" w:rsidP="003E74D2">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3F1ED1" w14:textId="0D0E8ECD" w:rsidR="003E74D2" w:rsidRPr="00C3128B" w:rsidRDefault="003E74D2" w:rsidP="003E74D2">
            <w:pPr>
              <w:pStyle w:val="Textoindependiente3"/>
              <w:widowControl w:val="0"/>
              <w:spacing w:after="0"/>
              <w:jc w:val="both"/>
              <w:rPr>
                <w:rFonts w:ascii="Arial" w:hAnsi="Arial" w:cs="Arial"/>
                <w:b/>
                <w:bCs/>
                <w:sz w:val="13"/>
                <w:szCs w:val="13"/>
              </w:rPr>
            </w:pPr>
            <w:r w:rsidRPr="00C3128B">
              <w:rPr>
                <w:rFonts w:ascii="Arial" w:hAnsi="Arial" w:cs="Arial"/>
                <w:b/>
                <w:bCs/>
                <w:sz w:val="13"/>
                <w:szCs w:val="13"/>
              </w:rPr>
              <w:t xml:space="preserve">APERTURA DE </w:t>
            </w:r>
            <w:r>
              <w:rPr>
                <w:rFonts w:ascii="Arial" w:hAnsi="Arial" w:cs="Arial"/>
                <w:b/>
                <w:bCs/>
                <w:sz w:val="13"/>
                <w:szCs w:val="13"/>
              </w:rPr>
              <w:t>COTIZACIONES</w:t>
            </w:r>
            <w:r w:rsidRPr="00C3128B">
              <w:rPr>
                <w:rFonts w:ascii="Arial" w:hAnsi="Arial" w:cs="Arial"/>
                <w:b/>
                <w:bCs/>
                <w:sz w:val="13"/>
                <w:szCs w:val="13"/>
              </w:rPr>
              <w:t>:</w:t>
            </w:r>
          </w:p>
          <w:p w14:paraId="698DF417" w14:textId="77777777" w:rsidR="003E74D2" w:rsidRPr="009767DE" w:rsidRDefault="003E74D2" w:rsidP="003E74D2">
            <w:pPr>
              <w:widowControl w:val="0"/>
              <w:adjustRightInd w:val="0"/>
              <w:snapToGrid w:val="0"/>
              <w:rPr>
                <w:rFonts w:ascii="Arial" w:hAnsi="Arial" w:cs="Arial"/>
                <w:sz w:val="10"/>
                <w:szCs w:val="10"/>
              </w:rPr>
            </w:pPr>
          </w:p>
          <w:p w14:paraId="05DA1118" w14:textId="77777777" w:rsidR="003E74D2" w:rsidRDefault="003E74D2" w:rsidP="003E74D2">
            <w:pPr>
              <w:widowControl w:val="0"/>
              <w:jc w:val="both"/>
              <w:rPr>
                <w:rFonts w:ascii="Arial" w:hAnsi="Arial" w:cs="Arial"/>
                <w:sz w:val="13"/>
                <w:szCs w:val="13"/>
              </w:rPr>
            </w:pPr>
            <w:r w:rsidRPr="00C3128B">
              <w:rPr>
                <w:rFonts w:ascii="Arial" w:hAnsi="Arial" w:cs="Arial"/>
                <w:sz w:val="13"/>
                <w:szCs w:val="13"/>
              </w:rPr>
              <w:t xml:space="preserve">Piso 7, Dpto. de Compras y Contrataciones del edificio principal del BCB o ingresar al siguiente enlace a través de </w:t>
            </w:r>
            <w:proofErr w:type="spellStart"/>
            <w:r w:rsidRPr="00C3128B">
              <w:rPr>
                <w:rFonts w:ascii="Arial" w:hAnsi="Arial" w:cs="Arial"/>
                <w:sz w:val="13"/>
                <w:szCs w:val="13"/>
              </w:rPr>
              <w:t>webex</w:t>
            </w:r>
            <w:proofErr w:type="spellEnd"/>
            <w:r w:rsidRPr="00C3128B">
              <w:rPr>
                <w:rFonts w:ascii="Arial" w:hAnsi="Arial" w:cs="Arial"/>
                <w:sz w:val="13"/>
                <w:szCs w:val="13"/>
              </w:rPr>
              <w:t>:</w:t>
            </w:r>
          </w:p>
          <w:p w14:paraId="65D87074" w14:textId="47535996" w:rsidR="003E74D2" w:rsidRPr="00A40276" w:rsidRDefault="001205D2" w:rsidP="001640A0">
            <w:pPr>
              <w:adjustRightInd w:val="0"/>
              <w:snapToGrid w:val="0"/>
              <w:rPr>
                <w:rFonts w:ascii="Arial" w:hAnsi="Arial" w:cs="Arial"/>
                <w:lang w:val="es-BO"/>
              </w:rPr>
            </w:pPr>
            <w:hyperlink r:id="rId13" w:history="1">
              <w:r w:rsidRPr="001205D2">
                <w:rPr>
                  <w:rStyle w:val="Hipervnculo"/>
                  <w:rFonts w:ascii="Helvetica" w:hAnsi="Helvetica" w:cs="Helvetica"/>
                  <w:sz w:val="12"/>
                  <w:szCs w:val="12"/>
                </w:rPr>
                <w:t>https://bcbbolivia.webex.com/bcbbolivia-sp/onstage/g.php?MTID=e3fab339a06c91ac524c0e7e0cb282b33</w:t>
              </w:r>
            </w:hyperlink>
            <w:r>
              <w:t xml:space="preserve"> </w:t>
            </w:r>
            <w:hyperlink w:history="1"/>
            <w:r w:rsidR="003E74D2" w:rsidRPr="00A40276">
              <w:rPr>
                <w:rFonts w:ascii="Arial" w:hAnsi="Arial" w:cs="Arial"/>
                <w:lang w:val="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B5F1125" w14:textId="77777777" w:rsidR="003E74D2" w:rsidRPr="00A40276" w:rsidRDefault="003E74D2" w:rsidP="003E74D2">
            <w:pPr>
              <w:adjustRightInd w:val="0"/>
              <w:snapToGrid w:val="0"/>
              <w:jc w:val="center"/>
              <w:rPr>
                <w:rFonts w:ascii="Arial" w:hAnsi="Arial" w:cs="Arial"/>
                <w:lang w:val="es-BO"/>
              </w:rPr>
            </w:pPr>
          </w:p>
        </w:tc>
      </w:tr>
      <w:tr w:rsidR="00A40276" w:rsidRPr="00A40276" w14:paraId="6D455BAF"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387DCAE" w14:textId="77777777" w:rsidR="00B67B30" w:rsidRPr="00A40276" w:rsidRDefault="00B67B30"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0E29ABCC" w14:textId="77777777" w:rsidR="00B67B30" w:rsidRPr="00A40276" w:rsidRDefault="00B67B30"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FB06781" w14:textId="77777777" w:rsidR="00B67B30" w:rsidRPr="00A40276" w:rsidRDefault="00B67B30"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D7FBB1E" w14:textId="77777777" w:rsidR="00B67B30" w:rsidRPr="00A40276" w:rsidRDefault="00B67B30" w:rsidP="003B46C3">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083A6676"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3797A4F" w14:textId="77777777" w:rsidR="00B67B30" w:rsidRPr="00A40276" w:rsidRDefault="00B67B30" w:rsidP="003B46C3">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26560071"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C5BBD6D" w14:textId="77777777" w:rsidR="00B67B30" w:rsidRPr="00A40276" w:rsidRDefault="00B67B30" w:rsidP="003B46C3">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767ED849" w14:textId="77777777" w:rsidR="00B67B30" w:rsidRPr="00A40276" w:rsidRDefault="00B67B30"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7B3C529D" w14:textId="77777777" w:rsidR="00B67B30" w:rsidRPr="00A40276" w:rsidRDefault="00B67B30"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43A5907" w14:textId="77777777" w:rsidR="00B67B30" w:rsidRPr="00A40276" w:rsidRDefault="00B67B30" w:rsidP="003B46C3">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5D765575" w14:textId="77777777" w:rsidR="00B67B30" w:rsidRPr="00A40276" w:rsidRDefault="00B67B30"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B94345" w14:textId="77777777" w:rsidR="00B67B30" w:rsidRPr="00A40276" w:rsidRDefault="00B67B30" w:rsidP="003B46C3">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215678C6" w14:textId="77777777" w:rsidR="00B67B30" w:rsidRPr="00A40276" w:rsidRDefault="00B67B30"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D63FB15" w14:textId="77777777" w:rsidR="00B67B30" w:rsidRPr="00A40276" w:rsidRDefault="00B67B30"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FA3FC1E" w14:textId="77777777" w:rsidR="00B67B30" w:rsidRPr="00A40276" w:rsidRDefault="00B67B30" w:rsidP="003B46C3">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610BDA2C" w14:textId="77777777" w:rsidR="00B67B30" w:rsidRPr="00A40276" w:rsidRDefault="00B67B30"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EBDAA92" w14:textId="77777777" w:rsidR="00B67B30" w:rsidRPr="00A40276" w:rsidRDefault="00B67B30" w:rsidP="003B46C3">
            <w:pPr>
              <w:adjustRightInd w:val="0"/>
              <w:snapToGrid w:val="0"/>
              <w:jc w:val="center"/>
              <w:rPr>
                <w:rFonts w:ascii="Arial" w:hAnsi="Arial" w:cs="Arial"/>
                <w:sz w:val="4"/>
                <w:szCs w:val="4"/>
                <w:lang w:val="es-BO"/>
              </w:rPr>
            </w:pPr>
          </w:p>
        </w:tc>
      </w:tr>
      <w:tr w:rsidR="00A40276" w:rsidRPr="00A40276" w14:paraId="2BC16064"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40676A"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CC2E8A"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B224696"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FADC42"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E09BC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9C600C9"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C18D56B"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C03EC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4D34B753"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A69C7FC"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72A10C6"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3D24A1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570CC6A"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35ECE9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728F0D2"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8AB59F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0A742FC" w14:textId="77777777" w:rsidR="00B35DBB" w:rsidRPr="00A40276" w:rsidRDefault="00B35DBB" w:rsidP="003B46C3">
            <w:pPr>
              <w:adjustRightInd w:val="0"/>
              <w:snapToGrid w:val="0"/>
              <w:jc w:val="center"/>
              <w:rPr>
                <w:i/>
                <w:sz w:val="14"/>
                <w:szCs w:val="14"/>
                <w:lang w:val="es-BO"/>
              </w:rPr>
            </w:pPr>
          </w:p>
        </w:tc>
      </w:tr>
      <w:tr w:rsidR="00A40276" w:rsidRPr="00A40276" w14:paraId="4CA5C27E"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49BA19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91F05C"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BECFD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8B8DC" w14:textId="5793DC2A" w:rsidR="00B35DBB" w:rsidRPr="00A40276" w:rsidRDefault="003E74D2" w:rsidP="003B46C3">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14:paraId="3818A185"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F93DBD" w14:textId="503BDDBD" w:rsidR="00B35DBB" w:rsidRPr="00A40276" w:rsidRDefault="003E74D2"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2BC24E02"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76E1A" w14:textId="23B671C1" w:rsidR="00B35DBB" w:rsidRPr="00A40276" w:rsidRDefault="003E74D2"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6187D14E"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27592D3"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38E7B4C"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C1CF9DC"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EAA524D"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2424A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9FA604"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27B09E87"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BE67ED" w14:textId="77777777" w:rsidR="00B35DBB" w:rsidRPr="00A40276" w:rsidRDefault="00B35DBB" w:rsidP="003B46C3">
            <w:pPr>
              <w:adjustRightInd w:val="0"/>
              <w:snapToGrid w:val="0"/>
              <w:jc w:val="center"/>
              <w:rPr>
                <w:rFonts w:ascii="Arial" w:hAnsi="Arial" w:cs="Arial"/>
                <w:lang w:val="es-BO"/>
              </w:rPr>
            </w:pPr>
          </w:p>
        </w:tc>
      </w:tr>
      <w:tr w:rsidR="00A40276" w:rsidRPr="00A40276" w14:paraId="6231BABB"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E233BFC"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8C0EEB6"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C92B6DA"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37D910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433280F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038AEE2F"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3E0421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D551F7C"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5A5C6CA"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3C81F0E"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F5C369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4FA7759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65795F8"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4921430E"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C164282"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D024793"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7B809DC7"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031D129"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5EEC3FA0"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D5718D"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1F71EAFE" w14:textId="77777777" w:rsidR="00B35DBB" w:rsidRPr="00A40276" w:rsidRDefault="00B35DBB" w:rsidP="003B46C3">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050D1A9" w14:textId="77777777" w:rsidR="00B35DBB" w:rsidRPr="00A40276" w:rsidRDefault="00B35DBB" w:rsidP="003B46C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678833DB"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6F3A5550"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2BE7C8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6022E01"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CABE615"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79A68812" w14:textId="77777777" w:rsidR="00B35DBB" w:rsidRPr="00A40276" w:rsidRDefault="00B35DBB" w:rsidP="003B46C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4BF0F95" w14:textId="77777777" w:rsidR="00B35DBB" w:rsidRPr="00A40276" w:rsidRDefault="00B35DBB" w:rsidP="003B46C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30C5701E" w14:textId="77777777" w:rsidR="00B35DBB" w:rsidRPr="00A40276" w:rsidRDefault="00B35DBB" w:rsidP="003B46C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16AF017" w14:textId="77777777" w:rsidR="00B35DBB" w:rsidRPr="00A40276" w:rsidRDefault="00B35DBB" w:rsidP="003B46C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E8956E2" w14:textId="77777777" w:rsidR="00B35DBB" w:rsidRPr="00A40276" w:rsidRDefault="00B35DBB" w:rsidP="003B46C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5D6DC3E" w14:textId="77777777" w:rsidR="00B35DBB" w:rsidRPr="00A40276" w:rsidRDefault="00B35DBB" w:rsidP="003B46C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ECBFC94" w14:textId="77777777" w:rsidR="00B35DBB" w:rsidRPr="00A40276" w:rsidRDefault="00B35DBB" w:rsidP="003B46C3">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22A5B39A" w14:textId="77777777" w:rsidR="00B35DBB" w:rsidRPr="00A40276" w:rsidRDefault="00B35DBB" w:rsidP="003B46C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E7DBE8" w14:textId="77777777" w:rsidR="00B35DBB" w:rsidRPr="00A40276" w:rsidRDefault="00B35DBB" w:rsidP="003B46C3">
            <w:pPr>
              <w:adjustRightInd w:val="0"/>
              <w:snapToGrid w:val="0"/>
              <w:jc w:val="center"/>
              <w:rPr>
                <w:rFonts w:ascii="Arial" w:hAnsi="Arial" w:cs="Arial"/>
                <w:sz w:val="14"/>
                <w:szCs w:val="14"/>
                <w:lang w:val="es-BO"/>
              </w:rPr>
            </w:pPr>
          </w:p>
        </w:tc>
      </w:tr>
      <w:tr w:rsidR="00A40276" w:rsidRPr="00A40276" w14:paraId="75FCBE00"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51CFFE"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5A50835"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738B74B"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C6A26" w14:textId="298DED4D" w:rsidR="00B35DBB" w:rsidRPr="00A40276" w:rsidRDefault="007800A7" w:rsidP="003B46C3">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13E10C99"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D066D" w14:textId="44D56476" w:rsidR="00B35DBB" w:rsidRPr="00A40276" w:rsidRDefault="007800A7"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77DC49F4"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E04FC" w14:textId="497BDEC4"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9E20E64"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4ED9CF"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C06BEFB"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9D9626D"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3A1AEC3"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CBA4D67"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3824BD"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3EE6229A"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A53C7" w14:textId="77777777" w:rsidR="00B35DBB" w:rsidRPr="00A40276" w:rsidRDefault="00B35DBB" w:rsidP="003B46C3">
            <w:pPr>
              <w:adjustRightInd w:val="0"/>
              <w:snapToGrid w:val="0"/>
              <w:jc w:val="center"/>
              <w:rPr>
                <w:rFonts w:ascii="Arial" w:hAnsi="Arial" w:cs="Arial"/>
                <w:lang w:val="es-BO"/>
              </w:rPr>
            </w:pPr>
          </w:p>
        </w:tc>
      </w:tr>
      <w:tr w:rsidR="00A40276" w:rsidRPr="00A40276" w14:paraId="388F6BCD"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11F57D"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803C767"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4059229"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04C4FD46"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143519C2"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9EB36"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731583F"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6B135CB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60D91E5D"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46ECB0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9706F77"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970F57B"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D8653F0"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4EF96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C1B3E3"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F1EE767"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1FA02F64"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46C20E"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042C87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2773B5"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8ED799"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FF1D157"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F8B864"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2C6C099"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DD7998D"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532AAC9C"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72CB637"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795711C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1E92B"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D6AE36D"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8A3870A"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4807E8D"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0839AA0"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3CFB6D3"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2A5C088"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D7C8E5" w14:textId="77777777" w:rsidR="00B35DBB" w:rsidRPr="00A40276" w:rsidRDefault="00B35DBB" w:rsidP="003B46C3">
            <w:pPr>
              <w:adjustRightInd w:val="0"/>
              <w:snapToGrid w:val="0"/>
              <w:jc w:val="center"/>
              <w:rPr>
                <w:i/>
                <w:sz w:val="14"/>
                <w:szCs w:val="14"/>
                <w:lang w:val="es-BO"/>
              </w:rPr>
            </w:pPr>
          </w:p>
        </w:tc>
      </w:tr>
      <w:tr w:rsidR="00A40276" w:rsidRPr="00A40276" w14:paraId="1CE8DC3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D1174D0"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51BB4BDE"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195A6AAD"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B3F52" w14:textId="301DE9E8" w:rsidR="00B35DBB" w:rsidRPr="00A40276" w:rsidRDefault="007800A7" w:rsidP="003B46C3">
            <w:pPr>
              <w:adjustRightInd w:val="0"/>
              <w:snapToGrid w:val="0"/>
              <w:jc w:val="center"/>
              <w:rPr>
                <w:rFonts w:ascii="Arial" w:hAnsi="Arial" w:cs="Arial"/>
                <w:lang w:val="es-BO"/>
              </w:rPr>
            </w:pPr>
            <w:r>
              <w:rPr>
                <w:rFonts w:ascii="Arial" w:hAnsi="Arial" w:cs="Arial"/>
                <w:lang w:val="es-BO"/>
              </w:rPr>
              <w:t>12</w:t>
            </w:r>
          </w:p>
        </w:tc>
        <w:tc>
          <w:tcPr>
            <w:tcW w:w="134" w:type="dxa"/>
            <w:vMerge w:val="restart"/>
            <w:tcBorders>
              <w:top w:val="nil"/>
              <w:left w:val="single" w:sz="4" w:space="0" w:color="auto"/>
              <w:right w:val="single" w:sz="4" w:space="0" w:color="auto"/>
            </w:tcBorders>
            <w:shd w:val="clear" w:color="auto" w:fill="auto"/>
            <w:vAlign w:val="center"/>
          </w:tcPr>
          <w:p w14:paraId="767909C6"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8DABB" w14:textId="06A347EB" w:rsidR="00B35DBB" w:rsidRPr="00A40276" w:rsidRDefault="007800A7" w:rsidP="003B46C3">
            <w:pPr>
              <w:adjustRightInd w:val="0"/>
              <w:snapToGrid w:val="0"/>
              <w:jc w:val="center"/>
              <w:rPr>
                <w:rFonts w:ascii="Arial" w:hAnsi="Arial" w:cs="Arial"/>
                <w:lang w:val="es-BO"/>
              </w:rPr>
            </w:pPr>
            <w:r>
              <w:rPr>
                <w:rFonts w:ascii="Arial" w:hAnsi="Arial" w:cs="Arial"/>
                <w:lang w:val="es-BO"/>
              </w:rPr>
              <w:t>04</w:t>
            </w:r>
          </w:p>
        </w:tc>
        <w:tc>
          <w:tcPr>
            <w:tcW w:w="135" w:type="dxa"/>
            <w:vMerge w:val="restart"/>
            <w:tcBorders>
              <w:top w:val="nil"/>
              <w:left w:val="single" w:sz="4" w:space="0" w:color="auto"/>
              <w:right w:val="single" w:sz="4" w:space="0" w:color="auto"/>
            </w:tcBorders>
            <w:shd w:val="clear" w:color="auto" w:fill="auto"/>
            <w:vAlign w:val="center"/>
          </w:tcPr>
          <w:p w14:paraId="636BFDB1"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04D43" w14:textId="410AC5A8"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5DD0D4A3" w14:textId="77777777" w:rsidR="00B35DBB" w:rsidRPr="00A40276" w:rsidRDefault="00B35DBB" w:rsidP="003B46C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2F7A4E21" w14:textId="77777777" w:rsidR="00B35DBB" w:rsidRPr="00A40276" w:rsidRDefault="00B35DBB" w:rsidP="003B46C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2140476" w14:textId="77777777" w:rsidR="00B35DBB" w:rsidRPr="00A40276" w:rsidRDefault="00B35DBB" w:rsidP="003B46C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54FBC662" w14:textId="77777777" w:rsidR="00B35DBB" w:rsidRPr="00A40276" w:rsidRDefault="00B35DBB" w:rsidP="003B46C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59F67B30" w14:textId="77777777" w:rsidR="00B35DBB" w:rsidRPr="00A40276" w:rsidRDefault="00B35DBB" w:rsidP="003B46C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FE0CC42"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E08E86D" w14:textId="77777777" w:rsidR="00B35DBB" w:rsidRPr="00A40276" w:rsidRDefault="00B35DBB" w:rsidP="003B46C3">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46C97F61"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B2887A7" w14:textId="77777777" w:rsidR="00B35DBB" w:rsidRPr="00A40276" w:rsidRDefault="00B35DBB" w:rsidP="003B46C3">
            <w:pPr>
              <w:adjustRightInd w:val="0"/>
              <w:snapToGrid w:val="0"/>
              <w:jc w:val="center"/>
              <w:rPr>
                <w:rFonts w:ascii="Arial" w:hAnsi="Arial" w:cs="Arial"/>
                <w:lang w:val="es-BO"/>
              </w:rPr>
            </w:pPr>
          </w:p>
        </w:tc>
      </w:tr>
      <w:tr w:rsidR="00A40276" w:rsidRPr="00A40276" w14:paraId="71A7FD3B"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554648" w14:textId="77777777" w:rsidR="00B35DBB" w:rsidRPr="00A40276" w:rsidRDefault="00B35DBB" w:rsidP="003B46C3">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E760E3F"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720D7BC6"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0A52428F" w14:textId="77777777" w:rsidR="00B35DBB" w:rsidRPr="00A40276" w:rsidRDefault="00B35DBB" w:rsidP="003B46C3">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10D02385" w14:textId="77777777" w:rsidR="00B35DBB" w:rsidRPr="00A40276" w:rsidRDefault="00B35DBB" w:rsidP="003B46C3">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1BEF684E" w14:textId="77777777" w:rsidR="00B35DBB" w:rsidRPr="00A40276" w:rsidRDefault="00B35DBB" w:rsidP="003B46C3">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4A813AA6" w14:textId="77777777" w:rsidR="00B35DBB" w:rsidRPr="00A40276" w:rsidRDefault="00B35DBB" w:rsidP="003B46C3">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5AB3C2A0" w14:textId="77777777" w:rsidR="00B35DBB" w:rsidRPr="00A40276" w:rsidRDefault="00B35DBB" w:rsidP="003B46C3">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3D3E698A" w14:textId="77777777" w:rsidR="00B35DBB" w:rsidRPr="00A40276" w:rsidRDefault="00B35DBB" w:rsidP="003B46C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E639ED0" w14:textId="77777777" w:rsidR="00B35DBB" w:rsidRPr="00A40276" w:rsidRDefault="00B35DBB" w:rsidP="003B46C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ED05692" w14:textId="77777777" w:rsidR="00B35DBB" w:rsidRPr="00A40276" w:rsidRDefault="00B35DBB" w:rsidP="003B46C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4996040B" w14:textId="77777777" w:rsidR="00B35DBB" w:rsidRPr="00A40276" w:rsidRDefault="00B35DBB" w:rsidP="003B46C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1B25EE25" w14:textId="77777777" w:rsidR="00B35DBB" w:rsidRPr="00A40276" w:rsidRDefault="00B35DBB" w:rsidP="003B46C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192DB43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9688E36" w14:textId="77777777" w:rsidR="00B35DBB" w:rsidRPr="00A40276" w:rsidRDefault="00B35DBB" w:rsidP="003B46C3">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0B245F60"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D6B8A5E" w14:textId="77777777" w:rsidR="00B35DBB" w:rsidRPr="00A40276" w:rsidRDefault="00B35DBB" w:rsidP="003B46C3">
            <w:pPr>
              <w:adjustRightInd w:val="0"/>
              <w:snapToGrid w:val="0"/>
              <w:jc w:val="center"/>
              <w:rPr>
                <w:rFonts w:ascii="Arial" w:hAnsi="Arial" w:cs="Arial"/>
                <w:lang w:val="es-BO"/>
              </w:rPr>
            </w:pPr>
          </w:p>
        </w:tc>
      </w:tr>
      <w:tr w:rsidR="00A40276" w:rsidRPr="00A40276" w14:paraId="239667FD"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4AAAC68"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2A4E1E1"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A7A553E"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22529ED"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26C6536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7B2669"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0C7D4B4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3DBCF6E6"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55899D1"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311AC9D"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817B3AA"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054562E"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E7AEFE3"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51B4C1"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290090F"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B86016"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E4B0B73"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03245A"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4D5E2DA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201FD6"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24728" w14:textId="77777777" w:rsidR="00B35DBB" w:rsidRPr="00A40276" w:rsidRDefault="00B35DBB" w:rsidP="003B46C3">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620B161"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F41CD0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A624F04"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87E3A60"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D923A42"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DD1D77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43897C"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7FE15B1"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992F142"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53E2F2C"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DA45552"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69F651"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01B5EDC"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45130B2B"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A04405" w14:textId="77777777" w:rsidR="00B35DBB" w:rsidRPr="00A40276" w:rsidRDefault="00B35DBB" w:rsidP="003B46C3">
            <w:pPr>
              <w:adjustRightInd w:val="0"/>
              <w:snapToGrid w:val="0"/>
              <w:jc w:val="center"/>
              <w:rPr>
                <w:i/>
                <w:sz w:val="14"/>
                <w:szCs w:val="14"/>
                <w:lang w:val="es-BO"/>
              </w:rPr>
            </w:pPr>
          </w:p>
        </w:tc>
      </w:tr>
      <w:tr w:rsidR="00A40276" w:rsidRPr="00A40276" w14:paraId="1E259B43"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A8EED" w14:textId="77777777" w:rsidR="00B35DBB" w:rsidRPr="00A40276" w:rsidRDefault="00B35DBB" w:rsidP="003B46C3">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19EE77" w14:textId="77777777" w:rsidR="00B35DBB" w:rsidRPr="00A40276" w:rsidRDefault="00B35DBB" w:rsidP="003B46C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6DE394C"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49125D" w14:textId="554D9C37" w:rsidR="00B35DBB" w:rsidRPr="00A40276" w:rsidRDefault="007800A7" w:rsidP="003B46C3">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14:paraId="6C52805B"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130597" w14:textId="1D6ED02F" w:rsidR="00B35DBB" w:rsidRPr="00A40276" w:rsidRDefault="007800A7"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58CA464C"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7C6A5" w14:textId="3F356B9F"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68C9D81"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B83377A"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3F42674"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873EF9A"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2BBE161"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CC2186F"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303E20"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3ECC4FBB"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F1B8762" w14:textId="77777777" w:rsidR="00B35DBB" w:rsidRPr="00A40276" w:rsidRDefault="00B35DBB" w:rsidP="003B46C3">
            <w:pPr>
              <w:adjustRightInd w:val="0"/>
              <w:snapToGrid w:val="0"/>
              <w:jc w:val="center"/>
              <w:rPr>
                <w:rFonts w:ascii="Arial" w:hAnsi="Arial" w:cs="Arial"/>
                <w:lang w:val="es-BO"/>
              </w:rPr>
            </w:pPr>
          </w:p>
        </w:tc>
      </w:tr>
      <w:tr w:rsidR="00A40276" w:rsidRPr="00A40276" w14:paraId="5A83DD86"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3C218F5" w14:textId="77777777" w:rsidR="00B35DBB" w:rsidRPr="00A40276" w:rsidRDefault="00B35DBB" w:rsidP="003B46C3">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68442AA5" w14:textId="77777777" w:rsidR="00B35DBB" w:rsidRPr="00A40276" w:rsidRDefault="00B35DBB" w:rsidP="003B46C3">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A24EC43" w14:textId="77777777" w:rsidR="00B35DBB" w:rsidRPr="00A40276" w:rsidRDefault="00B35DBB" w:rsidP="003B46C3">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5888489"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3151261B"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12FA557"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BE6B1AD"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0C3B2719"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54579743"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3F52D37C"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7881655"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ACDB65C"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0D9CE72"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ED1E253"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4E46E3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A63C76E"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70E6B64D"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ECA507" w14:textId="77777777" w:rsidR="00B35DBB" w:rsidRPr="00A40276" w:rsidRDefault="00B35DBB" w:rsidP="003B46C3">
            <w:pPr>
              <w:adjustRightInd w:val="0"/>
              <w:snapToGrid w:val="0"/>
              <w:jc w:val="center"/>
              <w:rPr>
                <w:rFonts w:ascii="Arial" w:hAnsi="Arial" w:cs="Arial"/>
                <w:sz w:val="4"/>
                <w:szCs w:val="4"/>
                <w:lang w:val="es-BO"/>
              </w:rPr>
            </w:pPr>
          </w:p>
        </w:tc>
      </w:tr>
      <w:tr w:rsidR="00A40276" w:rsidRPr="00A40276" w14:paraId="1C42A686"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FD651AC" w14:textId="77777777" w:rsidR="00B35DBB" w:rsidRPr="00A40276" w:rsidRDefault="00B35DBB" w:rsidP="009B46FF">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C07EDDB" w14:textId="77777777" w:rsidR="00B35DBB" w:rsidRPr="00A40276" w:rsidRDefault="00B35DBB" w:rsidP="00802C36">
            <w:pPr>
              <w:adjustRightInd w:val="0"/>
              <w:snapToGrid w:val="0"/>
              <w:ind w:left="113" w:right="113"/>
              <w:jc w:val="both"/>
              <w:rPr>
                <w:rFonts w:ascii="Arial" w:hAnsi="Arial" w:cs="Arial"/>
                <w:b/>
                <w:lang w:val="es-BO"/>
              </w:rPr>
            </w:pPr>
            <w:r w:rsidRPr="00A40276">
              <w:rPr>
                <w:rFonts w:ascii="Arial" w:hAnsi="Arial" w:cs="Arial"/>
                <w:lang w:val="es-BO"/>
              </w:rPr>
              <w:t xml:space="preserve">Suscripción de contrato o emisión de la Orden de </w:t>
            </w:r>
            <w:r w:rsidR="00802C36" w:rsidRPr="00A40276">
              <w:rPr>
                <w:rFonts w:ascii="Arial" w:hAnsi="Arial" w:cs="Arial"/>
                <w:lang w:val="es-BO"/>
              </w:rPr>
              <w:t>Servicio</w:t>
            </w:r>
            <w:r w:rsidRPr="00A40276">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14:paraId="473CB124" w14:textId="77777777" w:rsidR="00B35DBB" w:rsidRPr="00A40276" w:rsidRDefault="00B35DBB" w:rsidP="003B46C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E648FF6" w14:textId="77777777" w:rsidR="00B35DBB" w:rsidRPr="00A40276" w:rsidRDefault="00B35DBB" w:rsidP="003B46C3">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2F3C10E" w14:textId="77777777" w:rsidR="00B35DBB" w:rsidRPr="00A40276" w:rsidRDefault="00B35DBB" w:rsidP="003B46C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423D7C" w14:textId="77777777" w:rsidR="00B35DBB" w:rsidRPr="00A40276" w:rsidRDefault="00B35DBB" w:rsidP="003B46C3">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643D7A36" w14:textId="77777777" w:rsidR="00B35DBB" w:rsidRPr="00A40276" w:rsidRDefault="00B35DBB" w:rsidP="003B46C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586645A" w14:textId="77777777" w:rsidR="00B35DBB" w:rsidRPr="00A40276" w:rsidRDefault="00B35DBB" w:rsidP="003B46C3">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FC49867" w14:textId="77777777" w:rsidR="00B35DBB" w:rsidRPr="00A40276" w:rsidRDefault="00B35DBB" w:rsidP="003B46C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4177ABE" w14:textId="77777777" w:rsidR="00B35DBB" w:rsidRPr="00A40276" w:rsidRDefault="00B35DBB" w:rsidP="003B46C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3CC7DE7" w14:textId="77777777" w:rsidR="00B35DBB" w:rsidRPr="00A40276" w:rsidRDefault="00B35DBB" w:rsidP="003B46C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706C735" w14:textId="77777777" w:rsidR="00B35DBB" w:rsidRPr="00A40276" w:rsidRDefault="00B35DBB" w:rsidP="003B46C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A15103F" w14:textId="77777777" w:rsidR="00B35DBB" w:rsidRPr="00A40276" w:rsidRDefault="00B35DBB" w:rsidP="003B46C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51D327A" w14:textId="77777777" w:rsidR="00B35DBB" w:rsidRPr="00A40276" w:rsidRDefault="00B35DBB" w:rsidP="003B46C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265A40" w14:textId="77777777" w:rsidR="00B35DBB" w:rsidRPr="00A40276" w:rsidRDefault="00B35DBB" w:rsidP="003B46C3">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3660FA41" w14:textId="77777777" w:rsidR="00B35DBB" w:rsidRPr="00A40276" w:rsidRDefault="00B35DBB" w:rsidP="003B46C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16D6183" w14:textId="77777777" w:rsidR="00B35DBB" w:rsidRPr="00A40276" w:rsidRDefault="00B35DBB" w:rsidP="003B46C3">
            <w:pPr>
              <w:adjustRightInd w:val="0"/>
              <w:snapToGrid w:val="0"/>
              <w:jc w:val="center"/>
              <w:rPr>
                <w:i/>
                <w:sz w:val="14"/>
                <w:szCs w:val="14"/>
                <w:lang w:val="es-BO"/>
              </w:rPr>
            </w:pPr>
          </w:p>
        </w:tc>
      </w:tr>
      <w:tr w:rsidR="00A40276" w:rsidRPr="00A40276" w14:paraId="2A215E49"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3FB248B" w14:textId="77777777" w:rsidR="00B35DBB" w:rsidRPr="00A40276" w:rsidRDefault="00B35DBB" w:rsidP="003B46C3">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14B5B560" w14:textId="77777777" w:rsidR="00B35DBB" w:rsidRPr="00A40276" w:rsidRDefault="00B35DBB" w:rsidP="003B46C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9FBE54A" w14:textId="77777777" w:rsidR="00B35DBB" w:rsidRPr="00A40276" w:rsidRDefault="00B35DBB" w:rsidP="003B46C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8114F" w14:textId="7F6E96B6" w:rsidR="00B35DBB" w:rsidRPr="00A40276" w:rsidRDefault="007800A7" w:rsidP="003B46C3">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37DD0434" w14:textId="77777777" w:rsidR="00B35DBB" w:rsidRPr="00A40276" w:rsidRDefault="00B35DBB" w:rsidP="003B46C3">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70626" w14:textId="5098D028" w:rsidR="00B35DBB" w:rsidRPr="00A40276" w:rsidRDefault="007800A7" w:rsidP="003B46C3">
            <w:pPr>
              <w:adjustRightInd w:val="0"/>
              <w:snapToGrid w:val="0"/>
              <w:jc w:val="center"/>
              <w:rPr>
                <w:rFonts w:ascii="Arial" w:hAnsi="Arial" w:cs="Arial"/>
                <w:lang w:val="es-BO"/>
              </w:rPr>
            </w:pPr>
            <w:r>
              <w:rPr>
                <w:rFonts w:ascii="Arial" w:hAnsi="Arial" w:cs="Arial"/>
                <w:lang w:val="es-BO"/>
              </w:rPr>
              <w:t>04</w:t>
            </w:r>
          </w:p>
        </w:tc>
        <w:tc>
          <w:tcPr>
            <w:tcW w:w="135" w:type="dxa"/>
            <w:tcBorders>
              <w:top w:val="nil"/>
              <w:left w:val="single" w:sz="4" w:space="0" w:color="auto"/>
              <w:bottom w:val="nil"/>
              <w:right w:val="single" w:sz="4" w:space="0" w:color="auto"/>
            </w:tcBorders>
            <w:shd w:val="clear" w:color="auto" w:fill="auto"/>
            <w:vAlign w:val="center"/>
          </w:tcPr>
          <w:p w14:paraId="03B3AFAF" w14:textId="77777777" w:rsidR="00B35DBB" w:rsidRPr="00A40276" w:rsidRDefault="00B35DBB" w:rsidP="003B46C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6771D1" w14:textId="11767B1B" w:rsidR="00B35DBB" w:rsidRPr="00A40276" w:rsidRDefault="007800A7" w:rsidP="003B46C3">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E861CF7" w14:textId="77777777" w:rsidR="00B35DBB" w:rsidRPr="00A40276" w:rsidRDefault="00B35DBB" w:rsidP="003B46C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1218DB" w14:textId="77777777" w:rsidR="00B35DBB" w:rsidRPr="00A40276" w:rsidRDefault="00B35DBB" w:rsidP="003B46C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505D55" w14:textId="77777777" w:rsidR="00B35DBB" w:rsidRPr="00A40276" w:rsidRDefault="00B35DBB" w:rsidP="003B46C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D193C34" w14:textId="77777777" w:rsidR="00B35DBB" w:rsidRPr="00A40276" w:rsidRDefault="00B35DBB" w:rsidP="003B46C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C2764D2" w14:textId="77777777" w:rsidR="00B35DBB" w:rsidRPr="00A40276" w:rsidRDefault="00B35DBB" w:rsidP="003B46C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53932B" w14:textId="77777777" w:rsidR="00B35DBB" w:rsidRPr="00A40276" w:rsidRDefault="00B35DBB" w:rsidP="003B46C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741D261" w14:textId="77777777" w:rsidR="00B35DBB" w:rsidRPr="00A40276" w:rsidRDefault="00B35DBB" w:rsidP="003B46C3">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4330B372" w14:textId="77777777" w:rsidR="00B35DBB" w:rsidRPr="00A40276" w:rsidRDefault="00B35DBB" w:rsidP="003B46C3">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60FEF2" w14:textId="77777777" w:rsidR="00B35DBB" w:rsidRPr="00A40276" w:rsidRDefault="00B35DBB" w:rsidP="003B46C3">
            <w:pPr>
              <w:adjustRightInd w:val="0"/>
              <w:snapToGrid w:val="0"/>
              <w:jc w:val="center"/>
              <w:rPr>
                <w:rFonts w:ascii="Arial" w:hAnsi="Arial" w:cs="Arial"/>
                <w:lang w:val="es-BO"/>
              </w:rPr>
            </w:pPr>
          </w:p>
        </w:tc>
      </w:tr>
      <w:tr w:rsidR="00A40276" w:rsidRPr="00A40276" w14:paraId="6F3E5B18" w14:textId="77777777" w:rsidTr="0015504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2ADE39" w14:textId="77777777" w:rsidR="00B35DBB" w:rsidRPr="00A40276" w:rsidRDefault="00B35DBB" w:rsidP="003B46C3">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09C2A64" w14:textId="77777777" w:rsidR="00B35DBB" w:rsidRPr="00A40276" w:rsidRDefault="00B35DBB" w:rsidP="003B46C3">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2131792" w14:textId="77777777" w:rsidR="00B35DBB" w:rsidRPr="00A40276" w:rsidRDefault="00B35DBB" w:rsidP="003B46C3">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017BFC55" w14:textId="77777777" w:rsidR="00B35DBB" w:rsidRPr="00A40276" w:rsidRDefault="00B35DBB" w:rsidP="003B46C3">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C8BF684"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707CCAD1" w14:textId="77777777" w:rsidR="00B35DBB" w:rsidRPr="00A40276" w:rsidRDefault="00B35DBB" w:rsidP="003B46C3">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7E7DA759"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358A0DD3" w14:textId="77777777" w:rsidR="00B35DBB" w:rsidRPr="00A40276" w:rsidRDefault="00B35DBB" w:rsidP="003B46C3">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0C41214F" w14:textId="77777777" w:rsidR="00B35DBB" w:rsidRPr="00A40276" w:rsidRDefault="00B35DBB" w:rsidP="003B46C3">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39A79C61" w14:textId="77777777" w:rsidR="00B35DBB" w:rsidRPr="00A40276" w:rsidRDefault="00B35DBB" w:rsidP="003B46C3">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E27166B" w14:textId="77777777" w:rsidR="00B35DBB" w:rsidRPr="00A40276" w:rsidRDefault="00B35DBB" w:rsidP="003B46C3">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C93F743" w14:textId="77777777" w:rsidR="00B35DBB" w:rsidRPr="00A40276" w:rsidRDefault="00B35DBB" w:rsidP="003B46C3">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381B0DE" w14:textId="77777777" w:rsidR="00B35DBB" w:rsidRPr="00A40276" w:rsidRDefault="00B35DBB" w:rsidP="003B46C3">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216ADAF0" w14:textId="77777777" w:rsidR="00B35DBB" w:rsidRPr="00A40276" w:rsidRDefault="00B35DBB" w:rsidP="003B46C3">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B5DFC10" w14:textId="77777777" w:rsidR="00B35DBB" w:rsidRPr="00A40276" w:rsidRDefault="00B35DBB" w:rsidP="003B46C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7F9BA13D" w14:textId="77777777" w:rsidR="00B35DBB" w:rsidRPr="00A40276" w:rsidRDefault="00B35DBB" w:rsidP="003B46C3">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1085A08B" w14:textId="77777777" w:rsidR="00B35DBB" w:rsidRPr="00A40276" w:rsidRDefault="00B35DBB" w:rsidP="003B46C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6C9FE0" w14:textId="77777777" w:rsidR="00B35DBB" w:rsidRPr="00A40276" w:rsidRDefault="00B35DBB" w:rsidP="003B46C3">
            <w:pPr>
              <w:adjustRightInd w:val="0"/>
              <w:snapToGrid w:val="0"/>
              <w:jc w:val="center"/>
              <w:rPr>
                <w:rFonts w:ascii="Arial" w:hAnsi="Arial" w:cs="Arial"/>
                <w:sz w:val="4"/>
                <w:szCs w:val="4"/>
                <w:lang w:val="es-BO"/>
              </w:rPr>
            </w:pPr>
          </w:p>
        </w:tc>
      </w:tr>
    </w:tbl>
    <w:p w14:paraId="4874AE11" w14:textId="77777777" w:rsidR="00693C34" w:rsidRDefault="00693C34" w:rsidP="00693C34">
      <w:pPr>
        <w:pStyle w:val="Puesto"/>
        <w:spacing w:before="0" w:after="0"/>
        <w:ind w:left="432"/>
        <w:jc w:val="both"/>
        <w:rPr>
          <w:rFonts w:ascii="Verdana" w:hAnsi="Verdana"/>
          <w:sz w:val="18"/>
        </w:rPr>
      </w:pPr>
    </w:p>
    <w:p w14:paraId="27288616" w14:textId="77777777" w:rsidR="006C4C90" w:rsidRDefault="006C4C90" w:rsidP="00693C34">
      <w:pPr>
        <w:pStyle w:val="Puesto"/>
        <w:spacing w:before="0" w:after="0"/>
        <w:ind w:left="432"/>
        <w:jc w:val="both"/>
        <w:rPr>
          <w:rFonts w:ascii="Verdana" w:hAnsi="Verdana"/>
          <w:sz w:val="18"/>
        </w:rPr>
      </w:pPr>
    </w:p>
    <w:p w14:paraId="58ACBE53" w14:textId="77777777" w:rsidR="006C4C90" w:rsidRDefault="006C4C90" w:rsidP="00693C34">
      <w:pPr>
        <w:pStyle w:val="Puesto"/>
        <w:spacing w:before="0" w:after="0"/>
        <w:ind w:left="432"/>
        <w:jc w:val="both"/>
        <w:rPr>
          <w:rFonts w:ascii="Verdana" w:hAnsi="Verdana"/>
          <w:sz w:val="18"/>
        </w:rPr>
      </w:pPr>
    </w:p>
    <w:p w14:paraId="760E692A" w14:textId="77777777" w:rsidR="006C4C90" w:rsidRDefault="006C4C90" w:rsidP="00693C34">
      <w:pPr>
        <w:pStyle w:val="Puesto"/>
        <w:spacing w:before="0" w:after="0"/>
        <w:ind w:left="432"/>
        <w:jc w:val="both"/>
        <w:rPr>
          <w:rFonts w:ascii="Verdana" w:hAnsi="Verdana"/>
          <w:sz w:val="18"/>
        </w:rPr>
      </w:pPr>
    </w:p>
    <w:p w14:paraId="21E5697E" w14:textId="77777777" w:rsidR="006C4C90" w:rsidRDefault="006C4C90" w:rsidP="00693C34">
      <w:pPr>
        <w:pStyle w:val="Puesto"/>
        <w:spacing w:before="0" w:after="0"/>
        <w:ind w:left="432"/>
        <w:jc w:val="both"/>
        <w:rPr>
          <w:rFonts w:ascii="Verdana" w:hAnsi="Verdana"/>
          <w:sz w:val="18"/>
        </w:rPr>
      </w:pPr>
    </w:p>
    <w:p w14:paraId="790CDCB7" w14:textId="77777777" w:rsidR="006C4C90" w:rsidRDefault="006C4C90" w:rsidP="00693C34">
      <w:pPr>
        <w:pStyle w:val="Puesto"/>
        <w:spacing w:before="0" w:after="0"/>
        <w:ind w:left="432"/>
        <w:jc w:val="both"/>
        <w:rPr>
          <w:rFonts w:ascii="Verdana" w:hAnsi="Verdana"/>
          <w:sz w:val="18"/>
        </w:rPr>
      </w:pPr>
    </w:p>
    <w:p w14:paraId="7D7C3F6E" w14:textId="77777777" w:rsidR="006C4C90" w:rsidRDefault="006C4C90" w:rsidP="00693C34">
      <w:pPr>
        <w:pStyle w:val="Puesto"/>
        <w:spacing w:before="0" w:after="0"/>
        <w:ind w:left="432"/>
        <w:jc w:val="both"/>
        <w:rPr>
          <w:rFonts w:ascii="Verdana" w:hAnsi="Verdana"/>
          <w:sz w:val="18"/>
        </w:rPr>
      </w:pPr>
    </w:p>
    <w:p w14:paraId="229A4EFB" w14:textId="77777777" w:rsidR="006C4C90" w:rsidRDefault="006C4C90" w:rsidP="00693C34">
      <w:pPr>
        <w:pStyle w:val="Puesto"/>
        <w:spacing w:before="0" w:after="0"/>
        <w:ind w:left="432"/>
        <w:jc w:val="both"/>
        <w:rPr>
          <w:rFonts w:ascii="Verdana" w:hAnsi="Verdana"/>
          <w:sz w:val="18"/>
        </w:rPr>
      </w:pPr>
    </w:p>
    <w:p w14:paraId="14D4BBF1" w14:textId="77777777" w:rsidR="006C4C90" w:rsidRDefault="006C4C90" w:rsidP="00693C34">
      <w:pPr>
        <w:pStyle w:val="Puesto"/>
        <w:spacing w:before="0" w:after="0"/>
        <w:ind w:left="432"/>
        <w:jc w:val="both"/>
        <w:rPr>
          <w:rFonts w:ascii="Verdana" w:hAnsi="Verdana"/>
          <w:sz w:val="18"/>
        </w:rPr>
      </w:pPr>
    </w:p>
    <w:p w14:paraId="403ACE57" w14:textId="77777777" w:rsidR="006C4C90" w:rsidRDefault="006C4C90"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23" w:name="_Toc6186668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23"/>
    </w:p>
    <w:p w14:paraId="79EC93E5" w14:textId="77777777" w:rsidR="00A72FB0" w:rsidRPr="00A40276" w:rsidRDefault="00A72FB0" w:rsidP="00F32849">
      <w:pPr>
        <w:ind w:left="709"/>
        <w:jc w:val="both"/>
        <w:rPr>
          <w:rFonts w:cs="Arial"/>
          <w:b/>
          <w:sz w:val="18"/>
          <w:szCs w:val="18"/>
          <w:lang w:val="es-BO"/>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5D7242F0" w14:textId="77777777" w:rsidR="00405D3D" w:rsidRDefault="00405D3D" w:rsidP="00555208">
      <w:pPr>
        <w:tabs>
          <w:tab w:val="left" w:pos="2039"/>
        </w:tabs>
        <w:ind w:left="709"/>
        <w:jc w:val="both"/>
        <w:rPr>
          <w:rFonts w:cs="Arial"/>
          <w:b/>
          <w:sz w:val="18"/>
          <w:szCs w:val="18"/>
          <w:lang w:val="es-BO"/>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7"/>
        <w:gridCol w:w="2193"/>
        <w:gridCol w:w="425"/>
        <w:gridCol w:w="567"/>
        <w:gridCol w:w="1276"/>
      </w:tblGrid>
      <w:tr w:rsidR="00405D3D" w:rsidRPr="00405D3D" w14:paraId="732CD9CE" w14:textId="77777777" w:rsidTr="00405D3D">
        <w:trPr>
          <w:cantSplit/>
          <w:trHeight w:val="477"/>
          <w:tblHeader/>
        </w:trPr>
        <w:tc>
          <w:tcPr>
            <w:tcW w:w="5747" w:type="dxa"/>
            <w:vMerge w:val="restart"/>
            <w:shd w:val="clear" w:color="auto" w:fill="D9D9D9"/>
            <w:vAlign w:val="center"/>
          </w:tcPr>
          <w:p w14:paraId="5E939957" w14:textId="77777777" w:rsidR="00405D3D" w:rsidRPr="00405D3D" w:rsidRDefault="00405D3D" w:rsidP="00405D3D">
            <w:pPr>
              <w:ind w:left="-70"/>
              <w:jc w:val="center"/>
              <w:rPr>
                <w:rFonts w:cs="Arial"/>
                <w:b/>
                <w:bCs/>
              </w:rPr>
            </w:pPr>
            <w:r w:rsidRPr="00405D3D">
              <w:rPr>
                <w:rFonts w:cs="Arial"/>
                <w:b/>
                <w:bCs/>
              </w:rPr>
              <w:t>REQUISITOS NECESARIOS DEL SERVICIO Y LAS CONDICIONES COMPLEMENTARIAS</w:t>
            </w:r>
          </w:p>
        </w:tc>
        <w:tc>
          <w:tcPr>
            <w:tcW w:w="2193" w:type="dxa"/>
            <w:tcBorders>
              <w:bottom w:val="single" w:sz="4" w:space="0" w:color="auto"/>
            </w:tcBorders>
            <w:shd w:val="clear" w:color="auto" w:fill="D9D9D9"/>
            <w:vAlign w:val="center"/>
          </w:tcPr>
          <w:p w14:paraId="5F6E810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lang w:val="es-ES_tradnl"/>
              </w:rPr>
            </w:pPr>
            <w:r w:rsidRPr="00405D3D">
              <w:rPr>
                <w:rFonts w:cs="Arial"/>
              </w:rPr>
              <w:t>Para ser llenado por el proponente</w:t>
            </w:r>
          </w:p>
        </w:tc>
        <w:tc>
          <w:tcPr>
            <w:tcW w:w="2268" w:type="dxa"/>
            <w:gridSpan w:val="3"/>
            <w:shd w:val="clear" w:color="auto" w:fill="D9D9D9"/>
            <w:vAlign w:val="center"/>
          </w:tcPr>
          <w:p w14:paraId="2D5A103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lang w:val="es-ES_tradnl"/>
              </w:rPr>
            </w:pPr>
            <w:r w:rsidRPr="00405D3D">
              <w:rPr>
                <w:rFonts w:cs="Arial"/>
              </w:rPr>
              <w:t>Para la calificación de la entidad</w:t>
            </w:r>
          </w:p>
        </w:tc>
      </w:tr>
      <w:tr w:rsidR="00405D3D" w:rsidRPr="00405D3D" w14:paraId="2AAF9A06" w14:textId="77777777" w:rsidTr="00405D3D">
        <w:trPr>
          <w:cantSplit/>
          <w:trHeight w:val="247"/>
          <w:tblHeader/>
        </w:trPr>
        <w:tc>
          <w:tcPr>
            <w:tcW w:w="5747" w:type="dxa"/>
            <w:vMerge/>
            <w:shd w:val="clear" w:color="auto" w:fill="D9D9D9"/>
            <w:vAlign w:val="center"/>
          </w:tcPr>
          <w:p w14:paraId="1AACAD26" w14:textId="77777777" w:rsidR="00405D3D" w:rsidRPr="00405D3D" w:rsidRDefault="00405D3D" w:rsidP="00405D3D">
            <w:pPr>
              <w:pBdr>
                <w:top w:val="single" w:sz="4" w:space="0" w:color="auto"/>
                <w:left w:val="single" w:sz="4" w:space="0" w:color="auto"/>
                <w:bottom w:val="single" w:sz="4" w:space="0" w:color="auto"/>
              </w:pBdr>
              <w:spacing w:before="100" w:beforeAutospacing="1" w:after="100" w:afterAutospacing="1"/>
              <w:rPr>
                <w:rFonts w:eastAsia="Arial Unicode MS" w:cs="Arial"/>
                <w:b/>
                <w:bCs/>
              </w:rPr>
            </w:pPr>
          </w:p>
        </w:tc>
        <w:tc>
          <w:tcPr>
            <w:tcW w:w="2193" w:type="dxa"/>
            <w:vMerge w:val="restart"/>
            <w:shd w:val="clear" w:color="auto" w:fill="D9D9D9"/>
            <w:vAlign w:val="center"/>
          </w:tcPr>
          <w:p w14:paraId="6D7B4146" w14:textId="77777777" w:rsidR="00405D3D" w:rsidRPr="00405D3D" w:rsidRDefault="00405D3D" w:rsidP="00405D3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lang w:val="es-ES_tradnl"/>
              </w:rPr>
            </w:pPr>
            <w:r w:rsidRPr="00405D3D">
              <w:rPr>
                <w:rFonts w:cs="Arial"/>
                <w:b/>
                <w:bCs/>
                <w:lang w:val="es-ES_tradnl"/>
              </w:rPr>
              <w:t>CARACTERÍSTICAS DE LA PROPUESTA</w:t>
            </w:r>
          </w:p>
          <w:p w14:paraId="2C841CA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lang w:val="es-ES_tradnl"/>
              </w:rPr>
            </w:pPr>
            <w:r w:rsidRPr="00405D3D">
              <w:rPr>
                <w:rFonts w:cs="Arial"/>
                <w:sz w:val="14"/>
              </w:rPr>
              <w:t>(Manifestar aceptación, especificar y/o adjuntar lo requerido)</w:t>
            </w:r>
          </w:p>
        </w:tc>
        <w:tc>
          <w:tcPr>
            <w:tcW w:w="992" w:type="dxa"/>
            <w:gridSpan w:val="2"/>
            <w:shd w:val="clear" w:color="auto" w:fill="D9D9D9"/>
            <w:vAlign w:val="center"/>
          </w:tcPr>
          <w:p w14:paraId="634C272E" w14:textId="77777777" w:rsidR="00405D3D" w:rsidRPr="00405D3D" w:rsidRDefault="00405D3D" w:rsidP="00405D3D">
            <w:pPr>
              <w:jc w:val="center"/>
              <w:rPr>
                <w:rFonts w:cs="Arial"/>
                <w:b/>
                <w:bCs/>
              </w:rPr>
            </w:pPr>
            <w:r w:rsidRPr="00405D3D">
              <w:rPr>
                <w:rFonts w:cs="Arial"/>
                <w:b/>
                <w:bCs/>
              </w:rPr>
              <w:t>CUMPLE</w:t>
            </w:r>
          </w:p>
        </w:tc>
        <w:tc>
          <w:tcPr>
            <w:tcW w:w="1276" w:type="dxa"/>
            <w:vMerge w:val="restart"/>
            <w:shd w:val="clear" w:color="auto" w:fill="D9D9D9"/>
            <w:vAlign w:val="center"/>
          </w:tcPr>
          <w:p w14:paraId="7B87FADB" w14:textId="77777777" w:rsidR="00405D3D" w:rsidRPr="00405D3D" w:rsidRDefault="00405D3D" w:rsidP="00405D3D">
            <w:pPr>
              <w:ind w:left="-70" w:right="-70"/>
              <w:jc w:val="center"/>
              <w:rPr>
                <w:rFonts w:cs="Arial"/>
                <w:bCs/>
                <w:sz w:val="14"/>
              </w:rPr>
            </w:pPr>
            <w:r w:rsidRPr="00405D3D">
              <w:rPr>
                <w:rFonts w:cs="Arial"/>
                <w:b/>
                <w:bCs/>
                <w:sz w:val="14"/>
              </w:rPr>
              <w:t>Observaciones</w:t>
            </w:r>
            <w:r w:rsidRPr="00405D3D">
              <w:rPr>
                <w:rFonts w:cs="Arial"/>
                <w:bCs/>
                <w:sz w:val="14"/>
              </w:rPr>
              <w:t xml:space="preserve"> (especificar </w:t>
            </w:r>
            <w:proofErr w:type="spellStart"/>
            <w:r w:rsidRPr="00405D3D">
              <w:rPr>
                <w:rFonts w:cs="Arial"/>
                <w:bCs/>
                <w:sz w:val="14"/>
              </w:rPr>
              <w:t>el porqué</w:t>
            </w:r>
            <w:proofErr w:type="spellEnd"/>
            <w:r w:rsidRPr="00405D3D">
              <w:rPr>
                <w:rFonts w:cs="Arial"/>
                <w:bCs/>
                <w:sz w:val="14"/>
              </w:rPr>
              <w:t xml:space="preserve"> no cumple)</w:t>
            </w:r>
          </w:p>
        </w:tc>
      </w:tr>
      <w:tr w:rsidR="00405D3D" w:rsidRPr="00405D3D" w14:paraId="4C342531" w14:textId="77777777" w:rsidTr="00405D3D">
        <w:trPr>
          <w:cantSplit/>
          <w:trHeight w:val="695"/>
          <w:tblHeader/>
        </w:trPr>
        <w:tc>
          <w:tcPr>
            <w:tcW w:w="5747" w:type="dxa"/>
            <w:vMerge/>
            <w:tcBorders>
              <w:bottom w:val="single" w:sz="4" w:space="0" w:color="auto"/>
            </w:tcBorders>
            <w:shd w:val="clear" w:color="auto" w:fill="D9D9D9"/>
            <w:vAlign w:val="center"/>
          </w:tcPr>
          <w:p w14:paraId="2DB49267" w14:textId="77777777" w:rsidR="00405D3D" w:rsidRPr="00405D3D" w:rsidRDefault="00405D3D" w:rsidP="00405D3D">
            <w:pPr>
              <w:jc w:val="both"/>
              <w:rPr>
                <w:rFonts w:cs="Arial"/>
                <w:b/>
                <w:bCs/>
              </w:rPr>
            </w:pPr>
          </w:p>
        </w:tc>
        <w:tc>
          <w:tcPr>
            <w:tcW w:w="2193" w:type="dxa"/>
            <w:vMerge/>
            <w:tcBorders>
              <w:bottom w:val="single" w:sz="4" w:space="0" w:color="auto"/>
            </w:tcBorders>
            <w:shd w:val="clear" w:color="auto" w:fill="D9D9D9"/>
            <w:vAlign w:val="center"/>
          </w:tcPr>
          <w:p w14:paraId="0361321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lang w:val="es-ES_tradnl"/>
              </w:rPr>
            </w:pPr>
          </w:p>
        </w:tc>
        <w:tc>
          <w:tcPr>
            <w:tcW w:w="425" w:type="dxa"/>
            <w:tcBorders>
              <w:bottom w:val="single" w:sz="4" w:space="0" w:color="auto"/>
            </w:tcBorders>
            <w:shd w:val="clear" w:color="auto" w:fill="D9D9D9"/>
            <w:vAlign w:val="center"/>
          </w:tcPr>
          <w:p w14:paraId="42CA75F1" w14:textId="77777777" w:rsidR="00405D3D" w:rsidRPr="00405D3D" w:rsidRDefault="00405D3D" w:rsidP="00405D3D">
            <w:pPr>
              <w:jc w:val="center"/>
              <w:rPr>
                <w:rFonts w:cs="Arial"/>
                <w:b/>
                <w:bCs/>
              </w:rPr>
            </w:pPr>
            <w:r w:rsidRPr="00405D3D">
              <w:rPr>
                <w:rFonts w:cs="Arial"/>
                <w:b/>
              </w:rPr>
              <w:t>SI</w:t>
            </w:r>
          </w:p>
        </w:tc>
        <w:tc>
          <w:tcPr>
            <w:tcW w:w="567" w:type="dxa"/>
            <w:tcBorders>
              <w:bottom w:val="single" w:sz="4" w:space="0" w:color="auto"/>
            </w:tcBorders>
            <w:shd w:val="clear" w:color="auto" w:fill="D9D9D9"/>
            <w:vAlign w:val="center"/>
          </w:tcPr>
          <w:p w14:paraId="6C1B6821" w14:textId="77777777" w:rsidR="00405D3D" w:rsidRPr="00405D3D" w:rsidRDefault="00405D3D" w:rsidP="00405D3D">
            <w:pPr>
              <w:jc w:val="center"/>
              <w:rPr>
                <w:rFonts w:cs="Arial"/>
                <w:b/>
                <w:bCs/>
              </w:rPr>
            </w:pPr>
            <w:r w:rsidRPr="00405D3D">
              <w:rPr>
                <w:rFonts w:cs="Arial"/>
                <w:b/>
              </w:rPr>
              <w:t>NO</w:t>
            </w:r>
          </w:p>
        </w:tc>
        <w:tc>
          <w:tcPr>
            <w:tcW w:w="1276" w:type="dxa"/>
            <w:vMerge/>
            <w:tcBorders>
              <w:bottom w:val="single" w:sz="4" w:space="0" w:color="auto"/>
            </w:tcBorders>
            <w:shd w:val="clear" w:color="auto" w:fill="D9D9D9"/>
            <w:vAlign w:val="center"/>
          </w:tcPr>
          <w:p w14:paraId="7276A2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lang w:val="es-ES_tradnl"/>
              </w:rPr>
            </w:pPr>
          </w:p>
        </w:tc>
      </w:tr>
      <w:tr w:rsidR="00405D3D" w:rsidRPr="00405D3D" w14:paraId="2C661453" w14:textId="77777777" w:rsidTr="00405D3D">
        <w:trPr>
          <w:cantSplit/>
          <w:trHeight w:val="397"/>
        </w:trPr>
        <w:tc>
          <w:tcPr>
            <w:tcW w:w="5747" w:type="dxa"/>
            <w:tcBorders>
              <w:bottom w:val="single" w:sz="4" w:space="0" w:color="auto"/>
            </w:tcBorders>
            <w:shd w:val="clear" w:color="auto" w:fill="008000"/>
            <w:vAlign w:val="center"/>
          </w:tcPr>
          <w:p w14:paraId="07839981" w14:textId="77777777" w:rsidR="00405D3D" w:rsidRPr="00405D3D" w:rsidRDefault="00405D3D" w:rsidP="00405D3D">
            <w:pPr>
              <w:ind w:left="290" w:hanging="290"/>
              <w:jc w:val="both"/>
              <w:rPr>
                <w:rFonts w:cs="Arial"/>
                <w:b/>
                <w:bCs/>
                <w:color w:val="FFFFFF"/>
              </w:rPr>
            </w:pPr>
            <w:r w:rsidRPr="00405D3D">
              <w:rPr>
                <w:rFonts w:cs="Arial"/>
                <w:b/>
                <w:bCs/>
                <w:color w:val="FFFFFF"/>
              </w:rPr>
              <w:t>I. ANTECEDENTES</w:t>
            </w:r>
          </w:p>
        </w:tc>
        <w:tc>
          <w:tcPr>
            <w:tcW w:w="2193" w:type="dxa"/>
            <w:tcBorders>
              <w:bottom w:val="single" w:sz="4" w:space="0" w:color="auto"/>
            </w:tcBorders>
            <w:shd w:val="clear" w:color="auto" w:fill="008000"/>
            <w:vAlign w:val="center"/>
          </w:tcPr>
          <w:p w14:paraId="5EA48F0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6A0FDCF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7D9D50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17156F9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6EBBC1C3" w14:textId="77777777" w:rsidTr="00405D3D">
        <w:trPr>
          <w:cantSplit/>
          <w:trHeight w:val="397"/>
        </w:trPr>
        <w:tc>
          <w:tcPr>
            <w:tcW w:w="5747" w:type="dxa"/>
            <w:shd w:val="clear" w:color="auto" w:fill="FFFFFF"/>
            <w:vAlign w:val="center"/>
          </w:tcPr>
          <w:p w14:paraId="63267749" w14:textId="77777777" w:rsidR="00405D3D" w:rsidRPr="00405D3D" w:rsidRDefault="00405D3D" w:rsidP="00405D3D">
            <w:pPr>
              <w:jc w:val="both"/>
              <w:rPr>
                <w:rFonts w:cs="Arial"/>
              </w:rPr>
            </w:pPr>
            <w:r w:rsidRPr="00405D3D">
              <w:rPr>
                <w:rFonts w:cs="Arial"/>
              </w:rPr>
              <w:t xml:space="preserve">El Banco Central de Bolivia (BCB) es propietario de tres transformadores eléctricos destinados al suministro de energía eléctrica para su edificio principal, los mismos que desde su instalación e inauguración funcionan de manera permanente e ininterrumpida, en tal sentido para garantizar el flujo de energía se ha programado los trabajos de mantenimiento predictivos a objeto de evitar futuras fallas de alguno de sus componentes permitiendo con esta actividad detectar de manera anticipada una posible falla.  </w:t>
            </w:r>
          </w:p>
          <w:p w14:paraId="55BB2221" w14:textId="77777777" w:rsidR="00405D3D" w:rsidRPr="00405D3D" w:rsidRDefault="00405D3D" w:rsidP="00405D3D">
            <w:pPr>
              <w:jc w:val="both"/>
              <w:rPr>
                <w:rFonts w:cs="Arial"/>
              </w:rPr>
            </w:pPr>
          </w:p>
          <w:p w14:paraId="07193A70" w14:textId="77777777" w:rsidR="00405D3D" w:rsidRPr="00405D3D" w:rsidRDefault="00405D3D" w:rsidP="00405D3D">
            <w:pPr>
              <w:jc w:val="both"/>
              <w:rPr>
                <w:rFonts w:cs="Arial"/>
                <w:b/>
              </w:rPr>
            </w:pPr>
            <w:r w:rsidRPr="00405D3D">
              <w:rPr>
                <w:rFonts w:cs="Arial"/>
                <w:b/>
              </w:rPr>
              <w:t>Mantenimiento Predictivo:</w:t>
            </w:r>
          </w:p>
          <w:p w14:paraId="6DE3841F" w14:textId="77777777" w:rsidR="00405D3D" w:rsidRPr="00405D3D" w:rsidRDefault="00405D3D" w:rsidP="00405D3D">
            <w:pPr>
              <w:contextualSpacing/>
              <w:jc w:val="both"/>
              <w:rPr>
                <w:rFonts w:cs="Arial"/>
              </w:rPr>
            </w:pPr>
            <w:r w:rsidRPr="00405D3D">
              <w:rPr>
                <w:rFonts w:cs="Arial"/>
              </w:rPr>
              <w:t xml:space="preserve">Los transformadores son los equipos más importantes de una subestación eléctrica y su confiabilidad no sólo afecta la disponibilidad del servicio, también la parte económica de una empresa </w:t>
            </w:r>
            <w:proofErr w:type="spellStart"/>
            <w:r w:rsidRPr="00405D3D">
              <w:rPr>
                <w:rFonts w:cs="Arial"/>
              </w:rPr>
              <w:t>ó</w:t>
            </w:r>
            <w:proofErr w:type="spellEnd"/>
            <w:r w:rsidRPr="00405D3D">
              <w:rPr>
                <w:rFonts w:cs="Arial"/>
              </w:rPr>
              <w:t xml:space="preserve"> institución dado su elevado costo y características especiales para reponerlo de un momento a otro de manera inmediata ante una falla, situación que además afectaría la continuidad de operaciones bancarias que atiende el BCB, pues en la mayoría de los casos se fabrica bajo pedido y su entrega puede demorar incluso meses dependiendo de las características técnicas requeridas. Por lo anterior el seguimiento y mantenimiento que debe hacerse de estos equipos es de suma importancia para garantizar su confiabilidad durante toda su vida útil. </w:t>
            </w:r>
          </w:p>
          <w:p w14:paraId="4C508442" w14:textId="77777777" w:rsidR="00405D3D" w:rsidRPr="00405D3D" w:rsidRDefault="00405D3D" w:rsidP="00405D3D">
            <w:pPr>
              <w:contextualSpacing/>
              <w:jc w:val="both"/>
              <w:rPr>
                <w:rFonts w:cs="Arial"/>
              </w:rPr>
            </w:pPr>
          </w:p>
          <w:p w14:paraId="47EEC080" w14:textId="77777777" w:rsidR="00405D3D" w:rsidRPr="00405D3D" w:rsidRDefault="00405D3D" w:rsidP="00405D3D">
            <w:pPr>
              <w:contextualSpacing/>
              <w:jc w:val="both"/>
              <w:rPr>
                <w:rFonts w:cs="Arial"/>
              </w:rPr>
            </w:pPr>
            <w:r w:rsidRPr="00405D3D">
              <w:rPr>
                <w:rFonts w:cs="Arial"/>
              </w:rPr>
              <w:t>El diagnóstico predictivo de los transformadores está compuesto por varias actividades dentro de las cuales se destacan las siguientes inspección visual de sus componentes externos, las medidas y pruebas eléctricas, la limpieza de sus partes y las pruebas de diagnóstico al aceite; con estas actividades es posible estimar el estado de los componentes internos de cada transformador (papel, aceite y bobinas) y determinar las acciones o mantenimiento futuros que deban realizarse al equipo.</w:t>
            </w:r>
          </w:p>
          <w:p w14:paraId="2D5BD740" w14:textId="77777777" w:rsidR="00405D3D" w:rsidRPr="00405D3D" w:rsidRDefault="00405D3D" w:rsidP="00405D3D">
            <w:pPr>
              <w:jc w:val="both"/>
              <w:rPr>
                <w:rFonts w:cs="Arial"/>
              </w:rPr>
            </w:pPr>
          </w:p>
          <w:p w14:paraId="375D898B" w14:textId="77777777" w:rsidR="00405D3D" w:rsidRPr="00405D3D" w:rsidRDefault="00405D3D" w:rsidP="00405D3D">
            <w:pPr>
              <w:jc w:val="both"/>
              <w:rPr>
                <w:rFonts w:cs="Arial"/>
              </w:rPr>
            </w:pPr>
            <w:r w:rsidRPr="00405D3D">
              <w:rPr>
                <w:rFonts w:cs="Arial"/>
              </w:rPr>
              <w:t>Para que estos ensayos sean realmente efectivos, es importante que sean realizados por un personal especializado, utilizando equipos y medios técnicos adecuados, en condiciones ambientales que garanticen su fiabilidad.</w:t>
            </w:r>
          </w:p>
          <w:p w14:paraId="1A72646D" w14:textId="77777777" w:rsidR="00405D3D" w:rsidRPr="00405D3D" w:rsidRDefault="00405D3D" w:rsidP="00405D3D">
            <w:pPr>
              <w:jc w:val="both"/>
              <w:rPr>
                <w:rFonts w:cs="Arial"/>
              </w:rPr>
            </w:pPr>
          </w:p>
          <w:p w14:paraId="318375A7" w14:textId="77777777" w:rsidR="00405D3D" w:rsidRPr="00405D3D" w:rsidRDefault="00405D3D" w:rsidP="00405D3D">
            <w:pPr>
              <w:contextualSpacing/>
              <w:jc w:val="both"/>
              <w:rPr>
                <w:rFonts w:cs="Arial"/>
              </w:rPr>
            </w:pPr>
            <w:r w:rsidRPr="00405D3D">
              <w:rPr>
                <w:rFonts w:cs="Arial"/>
              </w:rPr>
              <w:t>La realización de los ensayos (o la toma de muestras de aceite) en condiciones inadecuadas o por personal sin experiencia puede llevar a obtener resultados de ensayos (o analíticas) que no reflejan la realidad del transformador, induciendo a la toma de decisiones correctivas inadecuadas y, en muchos casos, perjudiciales para los transformadores.</w:t>
            </w:r>
          </w:p>
          <w:p w14:paraId="1B454928" w14:textId="77777777" w:rsidR="00405D3D" w:rsidRPr="00405D3D" w:rsidRDefault="00405D3D" w:rsidP="00405D3D">
            <w:pPr>
              <w:contextualSpacing/>
              <w:jc w:val="both"/>
              <w:rPr>
                <w:rFonts w:cs="Arial"/>
              </w:rPr>
            </w:pPr>
          </w:p>
        </w:tc>
        <w:tc>
          <w:tcPr>
            <w:tcW w:w="2193" w:type="dxa"/>
            <w:shd w:val="thinDiagStripe" w:color="auto" w:fill="FFFFFF"/>
            <w:vAlign w:val="center"/>
          </w:tcPr>
          <w:p w14:paraId="4C1453E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thinDiagStripe" w:color="auto" w:fill="FFFFFF"/>
            <w:vAlign w:val="center"/>
          </w:tcPr>
          <w:p w14:paraId="42E4A77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thinDiagStripe" w:color="auto" w:fill="FFFFFF"/>
            <w:vAlign w:val="center"/>
          </w:tcPr>
          <w:p w14:paraId="58F9E13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0542CCE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73C0F506" w14:textId="77777777" w:rsidTr="00405D3D">
        <w:trPr>
          <w:cantSplit/>
          <w:trHeight w:val="397"/>
        </w:trPr>
        <w:tc>
          <w:tcPr>
            <w:tcW w:w="5747" w:type="dxa"/>
            <w:shd w:val="clear" w:color="auto" w:fill="008000"/>
            <w:vAlign w:val="center"/>
          </w:tcPr>
          <w:p w14:paraId="34053BBE" w14:textId="77777777" w:rsidR="00405D3D" w:rsidRPr="00405D3D" w:rsidRDefault="00405D3D" w:rsidP="00405D3D">
            <w:pPr>
              <w:ind w:left="290" w:hanging="290"/>
              <w:jc w:val="both"/>
              <w:rPr>
                <w:rFonts w:cs="Arial"/>
                <w:b/>
                <w:bCs/>
                <w:color w:val="FFFFFF"/>
              </w:rPr>
            </w:pPr>
            <w:r w:rsidRPr="00405D3D">
              <w:rPr>
                <w:rFonts w:cs="Arial"/>
                <w:b/>
                <w:bCs/>
                <w:color w:val="FFFFFF"/>
              </w:rPr>
              <w:t>II. OBJETO Y CAUSA</w:t>
            </w:r>
          </w:p>
        </w:tc>
        <w:tc>
          <w:tcPr>
            <w:tcW w:w="2193" w:type="dxa"/>
            <w:shd w:val="clear" w:color="auto" w:fill="008000"/>
            <w:vAlign w:val="center"/>
          </w:tcPr>
          <w:p w14:paraId="47D1C3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clear" w:color="auto" w:fill="008000"/>
            <w:vAlign w:val="center"/>
          </w:tcPr>
          <w:p w14:paraId="55350AE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clear" w:color="auto" w:fill="008000"/>
            <w:vAlign w:val="center"/>
          </w:tcPr>
          <w:p w14:paraId="6EEF8AA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clear" w:color="auto" w:fill="008000"/>
            <w:vAlign w:val="center"/>
          </w:tcPr>
          <w:p w14:paraId="76A6B02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6BBC6010" w14:textId="77777777" w:rsidTr="00405D3D">
        <w:trPr>
          <w:cantSplit/>
          <w:trHeight w:val="846"/>
        </w:trPr>
        <w:tc>
          <w:tcPr>
            <w:tcW w:w="5747" w:type="dxa"/>
            <w:tcBorders>
              <w:bottom w:val="single" w:sz="4" w:space="0" w:color="auto"/>
            </w:tcBorders>
            <w:vAlign w:val="center"/>
          </w:tcPr>
          <w:p w14:paraId="4C84E92E" w14:textId="77777777" w:rsidR="00405D3D" w:rsidRPr="00405D3D" w:rsidRDefault="00405D3D" w:rsidP="00405D3D">
            <w:pPr>
              <w:jc w:val="both"/>
              <w:rPr>
                <w:rFonts w:cs="Arial"/>
              </w:rPr>
            </w:pPr>
            <w:r w:rsidRPr="00405D3D">
              <w:rPr>
                <w:rFonts w:cs="Arial"/>
              </w:rPr>
              <w:lastRenderedPageBreak/>
              <w:t xml:space="preserve">El BCB requiere de la contratación de una empresa eléctrica especializada para realizar el servicio de mantenimiento predictivo a los transformadores eléctricos instalados en su edificio principal, con el objetivo de establecer un correcto funcionamiento de todas sus partes en post de diagnosticar y evitar fallas futuras que limiten la continuidad ininterrumpida que se requiere del suministro de energía eléctrica al interior del edificio BCB. </w:t>
            </w:r>
          </w:p>
        </w:tc>
        <w:tc>
          <w:tcPr>
            <w:tcW w:w="4461" w:type="dxa"/>
            <w:gridSpan w:val="4"/>
            <w:tcBorders>
              <w:bottom w:val="single" w:sz="4" w:space="0" w:color="auto"/>
            </w:tcBorders>
            <w:shd w:val="thinDiagStripe" w:color="auto" w:fill="auto"/>
            <w:vAlign w:val="center"/>
          </w:tcPr>
          <w:p w14:paraId="21F2693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1C0AD4B6" w14:textId="77777777" w:rsidTr="00405D3D">
        <w:trPr>
          <w:cantSplit/>
          <w:trHeight w:val="397"/>
        </w:trPr>
        <w:tc>
          <w:tcPr>
            <w:tcW w:w="5747" w:type="dxa"/>
            <w:shd w:val="clear" w:color="auto" w:fill="008000"/>
            <w:vAlign w:val="center"/>
          </w:tcPr>
          <w:p w14:paraId="34BE3F46" w14:textId="77777777" w:rsidR="00405D3D" w:rsidRPr="00405D3D" w:rsidRDefault="00405D3D" w:rsidP="00405D3D">
            <w:pPr>
              <w:ind w:left="290" w:hanging="290"/>
              <w:jc w:val="both"/>
              <w:rPr>
                <w:rFonts w:cs="Arial"/>
                <w:b/>
                <w:bCs/>
                <w:color w:val="FFFFFF"/>
              </w:rPr>
            </w:pPr>
            <w:r w:rsidRPr="00405D3D">
              <w:rPr>
                <w:rFonts w:cs="Arial"/>
                <w:b/>
                <w:bCs/>
                <w:color w:val="FFFFFF"/>
                <w:lang w:val="es-ES_tradnl"/>
              </w:rPr>
              <w:t>I</w:t>
            </w:r>
            <w:r w:rsidRPr="00405D3D">
              <w:rPr>
                <w:rFonts w:cs="Arial"/>
                <w:b/>
                <w:bCs/>
                <w:color w:val="FFFFFF"/>
              </w:rPr>
              <w:t>II. ALCANCE DEL SERVICIO</w:t>
            </w:r>
          </w:p>
        </w:tc>
        <w:tc>
          <w:tcPr>
            <w:tcW w:w="2193" w:type="dxa"/>
            <w:shd w:val="clear" w:color="auto" w:fill="008000"/>
            <w:vAlign w:val="center"/>
          </w:tcPr>
          <w:p w14:paraId="018E24D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45281FB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2F55F15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0F17B86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168A2AFD" w14:textId="77777777" w:rsidTr="00405D3D">
        <w:trPr>
          <w:cantSplit/>
          <w:trHeight w:val="1048"/>
        </w:trPr>
        <w:tc>
          <w:tcPr>
            <w:tcW w:w="5747" w:type="dxa"/>
            <w:vAlign w:val="center"/>
          </w:tcPr>
          <w:p w14:paraId="668F1CE9" w14:textId="77777777" w:rsidR="00405D3D" w:rsidRPr="00405D3D" w:rsidRDefault="00405D3D" w:rsidP="00405D3D">
            <w:pPr>
              <w:contextualSpacing/>
              <w:jc w:val="both"/>
              <w:rPr>
                <w:rFonts w:cs="Arial"/>
              </w:rPr>
            </w:pPr>
            <w:r w:rsidRPr="00405D3D">
              <w:rPr>
                <w:rFonts w:cs="Arial"/>
              </w:rPr>
              <w:t xml:space="preserve">Realizar el mantenimiento predictivo de acuerdo a las presentes especificaciones técnicas a tres (3) transformadores eléctricos, de la marca ACEC cada uno de 500 KVA de potencia para un nivel de tensión 7.200/400V, conexión Δ/Y, instalados en paralelo, los que son ubicados al interior de la caseta de transformación existente sobre el atrio del edificio BCB, Calle Ayacucho y que se encuentra administrada por la empresa distribuidora local de energía DELAPAZ. </w:t>
            </w:r>
          </w:p>
          <w:p w14:paraId="1B550BD6" w14:textId="77777777" w:rsidR="00405D3D" w:rsidRPr="00405D3D" w:rsidRDefault="00405D3D" w:rsidP="00405D3D">
            <w:pPr>
              <w:contextualSpacing/>
              <w:jc w:val="both"/>
              <w:rPr>
                <w:rFonts w:cs="Arial"/>
              </w:rPr>
            </w:pPr>
            <w:r w:rsidRPr="00405D3D">
              <w:rPr>
                <w:rFonts w:cs="Arial"/>
              </w:rPr>
              <w:t>Según:</w:t>
            </w:r>
          </w:p>
          <w:p w14:paraId="28B3C784" w14:textId="77777777" w:rsidR="00405D3D" w:rsidRPr="00405D3D" w:rsidRDefault="00405D3D" w:rsidP="00405D3D">
            <w:pPr>
              <w:numPr>
                <w:ilvl w:val="0"/>
                <w:numId w:val="39"/>
              </w:numPr>
              <w:contextualSpacing/>
              <w:jc w:val="both"/>
              <w:rPr>
                <w:rFonts w:cs="Arial"/>
                <w:b/>
              </w:rPr>
            </w:pPr>
            <w:r w:rsidRPr="00405D3D">
              <w:rPr>
                <w:rFonts w:cs="Arial"/>
                <w:b/>
              </w:rPr>
              <w:t>Transformador N° 1: 48/1EG26135-1</w:t>
            </w:r>
          </w:p>
          <w:p w14:paraId="13F9E454" w14:textId="77777777" w:rsidR="00405D3D" w:rsidRPr="00405D3D" w:rsidRDefault="00405D3D" w:rsidP="00405D3D">
            <w:pPr>
              <w:numPr>
                <w:ilvl w:val="0"/>
                <w:numId w:val="39"/>
              </w:numPr>
              <w:contextualSpacing/>
              <w:jc w:val="both"/>
              <w:rPr>
                <w:rFonts w:cs="Arial"/>
                <w:b/>
              </w:rPr>
            </w:pPr>
            <w:r w:rsidRPr="00405D3D">
              <w:rPr>
                <w:rFonts w:cs="Arial"/>
                <w:b/>
              </w:rPr>
              <w:t>Transformador N° 2: 48/1EG26135-2</w:t>
            </w:r>
          </w:p>
          <w:p w14:paraId="74B92807" w14:textId="77777777" w:rsidR="00405D3D" w:rsidRPr="00405D3D" w:rsidRDefault="00405D3D" w:rsidP="00405D3D">
            <w:pPr>
              <w:numPr>
                <w:ilvl w:val="0"/>
                <w:numId w:val="39"/>
              </w:numPr>
              <w:contextualSpacing/>
              <w:jc w:val="both"/>
              <w:rPr>
                <w:rFonts w:cs="Arial"/>
                <w:b/>
              </w:rPr>
            </w:pPr>
            <w:r w:rsidRPr="00405D3D">
              <w:rPr>
                <w:rFonts w:cs="Arial"/>
                <w:b/>
              </w:rPr>
              <w:t>Transformador N° 3: 48/1EG26135-3</w:t>
            </w:r>
          </w:p>
          <w:p w14:paraId="7E41999D" w14:textId="77777777" w:rsidR="00405D3D" w:rsidRPr="00405D3D" w:rsidRDefault="00405D3D" w:rsidP="00405D3D">
            <w:pPr>
              <w:jc w:val="both"/>
              <w:rPr>
                <w:rFonts w:cs="Arial"/>
              </w:rPr>
            </w:pPr>
          </w:p>
          <w:p w14:paraId="35AF0CA7" w14:textId="77777777" w:rsidR="00405D3D" w:rsidRPr="00405D3D" w:rsidRDefault="00405D3D" w:rsidP="00405D3D">
            <w:pPr>
              <w:jc w:val="both"/>
              <w:rPr>
                <w:rFonts w:cs="Arial"/>
              </w:rPr>
            </w:pPr>
            <w:r w:rsidRPr="00405D3D">
              <w:rPr>
                <w:rFonts w:cs="Arial"/>
              </w:rPr>
              <w:t>El alcance del trabajo solicitado es el siguiente (no limitativo):</w:t>
            </w:r>
          </w:p>
          <w:p w14:paraId="17853CCF" w14:textId="77777777" w:rsidR="00405D3D" w:rsidRPr="00405D3D" w:rsidRDefault="00405D3D" w:rsidP="00405D3D">
            <w:pPr>
              <w:contextualSpacing/>
              <w:jc w:val="both"/>
              <w:rPr>
                <w:rFonts w:cs="Arial"/>
              </w:rPr>
            </w:pPr>
          </w:p>
          <w:p w14:paraId="6D7A9861" w14:textId="77777777" w:rsidR="00405D3D" w:rsidRPr="00405D3D" w:rsidRDefault="00405D3D" w:rsidP="00405D3D">
            <w:pPr>
              <w:contextualSpacing/>
              <w:jc w:val="both"/>
              <w:rPr>
                <w:rFonts w:cs="Arial"/>
              </w:rPr>
            </w:pPr>
            <w:r w:rsidRPr="00405D3D">
              <w:rPr>
                <w:rFonts w:cs="Arial"/>
              </w:rPr>
              <w:t xml:space="preserve">Una vez </w:t>
            </w:r>
            <w:proofErr w:type="spellStart"/>
            <w:r w:rsidRPr="00405D3D">
              <w:rPr>
                <w:rFonts w:cs="Arial"/>
              </w:rPr>
              <w:t>desenergizado</w:t>
            </w:r>
            <w:proofErr w:type="spellEnd"/>
            <w:r w:rsidRPr="00405D3D">
              <w:rPr>
                <w:rFonts w:cs="Arial"/>
              </w:rPr>
              <w:t xml:space="preserve"> el sistema de media tensión a cargo del personal técnico de la empresa DELAPAZ la empresa adjudicada iniciara con los trabajos programados previa verificación de la ausencia de tensión en cada uno de los sistemas de media y baja tensión existentes. </w:t>
            </w:r>
          </w:p>
          <w:p w14:paraId="1334B083" w14:textId="77777777" w:rsidR="00405D3D" w:rsidRPr="00405D3D" w:rsidRDefault="00405D3D" w:rsidP="00405D3D">
            <w:pPr>
              <w:contextualSpacing/>
              <w:jc w:val="both"/>
              <w:rPr>
                <w:rFonts w:cs="Arial"/>
              </w:rPr>
            </w:pPr>
            <w:r w:rsidRPr="00405D3D">
              <w:rPr>
                <w:rFonts w:cs="Arial"/>
              </w:rPr>
              <w:t xml:space="preserve"> </w:t>
            </w:r>
          </w:p>
          <w:p w14:paraId="67643B06" w14:textId="77777777" w:rsidR="00405D3D" w:rsidRPr="00405D3D" w:rsidRDefault="00405D3D" w:rsidP="00405D3D">
            <w:pPr>
              <w:contextualSpacing/>
              <w:jc w:val="both"/>
              <w:rPr>
                <w:rFonts w:cs="Arial"/>
              </w:rPr>
            </w:pPr>
            <w:r w:rsidRPr="00405D3D">
              <w:rPr>
                <w:rFonts w:cs="Arial"/>
              </w:rPr>
              <w:t>La empresa adjudicada deberá realizar de manera general todas las pruebas eléctricas y exploratorias a cada uno de los transformadores según lo establecido en las presentes especificaciones técnicas, a objeto de determinar el estado actual de funcionamiento de cada uno de los equipos, realizar el análisis del estado del aceite refrigerante y otros trabajos requeridos, de acuerdo a lo siguiente:</w:t>
            </w:r>
          </w:p>
          <w:p w14:paraId="0B39402E" w14:textId="77777777" w:rsidR="00405D3D" w:rsidRPr="00405D3D" w:rsidRDefault="00405D3D" w:rsidP="00405D3D">
            <w:pPr>
              <w:contextualSpacing/>
              <w:jc w:val="both"/>
              <w:rPr>
                <w:rFonts w:cs="Arial"/>
              </w:rPr>
            </w:pPr>
          </w:p>
          <w:p w14:paraId="2E5FE6E0" w14:textId="77777777" w:rsidR="00405D3D" w:rsidRPr="00405D3D" w:rsidRDefault="00405D3D" w:rsidP="00405D3D">
            <w:pPr>
              <w:jc w:val="both"/>
              <w:rPr>
                <w:rFonts w:cs="Arial"/>
                <w:b/>
              </w:rPr>
            </w:pPr>
            <w:r w:rsidRPr="00405D3D">
              <w:rPr>
                <w:rFonts w:cs="Arial"/>
                <w:b/>
              </w:rPr>
              <w:t xml:space="preserve">3.1 Limpieza y ajustes en la carcasa (cuerpo) de cada transformador </w:t>
            </w:r>
          </w:p>
          <w:p w14:paraId="3028E1C3" w14:textId="77777777" w:rsidR="00405D3D" w:rsidRPr="00405D3D" w:rsidRDefault="00405D3D" w:rsidP="00405D3D">
            <w:pPr>
              <w:numPr>
                <w:ilvl w:val="0"/>
                <w:numId w:val="40"/>
              </w:numPr>
              <w:contextualSpacing/>
              <w:jc w:val="both"/>
              <w:rPr>
                <w:rFonts w:cs="Arial"/>
                <w:lang w:val="es-BO" w:eastAsia="es-BO"/>
              </w:rPr>
            </w:pPr>
            <w:r w:rsidRPr="00405D3D">
              <w:rPr>
                <w:rFonts w:cs="Arial"/>
              </w:rPr>
              <w:t xml:space="preserve">Realizar la limpieza general de cada una de las carcasas y sus </w:t>
            </w:r>
            <w:proofErr w:type="spellStart"/>
            <w:r w:rsidRPr="00405D3D">
              <w:rPr>
                <w:rFonts w:cs="Arial"/>
              </w:rPr>
              <w:t>bushings</w:t>
            </w:r>
            <w:proofErr w:type="spellEnd"/>
            <w:r w:rsidRPr="00405D3D">
              <w:rPr>
                <w:rFonts w:cs="Arial"/>
              </w:rPr>
              <w:t xml:space="preserve"> de Baja y Media Tensión (BT – MT), de manera tal de eliminar toda presencia de residuos y polvo.</w:t>
            </w:r>
          </w:p>
          <w:p w14:paraId="2B69CD22" w14:textId="77777777" w:rsidR="00405D3D" w:rsidRPr="00405D3D" w:rsidRDefault="00405D3D" w:rsidP="00405D3D">
            <w:pPr>
              <w:numPr>
                <w:ilvl w:val="0"/>
                <w:numId w:val="40"/>
              </w:numPr>
              <w:contextualSpacing/>
              <w:jc w:val="both"/>
              <w:rPr>
                <w:rFonts w:cs="Arial"/>
              </w:rPr>
            </w:pPr>
            <w:r w:rsidRPr="00405D3D">
              <w:rPr>
                <w:rFonts w:cs="Arial"/>
              </w:rPr>
              <w:t xml:space="preserve">Verificar la existencia de fisuras u otros deterioros que afecten las propiedades físicas de </w:t>
            </w:r>
            <w:proofErr w:type="gramStart"/>
            <w:r w:rsidRPr="00405D3D">
              <w:rPr>
                <w:rFonts w:cs="Arial"/>
              </w:rPr>
              <w:t>los  aisladores</w:t>
            </w:r>
            <w:proofErr w:type="gramEnd"/>
            <w:r w:rsidRPr="00405D3D">
              <w:rPr>
                <w:rFonts w:cs="Arial"/>
              </w:rPr>
              <w:t>.</w:t>
            </w:r>
          </w:p>
          <w:p w14:paraId="14EF5C48" w14:textId="77777777" w:rsidR="00405D3D" w:rsidRPr="00405D3D" w:rsidRDefault="00405D3D" w:rsidP="00405D3D">
            <w:pPr>
              <w:jc w:val="both"/>
              <w:rPr>
                <w:rFonts w:cs="Arial"/>
                <w:lang w:val="es-BO"/>
              </w:rPr>
            </w:pPr>
          </w:p>
        </w:tc>
        <w:tc>
          <w:tcPr>
            <w:tcW w:w="2193" w:type="dxa"/>
            <w:vAlign w:val="center"/>
          </w:tcPr>
          <w:p w14:paraId="3DB4023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3DC5931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FA9433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7B841E4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1CD26B2" w14:textId="77777777" w:rsidTr="00405D3D">
        <w:trPr>
          <w:cantSplit/>
          <w:trHeight w:val="1048"/>
        </w:trPr>
        <w:tc>
          <w:tcPr>
            <w:tcW w:w="5747" w:type="dxa"/>
            <w:vAlign w:val="center"/>
          </w:tcPr>
          <w:p w14:paraId="4D9FF15E" w14:textId="77777777" w:rsidR="00405D3D" w:rsidRPr="00405D3D" w:rsidRDefault="00405D3D" w:rsidP="00405D3D">
            <w:pPr>
              <w:numPr>
                <w:ilvl w:val="0"/>
                <w:numId w:val="40"/>
              </w:numPr>
              <w:contextualSpacing/>
              <w:jc w:val="both"/>
              <w:rPr>
                <w:rFonts w:cs="Arial"/>
              </w:rPr>
            </w:pPr>
            <w:r w:rsidRPr="00405D3D">
              <w:rPr>
                <w:rFonts w:cs="Arial"/>
              </w:rPr>
              <w:lastRenderedPageBreak/>
              <w:t>En cada una de las carcasas realizar la revisión y el ajuste correspondiente a toda la pernería general existente además de las distintas conexiones para los sistemas de BT – MT.</w:t>
            </w:r>
          </w:p>
          <w:p w14:paraId="0BFB8B9A" w14:textId="77777777" w:rsidR="00405D3D" w:rsidRPr="00405D3D" w:rsidRDefault="00405D3D" w:rsidP="00405D3D">
            <w:pPr>
              <w:numPr>
                <w:ilvl w:val="0"/>
                <w:numId w:val="40"/>
              </w:numPr>
              <w:contextualSpacing/>
              <w:jc w:val="both"/>
              <w:rPr>
                <w:rFonts w:cs="Arial"/>
              </w:rPr>
            </w:pPr>
            <w:r w:rsidRPr="00405D3D">
              <w:rPr>
                <w:rFonts w:cs="Arial"/>
              </w:rPr>
              <w:t>Identificación de los posibles defectos que pudieran encontrarse en el cuerpo de los transformadores debido a; vibración, daños en las empaquetaduras que sean causales del origen de fugas de aceite debiéndose subsanar las mismas, en caso de encontrarse una causal mayor, recomendar los trabajos futuros a realizar en un mantenimiento preventivo.</w:t>
            </w:r>
          </w:p>
          <w:p w14:paraId="4C274E5D" w14:textId="77777777" w:rsidR="00405D3D" w:rsidRPr="00405D3D" w:rsidRDefault="00405D3D" w:rsidP="00405D3D">
            <w:pPr>
              <w:numPr>
                <w:ilvl w:val="0"/>
                <w:numId w:val="40"/>
              </w:numPr>
              <w:contextualSpacing/>
              <w:jc w:val="both"/>
              <w:rPr>
                <w:rFonts w:cs="Arial"/>
              </w:rPr>
            </w:pPr>
            <w:r w:rsidRPr="00405D3D">
              <w:rPr>
                <w:rFonts w:cs="Arial"/>
              </w:rPr>
              <w:t xml:space="preserve">Establecer la presencia de corrosión u otros daños debido principalmente al medio ambiente. </w:t>
            </w:r>
          </w:p>
          <w:p w14:paraId="1AF62133" w14:textId="77777777" w:rsidR="00405D3D" w:rsidRPr="00405D3D" w:rsidRDefault="00405D3D" w:rsidP="00405D3D">
            <w:pPr>
              <w:numPr>
                <w:ilvl w:val="0"/>
                <w:numId w:val="40"/>
              </w:numPr>
              <w:contextualSpacing/>
              <w:jc w:val="both"/>
              <w:rPr>
                <w:rFonts w:cs="Arial"/>
              </w:rPr>
            </w:pPr>
            <w:r w:rsidRPr="00405D3D">
              <w:rPr>
                <w:rFonts w:cs="Arial"/>
              </w:rPr>
              <w:t>Establecer el correcto funcionamiento de los medidores de temperatura (termómetros) existentes en cada uno de los equipos.</w:t>
            </w:r>
          </w:p>
          <w:p w14:paraId="6F646C14" w14:textId="77777777" w:rsidR="00405D3D" w:rsidRPr="00405D3D" w:rsidRDefault="00405D3D" w:rsidP="00405D3D">
            <w:pPr>
              <w:numPr>
                <w:ilvl w:val="0"/>
                <w:numId w:val="40"/>
              </w:numPr>
              <w:contextualSpacing/>
              <w:jc w:val="both"/>
              <w:rPr>
                <w:rFonts w:cs="Arial"/>
              </w:rPr>
            </w:pPr>
            <w:r w:rsidRPr="00405D3D">
              <w:rPr>
                <w:rFonts w:cs="Arial"/>
              </w:rPr>
              <w:t>Verificar del estado exterior del sistema de refrigeración (radiadores).</w:t>
            </w:r>
          </w:p>
          <w:p w14:paraId="7A933133" w14:textId="77777777" w:rsidR="00405D3D" w:rsidRPr="00405D3D" w:rsidRDefault="00405D3D" w:rsidP="00405D3D">
            <w:pPr>
              <w:numPr>
                <w:ilvl w:val="0"/>
                <w:numId w:val="40"/>
              </w:numPr>
              <w:contextualSpacing/>
              <w:jc w:val="both"/>
              <w:rPr>
                <w:rFonts w:cs="Arial"/>
              </w:rPr>
            </w:pPr>
            <w:r w:rsidRPr="00405D3D">
              <w:rPr>
                <w:rFonts w:cs="Arial"/>
              </w:rPr>
              <w:t>Establecer la situación de los TAPS y su accionamiento.</w:t>
            </w:r>
          </w:p>
          <w:p w14:paraId="7BD36E21" w14:textId="77777777" w:rsidR="00405D3D" w:rsidRPr="00405D3D" w:rsidRDefault="00405D3D" w:rsidP="00405D3D">
            <w:pPr>
              <w:numPr>
                <w:ilvl w:val="0"/>
                <w:numId w:val="40"/>
              </w:numPr>
              <w:contextualSpacing/>
              <w:jc w:val="both"/>
              <w:rPr>
                <w:rFonts w:cs="Arial"/>
              </w:rPr>
            </w:pPr>
            <w:r w:rsidRPr="00405D3D">
              <w:rPr>
                <w:rFonts w:cs="Arial"/>
              </w:rPr>
              <w:t>Emitir las recomendaciones que el BCB deberá adoptar a corto plazo para la toma de las acciones a seguir considerando el incremento de potencia demandada.</w:t>
            </w:r>
          </w:p>
          <w:p w14:paraId="7934EAE3" w14:textId="77777777" w:rsidR="00405D3D" w:rsidRPr="00405D3D" w:rsidRDefault="00405D3D" w:rsidP="00405D3D">
            <w:pPr>
              <w:contextualSpacing/>
              <w:jc w:val="both"/>
              <w:rPr>
                <w:b/>
                <w:i/>
                <w:lang w:val="es-ES_tradnl" w:eastAsia="es-BO"/>
              </w:rPr>
            </w:pPr>
            <w:r w:rsidRPr="00405D3D">
              <w:rPr>
                <w:b/>
                <w:i/>
                <w:lang w:val="es-ES_tradnl" w:eastAsia="es-BO"/>
              </w:rPr>
              <w:t>(Manifestar Aceptación)</w:t>
            </w:r>
          </w:p>
          <w:p w14:paraId="7E23ECE3" w14:textId="46CDC2CD" w:rsidR="00405D3D" w:rsidRPr="00405D3D" w:rsidRDefault="00405D3D" w:rsidP="00405D3D">
            <w:pPr>
              <w:contextualSpacing/>
              <w:jc w:val="both"/>
              <w:rPr>
                <w:rFonts w:cs="Arial"/>
              </w:rPr>
            </w:pPr>
            <w:r w:rsidRPr="00405D3D">
              <w:rPr>
                <w:rFonts w:cs="Arial"/>
                <w:noProof/>
                <w:lang w:val="es-BO" w:eastAsia="es-BO"/>
              </w:rPr>
              <mc:AlternateContent>
                <mc:Choice Requires="wps">
                  <w:drawing>
                    <wp:anchor distT="0" distB="0" distL="114300" distR="114300" simplePos="0" relativeHeight="251677184" behindDoc="0" locked="0" layoutInCell="1" allowOverlap="1" wp14:anchorId="3FDFCAF3" wp14:editId="71E70593">
                      <wp:simplePos x="0" y="0"/>
                      <wp:positionH relativeFrom="column">
                        <wp:posOffset>-45085</wp:posOffset>
                      </wp:positionH>
                      <wp:positionV relativeFrom="paragraph">
                        <wp:posOffset>78740</wp:posOffset>
                      </wp:positionV>
                      <wp:extent cx="6751320" cy="0"/>
                      <wp:effectExtent l="10160" t="5080" r="10795" b="1397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8D616" id="_x0000_t32" coordsize="21600,21600" o:spt="32" o:oned="t" path="m,l21600,21600e" filled="f">
                      <v:path arrowok="t" fillok="f" o:connecttype="none"/>
                      <o:lock v:ext="edit" shapetype="t"/>
                    </v:shapetype>
                    <v:shape id="Conector recto de flecha 7" o:spid="_x0000_s1026" type="#_x0000_t32" style="position:absolute;margin-left:-3.55pt;margin-top:6.2pt;width:531.6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"/>
                  </w:pict>
                </mc:Fallback>
              </mc:AlternateContent>
            </w:r>
          </w:p>
          <w:p w14:paraId="4343CC5B" w14:textId="77777777" w:rsidR="00405D3D" w:rsidRPr="00405D3D" w:rsidRDefault="00405D3D" w:rsidP="00405D3D">
            <w:pPr>
              <w:contextualSpacing/>
              <w:jc w:val="both"/>
              <w:rPr>
                <w:rFonts w:cs="Arial"/>
                <w:b/>
              </w:rPr>
            </w:pPr>
            <w:r w:rsidRPr="00405D3D">
              <w:rPr>
                <w:rFonts w:cs="Arial"/>
                <w:b/>
              </w:rPr>
              <w:t xml:space="preserve">3.2 Pruebas eléctricas a realizar en cada transformador </w:t>
            </w:r>
          </w:p>
          <w:p w14:paraId="1B039DB2" w14:textId="77777777" w:rsidR="00405D3D" w:rsidRPr="00405D3D" w:rsidRDefault="00405D3D" w:rsidP="00405D3D">
            <w:pPr>
              <w:contextualSpacing/>
              <w:jc w:val="both"/>
              <w:rPr>
                <w:rFonts w:cs="Arial"/>
              </w:rPr>
            </w:pPr>
            <w:r w:rsidRPr="00405D3D">
              <w:rPr>
                <w:rFonts w:cs="Arial"/>
              </w:rPr>
              <w:t>Se requiere de la realización de las siguientes pruebas:</w:t>
            </w:r>
          </w:p>
          <w:p w14:paraId="74C578F2" w14:textId="77777777" w:rsidR="00405D3D" w:rsidRPr="00405D3D" w:rsidRDefault="00405D3D" w:rsidP="00405D3D">
            <w:pPr>
              <w:numPr>
                <w:ilvl w:val="0"/>
                <w:numId w:val="41"/>
              </w:numPr>
              <w:contextualSpacing/>
              <w:jc w:val="both"/>
              <w:rPr>
                <w:rFonts w:cs="Arial"/>
              </w:rPr>
            </w:pPr>
            <w:r w:rsidRPr="00405D3D">
              <w:rPr>
                <w:rFonts w:cs="Arial"/>
              </w:rPr>
              <w:t xml:space="preserve">Pruebas de medición de la capacitancia y el factor de potencia. </w:t>
            </w:r>
          </w:p>
          <w:p w14:paraId="56BDE076" w14:textId="77777777" w:rsidR="00405D3D" w:rsidRPr="00405D3D" w:rsidRDefault="00405D3D" w:rsidP="00405D3D">
            <w:pPr>
              <w:numPr>
                <w:ilvl w:val="0"/>
                <w:numId w:val="41"/>
              </w:numPr>
              <w:contextualSpacing/>
              <w:jc w:val="both"/>
              <w:rPr>
                <w:rFonts w:cs="Arial"/>
              </w:rPr>
            </w:pPr>
            <w:r w:rsidRPr="00405D3D">
              <w:rPr>
                <w:rFonts w:cs="Arial"/>
              </w:rPr>
              <w:t>Pruebas de medición de la resistencia del devanado o bobinado</w:t>
            </w:r>
          </w:p>
          <w:p w14:paraId="4D58F525" w14:textId="77777777" w:rsidR="00405D3D" w:rsidRPr="00405D3D" w:rsidRDefault="00405D3D" w:rsidP="00405D3D">
            <w:pPr>
              <w:numPr>
                <w:ilvl w:val="0"/>
                <w:numId w:val="41"/>
              </w:numPr>
              <w:contextualSpacing/>
              <w:jc w:val="both"/>
              <w:rPr>
                <w:rFonts w:cs="Arial"/>
              </w:rPr>
            </w:pPr>
            <w:r w:rsidRPr="00405D3D">
              <w:rPr>
                <w:rFonts w:cs="Arial"/>
              </w:rPr>
              <w:t>Pruebas de medición de la relación de transformación (TTR).</w:t>
            </w:r>
          </w:p>
          <w:p w14:paraId="68C163F5" w14:textId="77777777" w:rsidR="00405D3D" w:rsidRPr="00405D3D" w:rsidRDefault="00405D3D" w:rsidP="00405D3D">
            <w:pPr>
              <w:numPr>
                <w:ilvl w:val="0"/>
                <w:numId w:val="41"/>
              </w:numPr>
              <w:contextualSpacing/>
              <w:jc w:val="both"/>
              <w:rPr>
                <w:rFonts w:cs="Arial"/>
              </w:rPr>
            </w:pPr>
            <w:r w:rsidRPr="00405D3D">
              <w:rPr>
                <w:rFonts w:cs="Arial"/>
              </w:rPr>
              <w:t>Pruebas de medición y la prueba de corriente de excitación.</w:t>
            </w:r>
          </w:p>
          <w:p w14:paraId="5E248DD6" w14:textId="77777777" w:rsidR="00405D3D" w:rsidRPr="00405D3D" w:rsidRDefault="00405D3D" w:rsidP="00405D3D">
            <w:pPr>
              <w:numPr>
                <w:ilvl w:val="0"/>
                <w:numId w:val="41"/>
              </w:numPr>
              <w:contextualSpacing/>
              <w:jc w:val="both"/>
              <w:rPr>
                <w:rFonts w:cs="Arial"/>
              </w:rPr>
            </w:pPr>
            <w:r w:rsidRPr="00405D3D">
              <w:rPr>
                <w:rFonts w:cs="Arial"/>
              </w:rPr>
              <w:t>Pruebas a las protecciones propias del transformador.</w:t>
            </w:r>
          </w:p>
          <w:p w14:paraId="3B6230CC" w14:textId="77777777" w:rsidR="00405D3D" w:rsidRPr="00405D3D" w:rsidRDefault="00405D3D" w:rsidP="00405D3D">
            <w:pPr>
              <w:numPr>
                <w:ilvl w:val="0"/>
                <w:numId w:val="41"/>
              </w:numPr>
              <w:contextualSpacing/>
              <w:jc w:val="both"/>
              <w:rPr>
                <w:rFonts w:cs="Arial"/>
              </w:rPr>
            </w:pPr>
            <w:r w:rsidRPr="00405D3D">
              <w:rPr>
                <w:rFonts w:cs="Arial"/>
              </w:rPr>
              <w:t xml:space="preserve">Pruebas a la respuesta en frecuencia (SFRA). </w:t>
            </w:r>
          </w:p>
          <w:p w14:paraId="40F6C4B9" w14:textId="77777777" w:rsidR="00405D3D" w:rsidRPr="00405D3D" w:rsidRDefault="00405D3D" w:rsidP="00405D3D">
            <w:pPr>
              <w:contextualSpacing/>
              <w:jc w:val="both"/>
              <w:rPr>
                <w:rFonts w:cs="Arial"/>
              </w:rPr>
            </w:pPr>
          </w:p>
          <w:p w14:paraId="55E5B30A" w14:textId="77777777" w:rsidR="00405D3D" w:rsidRPr="00405D3D" w:rsidRDefault="00405D3D" w:rsidP="00405D3D">
            <w:pPr>
              <w:contextualSpacing/>
              <w:jc w:val="both"/>
              <w:rPr>
                <w:rFonts w:cs="Arial"/>
              </w:rPr>
            </w:pPr>
            <w:r w:rsidRPr="00405D3D">
              <w:rPr>
                <w:rFonts w:cs="Arial"/>
              </w:rPr>
              <w:t xml:space="preserve">Para la ejecución de cada una de las pruebas se requerirá de manera imprescindible el uso de equipos especializados mencionados a continuación o </w:t>
            </w:r>
            <w:r w:rsidRPr="00405D3D">
              <w:rPr>
                <w:rFonts w:cs="Arial"/>
                <w:u w:val="single"/>
              </w:rPr>
              <w:t>de similares características</w:t>
            </w:r>
            <w:r w:rsidRPr="00405D3D">
              <w:rPr>
                <w:rFonts w:cs="Arial"/>
              </w:rPr>
              <w:t xml:space="preserve"> como ser:</w:t>
            </w:r>
          </w:p>
          <w:p w14:paraId="68126B8F" w14:textId="77777777" w:rsidR="00405D3D" w:rsidRPr="00405D3D" w:rsidRDefault="00405D3D" w:rsidP="00405D3D">
            <w:pPr>
              <w:contextualSpacing/>
              <w:jc w:val="both"/>
              <w:rPr>
                <w:rFonts w:cs="Arial"/>
              </w:rPr>
            </w:pPr>
          </w:p>
          <w:p w14:paraId="25B5407E" w14:textId="77777777" w:rsidR="00405D3D" w:rsidRPr="00405D3D" w:rsidRDefault="00405D3D" w:rsidP="00405D3D">
            <w:pPr>
              <w:contextualSpacing/>
              <w:jc w:val="both"/>
              <w:rPr>
                <w:rFonts w:cs="Arial"/>
                <w:b/>
              </w:rPr>
            </w:pPr>
            <w:r w:rsidRPr="00405D3D">
              <w:rPr>
                <w:rFonts w:cs="Arial"/>
                <w:b/>
              </w:rPr>
              <w:t>AEMC5050</w:t>
            </w:r>
          </w:p>
          <w:p w14:paraId="3577D8B2" w14:textId="77777777" w:rsidR="00405D3D" w:rsidRPr="00405D3D" w:rsidRDefault="00405D3D" w:rsidP="00405D3D">
            <w:pPr>
              <w:contextualSpacing/>
              <w:jc w:val="both"/>
              <w:rPr>
                <w:rFonts w:cs="Arial"/>
                <w:lang w:val="es-BO" w:eastAsia="es-BO"/>
              </w:rPr>
            </w:pPr>
            <w:proofErr w:type="spellStart"/>
            <w:r w:rsidRPr="00405D3D">
              <w:rPr>
                <w:rFonts w:cs="Arial"/>
              </w:rPr>
              <w:t>Megaohmímetro</w:t>
            </w:r>
            <w:proofErr w:type="spellEnd"/>
            <w:r w:rsidRPr="00405D3D">
              <w:rPr>
                <w:rFonts w:cs="Arial"/>
              </w:rPr>
              <w:t xml:space="preserve"> digital/analógico modelo 5050, o de similares características, es un probador de aislamiento de 5000V. Las características incluyen cálculo automático y presentación de la relación de absorción dieléctrica (DAR), el índice de polarización (PI) y la descarga dieléctrica (DD). El modelo 5050 muestra el voltaje de prueba, la resistencia de aislamiento y la corriente de fuga durante la prueba. </w:t>
            </w:r>
          </w:p>
        </w:tc>
        <w:tc>
          <w:tcPr>
            <w:tcW w:w="2193" w:type="dxa"/>
            <w:vAlign w:val="center"/>
          </w:tcPr>
          <w:p w14:paraId="51C103F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74C243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B94CF2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76DCDB1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3023343A" w14:textId="77777777" w:rsidTr="00405D3D">
        <w:trPr>
          <w:cantSplit/>
          <w:trHeight w:val="1048"/>
        </w:trPr>
        <w:tc>
          <w:tcPr>
            <w:tcW w:w="5747" w:type="dxa"/>
            <w:vAlign w:val="center"/>
          </w:tcPr>
          <w:p w14:paraId="06523689" w14:textId="77777777" w:rsidR="00405D3D" w:rsidRPr="00405D3D" w:rsidRDefault="00405D3D" w:rsidP="00405D3D">
            <w:pPr>
              <w:jc w:val="both"/>
              <w:rPr>
                <w:rFonts w:cs="Arial"/>
                <w:b/>
              </w:rPr>
            </w:pPr>
            <w:proofErr w:type="spellStart"/>
            <w:r w:rsidRPr="00405D3D">
              <w:rPr>
                <w:rFonts w:cs="Arial"/>
                <w:b/>
              </w:rPr>
              <w:lastRenderedPageBreak/>
              <w:t>Omicron</w:t>
            </w:r>
            <w:proofErr w:type="spellEnd"/>
            <w:r w:rsidRPr="00405D3D">
              <w:rPr>
                <w:rFonts w:cs="Arial"/>
                <w:b/>
              </w:rPr>
              <w:t xml:space="preserve"> </w:t>
            </w:r>
            <w:proofErr w:type="spellStart"/>
            <w:r w:rsidRPr="00405D3D">
              <w:rPr>
                <w:rFonts w:cs="Arial"/>
                <w:b/>
              </w:rPr>
              <w:t>FRAnalizer</w:t>
            </w:r>
            <w:proofErr w:type="spellEnd"/>
            <w:r w:rsidRPr="00405D3D">
              <w:rPr>
                <w:rFonts w:cs="Arial"/>
                <w:b/>
              </w:rPr>
              <w:t xml:space="preserve"> - </w:t>
            </w:r>
            <w:proofErr w:type="spellStart"/>
            <w:r w:rsidRPr="00405D3D">
              <w:rPr>
                <w:rFonts w:cs="Arial"/>
                <w:b/>
              </w:rPr>
              <w:t>Omicron</w:t>
            </w:r>
            <w:proofErr w:type="spellEnd"/>
            <w:r w:rsidRPr="00405D3D">
              <w:rPr>
                <w:rFonts w:cs="Arial"/>
                <w:b/>
              </w:rPr>
              <w:t xml:space="preserve"> SFRS </w:t>
            </w:r>
          </w:p>
          <w:p w14:paraId="1B02DE45" w14:textId="77777777" w:rsidR="00405D3D" w:rsidRPr="00405D3D" w:rsidRDefault="00405D3D" w:rsidP="00405D3D">
            <w:pPr>
              <w:contextualSpacing/>
              <w:jc w:val="both"/>
              <w:rPr>
                <w:rFonts w:cs="Arial"/>
              </w:rPr>
            </w:pPr>
            <w:r w:rsidRPr="00405D3D">
              <w:rPr>
                <w:rFonts w:cs="Arial"/>
              </w:rPr>
              <w:t>FRANEO 800, para probar la integridad mecánica y eléctrica de los transformadores de potencia después del transporte o de la exposición a altas corrientes de falla. Utiliza el principio de análisis de respuesta en frecuencia de barrido (SFRA) y mide la función de transferencia eléctrica en una amplia gama de frecuencias. Con nuestro FRANEO 800 puede mejorar la confiabilidad de un transformador, reducir los costos de mantenimiento y evitar costosas averías.</w:t>
            </w:r>
          </w:p>
          <w:p w14:paraId="5815AEE5" w14:textId="77777777" w:rsidR="00405D3D" w:rsidRPr="00405D3D" w:rsidRDefault="00405D3D" w:rsidP="00405D3D">
            <w:pPr>
              <w:contextualSpacing/>
              <w:jc w:val="both"/>
              <w:rPr>
                <w:rFonts w:cs="Arial"/>
              </w:rPr>
            </w:pPr>
          </w:p>
          <w:p w14:paraId="52E35903" w14:textId="77777777" w:rsidR="00405D3D" w:rsidRPr="00405D3D" w:rsidRDefault="00405D3D" w:rsidP="00405D3D">
            <w:pPr>
              <w:contextualSpacing/>
              <w:jc w:val="both"/>
              <w:rPr>
                <w:rFonts w:cs="Arial"/>
                <w:b/>
              </w:rPr>
            </w:pPr>
            <w:proofErr w:type="spellStart"/>
            <w:r w:rsidRPr="00405D3D">
              <w:rPr>
                <w:rFonts w:cs="Arial"/>
                <w:b/>
              </w:rPr>
              <w:t>Omicron</w:t>
            </w:r>
            <w:proofErr w:type="spellEnd"/>
            <w:r w:rsidRPr="00405D3D">
              <w:rPr>
                <w:rFonts w:cs="Arial"/>
                <w:b/>
              </w:rPr>
              <w:t xml:space="preserve"> CT </w:t>
            </w:r>
            <w:proofErr w:type="spellStart"/>
            <w:r w:rsidRPr="00405D3D">
              <w:rPr>
                <w:rFonts w:cs="Arial"/>
                <w:b/>
              </w:rPr>
              <w:t>Analizer</w:t>
            </w:r>
            <w:proofErr w:type="spellEnd"/>
          </w:p>
          <w:p w14:paraId="76DAAF6A" w14:textId="77777777" w:rsidR="00405D3D" w:rsidRPr="00405D3D" w:rsidRDefault="00405D3D" w:rsidP="00405D3D">
            <w:pPr>
              <w:contextualSpacing/>
              <w:jc w:val="both"/>
              <w:rPr>
                <w:rFonts w:cs="Arial"/>
              </w:rPr>
            </w:pPr>
            <w:r w:rsidRPr="00405D3D">
              <w:rPr>
                <w:rFonts w:cs="Arial"/>
              </w:rPr>
              <w:t xml:space="preserve">CT </w:t>
            </w:r>
            <w:proofErr w:type="spellStart"/>
            <w:r w:rsidRPr="00405D3D">
              <w:rPr>
                <w:rFonts w:cs="Arial"/>
              </w:rPr>
              <w:t>Analyzer</w:t>
            </w:r>
            <w:proofErr w:type="spellEnd"/>
            <w:r w:rsidRPr="00405D3D">
              <w:rPr>
                <w:rFonts w:cs="Arial"/>
              </w:rPr>
              <w:t xml:space="preserve"> es el sistema más completo y fácil de usar de pruebas de TC de protección y medición según las normas IEEE e IEC. Combina los mayores niveles de seguridad con funciones de prueba y evaluación de TC.</w:t>
            </w:r>
          </w:p>
          <w:p w14:paraId="3E8861DB" w14:textId="77777777" w:rsidR="00405D3D" w:rsidRPr="00405D3D" w:rsidRDefault="00405D3D" w:rsidP="00405D3D">
            <w:pPr>
              <w:contextualSpacing/>
              <w:jc w:val="both"/>
              <w:rPr>
                <w:rFonts w:cs="Arial"/>
              </w:rPr>
            </w:pPr>
          </w:p>
          <w:p w14:paraId="111EDB37" w14:textId="77777777" w:rsidR="00405D3D" w:rsidRPr="00405D3D" w:rsidRDefault="00405D3D" w:rsidP="00405D3D">
            <w:pPr>
              <w:contextualSpacing/>
              <w:jc w:val="both"/>
              <w:rPr>
                <w:rFonts w:cs="Arial"/>
                <w:b/>
              </w:rPr>
            </w:pPr>
            <w:proofErr w:type="spellStart"/>
            <w:r w:rsidRPr="00405D3D">
              <w:rPr>
                <w:rFonts w:cs="Arial"/>
                <w:b/>
              </w:rPr>
              <w:t>Omicron</w:t>
            </w:r>
            <w:proofErr w:type="spellEnd"/>
            <w:r w:rsidRPr="00405D3D">
              <w:rPr>
                <w:rFonts w:cs="Arial"/>
                <w:b/>
              </w:rPr>
              <w:t xml:space="preserve"> CPC100</w:t>
            </w:r>
          </w:p>
          <w:p w14:paraId="67CC797C" w14:textId="77777777" w:rsidR="00405D3D" w:rsidRPr="00405D3D" w:rsidRDefault="00405D3D" w:rsidP="00405D3D">
            <w:pPr>
              <w:contextualSpacing/>
              <w:jc w:val="both"/>
              <w:rPr>
                <w:rFonts w:cs="Arial"/>
              </w:rPr>
            </w:pPr>
            <w:r w:rsidRPr="00405D3D">
              <w:rPr>
                <w:rFonts w:cs="Arial"/>
              </w:rPr>
              <w:t xml:space="preserve">El equipo CIBANO 500 combina un micro-ohmímetro, un analizador de sincronismo y una fuente de alimentación de bobina y motor. </w:t>
            </w:r>
          </w:p>
          <w:p w14:paraId="2A5D8634" w14:textId="77777777" w:rsidR="00405D3D" w:rsidRPr="00405D3D" w:rsidRDefault="00405D3D" w:rsidP="00405D3D">
            <w:pPr>
              <w:contextualSpacing/>
              <w:jc w:val="both"/>
              <w:rPr>
                <w:rFonts w:cs="Arial"/>
              </w:rPr>
            </w:pPr>
          </w:p>
          <w:p w14:paraId="60F251E7" w14:textId="77777777" w:rsidR="00405D3D" w:rsidRPr="00405D3D" w:rsidRDefault="00405D3D" w:rsidP="00405D3D">
            <w:pPr>
              <w:contextualSpacing/>
              <w:jc w:val="both"/>
              <w:rPr>
                <w:rFonts w:cs="Arial"/>
                <w:b/>
              </w:rPr>
            </w:pPr>
            <w:proofErr w:type="spellStart"/>
            <w:r w:rsidRPr="00405D3D">
              <w:rPr>
                <w:rFonts w:cs="Arial"/>
                <w:b/>
              </w:rPr>
              <w:t>Omicron</w:t>
            </w:r>
            <w:proofErr w:type="spellEnd"/>
            <w:r w:rsidRPr="00405D3D">
              <w:rPr>
                <w:rFonts w:cs="Arial"/>
                <w:b/>
              </w:rPr>
              <w:t xml:space="preserve"> CT </w:t>
            </w:r>
            <w:proofErr w:type="spellStart"/>
            <w:r w:rsidRPr="00405D3D">
              <w:rPr>
                <w:rFonts w:cs="Arial"/>
                <w:b/>
              </w:rPr>
              <w:t>Analyzer</w:t>
            </w:r>
            <w:proofErr w:type="spellEnd"/>
            <w:r w:rsidRPr="00405D3D">
              <w:rPr>
                <w:rFonts w:cs="Arial"/>
                <w:b/>
              </w:rPr>
              <w:t xml:space="preserve"> </w:t>
            </w:r>
          </w:p>
          <w:p w14:paraId="4B3D0307" w14:textId="77777777" w:rsidR="00405D3D" w:rsidRPr="00405D3D" w:rsidRDefault="00405D3D" w:rsidP="00405D3D">
            <w:pPr>
              <w:autoSpaceDE w:val="0"/>
              <w:autoSpaceDN w:val="0"/>
              <w:adjustRightInd w:val="0"/>
              <w:rPr>
                <w:rFonts w:cs="Arial"/>
              </w:rPr>
            </w:pPr>
            <w:r w:rsidRPr="00405D3D">
              <w:rPr>
                <w:rFonts w:cs="Arial"/>
              </w:rPr>
              <w:t>Rango de mediciones</w:t>
            </w:r>
          </w:p>
          <w:p w14:paraId="7EAA03E6" w14:textId="77777777" w:rsidR="00405D3D" w:rsidRPr="00405D3D" w:rsidRDefault="00405D3D" w:rsidP="00405D3D">
            <w:pPr>
              <w:numPr>
                <w:ilvl w:val="0"/>
                <w:numId w:val="42"/>
              </w:numPr>
              <w:autoSpaceDE w:val="0"/>
              <w:autoSpaceDN w:val="0"/>
              <w:adjustRightInd w:val="0"/>
              <w:rPr>
                <w:rFonts w:cs="Arial"/>
              </w:rPr>
            </w:pPr>
            <w:r w:rsidRPr="00405D3D">
              <w:rPr>
                <w:rFonts w:cs="Arial"/>
              </w:rPr>
              <w:t>Exactitud de relación y fase</w:t>
            </w:r>
          </w:p>
          <w:p w14:paraId="5B647F05" w14:textId="77777777" w:rsidR="00405D3D" w:rsidRPr="00405D3D" w:rsidRDefault="00405D3D" w:rsidP="00405D3D">
            <w:pPr>
              <w:numPr>
                <w:ilvl w:val="0"/>
                <w:numId w:val="42"/>
              </w:numPr>
              <w:autoSpaceDE w:val="0"/>
              <w:autoSpaceDN w:val="0"/>
              <w:adjustRightInd w:val="0"/>
              <w:rPr>
                <w:rFonts w:cs="Arial"/>
              </w:rPr>
            </w:pPr>
            <w:r w:rsidRPr="00405D3D">
              <w:rPr>
                <w:rFonts w:cs="Arial"/>
              </w:rPr>
              <w:t>Resistencia del devanado</w:t>
            </w:r>
          </w:p>
          <w:p w14:paraId="3969D562" w14:textId="77777777" w:rsidR="00405D3D" w:rsidRPr="00405D3D" w:rsidRDefault="00405D3D" w:rsidP="00405D3D">
            <w:pPr>
              <w:numPr>
                <w:ilvl w:val="0"/>
                <w:numId w:val="42"/>
              </w:numPr>
              <w:autoSpaceDE w:val="0"/>
              <w:autoSpaceDN w:val="0"/>
              <w:adjustRightInd w:val="0"/>
              <w:rPr>
                <w:rFonts w:cs="Arial"/>
              </w:rPr>
            </w:pPr>
            <w:r w:rsidRPr="00405D3D">
              <w:rPr>
                <w:rFonts w:cs="Arial"/>
              </w:rPr>
              <w:t>Características de excitación (puntos de inflexión)</w:t>
            </w:r>
          </w:p>
          <w:p w14:paraId="2C2BE007"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Error compuesto (ALF, </w:t>
            </w:r>
            <w:proofErr w:type="spellStart"/>
            <w:r w:rsidRPr="00405D3D">
              <w:rPr>
                <w:rFonts w:cs="Arial"/>
              </w:rPr>
              <w:t>ALFi</w:t>
            </w:r>
            <w:proofErr w:type="spellEnd"/>
            <w:r w:rsidRPr="00405D3D">
              <w:rPr>
                <w:rFonts w:cs="Arial"/>
              </w:rPr>
              <w:t xml:space="preserve">, FS, </w:t>
            </w:r>
            <w:proofErr w:type="spellStart"/>
            <w:r w:rsidRPr="00405D3D">
              <w:rPr>
                <w:rFonts w:cs="Arial"/>
              </w:rPr>
              <w:t>FSi</w:t>
            </w:r>
            <w:proofErr w:type="spellEnd"/>
            <w:r w:rsidRPr="00405D3D">
              <w:rPr>
                <w:rFonts w:cs="Arial"/>
              </w:rPr>
              <w:t xml:space="preserve">, </w:t>
            </w:r>
            <w:proofErr w:type="spellStart"/>
            <w:r w:rsidRPr="00405D3D">
              <w:rPr>
                <w:rFonts w:cs="Arial"/>
              </w:rPr>
              <w:t>Vb</w:t>
            </w:r>
            <w:proofErr w:type="spellEnd"/>
            <w:r w:rsidRPr="00405D3D">
              <w:rPr>
                <w:rFonts w:cs="Arial"/>
              </w:rPr>
              <w:t>)</w:t>
            </w:r>
          </w:p>
          <w:p w14:paraId="2A3E34B3" w14:textId="77777777" w:rsidR="00405D3D" w:rsidRPr="00405D3D" w:rsidRDefault="00405D3D" w:rsidP="00405D3D">
            <w:pPr>
              <w:numPr>
                <w:ilvl w:val="0"/>
                <w:numId w:val="42"/>
              </w:numPr>
              <w:autoSpaceDE w:val="0"/>
              <w:autoSpaceDN w:val="0"/>
              <w:adjustRightInd w:val="0"/>
              <w:rPr>
                <w:rFonts w:cs="Arial"/>
              </w:rPr>
            </w:pPr>
            <w:r w:rsidRPr="00405D3D">
              <w:rPr>
                <w:rFonts w:cs="Arial"/>
              </w:rPr>
              <w:t>Impedancia de la carga</w:t>
            </w:r>
          </w:p>
          <w:p w14:paraId="2F788DCC"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Clases y </w:t>
            </w:r>
            <w:proofErr w:type="spellStart"/>
            <w:r w:rsidRPr="00405D3D">
              <w:rPr>
                <w:rFonts w:cs="Arial"/>
              </w:rPr>
              <w:t>parametros</w:t>
            </w:r>
            <w:proofErr w:type="spellEnd"/>
            <w:r w:rsidRPr="00405D3D">
              <w:rPr>
                <w:rFonts w:cs="Arial"/>
              </w:rPr>
              <w:t xml:space="preserve"> transitorios del TC</w:t>
            </w:r>
          </w:p>
          <w:p w14:paraId="3EE48B9F" w14:textId="77777777" w:rsidR="00405D3D" w:rsidRPr="00405D3D" w:rsidRDefault="00405D3D" w:rsidP="00405D3D">
            <w:pPr>
              <w:numPr>
                <w:ilvl w:val="0"/>
                <w:numId w:val="42"/>
              </w:numPr>
              <w:autoSpaceDE w:val="0"/>
              <w:autoSpaceDN w:val="0"/>
              <w:adjustRightInd w:val="0"/>
              <w:rPr>
                <w:rFonts w:cs="Arial"/>
              </w:rPr>
            </w:pPr>
            <w:r w:rsidRPr="00405D3D">
              <w:rPr>
                <w:rFonts w:cs="Arial"/>
              </w:rPr>
              <w:t>(TPS, TPX, TPY y TPZ)</w:t>
            </w:r>
          </w:p>
          <w:p w14:paraId="60CD3BA9" w14:textId="77777777" w:rsidR="00405D3D" w:rsidRPr="00405D3D" w:rsidRDefault="00405D3D" w:rsidP="00405D3D">
            <w:pPr>
              <w:numPr>
                <w:ilvl w:val="0"/>
                <w:numId w:val="42"/>
              </w:numPr>
              <w:autoSpaceDE w:val="0"/>
              <w:autoSpaceDN w:val="0"/>
              <w:adjustRightInd w:val="0"/>
              <w:rPr>
                <w:rFonts w:cs="Arial"/>
              </w:rPr>
            </w:pPr>
            <w:r w:rsidRPr="00405D3D">
              <w:rPr>
                <w:rFonts w:cs="Arial"/>
              </w:rPr>
              <w:t>Factor de dimensionamiento de transitorios (</w:t>
            </w:r>
            <w:proofErr w:type="spellStart"/>
            <w:r w:rsidRPr="00405D3D">
              <w:rPr>
                <w:rFonts w:cs="Arial"/>
              </w:rPr>
              <w:t>Ktd</w:t>
            </w:r>
            <w:proofErr w:type="spellEnd"/>
            <w:r w:rsidRPr="00405D3D">
              <w:rPr>
                <w:rFonts w:cs="Arial"/>
              </w:rPr>
              <w:t>)</w:t>
            </w:r>
          </w:p>
          <w:p w14:paraId="3C76A7A0"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Si falta/se desconoce: Tipo de TC, clase, </w:t>
            </w:r>
            <w:proofErr w:type="spellStart"/>
            <w:r w:rsidRPr="00405D3D">
              <w:rPr>
                <w:rFonts w:cs="Arial"/>
              </w:rPr>
              <w:t>relacion</w:t>
            </w:r>
            <w:proofErr w:type="spellEnd"/>
            <w:r w:rsidRPr="00405D3D">
              <w:rPr>
                <w:rFonts w:cs="Arial"/>
              </w:rPr>
              <w:t>,</w:t>
            </w:r>
          </w:p>
          <w:p w14:paraId="2F0967D0" w14:textId="77777777" w:rsidR="00405D3D" w:rsidRPr="00405D3D" w:rsidRDefault="00405D3D" w:rsidP="00405D3D">
            <w:pPr>
              <w:numPr>
                <w:ilvl w:val="0"/>
                <w:numId w:val="42"/>
              </w:numPr>
              <w:autoSpaceDE w:val="0"/>
              <w:autoSpaceDN w:val="0"/>
              <w:adjustRightInd w:val="0"/>
              <w:rPr>
                <w:rFonts w:cs="Arial"/>
              </w:rPr>
            </w:pPr>
            <w:r w:rsidRPr="00405D3D">
              <w:rPr>
                <w:rFonts w:cs="Arial"/>
              </w:rPr>
              <w:t xml:space="preserve">punto de </w:t>
            </w:r>
            <w:proofErr w:type="spellStart"/>
            <w:r w:rsidRPr="00405D3D">
              <w:rPr>
                <w:rFonts w:cs="Arial"/>
              </w:rPr>
              <w:t>inflexion</w:t>
            </w:r>
            <w:proofErr w:type="spellEnd"/>
            <w:r w:rsidRPr="00405D3D">
              <w:rPr>
                <w:rFonts w:cs="Arial"/>
              </w:rPr>
              <w:t>, factor de potencia, carga nominal,</w:t>
            </w:r>
          </w:p>
          <w:p w14:paraId="16E0635E" w14:textId="77777777" w:rsidR="00405D3D" w:rsidRPr="00405D3D" w:rsidRDefault="00405D3D" w:rsidP="00405D3D">
            <w:pPr>
              <w:numPr>
                <w:ilvl w:val="0"/>
                <w:numId w:val="42"/>
              </w:numPr>
              <w:autoSpaceDE w:val="0"/>
              <w:autoSpaceDN w:val="0"/>
              <w:adjustRightInd w:val="0"/>
              <w:rPr>
                <w:rFonts w:cs="Arial"/>
              </w:rPr>
            </w:pPr>
            <w:r w:rsidRPr="00405D3D">
              <w:rPr>
                <w:rFonts w:cs="Arial"/>
              </w:rPr>
              <w:t>carga funcional, resistencia del devanado primario y</w:t>
            </w:r>
          </w:p>
          <w:p w14:paraId="3950C798" w14:textId="77777777" w:rsidR="00405D3D" w:rsidRPr="00405D3D" w:rsidRDefault="00405D3D" w:rsidP="00405D3D">
            <w:pPr>
              <w:numPr>
                <w:ilvl w:val="0"/>
                <w:numId w:val="42"/>
              </w:numPr>
              <w:autoSpaceDE w:val="0"/>
              <w:autoSpaceDN w:val="0"/>
              <w:adjustRightInd w:val="0"/>
              <w:rPr>
                <w:rFonts w:cs="Arial"/>
              </w:rPr>
            </w:pPr>
            <w:r w:rsidRPr="00405D3D">
              <w:rPr>
                <w:rFonts w:cs="Arial"/>
              </w:rPr>
              <w:t>secundario</w:t>
            </w:r>
          </w:p>
          <w:p w14:paraId="6B05DFC4" w14:textId="77777777" w:rsidR="00405D3D" w:rsidRPr="00405D3D" w:rsidRDefault="00405D3D" w:rsidP="00405D3D">
            <w:pPr>
              <w:numPr>
                <w:ilvl w:val="0"/>
                <w:numId w:val="42"/>
              </w:numPr>
              <w:autoSpaceDE w:val="0"/>
              <w:autoSpaceDN w:val="0"/>
              <w:adjustRightInd w:val="0"/>
              <w:rPr>
                <w:rFonts w:cs="Arial"/>
              </w:rPr>
            </w:pPr>
            <w:r w:rsidRPr="00405D3D">
              <w:rPr>
                <w:rFonts w:cs="Arial"/>
              </w:rPr>
              <w:t>Magnetismo residual y remanencia</w:t>
            </w:r>
          </w:p>
          <w:p w14:paraId="5B666254" w14:textId="77777777" w:rsidR="00405D3D" w:rsidRPr="00405D3D" w:rsidRDefault="00405D3D" w:rsidP="00405D3D">
            <w:pPr>
              <w:numPr>
                <w:ilvl w:val="0"/>
                <w:numId w:val="42"/>
              </w:numPr>
              <w:autoSpaceDE w:val="0"/>
              <w:autoSpaceDN w:val="0"/>
              <w:adjustRightInd w:val="0"/>
              <w:rPr>
                <w:rFonts w:cs="Arial"/>
              </w:rPr>
            </w:pPr>
            <w:proofErr w:type="spellStart"/>
            <w:r w:rsidRPr="00405D3D">
              <w:rPr>
                <w:rFonts w:cs="Arial"/>
              </w:rPr>
              <w:t>Evaluacion</w:t>
            </w:r>
            <w:proofErr w:type="spellEnd"/>
            <w:r w:rsidRPr="00405D3D">
              <w:rPr>
                <w:rFonts w:cs="Arial"/>
              </w:rPr>
              <w:t xml:space="preserve"> inmediata buena/mala</w:t>
            </w:r>
          </w:p>
          <w:p w14:paraId="01D721BD" w14:textId="77777777" w:rsidR="00405D3D" w:rsidRPr="00405D3D" w:rsidRDefault="00405D3D" w:rsidP="00405D3D">
            <w:pPr>
              <w:jc w:val="both"/>
              <w:rPr>
                <w:rFonts w:cs="Arial"/>
                <w:b/>
                <w:lang w:val="es-BO"/>
              </w:rPr>
            </w:pPr>
          </w:p>
          <w:p w14:paraId="3535EE62" w14:textId="77777777" w:rsidR="00405D3D" w:rsidRPr="00405D3D" w:rsidRDefault="00405D3D" w:rsidP="00405D3D">
            <w:pPr>
              <w:jc w:val="both"/>
              <w:rPr>
                <w:rFonts w:cs="Arial"/>
                <w:lang w:val="es-BO"/>
              </w:rPr>
            </w:pPr>
            <w:r w:rsidRPr="00405D3D">
              <w:rPr>
                <w:rFonts w:cs="Arial"/>
                <w:b/>
                <w:lang w:val="es-BO"/>
              </w:rPr>
              <w:t>FLUKE 1625</w:t>
            </w:r>
            <w:r w:rsidRPr="00405D3D">
              <w:rPr>
                <w:rFonts w:cs="Arial"/>
                <w:lang w:val="es-BO"/>
              </w:rPr>
              <w:t xml:space="preserve"> medidor de resistencia de tierra </w:t>
            </w:r>
          </w:p>
          <w:p w14:paraId="7106EB36" w14:textId="77777777" w:rsidR="00405D3D" w:rsidRPr="00405D3D" w:rsidRDefault="00405D3D" w:rsidP="00405D3D">
            <w:pPr>
              <w:jc w:val="both"/>
              <w:rPr>
                <w:rFonts w:cs="Arial"/>
                <w:lang w:val="es-BO"/>
              </w:rPr>
            </w:pPr>
          </w:p>
          <w:p w14:paraId="317A5DA5" w14:textId="77777777" w:rsidR="00405D3D" w:rsidRPr="00405D3D" w:rsidRDefault="00405D3D" w:rsidP="00405D3D">
            <w:pPr>
              <w:jc w:val="both"/>
              <w:rPr>
                <w:rFonts w:cs="Arial"/>
                <w:lang w:val="es-BO"/>
              </w:rPr>
            </w:pPr>
            <w:r w:rsidRPr="00405D3D">
              <w:rPr>
                <w:rFonts w:cs="Arial"/>
                <w:b/>
                <w:i/>
                <w:lang w:val="es-ES_tradnl"/>
              </w:rPr>
              <w:t>(Manifestar Aceptación y especificar los equipos propuestos para las pruebas)</w:t>
            </w:r>
          </w:p>
        </w:tc>
        <w:tc>
          <w:tcPr>
            <w:tcW w:w="2193" w:type="dxa"/>
            <w:vAlign w:val="center"/>
          </w:tcPr>
          <w:p w14:paraId="3E67537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1CFAC65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B98C37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0E8F725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6592661A" w14:textId="77777777" w:rsidTr="00405D3D">
        <w:trPr>
          <w:cantSplit/>
          <w:trHeight w:val="1048"/>
        </w:trPr>
        <w:tc>
          <w:tcPr>
            <w:tcW w:w="5747" w:type="dxa"/>
            <w:vAlign w:val="center"/>
          </w:tcPr>
          <w:p w14:paraId="519751C3" w14:textId="77777777" w:rsidR="00405D3D" w:rsidRPr="00405D3D" w:rsidRDefault="00405D3D" w:rsidP="00405D3D">
            <w:pPr>
              <w:contextualSpacing/>
              <w:jc w:val="both"/>
              <w:rPr>
                <w:rFonts w:cs="Arial"/>
                <w:b/>
              </w:rPr>
            </w:pPr>
            <w:r w:rsidRPr="00405D3D">
              <w:rPr>
                <w:rFonts w:cs="Arial"/>
                <w:b/>
              </w:rPr>
              <w:lastRenderedPageBreak/>
              <w:t xml:space="preserve">3.3 Toma de muestras y análisis del aceite dieléctrico de cada transformador </w:t>
            </w:r>
          </w:p>
          <w:p w14:paraId="352884A0" w14:textId="77777777" w:rsidR="00405D3D" w:rsidRPr="00405D3D" w:rsidRDefault="00405D3D" w:rsidP="00405D3D">
            <w:pPr>
              <w:jc w:val="both"/>
              <w:rPr>
                <w:rFonts w:cs="Arial"/>
              </w:rPr>
            </w:pPr>
            <w:r w:rsidRPr="00405D3D">
              <w:rPr>
                <w:rFonts w:cs="Arial"/>
              </w:rPr>
              <w:t xml:space="preserve">La empresa adjudicada deberá extraer de cada transformador una muestra de aceite para su correspondiente análisis en un laboratorio reconocido. </w:t>
            </w:r>
          </w:p>
          <w:p w14:paraId="6E74BF58" w14:textId="77777777" w:rsidR="00405D3D" w:rsidRPr="00405D3D" w:rsidRDefault="00405D3D" w:rsidP="00405D3D">
            <w:pPr>
              <w:jc w:val="both"/>
              <w:rPr>
                <w:rFonts w:cs="Arial"/>
              </w:rPr>
            </w:pPr>
          </w:p>
          <w:p w14:paraId="0FDD8F47" w14:textId="77777777" w:rsidR="00405D3D" w:rsidRPr="00405D3D" w:rsidRDefault="00405D3D" w:rsidP="00405D3D">
            <w:pPr>
              <w:jc w:val="both"/>
              <w:rPr>
                <w:rFonts w:cs="Arial"/>
              </w:rPr>
            </w:pPr>
            <w:r w:rsidRPr="00405D3D">
              <w:rPr>
                <w:rFonts w:cs="Arial"/>
              </w:rPr>
              <w:t>El laboratorio deberá estar avalado por alguna institución encargada nacional o internacional para realizar esta actividad.</w:t>
            </w:r>
          </w:p>
          <w:p w14:paraId="41CE5775" w14:textId="77777777" w:rsidR="00405D3D" w:rsidRPr="00405D3D" w:rsidRDefault="00405D3D" w:rsidP="00405D3D">
            <w:pPr>
              <w:jc w:val="both"/>
              <w:rPr>
                <w:rFonts w:cs="Arial"/>
              </w:rPr>
            </w:pPr>
          </w:p>
          <w:p w14:paraId="23FDF3FB" w14:textId="77777777" w:rsidR="00405D3D" w:rsidRPr="00405D3D" w:rsidRDefault="00405D3D" w:rsidP="00405D3D">
            <w:pPr>
              <w:jc w:val="both"/>
              <w:rPr>
                <w:rFonts w:cs="Arial"/>
              </w:rPr>
            </w:pPr>
            <w:r w:rsidRPr="00405D3D">
              <w:rPr>
                <w:rFonts w:cs="Arial"/>
              </w:rPr>
              <w:t>Cada una de las muestras deberán ser sometidas a las siguientes normas:</w:t>
            </w:r>
          </w:p>
          <w:p w14:paraId="60859ACE" w14:textId="77777777" w:rsidR="00405D3D" w:rsidRPr="00405D3D" w:rsidRDefault="00405D3D" w:rsidP="00405D3D">
            <w:pPr>
              <w:numPr>
                <w:ilvl w:val="0"/>
                <w:numId w:val="43"/>
              </w:numPr>
              <w:autoSpaceDE w:val="0"/>
              <w:autoSpaceDN w:val="0"/>
              <w:adjustRightInd w:val="0"/>
              <w:rPr>
                <w:rFonts w:cs="Arial"/>
                <w:lang w:val="en-US"/>
              </w:rPr>
            </w:pPr>
            <w:r w:rsidRPr="00405D3D">
              <w:rPr>
                <w:rFonts w:cs="Arial"/>
                <w:lang w:val="en-US"/>
              </w:rPr>
              <w:t>ASTM D923 Standard M D 923 Standard practices for sampling electrical insulating liquids.</w:t>
            </w:r>
          </w:p>
          <w:p w14:paraId="0090BAA4" w14:textId="77777777" w:rsidR="00405D3D" w:rsidRPr="00405D3D" w:rsidRDefault="00405D3D" w:rsidP="00405D3D">
            <w:pPr>
              <w:numPr>
                <w:ilvl w:val="0"/>
                <w:numId w:val="43"/>
              </w:numPr>
              <w:autoSpaceDE w:val="0"/>
              <w:autoSpaceDN w:val="0"/>
              <w:adjustRightInd w:val="0"/>
              <w:rPr>
                <w:rFonts w:cs="Arial"/>
                <w:lang w:val="en-US"/>
              </w:rPr>
            </w:pPr>
            <w:r w:rsidRPr="00405D3D">
              <w:rPr>
                <w:rFonts w:cs="Arial"/>
                <w:lang w:val="en-US"/>
              </w:rPr>
              <w:t>ASTM D 3613 standard practice for sampling insulating liquids for gas analysis and determination of water content.</w:t>
            </w:r>
          </w:p>
          <w:p w14:paraId="4B54C4F9" w14:textId="77777777" w:rsidR="00405D3D" w:rsidRPr="00405D3D" w:rsidRDefault="00405D3D" w:rsidP="00405D3D">
            <w:pPr>
              <w:numPr>
                <w:ilvl w:val="0"/>
                <w:numId w:val="43"/>
              </w:numPr>
              <w:autoSpaceDE w:val="0"/>
              <w:autoSpaceDN w:val="0"/>
              <w:adjustRightInd w:val="0"/>
              <w:rPr>
                <w:rFonts w:cs="Arial"/>
                <w:lang w:val="en-US"/>
              </w:rPr>
            </w:pPr>
            <w:r w:rsidRPr="00405D3D">
              <w:rPr>
                <w:rFonts w:cs="Arial"/>
                <w:lang w:val="en-US"/>
              </w:rPr>
              <w:t>IEC 60475 Method of sampling insulating liquids.</w:t>
            </w:r>
          </w:p>
          <w:p w14:paraId="0E15626C" w14:textId="77777777" w:rsidR="00405D3D" w:rsidRPr="00405D3D" w:rsidRDefault="00405D3D" w:rsidP="00405D3D">
            <w:pPr>
              <w:autoSpaceDE w:val="0"/>
              <w:autoSpaceDN w:val="0"/>
              <w:adjustRightInd w:val="0"/>
              <w:ind w:left="720"/>
              <w:rPr>
                <w:rFonts w:cs="Arial"/>
                <w:lang w:val="en-US"/>
              </w:rPr>
            </w:pPr>
          </w:p>
          <w:p w14:paraId="656D7FA1" w14:textId="77777777" w:rsidR="00405D3D" w:rsidRPr="00405D3D" w:rsidRDefault="00405D3D" w:rsidP="00405D3D">
            <w:pPr>
              <w:jc w:val="both"/>
              <w:rPr>
                <w:rFonts w:cs="Arial"/>
                <w:lang w:val="es-BO"/>
              </w:rPr>
            </w:pPr>
            <w:r w:rsidRPr="00405D3D">
              <w:rPr>
                <w:rFonts w:cs="Arial"/>
                <w:lang w:val="es-BO"/>
              </w:rPr>
              <w:t>Adicionalmente, el informe del laboratorio deberá hacer referencia a la realización de las siguientes pruebas según las normas ASTM:</w:t>
            </w:r>
          </w:p>
          <w:p w14:paraId="34C63EBF" w14:textId="77777777" w:rsidR="00405D3D" w:rsidRPr="00405D3D" w:rsidRDefault="00405D3D" w:rsidP="00405D3D">
            <w:pPr>
              <w:jc w:val="both"/>
              <w:rPr>
                <w:rFonts w:cs="Arial"/>
                <w:lang w:val="es-BO"/>
              </w:rPr>
            </w:pPr>
          </w:p>
          <w:p w14:paraId="3461F782" w14:textId="7E359152" w:rsidR="00405D3D" w:rsidRPr="00405D3D" w:rsidRDefault="00405D3D" w:rsidP="00405D3D">
            <w:pPr>
              <w:jc w:val="center"/>
              <w:rPr>
                <w:rFonts w:cs="Arial"/>
                <w:lang w:val="es-BO"/>
              </w:rPr>
            </w:pPr>
            <w:r w:rsidRPr="00405D3D">
              <w:rPr>
                <w:rFonts w:cs="Arial"/>
                <w:noProof/>
                <w:lang w:val="es-BO" w:eastAsia="es-BO"/>
              </w:rPr>
              <w:drawing>
                <wp:inline distT="0" distB="0" distL="0" distR="0" wp14:anchorId="0779969C" wp14:editId="5D075ADC">
                  <wp:extent cx="3480435" cy="2169795"/>
                  <wp:effectExtent l="19050" t="19050" r="24765" b="209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9402" r="32051" b="5803"/>
                          <a:stretch>
                            <a:fillRect/>
                          </a:stretch>
                        </pic:blipFill>
                        <pic:spPr bwMode="auto">
                          <a:xfrm>
                            <a:off x="0" y="0"/>
                            <a:ext cx="3480435" cy="2169795"/>
                          </a:xfrm>
                          <a:prstGeom prst="rect">
                            <a:avLst/>
                          </a:prstGeom>
                          <a:noFill/>
                          <a:ln w="6350" cmpd="sng">
                            <a:solidFill>
                              <a:srgbClr val="000000"/>
                            </a:solidFill>
                            <a:miter lim="800000"/>
                            <a:headEnd/>
                            <a:tailEnd/>
                          </a:ln>
                          <a:effectLst/>
                        </pic:spPr>
                      </pic:pic>
                    </a:graphicData>
                  </a:graphic>
                </wp:inline>
              </w:drawing>
            </w:r>
          </w:p>
          <w:p w14:paraId="2D611310" w14:textId="77777777" w:rsidR="00405D3D" w:rsidRPr="00405D3D" w:rsidRDefault="00405D3D" w:rsidP="00405D3D">
            <w:pPr>
              <w:jc w:val="both"/>
              <w:rPr>
                <w:rFonts w:cs="Arial"/>
                <w:b/>
                <w:lang w:val="es-BO"/>
              </w:rPr>
            </w:pPr>
            <w:r w:rsidRPr="00405D3D">
              <w:rPr>
                <w:rFonts w:cs="Arial"/>
                <w:b/>
                <w:lang w:val="es-BO"/>
              </w:rPr>
              <w:t>Procedimiento:</w:t>
            </w:r>
          </w:p>
          <w:p w14:paraId="002528AE" w14:textId="77777777" w:rsidR="00405D3D" w:rsidRPr="00405D3D" w:rsidRDefault="00405D3D" w:rsidP="00405D3D">
            <w:pPr>
              <w:jc w:val="both"/>
              <w:rPr>
                <w:rFonts w:cs="Arial"/>
              </w:rPr>
            </w:pPr>
            <w:r w:rsidRPr="00405D3D">
              <w:rPr>
                <w:rFonts w:cs="Arial"/>
              </w:rPr>
              <w:t xml:space="preserve">Cada una de las muestras deberá ser extraída cuidadosamente desde la válvula que posee cada transformador en recipientes previamente esterilizados. </w:t>
            </w:r>
          </w:p>
          <w:p w14:paraId="2C9642D9" w14:textId="77777777" w:rsidR="00405D3D" w:rsidRPr="00405D3D" w:rsidRDefault="00405D3D" w:rsidP="00405D3D">
            <w:pPr>
              <w:jc w:val="both"/>
              <w:rPr>
                <w:rFonts w:cs="Arial"/>
              </w:rPr>
            </w:pPr>
            <w:r w:rsidRPr="00405D3D">
              <w:rPr>
                <w:rFonts w:cs="Arial"/>
              </w:rPr>
              <w:t>Las muestras no deberán ser afectadas por algún agente externo a efectos de no incidir en los resultados.</w:t>
            </w:r>
          </w:p>
          <w:p w14:paraId="1B8F5C0C" w14:textId="77777777" w:rsidR="00405D3D" w:rsidRDefault="00405D3D" w:rsidP="00405D3D">
            <w:pPr>
              <w:jc w:val="both"/>
              <w:rPr>
                <w:rFonts w:cs="Arial"/>
              </w:rPr>
            </w:pPr>
            <w:r w:rsidRPr="00405D3D">
              <w:rPr>
                <w:rFonts w:cs="Arial"/>
              </w:rPr>
              <w:t xml:space="preserve">Una vez extraída cada una de las muestras deberán estar herméticamente selladas para su envió al laboratorio señalado. </w:t>
            </w:r>
          </w:p>
          <w:p w14:paraId="656C2191" w14:textId="77777777" w:rsidR="00405D3D" w:rsidRPr="00405D3D" w:rsidRDefault="00405D3D" w:rsidP="00405D3D">
            <w:pPr>
              <w:jc w:val="both"/>
              <w:rPr>
                <w:rFonts w:cs="Arial"/>
              </w:rPr>
            </w:pPr>
          </w:p>
          <w:p w14:paraId="65CAF8B9" w14:textId="77777777" w:rsidR="00405D3D" w:rsidRPr="00405D3D" w:rsidRDefault="00405D3D" w:rsidP="00405D3D">
            <w:pPr>
              <w:jc w:val="both"/>
              <w:rPr>
                <w:rFonts w:cs="Arial"/>
                <w:lang w:val="es-BO"/>
              </w:rPr>
            </w:pPr>
            <w:r w:rsidRPr="00405D3D">
              <w:rPr>
                <w:rFonts w:cs="Arial"/>
                <w:b/>
                <w:i/>
                <w:lang w:val="es-ES_tradnl"/>
              </w:rPr>
              <w:t>(Manifestar Aceptación)</w:t>
            </w:r>
          </w:p>
        </w:tc>
        <w:tc>
          <w:tcPr>
            <w:tcW w:w="2193" w:type="dxa"/>
            <w:vAlign w:val="center"/>
          </w:tcPr>
          <w:p w14:paraId="36B4AC2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shd w:val="thinDiagStripe" w:color="auto" w:fill="auto"/>
            <w:vAlign w:val="center"/>
          </w:tcPr>
          <w:p w14:paraId="4C3DDB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7C0AE9A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49B2A5E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4B35C3B" w14:textId="77777777" w:rsidTr="00405D3D">
        <w:trPr>
          <w:cantSplit/>
          <w:trHeight w:val="1048"/>
        </w:trPr>
        <w:tc>
          <w:tcPr>
            <w:tcW w:w="5747" w:type="dxa"/>
            <w:vAlign w:val="center"/>
          </w:tcPr>
          <w:p w14:paraId="3C63EA95" w14:textId="77777777" w:rsidR="00405D3D" w:rsidRPr="00405D3D" w:rsidRDefault="00405D3D" w:rsidP="00405D3D">
            <w:pPr>
              <w:contextualSpacing/>
              <w:jc w:val="both"/>
              <w:rPr>
                <w:rFonts w:cs="Arial"/>
                <w:b/>
              </w:rPr>
            </w:pPr>
            <w:r w:rsidRPr="00405D3D">
              <w:rPr>
                <w:rFonts w:cs="Arial"/>
                <w:b/>
              </w:rPr>
              <w:lastRenderedPageBreak/>
              <w:t xml:space="preserve">3.4 Pruebas en chaqueta (aislamiento) a los conductores alimentadores eléctricos principales   </w:t>
            </w:r>
          </w:p>
          <w:p w14:paraId="602B28A0" w14:textId="77777777" w:rsidR="00405D3D" w:rsidRPr="00405D3D" w:rsidRDefault="00405D3D" w:rsidP="00405D3D">
            <w:pPr>
              <w:jc w:val="both"/>
              <w:rPr>
                <w:rFonts w:cs="Arial"/>
              </w:rPr>
            </w:pPr>
            <w:r w:rsidRPr="00405D3D">
              <w:rPr>
                <w:rFonts w:cs="Arial"/>
              </w:rPr>
              <w:t>La empresa adjudicada deberá realizar mediciones del asilamiento de cada uno de los conductores alimentadores existentes a objeto de establecer su estado de aislamiento, estado del conductor y sus propiedades con las denominadas pruebas en chaqueta.</w:t>
            </w:r>
          </w:p>
          <w:p w14:paraId="72C25B70" w14:textId="77777777" w:rsidR="00405D3D" w:rsidRPr="00405D3D" w:rsidRDefault="00405D3D" w:rsidP="00405D3D">
            <w:pPr>
              <w:jc w:val="both"/>
              <w:rPr>
                <w:rFonts w:cs="Arial"/>
              </w:rPr>
            </w:pPr>
            <w:r w:rsidRPr="00405D3D">
              <w:rPr>
                <w:rFonts w:cs="Arial"/>
              </w:rPr>
              <w:t xml:space="preserve"> </w:t>
            </w:r>
          </w:p>
          <w:p w14:paraId="253AC54F" w14:textId="77777777" w:rsidR="00405D3D" w:rsidRPr="00405D3D" w:rsidRDefault="00405D3D" w:rsidP="00405D3D">
            <w:pPr>
              <w:jc w:val="both"/>
              <w:rPr>
                <w:rFonts w:cs="Arial"/>
                <w:u w:val="single"/>
              </w:rPr>
            </w:pPr>
            <w:r w:rsidRPr="00405D3D">
              <w:rPr>
                <w:rFonts w:cs="Arial"/>
              </w:rPr>
              <w:t xml:space="preserve">Las pruebas deberán ser efectuadas con el uso de equipos especializados como ser; un BAUR VIOLA </w:t>
            </w:r>
            <w:r w:rsidRPr="00405D3D">
              <w:rPr>
                <w:rFonts w:cs="Arial"/>
                <w:u w:val="single"/>
              </w:rPr>
              <w:t>u otro de similares características.</w:t>
            </w:r>
          </w:p>
          <w:p w14:paraId="5AB037A5" w14:textId="77777777" w:rsidR="00405D3D" w:rsidRPr="00405D3D" w:rsidRDefault="00405D3D" w:rsidP="00405D3D">
            <w:pPr>
              <w:jc w:val="both"/>
              <w:rPr>
                <w:rFonts w:cs="Arial"/>
              </w:rPr>
            </w:pPr>
          </w:p>
          <w:p w14:paraId="3553ADE0" w14:textId="77777777" w:rsidR="00405D3D" w:rsidRPr="00405D3D" w:rsidRDefault="00405D3D" w:rsidP="00405D3D">
            <w:pPr>
              <w:jc w:val="both"/>
              <w:rPr>
                <w:rFonts w:cs="Arial"/>
                <w:b/>
              </w:rPr>
            </w:pPr>
            <w:r w:rsidRPr="00405D3D">
              <w:rPr>
                <w:rFonts w:cs="Arial"/>
                <w:b/>
              </w:rPr>
              <w:t>EQUIPO BAUR VIOLA</w:t>
            </w:r>
          </w:p>
          <w:p w14:paraId="66424AA8" w14:textId="77777777" w:rsidR="00405D3D" w:rsidRPr="00405D3D" w:rsidRDefault="00405D3D" w:rsidP="00405D3D">
            <w:pPr>
              <w:jc w:val="both"/>
              <w:rPr>
                <w:rFonts w:cs="Arial"/>
              </w:rPr>
            </w:pPr>
            <w:r w:rsidRPr="00405D3D">
              <w:rPr>
                <w:rFonts w:cs="Arial"/>
              </w:rPr>
              <w:t xml:space="preserve">Es un equipo de diagnóstico portátil, destinado a realizar ensayos </w:t>
            </w:r>
            <w:proofErr w:type="gramStart"/>
            <w:r w:rsidRPr="00405D3D">
              <w:rPr>
                <w:rFonts w:cs="Arial"/>
              </w:rPr>
              <w:t>en  cables</w:t>
            </w:r>
            <w:proofErr w:type="gramEnd"/>
            <w:r w:rsidRPr="00405D3D">
              <w:rPr>
                <w:rFonts w:cs="Arial"/>
              </w:rPr>
              <w:t xml:space="preserve"> y cubiertas hasta 35 </w:t>
            </w:r>
            <w:proofErr w:type="spellStart"/>
            <w:r w:rsidRPr="00405D3D">
              <w:rPr>
                <w:rFonts w:cs="Arial"/>
              </w:rPr>
              <w:t>kV</w:t>
            </w:r>
            <w:proofErr w:type="spellEnd"/>
            <w:r w:rsidRPr="00405D3D">
              <w:rPr>
                <w:rFonts w:cs="Arial"/>
              </w:rPr>
              <w:t xml:space="preserve"> de tensión, sin embargo para la pruebas deberán ser consideradas las características propias de cada uno de los conductores a efectos de no dañar los mismos.</w:t>
            </w:r>
          </w:p>
          <w:p w14:paraId="1836F888" w14:textId="77777777" w:rsidR="00405D3D" w:rsidRPr="00405D3D" w:rsidRDefault="00405D3D" w:rsidP="00405D3D">
            <w:pPr>
              <w:jc w:val="both"/>
              <w:rPr>
                <w:rFonts w:cs="Arial"/>
              </w:rPr>
            </w:pPr>
          </w:p>
          <w:p w14:paraId="0FE949A8" w14:textId="77777777" w:rsidR="00405D3D" w:rsidRPr="00405D3D" w:rsidRDefault="00405D3D" w:rsidP="00405D3D">
            <w:pPr>
              <w:jc w:val="both"/>
              <w:rPr>
                <w:rFonts w:cs="Arial"/>
              </w:rPr>
            </w:pPr>
            <w:r w:rsidRPr="00405D3D">
              <w:rPr>
                <w:rFonts w:cs="Arial"/>
              </w:rPr>
              <w:t xml:space="preserve">Las características de los conductores alimentadores son las siguientes: </w:t>
            </w:r>
          </w:p>
          <w:p w14:paraId="03BB7A1E" w14:textId="77777777" w:rsidR="00405D3D" w:rsidRPr="00405D3D" w:rsidRDefault="00405D3D" w:rsidP="00405D3D">
            <w:pPr>
              <w:numPr>
                <w:ilvl w:val="0"/>
                <w:numId w:val="44"/>
              </w:numPr>
              <w:contextualSpacing/>
              <w:jc w:val="both"/>
              <w:rPr>
                <w:rFonts w:cs="Arial"/>
              </w:rPr>
            </w:pPr>
            <w:r w:rsidRPr="00405D3D">
              <w:rPr>
                <w:rFonts w:cs="Arial"/>
              </w:rPr>
              <w:t>Tres (3) alimentadores eléctricos de cobre aislado compuestos cada uno de dos (2) conductores por fase, cada uno de sección de 350 mcm</w:t>
            </w:r>
          </w:p>
          <w:p w14:paraId="4A487A55" w14:textId="77777777" w:rsidR="00405D3D" w:rsidRPr="00405D3D" w:rsidRDefault="00405D3D" w:rsidP="00405D3D">
            <w:pPr>
              <w:numPr>
                <w:ilvl w:val="0"/>
                <w:numId w:val="44"/>
              </w:numPr>
              <w:contextualSpacing/>
              <w:jc w:val="both"/>
              <w:rPr>
                <w:rFonts w:cs="Arial"/>
              </w:rPr>
            </w:pPr>
            <w:r w:rsidRPr="00405D3D">
              <w:rPr>
                <w:rFonts w:cs="Arial"/>
              </w:rPr>
              <w:t>Un (1) conductor neutro de cobre aislado, de sección 350 mcm</w:t>
            </w:r>
          </w:p>
          <w:p w14:paraId="5989F9E0" w14:textId="77777777" w:rsidR="00405D3D" w:rsidRPr="00405D3D" w:rsidRDefault="00405D3D" w:rsidP="00405D3D">
            <w:pPr>
              <w:numPr>
                <w:ilvl w:val="0"/>
                <w:numId w:val="44"/>
              </w:numPr>
              <w:contextualSpacing/>
              <w:jc w:val="both"/>
              <w:rPr>
                <w:rFonts w:cs="Arial"/>
              </w:rPr>
            </w:pPr>
            <w:r w:rsidRPr="00405D3D">
              <w:rPr>
                <w:rFonts w:cs="Arial"/>
              </w:rPr>
              <w:t xml:space="preserve">El nivel de tensión a considerar &lt; 1000 Voltios  </w:t>
            </w:r>
          </w:p>
          <w:p w14:paraId="1D43EEE7" w14:textId="77777777" w:rsidR="00405D3D" w:rsidRPr="00405D3D" w:rsidRDefault="00405D3D" w:rsidP="00405D3D">
            <w:pPr>
              <w:jc w:val="both"/>
              <w:rPr>
                <w:rFonts w:cs="Arial"/>
              </w:rPr>
            </w:pPr>
          </w:p>
          <w:p w14:paraId="5230D64E" w14:textId="77777777" w:rsidR="00405D3D" w:rsidRPr="00405D3D" w:rsidRDefault="00405D3D" w:rsidP="00405D3D">
            <w:pPr>
              <w:jc w:val="both"/>
              <w:rPr>
                <w:rFonts w:cs="Arial"/>
              </w:rPr>
            </w:pPr>
            <w:r w:rsidRPr="00405D3D">
              <w:rPr>
                <w:rFonts w:cs="Arial"/>
              </w:rPr>
              <w:t>Todos los conductores alimentadores están ubicados entre la caseta de transformadores existente sobre la calle Ayacucho y la sala de tableros eléctricos principales ubicada al interior del edificio del BCB.</w:t>
            </w:r>
          </w:p>
          <w:p w14:paraId="369A45A1" w14:textId="77777777" w:rsidR="00405D3D" w:rsidRPr="00405D3D" w:rsidRDefault="00405D3D" w:rsidP="00405D3D">
            <w:pPr>
              <w:jc w:val="both"/>
              <w:rPr>
                <w:rFonts w:cs="Arial"/>
              </w:rPr>
            </w:pPr>
          </w:p>
          <w:p w14:paraId="576DFC6A" w14:textId="77777777" w:rsidR="00405D3D" w:rsidRPr="00405D3D" w:rsidRDefault="00405D3D" w:rsidP="00405D3D">
            <w:pPr>
              <w:jc w:val="both"/>
              <w:rPr>
                <w:rFonts w:cs="Arial"/>
                <w:b/>
              </w:rPr>
            </w:pPr>
            <w:r w:rsidRPr="00405D3D">
              <w:rPr>
                <w:rFonts w:cs="Arial"/>
                <w:b/>
              </w:rPr>
              <w:t>Procedimiento:</w:t>
            </w:r>
          </w:p>
          <w:p w14:paraId="317960ED" w14:textId="77777777" w:rsidR="00405D3D" w:rsidRPr="00405D3D" w:rsidRDefault="00405D3D" w:rsidP="00405D3D">
            <w:pPr>
              <w:numPr>
                <w:ilvl w:val="0"/>
                <w:numId w:val="45"/>
              </w:numPr>
              <w:jc w:val="both"/>
              <w:rPr>
                <w:rFonts w:cs="Arial"/>
              </w:rPr>
            </w:pPr>
            <w:r w:rsidRPr="00405D3D">
              <w:rPr>
                <w:rFonts w:cs="Arial"/>
              </w:rPr>
              <w:t xml:space="preserve">Inicialmente, se verificara la ausencia de tensión en el sistema a operar. </w:t>
            </w:r>
          </w:p>
          <w:p w14:paraId="18882596" w14:textId="77777777" w:rsidR="00405D3D" w:rsidRPr="00405D3D" w:rsidRDefault="00405D3D" w:rsidP="00405D3D">
            <w:pPr>
              <w:numPr>
                <w:ilvl w:val="0"/>
                <w:numId w:val="45"/>
              </w:numPr>
              <w:jc w:val="both"/>
              <w:rPr>
                <w:rFonts w:cs="Arial"/>
              </w:rPr>
            </w:pPr>
            <w:r w:rsidRPr="00405D3D">
              <w:rPr>
                <w:rFonts w:cs="Arial"/>
              </w:rPr>
              <w:t xml:space="preserve">Proceder con el bloqueo correspondiente en ambos extremos  </w:t>
            </w:r>
          </w:p>
          <w:p w14:paraId="3A16BBE4" w14:textId="77777777" w:rsidR="00405D3D" w:rsidRPr="00405D3D" w:rsidRDefault="00405D3D" w:rsidP="00405D3D">
            <w:pPr>
              <w:numPr>
                <w:ilvl w:val="0"/>
                <w:numId w:val="45"/>
              </w:numPr>
              <w:jc w:val="both"/>
              <w:rPr>
                <w:rFonts w:cs="Arial"/>
              </w:rPr>
            </w:pPr>
            <w:r w:rsidRPr="00405D3D">
              <w:rPr>
                <w:rFonts w:cs="Arial"/>
              </w:rPr>
              <w:t>Realizar la actividad de identificación de cada uno de los conductores por sus extremos (marcado correspondiente).</w:t>
            </w:r>
          </w:p>
          <w:p w14:paraId="1532EFD9" w14:textId="77777777" w:rsidR="00405D3D" w:rsidRPr="00405D3D" w:rsidRDefault="00405D3D" w:rsidP="00405D3D">
            <w:pPr>
              <w:numPr>
                <w:ilvl w:val="0"/>
                <w:numId w:val="45"/>
              </w:numPr>
              <w:jc w:val="both"/>
              <w:rPr>
                <w:rFonts w:cs="Arial"/>
              </w:rPr>
            </w:pPr>
            <w:r w:rsidRPr="00405D3D">
              <w:rPr>
                <w:rFonts w:cs="Arial"/>
              </w:rPr>
              <w:t>Proceder a su desconexión de sus terminales en ambos extremos.</w:t>
            </w:r>
          </w:p>
          <w:p w14:paraId="5E281F63" w14:textId="77777777" w:rsidR="00405D3D" w:rsidRDefault="00405D3D" w:rsidP="00405D3D">
            <w:pPr>
              <w:numPr>
                <w:ilvl w:val="0"/>
                <w:numId w:val="45"/>
              </w:numPr>
              <w:jc w:val="both"/>
              <w:rPr>
                <w:rFonts w:cs="Arial"/>
              </w:rPr>
            </w:pPr>
            <w:r w:rsidRPr="00405D3D">
              <w:rPr>
                <w:rFonts w:cs="Arial"/>
              </w:rPr>
              <w:t>Concluidas las actividades anteriores, se procederá con la ejecución de las pruebas correspondientes en cada conductor con el uso del equipo señalado y la toma de resultados correspondientes que serán parte del informe.</w:t>
            </w:r>
          </w:p>
          <w:p w14:paraId="191C155C" w14:textId="77777777" w:rsidR="00405D3D" w:rsidRPr="00405D3D" w:rsidRDefault="00405D3D" w:rsidP="00405D3D">
            <w:pPr>
              <w:ind w:left="720"/>
              <w:jc w:val="both"/>
              <w:rPr>
                <w:rFonts w:cs="Arial"/>
              </w:rPr>
            </w:pPr>
          </w:p>
          <w:p w14:paraId="444904B6" w14:textId="77777777" w:rsidR="00405D3D" w:rsidRPr="00405D3D" w:rsidRDefault="00405D3D" w:rsidP="00405D3D">
            <w:pPr>
              <w:jc w:val="both"/>
              <w:rPr>
                <w:rFonts w:cs="Arial"/>
              </w:rPr>
            </w:pPr>
            <w:r w:rsidRPr="00405D3D">
              <w:rPr>
                <w:rFonts w:cs="Arial"/>
                <w:b/>
                <w:i/>
                <w:lang w:val="es-ES_tradnl"/>
              </w:rPr>
              <w:t>(Manifestar Aceptación)</w:t>
            </w:r>
          </w:p>
        </w:tc>
        <w:tc>
          <w:tcPr>
            <w:tcW w:w="2193" w:type="dxa"/>
            <w:vAlign w:val="center"/>
          </w:tcPr>
          <w:p w14:paraId="40469B9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rPr>
            </w:pPr>
          </w:p>
        </w:tc>
        <w:tc>
          <w:tcPr>
            <w:tcW w:w="425" w:type="dxa"/>
            <w:shd w:val="thinDiagStripe" w:color="auto" w:fill="auto"/>
            <w:vAlign w:val="center"/>
          </w:tcPr>
          <w:p w14:paraId="6FCC227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0553CA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7A7C7C2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349B6BB" w14:textId="77777777" w:rsidTr="00405D3D">
        <w:trPr>
          <w:cantSplit/>
          <w:trHeight w:val="1048"/>
        </w:trPr>
        <w:tc>
          <w:tcPr>
            <w:tcW w:w="5747" w:type="dxa"/>
            <w:vAlign w:val="center"/>
          </w:tcPr>
          <w:p w14:paraId="3FE5ED52" w14:textId="77777777" w:rsidR="00405D3D" w:rsidRPr="00405D3D" w:rsidRDefault="00405D3D" w:rsidP="00405D3D">
            <w:pPr>
              <w:contextualSpacing/>
              <w:jc w:val="both"/>
              <w:rPr>
                <w:rFonts w:cs="Arial"/>
                <w:lang w:val="es-BO"/>
              </w:rPr>
            </w:pPr>
            <w:r w:rsidRPr="00405D3D">
              <w:rPr>
                <w:rFonts w:cs="Arial"/>
                <w:lang w:val="es-BO"/>
              </w:rPr>
              <w:t xml:space="preserve">Asimismo, los equipos de testeo deben contar con sus </w:t>
            </w:r>
            <w:r w:rsidRPr="00405D3D">
              <w:rPr>
                <w:rFonts w:cs="Arial"/>
                <w:u w:val="single"/>
                <w:lang w:val="es-BO"/>
              </w:rPr>
              <w:t>certificados de calibración</w:t>
            </w:r>
            <w:r w:rsidRPr="00405D3D">
              <w:rPr>
                <w:rFonts w:cs="Arial"/>
                <w:lang w:val="es-BO"/>
              </w:rPr>
              <w:t xml:space="preserve"> realizados en cualquiera de las gestiones 2019 </w:t>
            </w:r>
            <w:proofErr w:type="spellStart"/>
            <w:r w:rsidRPr="00405D3D">
              <w:rPr>
                <w:rFonts w:cs="Arial"/>
                <w:lang w:val="es-BO"/>
              </w:rPr>
              <w:t>ó</w:t>
            </w:r>
            <w:proofErr w:type="spellEnd"/>
            <w:r w:rsidRPr="00405D3D">
              <w:rPr>
                <w:rFonts w:cs="Arial"/>
                <w:lang w:val="es-BO"/>
              </w:rPr>
              <w:t xml:space="preserve"> 2020 </w:t>
            </w:r>
            <w:proofErr w:type="spellStart"/>
            <w:r w:rsidRPr="00405D3D">
              <w:rPr>
                <w:rFonts w:cs="Arial"/>
                <w:lang w:val="es-BO"/>
              </w:rPr>
              <w:t>ó</w:t>
            </w:r>
            <w:proofErr w:type="spellEnd"/>
            <w:r w:rsidRPr="00405D3D">
              <w:rPr>
                <w:rFonts w:cs="Arial"/>
                <w:lang w:val="es-BO"/>
              </w:rPr>
              <w:t xml:space="preserve"> 2021, emitidos por su fabricante </w:t>
            </w:r>
            <w:proofErr w:type="spellStart"/>
            <w:r w:rsidRPr="00405D3D">
              <w:rPr>
                <w:rFonts w:cs="Arial"/>
                <w:lang w:val="es-BO"/>
              </w:rPr>
              <w:t>ó</w:t>
            </w:r>
            <w:proofErr w:type="spellEnd"/>
            <w:r w:rsidRPr="00405D3D">
              <w:rPr>
                <w:rFonts w:cs="Arial"/>
                <w:lang w:val="es-BO"/>
              </w:rPr>
              <w:t xml:space="preserve"> un laboratorio, debiéndose presentar los mismos en fotocopia simple como parte de su propuesta. </w:t>
            </w:r>
          </w:p>
          <w:p w14:paraId="2773A05B" w14:textId="565E9E24" w:rsidR="00405D3D" w:rsidRDefault="00405D3D" w:rsidP="00405D3D">
            <w:pPr>
              <w:jc w:val="both"/>
              <w:rPr>
                <w:rFonts w:cs="Arial"/>
                <w:lang w:val="es-BO"/>
              </w:rPr>
            </w:pPr>
            <w:r w:rsidRPr="00405D3D">
              <w:rPr>
                <w:rFonts w:cs="Arial"/>
                <w:lang w:val="es-BO"/>
              </w:rPr>
              <w:t xml:space="preserve">Finalmente, todos repuestos y/o materiales adicionales que sean requeridos para la correcta ejecución del servicio, deberán ser proporcionados por el BCB, previa solicitud escrita por parte de la empresa adjudicada al Fiscal de Servicio. </w:t>
            </w:r>
          </w:p>
          <w:p w14:paraId="72CE2ADE" w14:textId="19DB9CD3" w:rsidR="00405D3D" w:rsidRPr="00405D3D" w:rsidRDefault="00405D3D" w:rsidP="00405D3D">
            <w:pPr>
              <w:jc w:val="both"/>
              <w:rPr>
                <w:rFonts w:cs="Arial"/>
                <w:b/>
                <w:lang w:val="es-BO"/>
              </w:rPr>
            </w:pPr>
            <w:r w:rsidRPr="00405D3D">
              <w:rPr>
                <w:rFonts w:cs="Arial"/>
                <w:lang w:val="es-BO"/>
              </w:rPr>
              <w:t xml:space="preserve"> </w:t>
            </w:r>
            <w:r w:rsidRPr="00405D3D">
              <w:rPr>
                <w:rFonts w:cs="Arial"/>
                <w:b/>
                <w:lang w:val="es-BO"/>
              </w:rPr>
              <w:t xml:space="preserve"> </w:t>
            </w:r>
          </w:p>
          <w:p w14:paraId="0050ABE5" w14:textId="77777777" w:rsidR="00405D3D" w:rsidRDefault="00405D3D" w:rsidP="00405D3D">
            <w:pPr>
              <w:contextualSpacing/>
              <w:jc w:val="both"/>
              <w:rPr>
                <w:b/>
                <w:i/>
                <w:lang w:val="es-ES_tradnl" w:eastAsia="es-BO"/>
              </w:rPr>
            </w:pPr>
            <w:r w:rsidRPr="00405D3D">
              <w:rPr>
                <w:b/>
                <w:i/>
                <w:lang w:val="es-ES_tradnl" w:eastAsia="es-BO"/>
              </w:rPr>
              <w:t>(Manifestar Aceptación y presentar la documentación solicitada en fotocopia simple)</w:t>
            </w:r>
          </w:p>
          <w:p w14:paraId="6A4F7CCF" w14:textId="77777777" w:rsidR="00405D3D" w:rsidRPr="00405D3D" w:rsidRDefault="00405D3D" w:rsidP="00405D3D">
            <w:pPr>
              <w:contextualSpacing/>
              <w:jc w:val="both"/>
              <w:rPr>
                <w:rFonts w:cs="Arial"/>
              </w:rPr>
            </w:pPr>
          </w:p>
        </w:tc>
        <w:tc>
          <w:tcPr>
            <w:tcW w:w="2193" w:type="dxa"/>
            <w:vAlign w:val="center"/>
          </w:tcPr>
          <w:p w14:paraId="0673FC4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shd w:val="thinDiagStripe" w:color="auto" w:fill="auto"/>
            <w:vAlign w:val="center"/>
          </w:tcPr>
          <w:p w14:paraId="2AA1D29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1D179C9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2DDEB16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765B2759" w14:textId="77777777" w:rsidTr="00405D3D">
        <w:trPr>
          <w:cantSplit/>
          <w:trHeight w:val="403"/>
        </w:trPr>
        <w:tc>
          <w:tcPr>
            <w:tcW w:w="5747" w:type="dxa"/>
            <w:tcBorders>
              <w:bottom w:val="single" w:sz="4" w:space="0" w:color="auto"/>
            </w:tcBorders>
            <w:shd w:val="clear" w:color="auto" w:fill="008000"/>
            <w:vAlign w:val="center"/>
          </w:tcPr>
          <w:p w14:paraId="4DF401BE" w14:textId="77777777" w:rsidR="00405D3D" w:rsidRPr="00405D3D" w:rsidRDefault="00405D3D" w:rsidP="00405D3D">
            <w:pPr>
              <w:ind w:left="290" w:hanging="290"/>
              <w:jc w:val="both"/>
              <w:rPr>
                <w:rFonts w:cs="Arial"/>
                <w:b/>
                <w:bCs/>
                <w:color w:val="FFFFFF"/>
              </w:rPr>
            </w:pPr>
            <w:r w:rsidRPr="00405D3D">
              <w:rPr>
                <w:rFonts w:cs="Arial"/>
                <w:b/>
                <w:bCs/>
                <w:color w:val="FFFFFF"/>
                <w:lang w:val="es-ES_tradnl"/>
              </w:rPr>
              <w:lastRenderedPageBreak/>
              <w:t>I</w:t>
            </w:r>
            <w:r w:rsidRPr="00405D3D">
              <w:rPr>
                <w:rFonts w:cs="Arial"/>
                <w:b/>
                <w:bCs/>
                <w:color w:val="FFFFFF"/>
              </w:rPr>
              <w:t>V. VERIFICACIÓN DE LA INFORMACIÓN Y DOCUMENTACIÓN</w:t>
            </w:r>
          </w:p>
        </w:tc>
        <w:tc>
          <w:tcPr>
            <w:tcW w:w="2193" w:type="dxa"/>
            <w:tcBorders>
              <w:bottom w:val="single" w:sz="4" w:space="0" w:color="auto"/>
            </w:tcBorders>
            <w:shd w:val="clear" w:color="auto" w:fill="008000"/>
            <w:vAlign w:val="center"/>
          </w:tcPr>
          <w:p w14:paraId="24F3BFC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360FE78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1B327B3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7AADBDE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20AA9982" w14:textId="77777777" w:rsidTr="00405D3D">
        <w:trPr>
          <w:cantSplit/>
          <w:trHeight w:val="1025"/>
        </w:trPr>
        <w:tc>
          <w:tcPr>
            <w:tcW w:w="5747" w:type="dxa"/>
            <w:shd w:val="clear" w:color="auto" w:fill="FFFFFF"/>
            <w:vAlign w:val="center"/>
          </w:tcPr>
          <w:p w14:paraId="220178D8" w14:textId="77777777" w:rsidR="00405D3D" w:rsidRDefault="00405D3D" w:rsidP="00405D3D">
            <w:pPr>
              <w:jc w:val="both"/>
              <w:rPr>
                <w:rFonts w:cs="Arial"/>
                <w:iCs/>
              </w:rPr>
            </w:pPr>
            <w:r w:rsidRPr="00405D3D">
              <w:rPr>
                <w:rFonts w:cs="Arial"/>
                <w:iCs/>
              </w:rPr>
              <w:t>El BCB se reserva el derecho de verificar cualquier aspecto que considere pertinente de la documentación e información presentada por el proponente.</w:t>
            </w:r>
          </w:p>
          <w:p w14:paraId="06E5BD93" w14:textId="77777777" w:rsidR="00405D3D" w:rsidRPr="00405D3D" w:rsidRDefault="00405D3D" w:rsidP="00405D3D">
            <w:pPr>
              <w:jc w:val="both"/>
              <w:rPr>
                <w:rFonts w:cs="Arial"/>
                <w:b/>
              </w:rPr>
            </w:pPr>
          </w:p>
          <w:p w14:paraId="2D85C585" w14:textId="77777777" w:rsidR="00405D3D" w:rsidRPr="00405D3D" w:rsidRDefault="00405D3D" w:rsidP="00405D3D">
            <w:pPr>
              <w:ind w:left="290" w:hanging="290"/>
              <w:jc w:val="both"/>
              <w:rPr>
                <w:rFonts w:cs="Arial"/>
                <w:b/>
                <w:bCs/>
                <w:color w:val="FFFFFF"/>
                <w:lang w:val="es-ES_tradnl"/>
              </w:rPr>
            </w:pPr>
            <w:r w:rsidRPr="00405D3D">
              <w:rPr>
                <w:rFonts w:cs="Arial"/>
                <w:b/>
                <w:i/>
                <w:lang w:val="es-ES_tradnl"/>
              </w:rPr>
              <w:t>(Manifestar Aceptación)</w:t>
            </w:r>
          </w:p>
        </w:tc>
        <w:tc>
          <w:tcPr>
            <w:tcW w:w="2193" w:type="dxa"/>
            <w:shd w:val="clear" w:color="auto" w:fill="FFFFFF"/>
            <w:vAlign w:val="center"/>
          </w:tcPr>
          <w:p w14:paraId="7FF74AF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4D04DDA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4EB7E80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004CE2E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4A8D8ABA" w14:textId="77777777" w:rsidTr="00405D3D">
        <w:trPr>
          <w:cantSplit/>
          <w:trHeight w:val="403"/>
        </w:trPr>
        <w:tc>
          <w:tcPr>
            <w:tcW w:w="5747" w:type="dxa"/>
            <w:tcBorders>
              <w:bottom w:val="single" w:sz="4" w:space="0" w:color="auto"/>
            </w:tcBorders>
            <w:shd w:val="clear" w:color="auto" w:fill="008000"/>
            <w:vAlign w:val="center"/>
          </w:tcPr>
          <w:p w14:paraId="4BCFC9EC" w14:textId="77777777" w:rsidR="00405D3D" w:rsidRPr="00405D3D" w:rsidRDefault="00405D3D" w:rsidP="00405D3D">
            <w:pPr>
              <w:ind w:left="290" w:hanging="290"/>
              <w:jc w:val="both"/>
              <w:rPr>
                <w:rFonts w:cs="Arial"/>
                <w:b/>
                <w:bCs/>
                <w:color w:val="FFFFFF"/>
              </w:rPr>
            </w:pPr>
            <w:r w:rsidRPr="00405D3D">
              <w:rPr>
                <w:rFonts w:cs="Arial"/>
                <w:b/>
                <w:bCs/>
                <w:color w:val="FFFFFF"/>
                <w:lang w:val="es-ES_tradnl"/>
              </w:rPr>
              <w:t>V</w:t>
            </w:r>
            <w:r w:rsidRPr="00405D3D">
              <w:rPr>
                <w:rFonts w:cs="Arial"/>
                <w:b/>
                <w:bCs/>
                <w:color w:val="FFFFFF"/>
              </w:rPr>
              <w:t>. ANTICIPO DE PAGO</w:t>
            </w:r>
          </w:p>
        </w:tc>
        <w:tc>
          <w:tcPr>
            <w:tcW w:w="2193" w:type="dxa"/>
            <w:tcBorders>
              <w:bottom w:val="single" w:sz="4" w:space="0" w:color="auto"/>
            </w:tcBorders>
            <w:shd w:val="clear" w:color="auto" w:fill="008000"/>
            <w:vAlign w:val="center"/>
          </w:tcPr>
          <w:p w14:paraId="7D8245B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09B9554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260A19F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6C927B3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55564AE4" w14:textId="77777777" w:rsidTr="00405D3D">
        <w:trPr>
          <w:cantSplit/>
          <w:trHeight w:val="403"/>
        </w:trPr>
        <w:tc>
          <w:tcPr>
            <w:tcW w:w="5747" w:type="dxa"/>
            <w:shd w:val="clear" w:color="auto" w:fill="FFFFFF"/>
            <w:vAlign w:val="center"/>
          </w:tcPr>
          <w:p w14:paraId="330FDFC2" w14:textId="77777777" w:rsidR="00405D3D" w:rsidRPr="00405D3D" w:rsidRDefault="00405D3D" w:rsidP="00405D3D">
            <w:pPr>
              <w:tabs>
                <w:tab w:val="center" w:pos="4252"/>
                <w:tab w:val="right" w:pos="8504"/>
              </w:tabs>
              <w:jc w:val="both"/>
              <w:rPr>
                <w:rFonts w:cs="Arial"/>
                <w:bCs/>
                <w:iCs/>
              </w:rPr>
            </w:pPr>
            <w:r w:rsidRPr="00405D3D">
              <w:rPr>
                <w:rFonts w:cs="Arial"/>
                <w:bCs/>
                <w:iCs/>
              </w:rPr>
              <w:t>El BCB no otorgará ningún anticipo por el servicio realizado de mantenimiento predictivo  de los transformadores eléctricos del BCB</w:t>
            </w:r>
          </w:p>
          <w:p w14:paraId="0307D552" w14:textId="77777777" w:rsidR="00405D3D" w:rsidRPr="00405D3D" w:rsidRDefault="00405D3D" w:rsidP="00405D3D">
            <w:pPr>
              <w:ind w:left="290" w:hanging="290"/>
              <w:jc w:val="both"/>
              <w:rPr>
                <w:rFonts w:cs="Arial"/>
                <w:b/>
                <w:bCs/>
                <w:color w:val="FFFFFF"/>
                <w:lang w:val="es-ES_tradnl"/>
              </w:rPr>
            </w:pPr>
          </w:p>
        </w:tc>
        <w:tc>
          <w:tcPr>
            <w:tcW w:w="2193" w:type="dxa"/>
            <w:shd w:val="thinDiagStripe" w:color="auto" w:fill="auto"/>
            <w:vAlign w:val="center"/>
          </w:tcPr>
          <w:p w14:paraId="5E8F54F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3BBBB86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2B9E90D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7D26D21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1BA07DB7" w14:textId="77777777" w:rsidTr="00405D3D">
        <w:trPr>
          <w:cantSplit/>
          <w:trHeight w:val="403"/>
        </w:trPr>
        <w:tc>
          <w:tcPr>
            <w:tcW w:w="5747" w:type="dxa"/>
            <w:tcBorders>
              <w:bottom w:val="single" w:sz="4" w:space="0" w:color="auto"/>
            </w:tcBorders>
            <w:shd w:val="clear" w:color="auto" w:fill="008000"/>
            <w:vAlign w:val="center"/>
          </w:tcPr>
          <w:p w14:paraId="6A83EFF5" w14:textId="77777777" w:rsidR="00405D3D" w:rsidRPr="00405D3D" w:rsidRDefault="00405D3D" w:rsidP="00405D3D">
            <w:pPr>
              <w:ind w:left="290" w:hanging="290"/>
              <w:jc w:val="both"/>
              <w:rPr>
                <w:rFonts w:cs="Arial"/>
                <w:b/>
                <w:bCs/>
                <w:color w:val="FFFFFF"/>
                <w:lang w:val="es-ES_tradnl"/>
              </w:rPr>
            </w:pPr>
            <w:r w:rsidRPr="00405D3D">
              <w:rPr>
                <w:rFonts w:cs="Arial"/>
                <w:b/>
                <w:bCs/>
                <w:color w:val="FFFFFF"/>
              </w:rPr>
              <w:t xml:space="preserve">VI. CONFIDENCIALIDAD </w:t>
            </w:r>
          </w:p>
        </w:tc>
        <w:tc>
          <w:tcPr>
            <w:tcW w:w="2193" w:type="dxa"/>
            <w:tcBorders>
              <w:bottom w:val="single" w:sz="4" w:space="0" w:color="auto"/>
            </w:tcBorders>
            <w:shd w:val="clear" w:color="auto" w:fill="008000"/>
            <w:vAlign w:val="center"/>
          </w:tcPr>
          <w:p w14:paraId="62996FC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3361329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32DE2E1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109ABF1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359F0B04" w14:textId="77777777" w:rsidTr="00405D3D">
        <w:trPr>
          <w:cantSplit/>
          <w:trHeight w:val="1543"/>
        </w:trPr>
        <w:tc>
          <w:tcPr>
            <w:tcW w:w="5747" w:type="dxa"/>
            <w:shd w:val="clear" w:color="auto" w:fill="FFFFFF"/>
            <w:vAlign w:val="center"/>
          </w:tcPr>
          <w:p w14:paraId="77039218" w14:textId="77777777" w:rsidR="00405D3D" w:rsidRDefault="00405D3D" w:rsidP="00405D3D">
            <w:pPr>
              <w:ind w:left="6" w:hanging="6"/>
              <w:jc w:val="both"/>
              <w:rPr>
                <w:rFonts w:cs="Arial"/>
                <w:lang w:val="es-ES_tradnl"/>
              </w:rPr>
            </w:pPr>
            <w:r w:rsidRPr="00405D3D">
              <w:rPr>
                <w:rFonts w:cs="Arial"/>
                <w:lang w:val="es-ES_tradnl"/>
              </w:rPr>
              <w:t>La empresa adjudicada se compromete a guardar absoluta confidencialidad sobre la información a la que tenga acceso o a la información que se genere en las actividades de provisión e instalación del sistema. Además se aclara que toda la documentación e información es de exclusiva propiedad del BCB.</w:t>
            </w:r>
          </w:p>
          <w:p w14:paraId="36A6527F" w14:textId="77777777" w:rsidR="00405D3D" w:rsidRPr="00405D3D" w:rsidRDefault="00405D3D" w:rsidP="00405D3D">
            <w:pPr>
              <w:ind w:left="6" w:hanging="6"/>
              <w:jc w:val="both"/>
              <w:rPr>
                <w:rFonts w:cs="Arial"/>
                <w:lang w:val="es-ES_tradnl"/>
              </w:rPr>
            </w:pPr>
          </w:p>
          <w:p w14:paraId="5F08A0E5" w14:textId="77777777" w:rsidR="00405D3D" w:rsidRPr="00405D3D" w:rsidRDefault="00405D3D" w:rsidP="00405D3D">
            <w:pPr>
              <w:ind w:left="290" w:hanging="290"/>
              <w:jc w:val="both"/>
              <w:rPr>
                <w:rFonts w:cs="Arial"/>
                <w:b/>
                <w:bCs/>
                <w:color w:val="FFFFFF"/>
                <w:lang w:val="es-ES_tradnl"/>
              </w:rPr>
            </w:pPr>
            <w:r w:rsidRPr="00405D3D">
              <w:rPr>
                <w:rFonts w:cs="Arial"/>
                <w:b/>
                <w:i/>
                <w:lang w:val="es-ES_tradnl"/>
              </w:rPr>
              <w:t>(Manifestar aceptación)</w:t>
            </w:r>
          </w:p>
        </w:tc>
        <w:tc>
          <w:tcPr>
            <w:tcW w:w="2193" w:type="dxa"/>
            <w:shd w:val="clear" w:color="auto" w:fill="FFFFFF"/>
            <w:vAlign w:val="center"/>
          </w:tcPr>
          <w:p w14:paraId="69116CE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5C8B891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701854B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thinDiagStripe" w:color="auto" w:fill="FFFFFF"/>
            <w:vAlign w:val="center"/>
          </w:tcPr>
          <w:p w14:paraId="70778E6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22C312CD" w14:textId="77777777" w:rsidTr="00405D3D">
        <w:trPr>
          <w:cantSplit/>
          <w:trHeight w:val="403"/>
        </w:trPr>
        <w:tc>
          <w:tcPr>
            <w:tcW w:w="5747" w:type="dxa"/>
            <w:tcBorders>
              <w:bottom w:val="single" w:sz="4" w:space="0" w:color="auto"/>
            </w:tcBorders>
            <w:shd w:val="clear" w:color="auto" w:fill="008000"/>
            <w:vAlign w:val="center"/>
          </w:tcPr>
          <w:p w14:paraId="31766D33" w14:textId="77777777" w:rsidR="00405D3D" w:rsidRPr="00405D3D" w:rsidRDefault="00405D3D" w:rsidP="00405D3D">
            <w:pPr>
              <w:ind w:left="290" w:hanging="290"/>
              <w:jc w:val="both"/>
              <w:rPr>
                <w:rFonts w:cs="Arial"/>
                <w:b/>
                <w:bCs/>
                <w:color w:val="FFFFFF"/>
                <w:lang w:val="es-ES_tradnl"/>
              </w:rPr>
            </w:pPr>
            <w:r w:rsidRPr="00405D3D">
              <w:rPr>
                <w:rFonts w:cs="Arial"/>
                <w:b/>
                <w:bCs/>
                <w:color w:val="FFFFFF"/>
              </w:rPr>
              <w:t>VII. LEYES SOCIALES Y LABORALES - RESPONSABILIDADES</w:t>
            </w:r>
          </w:p>
        </w:tc>
        <w:tc>
          <w:tcPr>
            <w:tcW w:w="2193" w:type="dxa"/>
            <w:tcBorders>
              <w:bottom w:val="single" w:sz="4" w:space="0" w:color="auto"/>
            </w:tcBorders>
            <w:shd w:val="clear" w:color="auto" w:fill="008000"/>
            <w:vAlign w:val="center"/>
          </w:tcPr>
          <w:p w14:paraId="274801B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clear" w:color="auto" w:fill="008000"/>
            <w:vAlign w:val="center"/>
          </w:tcPr>
          <w:p w14:paraId="1076883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clear" w:color="auto" w:fill="008000"/>
            <w:vAlign w:val="center"/>
          </w:tcPr>
          <w:p w14:paraId="2E53C14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clear" w:color="auto" w:fill="008000"/>
            <w:vAlign w:val="center"/>
          </w:tcPr>
          <w:p w14:paraId="5E2A95D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7B5395D3" w14:textId="77777777" w:rsidTr="00405D3D">
        <w:trPr>
          <w:cantSplit/>
          <w:trHeight w:val="5951"/>
        </w:trPr>
        <w:tc>
          <w:tcPr>
            <w:tcW w:w="5747" w:type="dxa"/>
            <w:shd w:val="clear" w:color="auto" w:fill="FFFFFF"/>
            <w:vAlign w:val="center"/>
          </w:tcPr>
          <w:p w14:paraId="30B51711" w14:textId="77777777" w:rsidR="00405D3D" w:rsidRPr="00405D3D" w:rsidRDefault="00405D3D" w:rsidP="00405D3D">
            <w:pPr>
              <w:jc w:val="both"/>
              <w:rPr>
                <w:rFonts w:cs="Arial"/>
                <w:lang w:val="es-ES_tradnl"/>
              </w:rPr>
            </w:pPr>
            <w:r w:rsidRPr="00405D3D">
              <w:rPr>
                <w:rFonts w:cs="Arial"/>
              </w:rPr>
              <w:t xml:space="preserve">En cumplimiento al Decreto Supremo N° 108 y al parágrafo I, Articulo 2 (Clausula Obligatoria) de la Resolución Ministerial N° 527/09, la empresa adjudicada tiene la obligación de proveer a sus trabajadores de ropa de trabajo, equipos de protección personal </w:t>
            </w:r>
            <w:proofErr w:type="spellStart"/>
            <w:r w:rsidRPr="00405D3D">
              <w:rPr>
                <w:rFonts w:cs="Arial"/>
              </w:rPr>
              <w:t>EPP’s</w:t>
            </w:r>
            <w:proofErr w:type="spellEnd"/>
            <w:r w:rsidRPr="00405D3D">
              <w:rPr>
                <w:rFonts w:cs="Arial"/>
              </w:rPr>
              <w:t xml:space="preserve"> y de protección contra el COVID 19, tales como: </w:t>
            </w:r>
            <w:r w:rsidRPr="00405D3D">
              <w:rPr>
                <w:rFonts w:cs="Arial"/>
                <w:lang w:val="es-ES_tradnl"/>
              </w:rPr>
              <w:t xml:space="preserve">botas, lentes de seguridad, casco, overol, guantes y/o uniforme de algodón, barbijos N95, protectores faciales, alcohol desinfectante al 70%. </w:t>
            </w:r>
          </w:p>
          <w:p w14:paraId="2E42C3CA" w14:textId="77777777" w:rsidR="00405D3D" w:rsidRPr="00405D3D" w:rsidRDefault="00405D3D" w:rsidP="00405D3D">
            <w:pPr>
              <w:jc w:val="both"/>
              <w:rPr>
                <w:rFonts w:cs="Arial"/>
                <w:lang w:val="es-ES_tradnl"/>
              </w:rPr>
            </w:pPr>
          </w:p>
          <w:p w14:paraId="525DE357" w14:textId="77777777" w:rsidR="00405D3D" w:rsidRPr="00405D3D" w:rsidRDefault="00405D3D" w:rsidP="00405D3D">
            <w:pPr>
              <w:jc w:val="both"/>
              <w:rPr>
                <w:rFonts w:cs="Arial"/>
              </w:rPr>
            </w:pPr>
            <w:r w:rsidRPr="00405D3D">
              <w:rPr>
                <w:rFonts w:cs="Arial"/>
                <w:lang w:val="es-ES_tradnl"/>
              </w:rPr>
              <w:t xml:space="preserve">Asimismo, para la ejecución del servicio la empresa adjudicada deberá dar cumplimiento a los manuales de bioseguridad emitidos por el BCB contra el COVID 19. </w:t>
            </w:r>
          </w:p>
          <w:p w14:paraId="76E75AF7" w14:textId="77777777" w:rsidR="00405D3D" w:rsidRPr="00405D3D" w:rsidRDefault="00405D3D" w:rsidP="00405D3D">
            <w:pPr>
              <w:jc w:val="both"/>
              <w:rPr>
                <w:rFonts w:cs="Arial"/>
              </w:rPr>
            </w:pPr>
          </w:p>
          <w:p w14:paraId="6C9BDF8C" w14:textId="77777777" w:rsidR="00405D3D" w:rsidRPr="00405D3D" w:rsidRDefault="00405D3D" w:rsidP="00405D3D">
            <w:pPr>
              <w:jc w:val="both"/>
              <w:rPr>
                <w:rFonts w:cs="Arial"/>
              </w:rPr>
            </w:pPr>
            <w:r w:rsidRPr="00405D3D">
              <w:rPr>
                <w:rFonts w:cs="Arial"/>
              </w:rPr>
              <w:t xml:space="preserve">La empresa adjudicada deberá asumir las responsabilidades de sus trabajadores ante cualquier accidente producto de los trabajos que sean realizados. </w:t>
            </w:r>
          </w:p>
          <w:p w14:paraId="32DC0123" w14:textId="77777777" w:rsidR="00405D3D" w:rsidRPr="00405D3D" w:rsidRDefault="00405D3D" w:rsidP="00405D3D">
            <w:pPr>
              <w:jc w:val="both"/>
              <w:rPr>
                <w:rFonts w:cs="Arial"/>
              </w:rPr>
            </w:pPr>
          </w:p>
          <w:p w14:paraId="3D24582F" w14:textId="77777777" w:rsidR="00405D3D" w:rsidRPr="00405D3D" w:rsidRDefault="00405D3D" w:rsidP="00405D3D">
            <w:pPr>
              <w:jc w:val="both"/>
              <w:rPr>
                <w:rFonts w:cs="Arial"/>
              </w:rPr>
            </w:pPr>
            <w:r w:rsidRPr="00405D3D">
              <w:rPr>
                <w:rFonts w:cs="Arial"/>
              </w:rPr>
              <w:t xml:space="preserve">El personal técnico que intervenga en los trabajos, deberá contar con el correspondiente seguro contra accidentes de origen eléctrico documento a ser presentado de manera previa al inicio del servicio. </w:t>
            </w:r>
          </w:p>
          <w:p w14:paraId="3657CCF4" w14:textId="77777777" w:rsidR="00405D3D" w:rsidRPr="00405D3D" w:rsidRDefault="00405D3D" w:rsidP="00405D3D">
            <w:pPr>
              <w:jc w:val="both"/>
              <w:rPr>
                <w:rFonts w:cs="Arial"/>
              </w:rPr>
            </w:pPr>
          </w:p>
          <w:p w14:paraId="615E8A39" w14:textId="77777777" w:rsidR="00405D3D" w:rsidRPr="00405D3D" w:rsidRDefault="00405D3D" w:rsidP="00405D3D">
            <w:pPr>
              <w:jc w:val="both"/>
              <w:rPr>
                <w:rFonts w:cs="Arial"/>
              </w:rPr>
            </w:pPr>
            <w:r w:rsidRPr="00405D3D">
              <w:rPr>
                <w:rFonts w:cs="Arial"/>
              </w:rPr>
              <w:t>El Fiscal del Servicio será el encargado de su cumplimiento en conjunción con el personal del Departamento de Seguridad y Contingencias del BCB.</w:t>
            </w:r>
          </w:p>
          <w:p w14:paraId="02E9A7E5" w14:textId="77777777" w:rsidR="00405D3D" w:rsidRDefault="00405D3D" w:rsidP="00405D3D">
            <w:pPr>
              <w:jc w:val="both"/>
              <w:rPr>
                <w:rFonts w:cs="Arial"/>
              </w:rPr>
            </w:pPr>
          </w:p>
          <w:p w14:paraId="223562CC" w14:textId="77777777" w:rsidR="00405D3D" w:rsidRDefault="00405D3D" w:rsidP="00405D3D">
            <w:pPr>
              <w:jc w:val="both"/>
              <w:rPr>
                <w:rFonts w:cs="Arial"/>
              </w:rPr>
            </w:pPr>
          </w:p>
          <w:p w14:paraId="751BF6F6" w14:textId="77777777" w:rsidR="00405D3D" w:rsidRPr="00405D3D" w:rsidRDefault="00405D3D" w:rsidP="00405D3D">
            <w:pPr>
              <w:jc w:val="both"/>
              <w:rPr>
                <w:rFonts w:cs="Arial"/>
              </w:rPr>
            </w:pPr>
          </w:p>
          <w:p w14:paraId="2499B82F" w14:textId="58DAA0FB" w:rsidR="00405D3D" w:rsidRPr="00405D3D" w:rsidRDefault="00405D3D" w:rsidP="00405D3D">
            <w:pPr>
              <w:ind w:left="290" w:hanging="290"/>
              <w:jc w:val="both"/>
              <w:rPr>
                <w:rFonts w:cs="Arial"/>
                <w:b/>
                <w:bCs/>
                <w:color w:val="FFFFFF"/>
                <w:lang w:val="es-ES_tradnl"/>
              </w:rPr>
            </w:pPr>
            <w:r w:rsidRPr="00405D3D">
              <w:rPr>
                <w:rFonts w:cs="Arial"/>
                <w:b/>
                <w:bCs/>
                <w:i/>
                <w:iCs/>
              </w:rPr>
              <w:t>(Manifestar aceptación)</w:t>
            </w:r>
          </w:p>
        </w:tc>
        <w:tc>
          <w:tcPr>
            <w:tcW w:w="2193" w:type="dxa"/>
            <w:shd w:val="clear" w:color="auto" w:fill="FFFFFF"/>
            <w:vAlign w:val="center"/>
          </w:tcPr>
          <w:p w14:paraId="383B9FB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tcBorders>
              <w:bottom w:val="single" w:sz="4" w:space="0" w:color="auto"/>
            </w:tcBorders>
            <w:shd w:val="thinDiagStripe" w:color="auto" w:fill="FFFFFF"/>
            <w:vAlign w:val="center"/>
          </w:tcPr>
          <w:p w14:paraId="626A211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tcBorders>
              <w:bottom w:val="single" w:sz="4" w:space="0" w:color="auto"/>
            </w:tcBorders>
            <w:shd w:val="thinDiagStripe" w:color="auto" w:fill="FFFFFF"/>
            <w:vAlign w:val="center"/>
          </w:tcPr>
          <w:p w14:paraId="1C85513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tcBorders>
              <w:bottom w:val="single" w:sz="4" w:space="0" w:color="auto"/>
            </w:tcBorders>
            <w:shd w:val="thinDiagStripe" w:color="auto" w:fill="FFFFFF"/>
            <w:vAlign w:val="center"/>
          </w:tcPr>
          <w:p w14:paraId="418A8D1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431B3C32" w14:textId="77777777" w:rsidTr="00405D3D">
        <w:trPr>
          <w:cantSplit/>
          <w:trHeight w:val="379"/>
        </w:trPr>
        <w:tc>
          <w:tcPr>
            <w:tcW w:w="5747" w:type="dxa"/>
            <w:tcBorders>
              <w:bottom w:val="single" w:sz="4" w:space="0" w:color="auto"/>
            </w:tcBorders>
            <w:shd w:val="clear" w:color="auto" w:fill="008000"/>
            <w:vAlign w:val="center"/>
          </w:tcPr>
          <w:p w14:paraId="1AC5BB65" w14:textId="77777777" w:rsidR="00405D3D" w:rsidRPr="00405D3D" w:rsidRDefault="00405D3D" w:rsidP="00405D3D">
            <w:pPr>
              <w:rPr>
                <w:rFonts w:cs="Arial"/>
                <w:b/>
                <w:bCs/>
                <w:color w:val="FFFFFF"/>
              </w:rPr>
            </w:pPr>
            <w:r w:rsidRPr="00405D3D">
              <w:rPr>
                <w:rFonts w:cs="Arial"/>
                <w:b/>
                <w:bCs/>
                <w:color w:val="FFFFFF"/>
              </w:rPr>
              <w:lastRenderedPageBreak/>
              <w:t xml:space="preserve">VIII. OBLIGACIONES DE LA EMPRESA ADJUDICADA </w:t>
            </w:r>
          </w:p>
        </w:tc>
        <w:tc>
          <w:tcPr>
            <w:tcW w:w="2193" w:type="dxa"/>
            <w:tcBorders>
              <w:bottom w:val="single" w:sz="4" w:space="0" w:color="auto"/>
            </w:tcBorders>
            <w:shd w:val="clear" w:color="auto" w:fill="008000"/>
            <w:vAlign w:val="center"/>
          </w:tcPr>
          <w:p w14:paraId="2EB2E47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bCs/>
                <w:color w:val="FFFFFF"/>
              </w:rPr>
            </w:pPr>
          </w:p>
        </w:tc>
        <w:tc>
          <w:tcPr>
            <w:tcW w:w="425" w:type="dxa"/>
            <w:tcBorders>
              <w:bottom w:val="single" w:sz="4" w:space="0" w:color="auto"/>
            </w:tcBorders>
            <w:shd w:val="clear" w:color="auto" w:fill="008000"/>
            <w:vAlign w:val="center"/>
          </w:tcPr>
          <w:p w14:paraId="1FF45E3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7CD000E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52C0A23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35CB12A" w14:textId="77777777" w:rsidTr="00405D3D">
        <w:trPr>
          <w:cantSplit/>
          <w:trHeight w:val="379"/>
        </w:trPr>
        <w:tc>
          <w:tcPr>
            <w:tcW w:w="5747" w:type="dxa"/>
            <w:tcBorders>
              <w:bottom w:val="single" w:sz="4" w:space="0" w:color="auto"/>
            </w:tcBorders>
            <w:shd w:val="clear" w:color="auto" w:fill="auto"/>
            <w:vAlign w:val="center"/>
          </w:tcPr>
          <w:p w14:paraId="06E11073" w14:textId="77777777" w:rsidR="00405D3D" w:rsidRPr="00405D3D" w:rsidRDefault="00405D3D" w:rsidP="00405D3D">
            <w:pPr>
              <w:jc w:val="both"/>
              <w:rPr>
                <w:rFonts w:cs="Arial"/>
                <w:b/>
              </w:rPr>
            </w:pPr>
            <w:r w:rsidRPr="00405D3D">
              <w:rPr>
                <w:rFonts w:cs="Arial"/>
                <w:b/>
              </w:rPr>
              <w:t xml:space="preserve">8.1 Elaboración del Informe Técnico: </w:t>
            </w:r>
          </w:p>
          <w:p w14:paraId="0340CDCB" w14:textId="77777777" w:rsidR="00405D3D" w:rsidRPr="00405D3D" w:rsidRDefault="00405D3D" w:rsidP="00405D3D">
            <w:pPr>
              <w:jc w:val="both"/>
              <w:rPr>
                <w:rFonts w:cs="Arial"/>
              </w:rPr>
            </w:pPr>
            <w:r w:rsidRPr="00405D3D">
              <w:rPr>
                <w:rFonts w:cs="Arial"/>
              </w:rPr>
              <w:t xml:space="preserve">Concluidos los trabajos solicitados en los acápites 3.1, 3.2, 3.3 y 3.4 de la parte III, de las presentes Especificaciones Técnicas, la empresa adjudicada deberá presentar, un informe con todas las pruebas realizadas y las situaciones encontradas para cada uno de los transformadores eléctricos describiendo mínimamente lo siguiente: </w:t>
            </w:r>
          </w:p>
          <w:p w14:paraId="68239932" w14:textId="77777777" w:rsidR="00405D3D" w:rsidRPr="00405D3D" w:rsidRDefault="00405D3D" w:rsidP="00405D3D">
            <w:pPr>
              <w:jc w:val="both"/>
              <w:rPr>
                <w:rFonts w:cs="Arial"/>
              </w:rPr>
            </w:pPr>
          </w:p>
          <w:p w14:paraId="38B8F2B3" w14:textId="77777777" w:rsidR="00405D3D" w:rsidRPr="00405D3D" w:rsidRDefault="00405D3D" w:rsidP="00405D3D">
            <w:pPr>
              <w:numPr>
                <w:ilvl w:val="0"/>
                <w:numId w:val="46"/>
              </w:numPr>
              <w:jc w:val="both"/>
              <w:rPr>
                <w:rFonts w:cs="Arial"/>
              </w:rPr>
            </w:pPr>
            <w:r w:rsidRPr="00405D3D">
              <w:rPr>
                <w:rFonts w:cs="Arial"/>
              </w:rPr>
              <w:t>Resultados de todas las pruebas realizadas, interpretación, conclusiones y recomendaciones que deberá seguir el BCB, orientados al incremento de su demanda en los próximos tres (3) años.</w:t>
            </w:r>
          </w:p>
          <w:p w14:paraId="2A439E36" w14:textId="77777777" w:rsidR="00405D3D" w:rsidRPr="00405D3D" w:rsidRDefault="00405D3D" w:rsidP="00405D3D">
            <w:pPr>
              <w:numPr>
                <w:ilvl w:val="0"/>
                <w:numId w:val="46"/>
              </w:numPr>
              <w:jc w:val="both"/>
              <w:rPr>
                <w:rFonts w:cs="Arial"/>
              </w:rPr>
            </w:pPr>
            <w:r w:rsidRPr="00405D3D">
              <w:rPr>
                <w:rFonts w:cs="Arial"/>
              </w:rPr>
              <w:t>Descripción de la situación del estado externo de cada uno de los transformadores, antes y después del mantenimiento, fugas de aceite, conclusiones y recomendaciones.</w:t>
            </w:r>
          </w:p>
          <w:p w14:paraId="7F1947A5" w14:textId="77777777" w:rsidR="00405D3D" w:rsidRPr="00405D3D" w:rsidRDefault="00405D3D" w:rsidP="00405D3D">
            <w:pPr>
              <w:numPr>
                <w:ilvl w:val="0"/>
                <w:numId w:val="46"/>
              </w:numPr>
              <w:jc w:val="both"/>
              <w:rPr>
                <w:rFonts w:cs="Arial"/>
              </w:rPr>
            </w:pPr>
            <w:r w:rsidRPr="00405D3D">
              <w:rPr>
                <w:rFonts w:cs="Arial"/>
              </w:rPr>
              <w:t>Interpretación de los resultados obtenidos al análisis del aceite dieléctrico realizado, conclusiones y recomendaciones que deberá seguir el BCB acerca de:</w:t>
            </w:r>
          </w:p>
          <w:p w14:paraId="07DE7078" w14:textId="77777777" w:rsidR="00405D3D" w:rsidRPr="00405D3D" w:rsidRDefault="00405D3D" w:rsidP="00405D3D">
            <w:pPr>
              <w:numPr>
                <w:ilvl w:val="0"/>
                <w:numId w:val="46"/>
              </w:numPr>
              <w:ind w:left="1424"/>
              <w:jc w:val="both"/>
              <w:rPr>
                <w:rFonts w:cs="Arial"/>
              </w:rPr>
            </w:pPr>
            <w:r w:rsidRPr="00405D3D">
              <w:rPr>
                <w:rFonts w:cs="Arial"/>
              </w:rPr>
              <w:t>Estado de viscosidad</w:t>
            </w:r>
          </w:p>
          <w:p w14:paraId="7B8D51E1" w14:textId="77777777" w:rsidR="00405D3D" w:rsidRPr="00405D3D" w:rsidRDefault="00405D3D" w:rsidP="00405D3D">
            <w:pPr>
              <w:numPr>
                <w:ilvl w:val="0"/>
                <w:numId w:val="46"/>
              </w:numPr>
              <w:ind w:left="1424"/>
              <w:jc w:val="both"/>
              <w:rPr>
                <w:rFonts w:cs="Arial"/>
              </w:rPr>
            </w:pPr>
            <w:r w:rsidRPr="00405D3D">
              <w:rPr>
                <w:rFonts w:cs="Arial"/>
              </w:rPr>
              <w:t>Situación dieléctrica</w:t>
            </w:r>
          </w:p>
          <w:p w14:paraId="778B1DF8" w14:textId="77777777" w:rsidR="00405D3D" w:rsidRPr="00405D3D" w:rsidRDefault="00405D3D" w:rsidP="00405D3D">
            <w:pPr>
              <w:numPr>
                <w:ilvl w:val="0"/>
                <w:numId w:val="46"/>
              </w:numPr>
              <w:ind w:left="1424"/>
              <w:jc w:val="both"/>
              <w:rPr>
                <w:rFonts w:cs="Arial"/>
              </w:rPr>
            </w:pPr>
            <w:r w:rsidRPr="00405D3D">
              <w:rPr>
                <w:rFonts w:cs="Arial"/>
              </w:rPr>
              <w:t>Niveles de humedad encontrado</w:t>
            </w:r>
          </w:p>
          <w:p w14:paraId="2F09AF67" w14:textId="77777777" w:rsidR="00405D3D" w:rsidRPr="00405D3D" w:rsidRDefault="00405D3D" w:rsidP="00405D3D">
            <w:pPr>
              <w:numPr>
                <w:ilvl w:val="0"/>
                <w:numId w:val="46"/>
              </w:numPr>
              <w:ind w:left="1424"/>
              <w:jc w:val="both"/>
              <w:rPr>
                <w:rFonts w:cs="Arial"/>
              </w:rPr>
            </w:pPr>
            <w:r w:rsidRPr="00405D3D">
              <w:rPr>
                <w:rFonts w:cs="Arial"/>
              </w:rPr>
              <w:t xml:space="preserve">Otros </w:t>
            </w:r>
          </w:p>
          <w:p w14:paraId="219AC315" w14:textId="77777777" w:rsidR="00405D3D" w:rsidRPr="00405D3D" w:rsidRDefault="00405D3D" w:rsidP="00405D3D">
            <w:pPr>
              <w:jc w:val="both"/>
              <w:rPr>
                <w:rFonts w:cs="Arial"/>
              </w:rPr>
            </w:pPr>
          </w:p>
          <w:p w14:paraId="493ACD1A" w14:textId="77777777" w:rsidR="00405D3D" w:rsidRPr="00405D3D" w:rsidRDefault="00405D3D" w:rsidP="00405D3D">
            <w:pPr>
              <w:numPr>
                <w:ilvl w:val="0"/>
                <w:numId w:val="46"/>
              </w:numPr>
              <w:jc w:val="both"/>
              <w:rPr>
                <w:rFonts w:cs="Arial"/>
                <w:bCs/>
                <w:iCs/>
              </w:rPr>
            </w:pPr>
            <w:r w:rsidRPr="00405D3D">
              <w:rPr>
                <w:rFonts w:cs="Arial"/>
                <w:bCs/>
                <w:iCs/>
              </w:rPr>
              <w:t>La empresa adjudicada deberá elaborar y presentar la planilla de cómputo de servicios y el Certificado de Liquidación Final.</w:t>
            </w:r>
          </w:p>
          <w:p w14:paraId="6FDB3B6E" w14:textId="77777777" w:rsidR="00405D3D" w:rsidRPr="00405D3D" w:rsidRDefault="00405D3D" w:rsidP="00405D3D">
            <w:pPr>
              <w:contextualSpacing/>
              <w:jc w:val="both"/>
              <w:rPr>
                <w:rFonts w:cs="Arial"/>
                <w:lang w:val="es-BO" w:eastAsia="es-BO"/>
              </w:rPr>
            </w:pPr>
          </w:p>
          <w:p w14:paraId="4883D4C2" w14:textId="77777777" w:rsidR="00405D3D" w:rsidRPr="00405D3D" w:rsidRDefault="00405D3D" w:rsidP="00405D3D">
            <w:pPr>
              <w:contextualSpacing/>
              <w:jc w:val="both"/>
              <w:rPr>
                <w:rFonts w:cs="Arial"/>
                <w:lang w:val="es-BO" w:eastAsia="es-BO"/>
              </w:rPr>
            </w:pPr>
            <w:r w:rsidRPr="00405D3D">
              <w:rPr>
                <w:b/>
                <w:bCs/>
                <w:i/>
                <w:iCs/>
                <w:lang w:val="es-BO" w:eastAsia="es-BO"/>
              </w:rPr>
              <w:t>(Manifestar aceptación)</w:t>
            </w:r>
          </w:p>
          <w:p w14:paraId="0486029A" w14:textId="77777777" w:rsidR="00405D3D" w:rsidRPr="00405D3D" w:rsidRDefault="00405D3D" w:rsidP="00405D3D">
            <w:pPr>
              <w:rPr>
                <w:rFonts w:cs="Arial"/>
                <w:b/>
                <w:bCs/>
                <w:color w:val="FFFFFF"/>
              </w:rPr>
            </w:pPr>
          </w:p>
        </w:tc>
        <w:tc>
          <w:tcPr>
            <w:tcW w:w="2193" w:type="dxa"/>
            <w:tcBorders>
              <w:bottom w:val="single" w:sz="4" w:space="0" w:color="auto"/>
            </w:tcBorders>
            <w:shd w:val="clear" w:color="auto" w:fill="auto"/>
            <w:vAlign w:val="center"/>
          </w:tcPr>
          <w:p w14:paraId="241E858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bCs/>
                <w:color w:val="FFFFFF"/>
              </w:rPr>
            </w:pPr>
          </w:p>
        </w:tc>
        <w:tc>
          <w:tcPr>
            <w:tcW w:w="425" w:type="dxa"/>
            <w:tcBorders>
              <w:bottom w:val="single" w:sz="4" w:space="0" w:color="auto"/>
            </w:tcBorders>
            <w:shd w:val="thinDiagStripe" w:color="auto" w:fill="auto"/>
            <w:vAlign w:val="center"/>
          </w:tcPr>
          <w:p w14:paraId="41F5F6C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1409A6A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514B5DD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A280379" w14:textId="77777777" w:rsidTr="00405D3D">
        <w:trPr>
          <w:cantSplit/>
          <w:trHeight w:val="469"/>
        </w:trPr>
        <w:tc>
          <w:tcPr>
            <w:tcW w:w="5747" w:type="dxa"/>
            <w:shd w:val="clear" w:color="auto" w:fill="008000"/>
            <w:vAlign w:val="center"/>
          </w:tcPr>
          <w:p w14:paraId="260575D8" w14:textId="77777777" w:rsidR="00405D3D" w:rsidRPr="00405D3D" w:rsidRDefault="00405D3D" w:rsidP="00405D3D">
            <w:pPr>
              <w:rPr>
                <w:rFonts w:cs="Arial"/>
                <w:bCs/>
                <w:lang w:val="es-ES_tradnl"/>
              </w:rPr>
            </w:pPr>
            <w:r w:rsidRPr="00405D3D">
              <w:rPr>
                <w:rFonts w:cs="Arial"/>
                <w:b/>
                <w:bCs/>
                <w:color w:val="FFFFFF"/>
              </w:rPr>
              <w:t>IX. RECEPCCIÓN</w:t>
            </w:r>
          </w:p>
        </w:tc>
        <w:tc>
          <w:tcPr>
            <w:tcW w:w="2193" w:type="dxa"/>
            <w:shd w:val="clear" w:color="auto" w:fill="008000"/>
            <w:vAlign w:val="center"/>
          </w:tcPr>
          <w:p w14:paraId="3A86B44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5CBF460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30EEA83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4EB8948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7C3D4D4" w14:textId="77777777" w:rsidTr="00405D3D">
        <w:trPr>
          <w:cantSplit/>
          <w:trHeight w:val="469"/>
        </w:trPr>
        <w:tc>
          <w:tcPr>
            <w:tcW w:w="5747" w:type="dxa"/>
            <w:shd w:val="clear" w:color="auto" w:fill="auto"/>
            <w:vAlign w:val="center"/>
          </w:tcPr>
          <w:p w14:paraId="0C1A046A" w14:textId="77777777" w:rsidR="00405D3D" w:rsidRPr="00405D3D" w:rsidRDefault="00405D3D" w:rsidP="00405D3D">
            <w:pPr>
              <w:jc w:val="both"/>
              <w:rPr>
                <w:rFonts w:cs="Arial"/>
                <w:iCs/>
                <w:lang w:val="es-BO"/>
              </w:rPr>
            </w:pPr>
            <w:r w:rsidRPr="00405D3D">
              <w:rPr>
                <w:rFonts w:cs="Arial"/>
                <w:iCs/>
                <w:lang w:val="es-BO"/>
              </w:rPr>
              <w:t xml:space="preserve">Concluido el servicio, el Fiscal de Servicio verificará el cumplimiento de todos y cada uno de los trabajos solicitados </w:t>
            </w:r>
            <w:r w:rsidRPr="00405D3D">
              <w:rPr>
                <w:rFonts w:cs="Arial"/>
              </w:rPr>
              <w:t>en los acápites 3.1, 3.2, 3.3 y 3.4 de la parte II</w:t>
            </w:r>
            <w:r w:rsidRPr="00405D3D">
              <w:rPr>
                <w:rFonts w:cs="Arial"/>
                <w:iCs/>
                <w:lang w:val="es-BO"/>
              </w:rPr>
              <w:t xml:space="preserve">I de las presentes Especificaciones Técnicas, en caso de existir observaciones, la empresa adjudicada deberá salvar las mismas en un plazo máximo de dos (2) días calendario computable a partir de la fecha de notificación de las señaladas observaciones. </w:t>
            </w:r>
          </w:p>
          <w:p w14:paraId="5D28069C" w14:textId="77777777" w:rsidR="00405D3D" w:rsidRPr="00405D3D" w:rsidRDefault="00405D3D" w:rsidP="00405D3D">
            <w:pPr>
              <w:jc w:val="both"/>
              <w:rPr>
                <w:rFonts w:cs="Arial"/>
                <w:iCs/>
                <w:lang w:val="es-BO"/>
              </w:rPr>
            </w:pPr>
          </w:p>
          <w:p w14:paraId="63928009" w14:textId="77777777" w:rsidR="00405D3D" w:rsidRPr="00405D3D" w:rsidRDefault="00405D3D" w:rsidP="00405D3D">
            <w:pPr>
              <w:jc w:val="both"/>
              <w:rPr>
                <w:rFonts w:cs="Arial"/>
                <w:iCs/>
                <w:lang w:val="es-BO"/>
              </w:rPr>
            </w:pPr>
            <w:r w:rsidRPr="00405D3D">
              <w:rPr>
                <w:rFonts w:cs="Arial"/>
                <w:iCs/>
                <w:lang w:val="es-BO"/>
              </w:rPr>
              <w:t>De establecerse retrasos o no haber subsanado las observaciones en el plazo establecido se aplicara las multas establecidas en las presentes Especificaciones Técnicas.</w:t>
            </w:r>
          </w:p>
          <w:p w14:paraId="0646D2A8" w14:textId="77777777" w:rsidR="00405D3D" w:rsidRPr="00405D3D" w:rsidRDefault="00405D3D" w:rsidP="00405D3D">
            <w:pPr>
              <w:jc w:val="both"/>
              <w:rPr>
                <w:rFonts w:cs="Arial"/>
                <w:iCs/>
                <w:lang w:val="es-BO"/>
              </w:rPr>
            </w:pPr>
          </w:p>
          <w:p w14:paraId="660C3465" w14:textId="77777777" w:rsidR="00405D3D" w:rsidRPr="00405D3D" w:rsidRDefault="00405D3D" w:rsidP="00405D3D">
            <w:pPr>
              <w:jc w:val="both"/>
              <w:rPr>
                <w:rFonts w:cs="Arial"/>
                <w:b/>
                <w:iCs/>
                <w:lang w:val="es-BO"/>
              </w:rPr>
            </w:pPr>
            <w:r w:rsidRPr="00405D3D">
              <w:rPr>
                <w:rFonts w:cs="Arial"/>
                <w:iCs/>
                <w:lang w:val="es-BO"/>
              </w:rPr>
              <w:t>Verificada la conclusión del servicio, así como el cumplimiento de las Especificaciones Técnicas, el Fiscal de Servicio procederá con la emisión del Informe de Conformidad Final del Servicio.</w:t>
            </w:r>
            <w:r w:rsidRPr="00405D3D">
              <w:rPr>
                <w:rFonts w:cs="Arial"/>
                <w:b/>
                <w:iCs/>
                <w:lang w:val="es-BO"/>
              </w:rPr>
              <w:t xml:space="preserve"> </w:t>
            </w:r>
          </w:p>
          <w:p w14:paraId="7D42FDD3" w14:textId="77777777" w:rsidR="00405D3D" w:rsidRPr="00405D3D" w:rsidRDefault="00405D3D" w:rsidP="00405D3D">
            <w:pPr>
              <w:rPr>
                <w:rFonts w:cs="Arial"/>
                <w:b/>
                <w:i/>
                <w:iCs/>
                <w:lang w:val="es-BO"/>
              </w:rPr>
            </w:pPr>
          </w:p>
          <w:p w14:paraId="5036B500" w14:textId="77777777" w:rsidR="00405D3D" w:rsidRDefault="00405D3D" w:rsidP="00405D3D">
            <w:pPr>
              <w:rPr>
                <w:rFonts w:cs="Arial"/>
                <w:b/>
                <w:i/>
                <w:iCs/>
              </w:rPr>
            </w:pPr>
            <w:r w:rsidRPr="00405D3D">
              <w:rPr>
                <w:rFonts w:cs="Arial"/>
                <w:b/>
                <w:i/>
                <w:iCs/>
              </w:rPr>
              <w:t>(Manifestar aceptación)</w:t>
            </w:r>
          </w:p>
          <w:p w14:paraId="0E108084" w14:textId="77777777" w:rsidR="00405D3D" w:rsidRPr="00405D3D" w:rsidRDefault="00405D3D" w:rsidP="00405D3D">
            <w:pPr>
              <w:rPr>
                <w:rFonts w:cs="Arial"/>
                <w:b/>
                <w:bCs/>
                <w:color w:val="FFFFFF"/>
                <w:lang w:val="es-BO"/>
              </w:rPr>
            </w:pPr>
          </w:p>
        </w:tc>
        <w:tc>
          <w:tcPr>
            <w:tcW w:w="2193" w:type="dxa"/>
            <w:shd w:val="clear" w:color="auto" w:fill="auto"/>
            <w:vAlign w:val="center"/>
          </w:tcPr>
          <w:p w14:paraId="2A1EFAF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shd w:val="thinDiagStripe" w:color="auto" w:fill="auto"/>
            <w:vAlign w:val="center"/>
          </w:tcPr>
          <w:p w14:paraId="018F3D6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shd w:val="thinDiagStripe" w:color="auto" w:fill="auto"/>
            <w:vAlign w:val="center"/>
          </w:tcPr>
          <w:p w14:paraId="6F33B0E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shd w:val="thinDiagStripe" w:color="auto" w:fill="auto"/>
            <w:vAlign w:val="center"/>
          </w:tcPr>
          <w:p w14:paraId="2D16338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69C3694" w14:textId="77777777" w:rsidTr="00405D3D">
        <w:trPr>
          <w:cantSplit/>
          <w:trHeight w:val="521"/>
        </w:trPr>
        <w:tc>
          <w:tcPr>
            <w:tcW w:w="5747" w:type="dxa"/>
            <w:shd w:val="clear" w:color="auto" w:fill="008000"/>
            <w:vAlign w:val="center"/>
          </w:tcPr>
          <w:p w14:paraId="3EC89C7C" w14:textId="77777777" w:rsidR="00405D3D" w:rsidRPr="00405D3D" w:rsidRDefault="00405D3D" w:rsidP="00405D3D">
            <w:pPr>
              <w:rPr>
                <w:rFonts w:cs="Arial"/>
                <w:iCs/>
                <w:lang w:val="es-BO"/>
              </w:rPr>
            </w:pPr>
            <w:r w:rsidRPr="00405D3D">
              <w:rPr>
                <w:rFonts w:cs="Arial"/>
                <w:b/>
                <w:bCs/>
                <w:color w:val="FFFFFF"/>
              </w:rPr>
              <w:t>X. LUGAR DE EJECUCIÓN DEL SERVICIO Y HORARIOS</w:t>
            </w:r>
          </w:p>
        </w:tc>
        <w:tc>
          <w:tcPr>
            <w:tcW w:w="2193" w:type="dxa"/>
            <w:shd w:val="clear" w:color="auto" w:fill="008000"/>
            <w:vAlign w:val="center"/>
          </w:tcPr>
          <w:p w14:paraId="3128283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6C9BF11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357DE0A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391FDE3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D5EE2BF" w14:textId="77777777" w:rsidTr="00405D3D">
        <w:trPr>
          <w:cantSplit/>
          <w:trHeight w:val="528"/>
        </w:trPr>
        <w:tc>
          <w:tcPr>
            <w:tcW w:w="5747" w:type="dxa"/>
            <w:tcBorders>
              <w:bottom w:val="single" w:sz="4" w:space="0" w:color="auto"/>
            </w:tcBorders>
            <w:vAlign w:val="center"/>
          </w:tcPr>
          <w:p w14:paraId="01E67C66" w14:textId="77777777" w:rsidR="00405D3D" w:rsidRPr="00405D3D" w:rsidRDefault="00405D3D" w:rsidP="00405D3D">
            <w:pPr>
              <w:jc w:val="both"/>
              <w:rPr>
                <w:rFonts w:cs="Arial"/>
                <w:iCs/>
                <w:lang w:val="es-BO"/>
              </w:rPr>
            </w:pPr>
            <w:r w:rsidRPr="00405D3D">
              <w:rPr>
                <w:rFonts w:cs="Arial"/>
                <w:bCs/>
                <w:iCs/>
                <w:lang w:val="es-BO"/>
              </w:rPr>
              <w:lastRenderedPageBreak/>
              <w:t>Se requiere que los servicios solicitados sean realizados en la caseta de transformadores eléctricos ubicado en el atrio del edificio principal del BCB</w:t>
            </w:r>
            <w:r w:rsidRPr="00405D3D">
              <w:rPr>
                <w:rFonts w:cs="Arial"/>
                <w:iCs/>
                <w:lang w:val="es-BO"/>
              </w:rPr>
              <w:t>, sobre la calle Ayacucho y en sótano 2 del ed. BCB (sala principal de tableros eléctricos).</w:t>
            </w:r>
          </w:p>
          <w:p w14:paraId="023F041D" w14:textId="77777777" w:rsidR="00405D3D" w:rsidRPr="00405D3D" w:rsidRDefault="00405D3D" w:rsidP="00405D3D">
            <w:pPr>
              <w:jc w:val="both"/>
              <w:rPr>
                <w:rFonts w:cs="Arial"/>
                <w:iCs/>
                <w:lang w:val="es-BO"/>
              </w:rPr>
            </w:pPr>
          </w:p>
          <w:p w14:paraId="468D82B6" w14:textId="77777777" w:rsidR="00405D3D" w:rsidRPr="00405D3D" w:rsidRDefault="00405D3D" w:rsidP="00405D3D">
            <w:pPr>
              <w:jc w:val="both"/>
              <w:rPr>
                <w:rFonts w:cs="Arial"/>
                <w:bCs/>
                <w:snapToGrid w:val="0"/>
              </w:rPr>
            </w:pPr>
            <w:r w:rsidRPr="00405D3D">
              <w:rPr>
                <w:rFonts w:cs="Arial"/>
              </w:rPr>
              <w:t>Para realizar los trabajos en cada transformador se destinarán cortes de energía eléctrica de aproximadamente siete (7) horas para un total de hasta dos cortes, a partir de las 6</w:t>
            </w:r>
            <w:r w:rsidRPr="00405D3D">
              <w:rPr>
                <w:rFonts w:cs="Arial"/>
                <w:bCs/>
                <w:snapToGrid w:val="0"/>
              </w:rPr>
              <w:t>:00 a.m. hasta las 13:00 p.m. en días sábados, debiendo la empresa adjudicada realizar todas sus maniobras y operaciones indefectiblemente dentro de este periodo de tiempo.</w:t>
            </w:r>
          </w:p>
          <w:p w14:paraId="3DDC571B" w14:textId="77777777" w:rsidR="00405D3D" w:rsidRPr="00405D3D" w:rsidRDefault="00405D3D" w:rsidP="00405D3D">
            <w:pPr>
              <w:jc w:val="both"/>
              <w:rPr>
                <w:rFonts w:cs="Arial"/>
                <w:b/>
                <w:i/>
                <w:iCs/>
              </w:rPr>
            </w:pPr>
          </w:p>
          <w:p w14:paraId="1EF65800" w14:textId="77777777" w:rsidR="00405D3D" w:rsidRDefault="00405D3D" w:rsidP="00405D3D">
            <w:pPr>
              <w:jc w:val="both"/>
              <w:rPr>
                <w:rFonts w:cs="Arial"/>
                <w:b/>
                <w:i/>
                <w:iCs/>
              </w:rPr>
            </w:pPr>
            <w:r w:rsidRPr="00405D3D">
              <w:rPr>
                <w:rFonts w:cs="Arial"/>
                <w:b/>
                <w:i/>
                <w:iCs/>
              </w:rPr>
              <w:t>(Manifestar aceptación)</w:t>
            </w:r>
          </w:p>
          <w:p w14:paraId="49067495" w14:textId="77777777" w:rsidR="00BE6F01" w:rsidRPr="00405D3D" w:rsidRDefault="00BE6F01" w:rsidP="00405D3D">
            <w:pPr>
              <w:jc w:val="both"/>
              <w:rPr>
                <w:rFonts w:cs="Arial"/>
                <w:b/>
                <w:i/>
                <w:iCs/>
              </w:rPr>
            </w:pPr>
          </w:p>
        </w:tc>
        <w:tc>
          <w:tcPr>
            <w:tcW w:w="2193" w:type="dxa"/>
            <w:tcBorders>
              <w:bottom w:val="single" w:sz="4" w:space="0" w:color="auto"/>
            </w:tcBorders>
            <w:vAlign w:val="center"/>
          </w:tcPr>
          <w:p w14:paraId="17B366C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587B84D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15A2FE3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28FEADD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100F943" w14:textId="77777777" w:rsidTr="00405D3D">
        <w:trPr>
          <w:cantSplit/>
          <w:trHeight w:val="483"/>
        </w:trPr>
        <w:tc>
          <w:tcPr>
            <w:tcW w:w="5747" w:type="dxa"/>
            <w:shd w:val="clear" w:color="auto" w:fill="008000"/>
            <w:vAlign w:val="center"/>
          </w:tcPr>
          <w:p w14:paraId="4C2D9F97" w14:textId="77777777" w:rsidR="00405D3D" w:rsidRPr="00405D3D" w:rsidRDefault="00405D3D" w:rsidP="00405D3D">
            <w:pPr>
              <w:jc w:val="both"/>
              <w:rPr>
                <w:rFonts w:cs="Arial"/>
                <w:bCs/>
                <w:iCs/>
                <w:lang w:val="es-BO"/>
              </w:rPr>
            </w:pPr>
            <w:r w:rsidRPr="00405D3D">
              <w:rPr>
                <w:rFonts w:cs="Arial"/>
                <w:b/>
                <w:bCs/>
                <w:color w:val="FFFFFF"/>
              </w:rPr>
              <w:t>XI. FORMA DE PAGO</w:t>
            </w:r>
          </w:p>
        </w:tc>
        <w:tc>
          <w:tcPr>
            <w:tcW w:w="2193" w:type="dxa"/>
            <w:shd w:val="clear" w:color="auto" w:fill="008000"/>
            <w:vAlign w:val="center"/>
          </w:tcPr>
          <w:p w14:paraId="0D50346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58F7375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1F141D3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61B0A6E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7D77DCB8" w14:textId="77777777" w:rsidTr="00405D3D">
        <w:trPr>
          <w:cantSplit/>
          <w:trHeight w:val="528"/>
        </w:trPr>
        <w:tc>
          <w:tcPr>
            <w:tcW w:w="5747" w:type="dxa"/>
            <w:tcBorders>
              <w:bottom w:val="single" w:sz="4" w:space="0" w:color="auto"/>
            </w:tcBorders>
            <w:vAlign w:val="center"/>
          </w:tcPr>
          <w:p w14:paraId="2D676266" w14:textId="77777777" w:rsidR="00405D3D" w:rsidRPr="00405D3D" w:rsidRDefault="00405D3D" w:rsidP="00405D3D">
            <w:pPr>
              <w:jc w:val="both"/>
              <w:rPr>
                <w:rFonts w:cs="Arial"/>
                <w:bCs/>
                <w:iCs/>
                <w:lang w:val="es-BO"/>
              </w:rPr>
            </w:pPr>
            <w:r w:rsidRPr="00405D3D">
              <w:rPr>
                <w:rFonts w:cs="Arial"/>
                <w:bCs/>
                <w:iCs/>
                <w:lang w:val="es-BO"/>
              </w:rPr>
              <w:t>El pago será efectuado de una sola vez por la totalidad del Servicio, el monto será abonado directamente a la cuenta bancaria que declare la Empresa, el Fiscal de Servicio procederá a la autorización de la liquidación en favor de la empresa una vez emitido el Informe de Conformidad del Servicio.</w:t>
            </w:r>
          </w:p>
          <w:p w14:paraId="72369B79" w14:textId="77777777" w:rsidR="00405D3D" w:rsidRPr="00405D3D" w:rsidRDefault="00405D3D" w:rsidP="00405D3D">
            <w:pPr>
              <w:jc w:val="both"/>
              <w:rPr>
                <w:rFonts w:cs="Arial"/>
                <w:b/>
                <w:bCs/>
                <w:i/>
                <w:iCs/>
              </w:rPr>
            </w:pPr>
            <w:r w:rsidRPr="00405D3D">
              <w:rPr>
                <w:rFonts w:cs="Arial"/>
                <w:b/>
                <w:bCs/>
                <w:i/>
                <w:iCs/>
              </w:rPr>
              <w:t xml:space="preserve"> </w:t>
            </w:r>
          </w:p>
          <w:p w14:paraId="565BE894" w14:textId="77777777" w:rsidR="00405D3D" w:rsidRDefault="00405D3D" w:rsidP="00405D3D">
            <w:pPr>
              <w:jc w:val="both"/>
              <w:rPr>
                <w:rFonts w:cs="Arial"/>
                <w:b/>
                <w:bCs/>
                <w:i/>
                <w:iCs/>
              </w:rPr>
            </w:pPr>
            <w:r w:rsidRPr="00405D3D">
              <w:rPr>
                <w:rFonts w:cs="Arial"/>
                <w:b/>
                <w:bCs/>
                <w:i/>
                <w:iCs/>
              </w:rPr>
              <w:t>(Manifestar aceptación)</w:t>
            </w:r>
          </w:p>
          <w:p w14:paraId="33F7688B" w14:textId="77777777" w:rsidR="00BE6F01" w:rsidRPr="00405D3D" w:rsidRDefault="00BE6F01" w:rsidP="00405D3D">
            <w:pPr>
              <w:jc w:val="both"/>
              <w:rPr>
                <w:rFonts w:cs="Arial"/>
                <w:b/>
                <w:bCs/>
                <w:i/>
                <w:iCs/>
              </w:rPr>
            </w:pPr>
          </w:p>
        </w:tc>
        <w:tc>
          <w:tcPr>
            <w:tcW w:w="2193" w:type="dxa"/>
            <w:tcBorders>
              <w:bottom w:val="single" w:sz="4" w:space="0" w:color="auto"/>
            </w:tcBorders>
            <w:vAlign w:val="center"/>
          </w:tcPr>
          <w:p w14:paraId="3572727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029D19A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5FED721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333E70B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95AF8C8" w14:textId="77777777" w:rsidTr="00405D3D">
        <w:trPr>
          <w:cantSplit/>
          <w:trHeight w:val="437"/>
        </w:trPr>
        <w:tc>
          <w:tcPr>
            <w:tcW w:w="5747" w:type="dxa"/>
            <w:shd w:val="clear" w:color="auto" w:fill="008000"/>
            <w:vAlign w:val="center"/>
          </w:tcPr>
          <w:p w14:paraId="7A5B8BC8" w14:textId="77777777" w:rsidR="00405D3D" w:rsidRPr="00405D3D" w:rsidRDefault="00405D3D" w:rsidP="00405D3D">
            <w:pPr>
              <w:jc w:val="both"/>
              <w:rPr>
                <w:rFonts w:cs="Arial"/>
                <w:bCs/>
                <w:iCs/>
                <w:lang w:val="es-BO"/>
              </w:rPr>
            </w:pPr>
            <w:r w:rsidRPr="00405D3D">
              <w:rPr>
                <w:rFonts w:cs="Arial"/>
                <w:b/>
                <w:bCs/>
                <w:color w:val="FFFFFF"/>
              </w:rPr>
              <w:t>XII. PLAZO</w:t>
            </w:r>
          </w:p>
        </w:tc>
        <w:tc>
          <w:tcPr>
            <w:tcW w:w="2193" w:type="dxa"/>
            <w:shd w:val="clear" w:color="auto" w:fill="008000"/>
            <w:vAlign w:val="center"/>
          </w:tcPr>
          <w:p w14:paraId="250E6B1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35305AA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1B12A31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35069A5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01029339" w14:textId="77777777" w:rsidTr="00405D3D">
        <w:trPr>
          <w:cantSplit/>
          <w:trHeight w:val="528"/>
        </w:trPr>
        <w:tc>
          <w:tcPr>
            <w:tcW w:w="5747" w:type="dxa"/>
            <w:tcBorders>
              <w:bottom w:val="single" w:sz="4" w:space="0" w:color="auto"/>
            </w:tcBorders>
            <w:vAlign w:val="center"/>
          </w:tcPr>
          <w:p w14:paraId="1206E4F4" w14:textId="77777777" w:rsidR="00405D3D" w:rsidRDefault="00405D3D" w:rsidP="00405D3D">
            <w:pPr>
              <w:jc w:val="both"/>
              <w:rPr>
                <w:rFonts w:cs="Arial"/>
              </w:rPr>
            </w:pPr>
            <w:r w:rsidRPr="00405D3D">
              <w:rPr>
                <w:rFonts w:cs="Arial"/>
              </w:rPr>
              <w:t xml:space="preserve">El servicio deberá realizarse en el plazo máximo cuarenta y cinco (45) días calendario, computables a partir de la fecha establecida en la Orden de Proceder emitida por el Fiscal del Servicio, debiéndose considerar en este periodo la ejecución y conclusión de todas las actividades solicitadas en las presentes Especificaciones Técnicas, según el  ANEXO A </w:t>
            </w:r>
          </w:p>
          <w:p w14:paraId="4F82127B" w14:textId="77777777" w:rsidR="00BE6F01" w:rsidRPr="00405D3D" w:rsidRDefault="00BE6F01" w:rsidP="00405D3D">
            <w:pPr>
              <w:jc w:val="both"/>
              <w:rPr>
                <w:rFonts w:cs="Arial"/>
              </w:rPr>
            </w:pPr>
          </w:p>
          <w:p w14:paraId="758A5140" w14:textId="77777777" w:rsidR="00405D3D" w:rsidRDefault="00405D3D" w:rsidP="00405D3D">
            <w:pPr>
              <w:jc w:val="both"/>
              <w:rPr>
                <w:rFonts w:cs="Arial"/>
                <w:b/>
                <w:i/>
                <w:iCs/>
              </w:rPr>
            </w:pPr>
            <w:r w:rsidRPr="00405D3D">
              <w:rPr>
                <w:rFonts w:cs="Arial"/>
                <w:b/>
                <w:i/>
                <w:iCs/>
              </w:rPr>
              <w:t>(Manifestar aceptación)</w:t>
            </w:r>
          </w:p>
          <w:p w14:paraId="2D8A2561" w14:textId="77777777" w:rsidR="00BE6F01" w:rsidRPr="00405D3D" w:rsidRDefault="00BE6F01" w:rsidP="00405D3D">
            <w:pPr>
              <w:jc w:val="both"/>
              <w:rPr>
                <w:rFonts w:cs="Arial"/>
                <w:b/>
                <w:i/>
                <w:iCs/>
              </w:rPr>
            </w:pPr>
          </w:p>
        </w:tc>
        <w:tc>
          <w:tcPr>
            <w:tcW w:w="2193" w:type="dxa"/>
            <w:tcBorders>
              <w:bottom w:val="single" w:sz="4" w:space="0" w:color="auto"/>
            </w:tcBorders>
            <w:vAlign w:val="center"/>
          </w:tcPr>
          <w:p w14:paraId="27C8D1A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5E20D91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2D34981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55BAF98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07AB5BA2" w14:textId="77777777" w:rsidTr="00405D3D">
        <w:trPr>
          <w:cantSplit/>
          <w:trHeight w:val="447"/>
        </w:trPr>
        <w:tc>
          <w:tcPr>
            <w:tcW w:w="5747" w:type="dxa"/>
            <w:shd w:val="clear" w:color="auto" w:fill="008000"/>
            <w:vAlign w:val="center"/>
          </w:tcPr>
          <w:p w14:paraId="5AD69E83" w14:textId="77777777" w:rsidR="00405D3D" w:rsidRPr="00405D3D" w:rsidRDefault="00405D3D" w:rsidP="00405D3D">
            <w:pPr>
              <w:jc w:val="both"/>
              <w:rPr>
                <w:rFonts w:cs="Arial"/>
              </w:rPr>
            </w:pPr>
            <w:r w:rsidRPr="00405D3D">
              <w:rPr>
                <w:rFonts w:cs="Arial"/>
                <w:b/>
                <w:bCs/>
                <w:color w:val="FFFFFF"/>
              </w:rPr>
              <w:t>XIII. MULTA</w:t>
            </w:r>
          </w:p>
        </w:tc>
        <w:tc>
          <w:tcPr>
            <w:tcW w:w="2193" w:type="dxa"/>
            <w:shd w:val="clear" w:color="auto" w:fill="008000"/>
            <w:vAlign w:val="center"/>
          </w:tcPr>
          <w:p w14:paraId="768BF94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72E62CF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035817C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65945C7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5CF6195A" w14:textId="77777777" w:rsidTr="00405D3D">
        <w:trPr>
          <w:cantSplit/>
          <w:trHeight w:val="528"/>
        </w:trPr>
        <w:tc>
          <w:tcPr>
            <w:tcW w:w="5747" w:type="dxa"/>
            <w:tcBorders>
              <w:bottom w:val="single" w:sz="4" w:space="0" w:color="auto"/>
            </w:tcBorders>
            <w:vAlign w:val="center"/>
          </w:tcPr>
          <w:p w14:paraId="4C0BE1A8" w14:textId="77777777" w:rsidR="00BE6F01" w:rsidRDefault="00405D3D" w:rsidP="00405D3D">
            <w:pPr>
              <w:jc w:val="both"/>
              <w:rPr>
                <w:rFonts w:cs="Arial"/>
                <w:lang w:val="es-ES_tradnl"/>
              </w:rPr>
            </w:pPr>
            <w:r w:rsidRPr="00405D3D">
              <w:rPr>
                <w:rFonts w:cs="Arial"/>
                <w:lang w:val="es-ES_tradnl"/>
              </w:rPr>
              <w:t xml:space="preserve">Por los retrasos establecidos en el plazo de prestación del servicio y la subsanación de observaciones, la empresa será multada con el uno por ciento (1%) del monto total de la propuesta adjudicada por cada día calendario de retraso, </w:t>
            </w:r>
            <w:r w:rsidRPr="00405D3D">
              <w:rPr>
                <w:rFonts w:cs="Arial"/>
              </w:rPr>
              <w:t>en caso de que las multas señaladas superen el 20% del monto total del Contrato, el BCB procederá a la resolución del mismo</w:t>
            </w:r>
            <w:r w:rsidRPr="00405D3D">
              <w:rPr>
                <w:rFonts w:cs="Arial"/>
                <w:lang w:val="es-ES_tradnl"/>
              </w:rPr>
              <w:t xml:space="preserve">. </w:t>
            </w:r>
          </w:p>
          <w:p w14:paraId="53E6FDA3" w14:textId="7EDCD639" w:rsidR="00405D3D" w:rsidRPr="00405D3D" w:rsidRDefault="00405D3D" w:rsidP="00405D3D">
            <w:pPr>
              <w:jc w:val="both"/>
              <w:rPr>
                <w:rFonts w:cs="Arial"/>
                <w:lang w:val="es-ES_tradnl"/>
              </w:rPr>
            </w:pPr>
            <w:r w:rsidRPr="00405D3D">
              <w:rPr>
                <w:rFonts w:cs="Arial"/>
                <w:lang w:val="es-ES_tradnl"/>
              </w:rPr>
              <w:t xml:space="preserve"> </w:t>
            </w:r>
          </w:p>
          <w:p w14:paraId="791353FF" w14:textId="77777777" w:rsidR="00405D3D" w:rsidRDefault="00405D3D" w:rsidP="00405D3D">
            <w:pPr>
              <w:jc w:val="both"/>
              <w:rPr>
                <w:rFonts w:cs="Arial"/>
                <w:b/>
                <w:i/>
                <w:iCs/>
              </w:rPr>
            </w:pPr>
            <w:r w:rsidRPr="00405D3D">
              <w:rPr>
                <w:rFonts w:cs="Arial"/>
                <w:b/>
                <w:i/>
                <w:iCs/>
              </w:rPr>
              <w:t>(Manifestar aceptación)</w:t>
            </w:r>
          </w:p>
          <w:p w14:paraId="6B9AB07E" w14:textId="77777777" w:rsidR="00BE6F01" w:rsidRDefault="00BE6F01" w:rsidP="00405D3D">
            <w:pPr>
              <w:jc w:val="both"/>
              <w:rPr>
                <w:rFonts w:cs="Arial"/>
              </w:rPr>
            </w:pPr>
          </w:p>
          <w:p w14:paraId="2871D054" w14:textId="77777777" w:rsidR="00BE6F01" w:rsidRDefault="00BE6F01" w:rsidP="00405D3D">
            <w:pPr>
              <w:jc w:val="both"/>
              <w:rPr>
                <w:rFonts w:cs="Arial"/>
              </w:rPr>
            </w:pPr>
          </w:p>
          <w:p w14:paraId="3151F86A" w14:textId="77777777" w:rsidR="00BE6F01" w:rsidRDefault="00BE6F01" w:rsidP="00405D3D">
            <w:pPr>
              <w:jc w:val="both"/>
              <w:rPr>
                <w:rFonts w:cs="Arial"/>
              </w:rPr>
            </w:pPr>
          </w:p>
          <w:p w14:paraId="30B3C271" w14:textId="77777777" w:rsidR="00BE6F01" w:rsidRDefault="00BE6F01" w:rsidP="00405D3D">
            <w:pPr>
              <w:jc w:val="both"/>
              <w:rPr>
                <w:rFonts w:cs="Arial"/>
              </w:rPr>
            </w:pPr>
          </w:p>
          <w:p w14:paraId="7B372AE9" w14:textId="77777777" w:rsidR="00BE6F01" w:rsidRDefault="00BE6F01" w:rsidP="00405D3D">
            <w:pPr>
              <w:jc w:val="both"/>
              <w:rPr>
                <w:rFonts w:cs="Arial"/>
              </w:rPr>
            </w:pPr>
          </w:p>
          <w:p w14:paraId="0E761FE3" w14:textId="77777777" w:rsidR="00BE6F01" w:rsidRDefault="00BE6F01" w:rsidP="00405D3D">
            <w:pPr>
              <w:jc w:val="both"/>
              <w:rPr>
                <w:rFonts w:cs="Arial"/>
              </w:rPr>
            </w:pPr>
          </w:p>
          <w:p w14:paraId="64B20906" w14:textId="77777777" w:rsidR="00BE6F01" w:rsidRDefault="00BE6F01" w:rsidP="00405D3D">
            <w:pPr>
              <w:jc w:val="both"/>
              <w:rPr>
                <w:rFonts w:cs="Arial"/>
              </w:rPr>
            </w:pPr>
          </w:p>
          <w:p w14:paraId="1D1128E9" w14:textId="77777777" w:rsidR="00BE6F01" w:rsidRDefault="00BE6F01" w:rsidP="00405D3D">
            <w:pPr>
              <w:jc w:val="both"/>
              <w:rPr>
                <w:rFonts w:cs="Arial"/>
              </w:rPr>
            </w:pPr>
          </w:p>
          <w:p w14:paraId="5F9D415C" w14:textId="77777777" w:rsidR="00BE6F01" w:rsidRPr="00405D3D" w:rsidRDefault="00BE6F01" w:rsidP="00405D3D">
            <w:pPr>
              <w:jc w:val="both"/>
              <w:rPr>
                <w:rFonts w:cs="Arial"/>
              </w:rPr>
            </w:pPr>
          </w:p>
        </w:tc>
        <w:tc>
          <w:tcPr>
            <w:tcW w:w="2193" w:type="dxa"/>
            <w:tcBorders>
              <w:bottom w:val="single" w:sz="4" w:space="0" w:color="auto"/>
            </w:tcBorders>
            <w:vAlign w:val="center"/>
          </w:tcPr>
          <w:p w14:paraId="2EE15CE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16B52A9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3F307AB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41E0825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726D0FA9" w14:textId="77777777" w:rsidTr="00405D3D">
        <w:trPr>
          <w:cantSplit/>
          <w:trHeight w:val="528"/>
        </w:trPr>
        <w:tc>
          <w:tcPr>
            <w:tcW w:w="5747" w:type="dxa"/>
            <w:tcBorders>
              <w:bottom w:val="single" w:sz="4" w:space="0" w:color="auto"/>
            </w:tcBorders>
            <w:shd w:val="clear" w:color="auto" w:fill="008000"/>
            <w:vAlign w:val="center"/>
          </w:tcPr>
          <w:p w14:paraId="68377D4A" w14:textId="77777777" w:rsidR="00405D3D" w:rsidRPr="00405D3D" w:rsidRDefault="00405D3D" w:rsidP="00405D3D">
            <w:pPr>
              <w:jc w:val="both"/>
              <w:rPr>
                <w:rFonts w:cs="Arial"/>
                <w:lang w:val="es-ES_tradnl"/>
              </w:rPr>
            </w:pPr>
            <w:r w:rsidRPr="00405D3D">
              <w:rPr>
                <w:rFonts w:cs="Arial"/>
                <w:b/>
                <w:bCs/>
                <w:color w:val="FFFFFF"/>
              </w:rPr>
              <w:lastRenderedPageBreak/>
              <w:t>XIV. FISCALIZACIÓN DEL SERVICIO</w:t>
            </w:r>
          </w:p>
        </w:tc>
        <w:tc>
          <w:tcPr>
            <w:tcW w:w="2193" w:type="dxa"/>
            <w:tcBorders>
              <w:bottom w:val="single" w:sz="4" w:space="0" w:color="auto"/>
            </w:tcBorders>
            <w:shd w:val="clear" w:color="auto" w:fill="008000"/>
            <w:vAlign w:val="center"/>
          </w:tcPr>
          <w:p w14:paraId="33CE79CB"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008000"/>
            <w:vAlign w:val="center"/>
          </w:tcPr>
          <w:p w14:paraId="1323288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008000"/>
            <w:vAlign w:val="center"/>
          </w:tcPr>
          <w:p w14:paraId="46D69D5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008000"/>
            <w:vAlign w:val="center"/>
          </w:tcPr>
          <w:p w14:paraId="325E9B0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129963F" w14:textId="77777777" w:rsidTr="00405D3D">
        <w:trPr>
          <w:cantSplit/>
          <w:trHeight w:val="528"/>
        </w:trPr>
        <w:tc>
          <w:tcPr>
            <w:tcW w:w="5747" w:type="dxa"/>
            <w:tcBorders>
              <w:bottom w:val="single" w:sz="4" w:space="0" w:color="auto"/>
            </w:tcBorders>
            <w:shd w:val="clear" w:color="auto" w:fill="auto"/>
            <w:vAlign w:val="center"/>
          </w:tcPr>
          <w:p w14:paraId="5CFEBD3B" w14:textId="77777777" w:rsidR="00405D3D" w:rsidRPr="00405D3D" w:rsidRDefault="00405D3D" w:rsidP="00405D3D">
            <w:pPr>
              <w:jc w:val="both"/>
              <w:rPr>
                <w:rFonts w:cs="Arial"/>
                <w:lang w:val="es-ES_tradnl"/>
              </w:rPr>
            </w:pPr>
            <w:r w:rsidRPr="00405D3D">
              <w:rPr>
                <w:rFonts w:cs="Arial"/>
                <w:lang w:val="es-ES_tradnl"/>
              </w:rPr>
              <w:t xml:space="preserve">El </w:t>
            </w:r>
            <w:r w:rsidRPr="00405D3D">
              <w:rPr>
                <w:rFonts w:cs="Arial"/>
              </w:rPr>
              <w:t>Fiscal del Servicio</w:t>
            </w:r>
            <w:r w:rsidRPr="00405D3D">
              <w:rPr>
                <w:rFonts w:cs="Arial"/>
                <w:lang w:val="es-ES_tradnl"/>
              </w:rPr>
              <w:t xml:space="preserve"> será el Profesional en Mantenimiento de Sistemas Eléctricos del BCB, quien entre otras realizará las siguientes funciones:</w:t>
            </w:r>
          </w:p>
          <w:p w14:paraId="33AE5D92" w14:textId="77777777" w:rsidR="00405D3D" w:rsidRPr="00405D3D" w:rsidRDefault="00405D3D" w:rsidP="00405D3D">
            <w:pPr>
              <w:jc w:val="both"/>
              <w:rPr>
                <w:rFonts w:cs="Arial"/>
                <w:lang w:val="es-ES_tradnl"/>
              </w:rPr>
            </w:pPr>
          </w:p>
          <w:p w14:paraId="43487B69" w14:textId="77777777" w:rsidR="00405D3D" w:rsidRPr="00405D3D" w:rsidRDefault="00405D3D" w:rsidP="00405D3D">
            <w:pPr>
              <w:numPr>
                <w:ilvl w:val="0"/>
                <w:numId w:val="47"/>
              </w:numPr>
              <w:tabs>
                <w:tab w:val="left" w:pos="356"/>
              </w:tabs>
              <w:autoSpaceDE w:val="0"/>
              <w:autoSpaceDN w:val="0"/>
              <w:adjustRightInd w:val="0"/>
              <w:jc w:val="both"/>
              <w:rPr>
                <w:rFonts w:cs="Arial"/>
                <w:lang w:val="es-ES_tradnl"/>
              </w:rPr>
            </w:pPr>
            <w:r w:rsidRPr="00405D3D">
              <w:rPr>
                <w:rFonts w:cs="Arial"/>
                <w:lang w:val="es-ES_tradnl"/>
              </w:rPr>
              <w:t>Realizar la supervisión y seguimiento del SERVICIO</w:t>
            </w:r>
          </w:p>
          <w:p w14:paraId="4EB34F06" w14:textId="77777777" w:rsidR="00405D3D" w:rsidRPr="00405D3D" w:rsidRDefault="00405D3D" w:rsidP="00405D3D">
            <w:pPr>
              <w:numPr>
                <w:ilvl w:val="0"/>
                <w:numId w:val="47"/>
              </w:numPr>
              <w:tabs>
                <w:tab w:val="left" w:pos="356"/>
              </w:tabs>
              <w:autoSpaceDE w:val="0"/>
              <w:autoSpaceDN w:val="0"/>
              <w:adjustRightInd w:val="0"/>
              <w:jc w:val="both"/>
              <w:rPr>
                <w:rFonts w:cs="Arial"/>
                <w:lang w:val="es-ES_tradnl"/>
              </w:rPr>
            </w:pPr>
            <w:r w:rsidRPr="00405D3D">
              <w:rPr>
                <w:rFonts w:cs="Arial"/>
                <w:lang w:val="es-ES_tradnl"/>
              </w:rPr>
              <w:t>Velar por el cumplimiento del Contrato</w:t>
            </w:r>
          </w:p>
          <w:p w14:paraId="4FEB77E3" w14:textId="77777777" w:rsidR="00405D3D" w:rsidRPr="00405D3D" w:rsidRDefault="00405D3D" w:rsidP="00405D3D">
            <w:pPr>
              <w:numPr>
                <w:ilvl w:val="0"/>
                <w:numId w:val="47"/>
              </w:numPr>
              <w:tabs>
                <w:tab w:val="left" w:pos="356"/>
              </w:tabs>
              <w:autoSpaceDE w:val="0"/>
              <w:autoSpaceDN w:val="0"/>
              <w:adjustRightInd w:val="0"/>
              <w:jc w:val="both"/>
              <w:rPr>
                <w:rFonts w:cs="Arial"/>
                <w:lang w:val="es-ES_tradnl"/>
              </w:rPr>
            </w:pPr>
            <w:r w:rsidRPr="00405D3D">
              <w:rPr>
                <w:rFonts w:cs="Arial"/>
                <w:lang w:val="es-ES_tradnl"/>
              </w:rPr>
              <w:t>Revisar los documentos presentados por la empresa adjudicada correspondientes al servicio</w:t>
            </w:r>
          </w:p>
          <w:p w14:paraId="17633016"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Controlar la ejecución de los trabajos solicitados</w:t>
            </w:r>
          </w:p>
          <w:p w14:paraId="53386FB1"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Coordinar con la empresa DELAPAZ los cortes y/o maniobras que se requieran realizar para la ejecución de los trabajos, además del personal técnico administrativo del BCB.</w:t>
            </w:r>
          </w:p>
          <w:p w14:paraId="3721BFE1"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Verificar el cumplimiento de las medidas de seguridad y bioseguridad durante la ejecución de los trabajos</w:t>
            </w:r>
          </w:p>
          <w:p w14:paraId="24CAE7C4"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 xml:space="preserve">Aprobar el Informe Final entregado por la empresa adjudicada  </w:t>
            </w:r>
          </w:p>
          <w:p w14:paraId="172A198E"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Emitir el Informe de Conformidad Final</w:t>
            </w:r>
          </w:p>
          <w:p w14:paraId="45231DC6"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 xml:space="preserve">Elaborar la autorización del pago por el servicio prestado por la empresa adjudicada </w:t>
            </w:r>
          </w:p>
          <w:p w14:paraId="6F3A0FD1"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 xml:space="preserve">Cuantificar las multas a ser aplicadas si hubiesen </w:t>
            </w:r>
          </w:p>
          <w:p w14:paraId="217DAB6E" w14:textId="77777777" w:rsidR="00405D3D" w:rsidRPr="00405D3D" w:rsidRDefault="00405D3D" w:rsidP="00405D3D">
            <w:pPr>
              <w:numPr>
                <w:ilvl w:val="0"/>
                <w:numId w:val="47"/>
              </w:numPr>
              <w:contextualSpacing/>
              <w:jc w:val="both"/>
              <w:rPr>
                <w:rFonts w:cs="Arial"/>
                <w:lang w:val="es-ES_tradnl"/>
              </w:rPr>
            </w:pPr>
            <w:r w:rsidRPr="00405D3D">
              <w:rPr>
                <w:rFonts w:cs="Arial"/>
                <w:lang w:val="es-ES_tradnl"/>
              </w:rPr>
              <w:t>Aprobar o emitir la planilla de cómputo de servicios prestados y el certificado de liquidación final.</w:t>
            </w:r>
          </w:p>
          <w:p w14:paraId="6D266104" w14:textId="77777777" w:rsidR="00405D3D" w:rsidRPr="00405D3D" w:rsidRDefault="00405D3D" w:rsidP="00405D3D">
            <w:pPr>
              <w:ind w:left="720"/>
              <w:contextualSpacing/>
              <w:jc w:val="both"/>
              <w:rPr>
                <w:rFonts w:cs="Arial"/>
                <w:lang w:val="es-ES_tradnl"/>
              </w:rPr>
            </w:pPr>
          </w:p>
          <w:p w14:paraId="3E574DD3" w14:textId="77777777" w:rsidR="00405D3D" w:rsidRDefault="00405D3D" w:rsidP="00405D3D">
            <w:pPr>
              <w:jc w:val="both"/>
              <w:rPr>
                <w:rFonts w:cs="Arial"/>
                <w:b/>
                <w:i/>
                <w:iCs/>
              </w:rPr>
            </w:pPr>
            <w:r w:rsidRPr="00405D3D">
              <w:rPr>
                <w:rFonts w:cs="Arial"/>
                <w:b/>
                <w:i/>
                <w:iCs/>
              </w:rPr>
              <w:t>(Manifestar aceptación)</w:t>
            </w:r>
          </w:p>
          <w:p w14:paraId="7464D049" w14:textId="77777777" w:rsidR="00BE6F01" w:rsidRPr="00405D3D" w:rsidRDefault="00BE6F01" w:rsidP="00405D3D">
            <w:pPr>
              <w:jc w:val="both"/>
              <w:rPr>
                <w:rFonts w:cs="Arial"/>
                <w:b/>
                <w:bCs/>
                <w:color w:val="FFFFFF"/>
                <w:lang w:val="es-ES_tradnl"/>
              </w:rPr>
            </w:pPr>
          </w:p>
        </w:tc>
        <w:tc>
          <w:tcPr>
            <w:tcW w:w="2193" w:type="dxa"/>
            <w:tcBorders>
              <w:bottom w:val="single" w:sz="4" w:space="0" w:color="auto"/>
            </w:tcBorders>
            <w:shd w:val="clear" w:color="auto" w:fill="auto"/>
            <w:vAlign w:val="center"/>
          </w:tcPr>
          <w:p w14:paraId="5A9767D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7D77B5E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7489BF4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637CADE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62937A5A" w14:textId="77777777" w:rsidTr="00405D3D">
        <w:trPr>
          <w:cantSplit/>
          <w:trHeight w:val="547"/>
        </w:trPr>
        <w:tc>
          <w:tcPr>
            <w:tcW w:w="5747" w:type="dxa"/>
            <w:shd w:val="clear" w:color="auto" w:fill="008000"/>
            <w:vAlign w:val="center"/>
          </w:tcPr>
          <w:p w14:paraId="7375C25B" w14:textId="77777777" w:rsidR="00405D3D" w:rsidRPr="00405D3D" w:rsidRDefault="00405D3D" w:rsidP="00405D3D">
            <w:pPr>
              <w:ind w:left="290" w:hanging="290"/>
              <w:jc w:val="both"/>
              <w:rPr>
                <w:rFonts w:cs="Arial"/>
                <w:b/>
                <w:bCs/>
                <w:color w:val="FFFFFF"/>
              </w:rPr>
            </w:pPr>
            <w:r w:rsidRPr="00405D3D">
              <w:rPr>
                <w:rFonts w:cs="Arial"/>
                <w:b/>
                <w:bCs/>
                <w:color w:val="FFFFFF"/>
              </w:rPr>
              <w:t>XV. CARACTERÍSTICAS GENERALES DE LA EMPRESA Y DE SU PERSONAL</w:t>
            </w:r>
          </w:p>
        </w:tc>
        <w:tc>
          <w:tcPr>
            <w:tcW w:w="2193" w:type="dxa"/>
            <w:shd w:val="clear" w:color="auto" w:fill="008000"/>
            <w:vAlign w:val="center"/>
          </w:tcPr>
          <w:p w14:paraId="07AE043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clear" w:color="auto" w:fill="008000"/>
            <w:vAlign w:val="center"/>
          </w:tcPr>
          <w:p w14:paraId="39E5504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clear" w:color="auto" w:fill="008000"/>
            <w:vAlign w:val="center"/>
          </w:tcPr>
          <w:p w14:paraId="2D45B5D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clear" w:color="auto" w:fill="008000"/>
            <w:vAlign w:val="center"/>
          </w:tcPr>
          <w:p w14:paraId="665EEC1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0C7990D2" w14:textId="77777777" w:rsidTr="00405D3D">
        <w:trPr>
          <w:cantSplit/>
          <w:trHeight w:val="445"/>
        </w:trPr>
        <w:tc>
          <w:tcPr>
            <w:tcW w:w="5747" w:type="dxa"/>
            <w:tcBorders>
              <w:bottom w:val="single" w:sz="4" w:space="0" w:color="auto"/>
            </w:tcBorders>
            <w:shd w:val="clear" w:color="auto" w:fill="CCFFCC"/>
            <w:vAlign w:val="center"/>
          </w:tcPr>
          <w:p w14:paraId="4EC9CCA6" w14:textId="77777777" w:rsidR="00405D3D" w:rsidRPr="00405D3D" w:rsidRDefault="00405D3D" w:rsidP="00405D3D">
            <w:pPr>
              <w:ind w:left="290" w:hanging="290"/>
              <w:rPr>
                <w:rFonts w:cs="Arial"/>
                <w:b/>
                <w:bCs/>
              </w:rPr>
            </w:pPr>
            <w:r w:rsidRPr="00405D3D">
              <w:rPr>
                <w:rFonts w:cs="Arial"/>
                <w:b/>
                <w:bCs/>
              </w:rPr>
              <w:t xml:space="preserve">A. EXPERIENCIA DE LA EMPRESA </w:t>
            </w:r>
          </w:p>
        </w:tc>
        <w:tc>
          <w:tcPr>
            <w:tcW w:w="2193" w:type="dxa"/>
            <w:tcBorders>
              <w:bottom w:val="single" w:sz="4" w:space="0" w:color="auto"/>
            </w:tcBorders>
            <w:shd w:val="clear" w:color="auto" w:fill="CCFFCC"/>
            <w:vAlign w:val="center"/>
          </w:tcPr>
          <w:p w14:paraId="2EBCE31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cs="Arial"/>
                <w:lang w:val="es-ES_tradnl"/>
              </w:rPr>
            </w:pPr>
          </w:p>
        </w:tc>
        <w:tc>
          <w:tcPr>
            <w:tcW w:w="425" w:type="dxa"/>
            <w:tcBorders>
              <w:bottom w:val="single" w:sz="4" w:space="0" w:color="auto"/>
            </w:tcBorders>
            <w:shd w:val="clear" w:color="auto" w:fill="CCFFCC"/>
            <w:vAlign w:val="center"/>
          </w:tcPr>
          <w:p w14:paraId="1F6164B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lang w:val="es-ES_tradnl"/>
              </w:rPr>
            </w:pPr>
          </w:p>
        </w:tc>
        <w:tc>
          <w:tcPr>
            <w:tcW w:w="567" w:type="dxa"/>
            <w:tcBorders>
              <w:bottom w:val="single" w:sz="4" w:space="0" w:color="auto"/>
            </w:tcBorders>
            <w:shd w:val="clear" w:color="auto" w:fill="CCFFCC"/>
            <w:vAlign w:val="center"/>
          </w:tcPr>
          <w:p w14:paraId="7662900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lang w:val="es-ES_tradnl"/>
              </w:rPr>
            </w:pPr>
          </w:p>
        </w:tc>
        <w:tc>
          <w:tcPr>
            <w:tcW w:w="1276" w:type="dxa"/>
            <w:tcBorders>
              <w:bottom w:val="single" w:sz="4" w:space="0" w:color="auto"/>
            </w:tcBorders>
            <w:shd w:val="clear" w:color="auto" w:fill="CCFFCC"/>
            <w:vAlign w:val="center"/>
          </w:tcPr>
          <w:p w14:paraId="3E3B856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cs="Arial"/>
                <w:lang w:val="es-ES_tradnl"/>
              </w:rPr>
            </w:pPr>
          </w:p>
        </w:tc>
      </w:tr>
      <w:tr w:rsidR="00405D3D" w:rsidRPr="00405D3D" w14:paraId="494F73FB" w14:textId="77777777" w:rsidTr="00405D3D">
        <w:trPr>
          <w:cantSplit/>
          <w:trHeight w:val="1890"/>
        </w:trPr>
        <w:tc>
          <w:tcPr>
            <w:tcW w:w="5747" w:type="dxa"/>
            <w:tcBorders>
              <w:bottom w:val="single" w:sz="4" w:space="0" w:color="auto"/>
            </w:tcBorders>
            <w:vAlign w:val="center"/>
          </w:tcPr>
          <w:p w14:paraId="2EB577F2" w14:textId="77777777" w:rsidR="00405D3D" w:rsidRPr="00405D3D" w:rsidRDefault="00405D3D" w:rsidP="00405D3D">
            <w:pPr>
              <w:jc w:val="both"/>
              <w:rPr>
                <w:rFonts w:cs="Arial"/>
              </w:rPr>
            </w:pPr>
            <w:r w:rsidRPr="00405D3D">
              <w:rPr>
                <w:rFonts w:cs="Arial"/>
              </w:rPr>
              <w:t>La empresa proponente, deberá contar con una experiencia de al menos tres (3) trabajos y/o servicios de mantenimiento realizados a sistemas eléctricos de potencia, subestaciones eléctricas y/o transformadores eléctricos de potencia.</w:t>
            </w:r>
          </w:p>
          <w:p w14:paraId="02C7467A" w14:textId="77777777" w:rsidR="00405D3D" w:rsidRPr="00405D3D" w:rsidRDefault="00405D3D" w:rsidP="00405D3D">
            <w:pPr>
              <w:jc w:val="both"/>
              <w:rPr>
                <w:rFonts w:cs="Arial"/>
                <w:highlight w:val="yellow"/>
              </w:rPr>
            </w:pPr>
          </w:p>
          <w:p w14:paraId="31E75558" w14:textId="77777777" w:rsidR="00405D3D" w:rsidRPr="00405D3D" w:rsidRDefault="00405D3D" w:rsidP="00405D3D">
            <w:pPr>
              <w:jc w:val="both"/>
              <w:rPr>
                <w:rFonts w:cs="Arial"/>
                <w:lang w:val="es-ES_tradnl"/>
              </w:rPr>
            </w:pPr>
            <w:r w:rsidRPr="00405D3D">
              <w:rPr>
                <w:rFonts w:cs="Arial"/>
                <w:lang w:val="es-ES_tradnl"/>
              </w:rPr>
              <w:t>Debiéndose presentar como documentación de respaldo de la experiencia solicitada, cualquiera de los siguientes documentos:</w:t>
            </w:r>
          </w:p>
          <w:p w14:paraId="12C1CC18" w14:textId="77777777" w:rsidR="00405D3D" w:rsidRPr="00405D3D" w:rsidRDefault="00405D3D" w:rsidP="00405D3D">
            <w:pPr>
              <w:jc w:val="both"/>
              <w:rPr>
                <w:rFonts w:cs="Arial"/>
                <w:lang w:val="es-ES_tradnl"/>
              </w:rPr>
            </w:pPr>
          </w:p>
          <w:p w14:paraId="2FBF64E6"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Certificados de conformidad emitidos por sus clientes.</w:t>
            </w:r>
          </w:p>
          <w:p w14:paraId="5C8E9D86"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Actas de Recepción Definitiva.</w:t>
            </w:r>
          </w:p>
          <w:p w14:paraId="663E12F1"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Certificado de Cumplimiento de Contratos.</w:t>
            </w:r>
          </w:p>
          <w:p w14:paraId="76698BA7"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 xml:space="preserve">Informe de Conformidad </w:t>
            </w:r>
          </w:p>
          <w:p w14:paraId="4A1F7948" w14:textId="77777777" w:rsidR="00405D3D" w:rsidRPr="00405D3D" w:rsidRDefault="00405D3D" w:rsidP="00405D3D">
            <w:pPr>
              <w:numPr>
                <w:ilvl w:val="0"/>
                <w:numId w:val="48"/>
              </w:numPr>
              <w:jc w:val="both"/>
              <w:rPr>
                <w:rFonts w:cs="Arial"/>
                <w:lang w:val="es-ES_tradnl" w:eastAsia="es-BO"/>
              </w:rPr>
            </w:pPr>
            <w:r w:rsidRPr="00405D3D">
              <w:rPr>
                <w:rFonts w:cs="Arial"/>
                <w:lang w:val="es-ES_tradnl" w:eastAsia="es-BO"/>
              </w:rPr>
              <w:t xml:space="preserve">Facturas, en caso de presentar las mismas estas deberán estar respaldadas por algún documento de inicio de contratación por ejemplo Contrato, Nota de adjudicación y/o similares.     </w:t>
            </w:r>
          </w:p>
          <w:p w14:paraId="365B448B" w14:textId="77777777" w:rsidR="00405D3D" w:rsidRDefault="00405D3D" w:rsidP="00405D3D">
            <w:pPr>
              <w:jc w:val="both"/>
              <w:rPr>
                <w:rFonts w:cs="Arial"/>
                <w:b/>
                <w:i/>
                <w:iCs/>
              </w:rPr>
            </w:pPr>
            <w:r w:rsidRPr="00405D3D">
              <w:rPr>
                <w:rFonts w:cs="Arial"/>
                <w:b/>
                <w:i/>
                <w:iCs/>
              </w:rPr>
              <w:t>(Manifestar aceptación y presentar la documentación de respaldo en fotocopia simple)</w:t>
            </w:r>
          </w:p>
          <w:p w14:paraId="6661506D" w14:textId="77777777" w:rsidR="00BE6F01" w:rsidRDefault="00BE6F01" w:rsidP="00405D3D">
            <w:pPr>
              <w:jc w:val="both"/>
              <w:rPr>
                <w:rFonts w:cs="Arial"/>
                <w:b/>
                <w:i/>
                <w:iCs/>
              </w:rPr>
            </w:pPr>
          </w:p>
          <w:p w14:paraId="36516488" w14:textId="77777777" w:rsidR="00BE6F01" w:rsidRDefault="00BE6F01" w:rsidP="00405D3D">
            <w:pPr>
              <w:jc w:val="both"/>
              <w:rPr>
                <w:rFonts w:cs="Arial"/>
                <w:b/>
                <w:i/>
                <w:iCs/>
              </w:rPr>
            </w:pPr>
          </w:p>
          <w:p w14:paraId="6B8A76D1" w14:textId="77777777" w:rsidR="00BE6F01" w:rsidRDefault="00BE6F01" w:rsidP="00405D3D">
            <w:pPr>
              <w:jc w:val="both"/>
              <w:rPr>
                <w:rFonts w:cs="Arial"/>
                <w:b/>
                <w:i/>
                <w:iCs/>
              </w:rPr>
            </w:pPr>
          </w:p>
          <w:p w14:paraId="39FD1FB8" w14:textId="77777777" w:rsidR="00BE6F01" w:rsidRDefault="00BE6F01" w:rsidP="00405D3D">
            <w:pPr>
              <w:jc w:val="both"/>
              <w:rPr>
                <w:rFonts w:cs="Arial"/>
                <w:b/>
                <w:i/>
                <w:iCs/>
              </w:rPr>
            </w:pPr>
          </w:p>
          <w:p w14:paraId="3EB6AFFC" w14:textId="77777777" w:rsidR="00BE6F01" w:rsidRDefault="00BE6F01" w:rsidP="00405D3D">
            <w:pPr>
              <w:jc w:val="both"/>
              <w:rPr>
                <w:rFonts w:cs="Arial"/>
                <w:b/>
                <w:i/>
                <w:iCs/>
              </w:rPr>
            </w:pPr>
          </w:p>
          <w:p w14:paraId="347CA37C" w14:textId="77777777" w:rsidR="00BE6F01" w:rsidRPr="00405D3D" w:rsidRDefault="00BE6F01" w:rsidP="00405D3D">
            <w:pPr>
              <w:jc w:val="both"/>
              <w:rPr>
                <w:rFonts w:cs="Arial"/>
                <w:b/>
                <w:i/>
                <w:iCs/>
              </w:rPr>
            </w:pPr>
          </w:p>
        </w:tc>
        <w:tc>
          <w:tcPr>
            <w:tcW w:w="2193" w:type="dxa"/>
            <w:tcBorders>
              <w:bottom w:val="single" w:sz="4" w:space="0" w:color="auto"/>
            </w:tcBorders>
            <w:vAlign w:val="center"/>
          </w:tcPr>
          <w:p w14:paraId="2C98AE3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785FD8C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100C4CF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42F1978A"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3E0AAF76" w14:textId="77777777" w:rsidTr="00405D3D">
        <w:trPr>
          <w:cantSplit/>
          <w:trHeight w:val="417"/>
        </w:trPr>
        <w:tc>
          <w:tcPr>
            <w:tcW w:w="5747" w:type="dxa"/>
            <w:shd w:val="clear" w:color="auto" w:fill="CCFFCC"/>
            <w:vAlign w:val="center"/>
          </w:tcPr>
          <w:p w14:paraId="08213EC7" w14:textId="77777777" w:rsidR="00405D3D" w:rsidRPr="00405D3D" w:rsidRDefault="00405D3D" w:rsidP="00405D3D">
            <w:pPr>
              <w:ind w:left="290" w:hanging="290"/>
              <w:jc w:val="both"/>
              <w:rPr>
                <w:rFonts w:cs="Arial"/>
                <w:b/>
                <w:bCs/>
              </w:rPr>
            </w:pPr>
            <w:r w:rsidRPr="00405D3D">
              <w:rPr>
                <w:rFonts w:cs="Arial"/>
                <w:b/>
                <w:bCs/>
              </w:rPr>
              <w:lastRenderedPageBreak/>
              <w:t xml:space="preserve">B. PERSONAL DE LA EMPRESA </w:t>
            </w:r>
          </w:p>
        </w:tc>
        <w:tc>
          <w:tcPr>
            <w:tcW w:w="2193" w:type="dxa"/>
            <w:shd w:val="clear" w:color="auto" w:fill="CCFFCC"/>
            <w:vAlign w:val="center"/>
          </w:tcPr>
          <w:p w14:paraId="7E71FC8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CCFFCC"/>
            <w:vAlign w:val="center"/>
          </w:tcPr>
          <w:p w14:paraId="75F2D07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CCFFCC"/>
            <w:vAlign w:val="center"/>
          </w:tcPr>
          <w:p w14:paraId="7F3543D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CCFFCC"/>
            <w:vAlign w:val="center"/>
          </w:tcPr>
          <w:p w14:paraId="3977A53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4131CCD5" w14:textId="77777777" w:rsidTr="00405D3D">
        <w:trPr>
          <w:cantSplit/>
          <w:trHeight w:val="1044"/>
        </w:trPr>
        <w:tc>
          <w:tcPr>
            <w:tcW w:w="5747" w:type="dxa"/>
            <w:tcBorders>
              <w:bottom w:val="single" w:sz="4" w:space="0" w:color="auto"/>
            </w:tcBorders>
            <w:vAlign w:val="center"/>
          </w:tcPr>
          <w:p w14:paraId="3AFA1257" w14:textId="77777777" w:rsidR="00405D3D" w:rsidRPr="00405D3D" w:rsidRDefault="00405D3D" w:rsidP="00405D3D">
            <w:pPr>
              <w:jc w:val="both"/>
              <w:rPr>
                <w:rFonts w:cs="Arial"/>
              </w:rPr>
            </w:pPr>
            <w:r w:rsidRPr="00405D3D">
              <w:rPr>
                <w:rFonts w:cs="Arial"/>
                <w:lang w:val="es-ES_tradnl"/>
              </w:rPr>
              <w:t>L</w:t>
            </w:r>
            <w:r w:rsidRPr="00405D3D">
              <w:rPr>
                <w:rFonts w:cs="Arial"/>
              </w:rPr>
              <w:t xml:space="preserve">a empresa proponente deberá contar mínimamente con el siguiente personal técnico: </w:t>
            </w:r>
          </w:p>
          <w:p w14:paraId="269E7098" w14:textId="77777777" w:rsidR="00405D3D" w:rsidRPr="00405D3D" w:rsidRDefault="00405D3D" w:rsidP="00405D3D">
            <w:pPr>
              <w:jc w:val="both"/>
              <w:rPr>
                <w:rFonts w:cs="Arial"/>
              </w:rPr>
            </w:pPr>
            <w:r w:rsidRPr="00405D3D">
              <w:rPr>
                <w:rFonts w:cs="Arial"/>
              </w:rPr>
              <w:t>Como responsable de los trabajos,</w:t>
            </w:r>
            <w:r w:rsidRPr="00405D3D">
              <w:rPr>
                <w:rFonts w:cs="Arial"/>
                <w:b/>
              </w:rPr>
              <w:t xml:space="preserve"> Un (1) Profesional </w:t>
            </w:r>
            <w:r w:rsidRPr="00405D3D">
              <w:rPr>
                <w:rFonts w:cs="Arial"/>
              </w:rPr>
              <w:t>en las siguientes especialidades;</w:t>
            </w:r>
            <w:r w:rsidRPr="00405D3D">
              <w:rPr>
                <w:rFonts w:cs="Arial"/>
                <w:b/>
              </w:rPr>
              <w:t xml:space="preserve"> </w:t>
            </w:r>
            <w:r w:rsidRPr="00405D3D">
              <w:rPr>
                <w:rFonts w:cs="Arial"/>
              </w:rPr>
              <w:t xml:space="preserve">Ingeniero Electricista </w:t>
            </w:r>
            <w:proofErr w:type="spellStart"/>
            <w:r w:rsidRPr="00405D3D">
              <w:rPr>
                <w:rFonts w:cs="Arial"/>
              </w:rPr>
              <w:t>ó</w:t>
            </w:r>
            <w:proofErr w:type="spellEnd"/>
            <w:r w:rsidRPr="00405D3D">
              <w:rPr>
                <w:rFonts w:cs="Arial"/>
              </w:rPr>
              <w:t xml:space="preserve"> Ingeniero Electromecánico </w:t>
            </w:r>
            <w:proofErr w:type="spellStart"/>
            <w:r w:rsidRPr="00405D3D">
              <w:rPr>
                <w:rFonts w:cs="Arial"/>
              </w:rPr>
              <w:t>ó</w:t>
            </w:r>
            <w:proofErr w:type="spellEnd"/>
            <w:r w:rsidRPr="00405D3D">
              <w:rPr>
                <w:rFonts w:cs="Arial"/>
              </w:rPr>
              <w:t xml:space="preserve"> Ingeniero Eléctrico, con experiencia de tres (3) trabajos y/o servicios de mantenimiento realizados a sistemas eléctricos de potencia, subestaciones eléctricas y/o transformadores eléctricos, deberá estar registrado en la Sociedad de Ingenieros de Bolivia (SIB).    </w:t>
            </w:r>
          </w:p>
          <w:p w14:paraId="27523AA8" w14:textId="77777777" w:rsidR="00405D3D" w:rsidRPr="00405D3D" w:rsidRDefault="00405D3D" w:rsidP="00405D3D">
            <w:pPr>
              <w:jc w:val="both"/>
              <w:rPr>
                <w:rFonts w:cs="Arial"/>
                <w:b/>
              </w:rPr>
            </w:pPr>
            <w:r w:rsidRPr="00405D3D">
              <w:rPr>
                <w:rFonts w:cs="Arial"/>
                <w:b/>
              </w:rPr>
              <w:t xml:space="preserve">Una cuadrilla mínima de tres (3) técnicos, </w:t>
            </w:r>
            <w:r w:rsidRPr="00405D3D">
              <w:rPr>
                <w:rFonts w:cs="Arial"/>
              </w:rPr>
              <w:t xml:space="preserve">con una experiencia de cada uno de ellos de tres (3) trabajos realizados a sistemas eléctricos de potencia, subestaciones eléctricas y/o transformadores eléctricos de potencia realizados.  </w:t>
            </w:r>
          </w:p>
          <w:p w14:paraId="18A104CB" w14:textId="77777777" w:rsidR="00405D3D" w:rsidRPr="00405D3D" w:rsidRDefault="00405D3D" w:rsidP="00405D3D">
            <w:pPr>
              <w:jc w:val="both"/>
              <w:rPr>
                <w:rFonts w:cs="Arial"/>
              </w:rPr>
            </w:pPr>
            <w:r w:rsidRPr="00405D3D">
              <w:rPr>
                <w:rFonts w:cs="Arial"/>
              </w:rPr>
              <w:t xml:space="preserve">Como respaldo a toda esta experiencia en cada caso se deberá presentar lo siguiente: Certificados de Trabajo </w:t>
            </w:r>
            <w:proofErr w:type="spellStart"/>
            <w:r w:rsidRPr="00405D3D">
              <w:rPr>
                <w:rFonts w:cs="Arial"/>
              </w:rPr>
              <w:t>ó</w:t>
            </w:r>
            <w:proofErr w:type="spellEnd"/>
            <w:r w:rsidRPr="00405D3D">
              <w:rPr>
                <w:rFonts w:cs="Arial"/>
              </w:rPr>
              <w:t xml:space="preserve"> Certificados de conformidad </w:t>
            </w:r>
            <w:proofErr w:type="spellStart"/>
            <w:r w:rsidRPr="00405D3D">
              <w:rPr>
                <w:rFonts w:cs="Arial"/>
              </w:rPr>
              <w:t>ó</w:t>
            </w:r>
            <w:proofErr w:type="spellEnd"/>
            <w:r w:rsidRPr="00405D3D">
              <w:rPr>
                <w:rFonts w:cs="Arial"/>
              </w:rPr>
              <w:t xml:space="preserve"> Actas de Recepción Definitiva </w:t>
            </w:r>
            <w:proofErr w:type="spellStart"/>
            <w:r w:rsidRPr="00405D3D">
              <w:rPr>
                <w:rFonts w:cs="Arial"/>
              </w:rPr>
              <w:t>ó</w:t>
            </w:r>
            <w:proofErr w:type="spellEnd"/>
            <w:r w:rsidRPr="00405D3D">
              <w:rPr>
                <w:rFonts w:cs="Arial"/>
              </w:rPr>
              <w:t xml:space="preserve"> documentos similares que acrediten la experiencia requerida. Para el profesional además el registro ante la SIB su Título Profesional </w:t>
            </w:r>
            <w:proofErr w:type="spellStart"/>
            <w:r w:rsidRPr="00405D3D">
              <w:rPr>
                <w:rFonts w:cs="Arial"/>
              </w:rPr>
              <w:t>ó</w:t>
            </w:r>
            <w:proofErr w:type="spellEnd"/>
            <w:r w:rsidRPr="00405D3D">
              <w:rPr>
                <w:rFonts w:cs="Arial"/>
              </w:rPr>
              <w:t xml:space="preserve"> Titulo en Prov. Nacional.</w:t>
            </w:r>
          </w:p>
          <w:p w14:paraId="74419757" w14:textId="77777777" w:rsidR="00405D3D" w:rsidRPr="00405D3D" w:rsidRDefault="00405D3D" w:rsidP="00405D3D">
            <w:pPr>
              <w:jc w:val="both"/>
              <w:rPr>
                <w:rFonts w:cs="Arial"/>
                <w:bCs/>
              </w:rPr>
            </w:pPr>
            <w:r w:rsidRPr="00405D3D">
              <w:rPr>
                <w:rFonts w:cs="Arial"/>
                <w:b/>
                <w:i/>
                <w:iCs/>
              </w:rPr>
              <w:t>(Manifestar aceptación y presentar documentación de respaldo en fotocopia simple)</w:t>
            </w:r>
          </w:p>
        </w:tc>
        <w:tc>
          <w:tcPr>
            <w:tcW w:w="2193" w:type="dxa"/>
            <w:tcBorders>
              <w:bottom w:val="single" w:sz="4" w:space="0" w:color="auto"/>
            </w:tcBorders>
            <w:vAlign w:val="center"/>
          </w:tcPr>
          <w:p w14:paraId="1357DC45"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2CA9F9B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0FDCBEBD"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228E1E6C"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3CC6CA84" w14:textId="77777777" w:rsidTr="00405D3D">
        <w:trPr>
          <w:cantSplit/>
          <w:trHeight w:val="509"/>
        </w:trPr>
        <w:tc>
          <w:tcPr>
            <w:tcW w:w="5747" w:type="dxa"/>
            <w:shd w:val="clear" w:color="auto" w:fill="008000"/>
            <w:vAlign w:val="center"/>
          </w:tcPr>
          <w:p w14:paraId="2E8BD8AD" w14:textId="77777777" w:rsidR="00405D3D" w:rsidRPr="00405D3D" w:rsidRDefault="00405D3D" w:rsidP="00405D3D">
            <w:pPr>
              <w:ind w:left="290" w:hanging="290"/>
              <w:jc w:val="both"/>
              <w:rPr>
                <w:rFonts w:cs="Arial"/>
                <w:b/>
                <w:bCs/>
                <w:color w:val="FFFFFF"/>
              </w:rPr>
            </w:pPr>
            <w:r w:rsidRPr="00405D3D">
              <w:rPr>
                <w:rFonts w:cs="Arial"/>
                <w:b/>
                <w:bCs/>
                <w:color w:val="FFFFFF"/>
              </w:rPr>
              <w:t>XVI. CONDICIONES DEL SERVICIO</w:t>
            </w:r>
          </w:p>
        </w:tc>
        <w:tc>
          <w:tcPr>
            <w:tcW w:w="2193" w:type="dxa"/>
            <w:shd w:val="clear" w:color="auto" w:fill="008000"/>
            <w:vAlign w:val="center"/>
          </w:tcPr>
          <w:p w14:paraId="460441C2"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lang w:val="es-ES_tradnl"/>
              </w:rPr>
            </w:pPr>
          </w:p>
        </w:tc>
        <w:tc>
          <w:tcPr>
            <w:tcW w:w="425" w:type="dxa"/>
            <w:shd w:val="clear" w:color="auto" w:fill="008000"/>
            <w:vAlign w:val="center"/>
          </w:tcPr>
          <w:p w14:paraId="2C5B924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567" w:type="dxa"/>
            <w:shd w:val="clear" w:color="auto" w:fill="008000"/>
            <w:vAlign w:val="center"/>
          </w:tcPr>
          <w:p w14:paraId="5008AA94"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c>
          <w:tcPr>
            <w:tcW w:w="1276" w:type="dxa"/>
            <w:shd w:val="clear" w:color="auto" w:fill="008000"/>
            <w:vAlign w:val="center"/>
          </w:tcPr>
          <w:p w14:paraId="7784CD5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lang w:val="es-ES_tradnl"/>
              </w:rPr>
            </w:pPr>
          </w:p>
        </w:tc>
      </w:tr>
      <w:tr w:rsidR="00405D3D" w:rsidRPr="00405D3D" w14:paraId="59E49C09" w14:textId="77777777" w:rsidTr="00405D3D">
        <w:trPr>
          <w:cantSplit/>
          <w:trHeight w:val="397"/>
        </w:trPr>
        <w:tc>
          <w:tcPr>
            <w:tcW w:w="5747" w:type="dxa"/>
            <w:shd w:val="clear" w:color="auto" w:fill="CCFFCC"/>
            <w:vAlign w:val="center"/>
          </w:tcPr>
          <w:p w14:paraId="3153F51C" w14:textId="77777777" w:rsidR="00405D3D" w:rsidRPr="00405D3D" w:rsidRDefault="00405D3D" w:rsidP="00405D3D">
            <w:pPr>
              <w:jc w:val="both"/>
              <w:rPr>
                <w:rFonts w:cs="Arial"/>
                <w:b/>
                <w:bCs/>
              </w:rPr>
            </w:pPr>
            <w:r w:rsidRPr="00405D3D">
              <w:rPr>
                <w:rFonts w:cs="Arial"/>
                <w:b/>
                <w:bCs/>
              </w:rPr>
              <w:t xml:space="preserve">A. GARANTIAS </w:t>
            </w:r>
          </w:p>
        </w:tc>
        <w:tc>
          <w:tcPr>
            <w:tcW w:w="2193" w:type="dxa"/>
            <w:shd w:val="clear" w:color="auto" w:fill="CCFFCC"/>
            <w:vAlign w:val="center"/>
          </w:tcPr>
          <w:p w14:paraId="7CEEEDC3"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CCFFCC"/>
            <w:vAlign w:val="center"/>
          </w:tcPr>
          <w:p w14:paraId="752453B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CCFFCC"/>
            <w:vAlign w:val="center"/>
          </w:tcPr>
          <w:p w14:paraId="0DAB7EE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CCFFCC"/>
            <w:vAlign w:val="center"/>
          </w:tcPr>
          <w:p w14:paraId="0730100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1093BAE9" w14:textId="77777777" w:rsidTr="00405D3D">
        <w:trPr>
          <w:cantSplit/>
          <w:trHeight w:val="397"/>
        </w:trPr>
        <w:tc>
          <w:tcPr>
            <w:tcW w:w="5747" w:type="dxa"/>
            <w:tcBorders>
              <w:bottom w:val="single" w:sz="4" w:space="0" w:color="auto"/>
            </w:tcBorders>
            <w:shd w:val="clear" w:color="auto" w:fill="auto"/>
            <w:vAlign w:val="center"/>
          </w:tcPr>
          <w:p w14:paraId="3242F2E4" w14:textId="77777777" w:rsidR="00405D3D" w:rsidRPr="00405D3D" w:rsidRDefault="00405D3D" w:rsidP="00405D3D">
            <w:pPr>
              <w:jc w:val="both"/>
              <w:rPr>
                <w:rFonts w:cs="Arial"/>
              </w:rPr>
            </w:pPr>
            <w:r w:rsidRPr="00405D3D">
              <w:rPr>
                <w:rFonts w:cs="Arial"/>
                <w:b/>
              </w:rPr>
              <w:t>Garantía de cumplimiento de Contrato:</w:t>
            </w:r>
            <w:r w:rsidRPr="00405D3D">
              <w:rPr>
                <w:rFonts w:cs="Arial"/>
              </w:rPr>
              <w:t xml:space="preserve"> La empresa </w:t>
            </w:r>
            <w:proofErr w:type="gramStart"/>
            <w:r w:rsidRPr="00405D3D">
              <w:rPr>
                <w:rFonts w:cs="Arial"/>
              </w:rPr>
              <w:t>proponente  deberá</w:t>
            </w:r>
            <w:proofErr w:type="gramEnd"/>
            <w:r w:rsidRPr="00405D3D">
              <w:rPr>
                <w:rFonts w:cs="Arial"/>
              </w:rPr>
              <w:t xml:space="preserve"> presentar una Garantía de Cumplimiento de Contrato por el siete por ciento (7%) </w:t>
            </w:r>
            <w:proofErr w:type="spellStart"/>
            <w:r w:rsidRPr="00405D3D">
              <w:rPr>
                <w:rFonts w:cs="Arial"/>
              </w:rPr>
              <w:t>ó</w:t>
            </w:r>
            <w:proofErr w:type="spellEnd"/>
            <w:r w:rsidRPr="00405D3D">
              <w:rPr>
                <w:rFonts w:cs="Arial"/>
              </w:rPr>
              <w:t xml:space="preserve"> del 3.5% según corresponda del monto contratado, los tipos de garantía que puede presentar son los establecidos en el Art. 20 del D.S. 181. (Boleta de Garantía, Garantía a Primer Requerimiento, Póliza de Seguro de Caución a Primer Requerimiento).</w:t>
            </w:r>
          </w:p>
          <w:p w14:paraId="4D6CE4B4" w14:textId="77777777" w:rsidR="00405D3D" w:rsidRPr="00405D3D" w:rsidRDefault="00405D3D" w:rsidP="00405D3D">
            <w:pPr>
              <w:jc w:val="both"/>
              <w:rPr>
                <w:rFonts w:cs="Arial"/>
                <w:bCs/>
                <w:highlight w:val="yellow"/>
              </w:rPr>
            </w:pPr>
            <w:r w:rsidRPr="00405D3D">
              <w:rPr>
                <w:rFonts w:cs="Arial"/>
                <w:b/>
                <w:i/>
                <w:iCs/>
              </w:rPr>
              <w:t>(Manifestar aceptación)</w:t>
            </w:r>
          </w:p>
        </w:tc>
        <w:tc>
          <w:tcPr>
            <w:tcW w:w="2193" w:type="dxa"/>
            <w:tcBorders>
              <w:bottom w:val="single" w:sz="4" w:space="0" w:color="auto"/>
            </w:tcBorders>
            <w:shd w:val="clear" w:color="auto" w:fill="auto"/>
            <w:vAlign w:val="center"/>
          </w:tcPr>
          <w:p w14:paraId="658E98F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thinDiagStripe" w:color="auto" w:fill="auto"/>
            <w:vAlign w:val="center"/>
          </w:tcPr>
          <w:p w14:paraId="2A902CA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780ED1F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6B9A1139"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0B5E972A" w14:textId="77777777" w:rsidTr="00405D3D">
        <w:trPr>
          <w:cantSplit/>
          <w:trHeight w:val="397"/>
        </w:trPr>
        <w:tc>
          <w:tcPr>
            <w:tcW w:w="5747" w:type="dxa"/>
            <w:shd w:val="clear" w:color="auto" w:fill="CCFFCC"/>
            <w:vAlign w:val="center"/>
          </w:tcPr>
          <w:p w14:paraId="0E763239" w14:textId="77777777" w:rsidR="00405D3D" w:rsidRPr="00405D3D" w:rsidRDefault="00405D3D" w:rsidP="00405D3D">
            <w:pPr>
              <w:jc w:val="both"/>
              <w:rPr>
                <w:rFonts w:cs="Arial"/>
                <w:b/>
                <w:bCs/>
              </w:rPr>
            </w:pPr>
            <w:r w:rsidRPr="00405D3D">
              <w:rPr>
                <w:rFonts w:cs="Arial"/>
                <w:b/>
                <w:bCs/>
              </w:rPr>
              <w:t xml:space="preserve">B. SUBCONTRATACIÓN </w:t>
            </w:r>
          </w:p>
        </w:tc>
        <w:tc>
          <w:tcPr>
            <w:tcW w:w="2193" w:type="dxa"/>
            <w:shd w:val="clear" w:color="auto" w:fill="CCFFCC"/>
            <w:vAlign w:val="center"/>
          </w:tcPr>
          <w:p w14:paraId="6771634F"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c>
          <w:tcPr>
            <w:tcW w:w="425" w:type="dxa"/>
            <w:tcBorders>
              <w:bottom w:val="single" w:sz="4" w:space="0" w:color="auto"/>
            </w:tcBorders>
            <w:shd w:val="clear" w:color="auto" w:fill="CCFFCC"/>
            <w:vAlign w:val="center"/>
          </w:tcPr>
          <w:p w14:paraId="03FBCD28"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clear" w:color="auto" w:fill="CCFFCC"/>
            <w:vAlign w:val="center"/>
          </w:tcPr>
          <w:p w14:paraId="6DFA29E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clear" w:color="auto" w:fill="CCFFCC"/>
            <w:vAlign w:val="center"/>
          </w:tcPr>
          <w:p w14:paraId="31259F57"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r w:rsidR="00405D3D" w:rsidRPr="00405D3D" w14:paraId="6BFECA04" w14:textId="77777777" w:rsidTr="00405D3D">
        <w:trPr>
          <w:cantSplit/>
          <w:trHeight w:val="602"/>
        </w:trPr>
        <w:tc>
          <w:tcPr>
            <w:tcW w:w="5747" w:type="dxa"/>
            <w:tcBorders>
              <w:bottom w:val="single" w:sz="4" w:space="0" w:color="auto"/>
            </w:tcBorders>
            <w:vAlign w:val="center"/>
          </w:tcPr>
          <w:p w14:paraId="46D9CF78" w14:textId="77777777" w:rsidR="00405D3D" w:rsidRPr="00405D3D" w:rsidRDefault="00405D3D" w:rsidP="00405D3D">
            <w:pPr>
              <w:jc w:val="both"/>
              <w:rPr>
                <w:rFonts w:cs="Arial"/>
              </w:rPr>
            </w:pPr>
            <w:r w:rsidRPr="00405D3D">
              <w:rPr>
                <w:rFonts w:cs="Arial"/>
              </w:rPr>
              <w:t xml:space="preserve">Para el cumplimiento del presente servicio, la empresa adjudicada no podrá subcontratar a terceros para la ejecución del servicio. </w:t>
            </w:r>
          </w:p>
        </w:tc>
        <w:tc>
          <w:tcPr>
            <w:tcW w:w="2193" w:type="dxa"/>
            <w:tcBorders>
              <w:bottom w:val="single" w:sz="4" w:space="0" w:color="auto"/>
            </w:tcBorders>
            <w:shd w:val="thinDiagStripe" w:color="auto" w:fill="auto"/>
            <w:vAlign w:val="center"/>
          </w:tcPr>
          <w:p w14:paraId="2CF904B0"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rPr>
            </w:pPr>
          </w:p>
        </w:tc>
        <w:tc>
          <w:tcPr>
            <w:tcW w:w="425" w:type="dxa"/>
            <w:tcBorders>
              <w:bottom w:val="single" w:sz="4" w:space="0" w:color="auto"/>
            </w:tcBorders>
            <w:shd w:val="thinDiagStripe" w:color="auto" w:fill="auto"/>
            <w:vAlign w:val="center"/>
          </w:tcPr>
          <w:p w14:paraId="6835A276"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567" w:type="dxa"/>
            <w:tcBorders>
              <w:bottom w:val="single" w:sz="4" w:space="0" w:color="auto"/>
            </w:tcBorders>
            <w:shd w:val="thinDiagStripe" w:color="auto" w:fill="auto"/>
            <w:vAlign w:val="center"/>
          </w:tcPr>
          <w:p w14:paraId="6CA6707E"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c>
          <w:tcPr>
            <w:tcW w:w="1276" w:type="dxa"/>
            <w:tcBorders>
              <w:bottom w:val="single" w:sz="4" w:space="0" w:color="auto"/>
            </w:tcBorders>
            <w:shd w:val="thinDiagStripe" w:color="auto" w:fill="auto"/>
            <w:vAlign w:val="center"/>
          </w:tcPr>
          <w:p w14:paraId="483673A1" w14:textId="77777777" w:rsidR="00405D3D" w:rsidRPr="00405D3D" w:rsidRDefault="00405D3D" w:rsidP="00405D3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lang w:val="es-ES_tradnl"/>
              </w:rPr>
            </w:pPr>
          </w:p>
        </w:tc>
      </w:tr>
    </w:tbl>
    <w:p w14:paraId="526A5567" w14:textId="77777777" w:rsidR="00555208" w:rsidRDefault="00555208" w:rsidP="00555208">
      <w:pPr>
        <w:tabs>
          <w:tab w:val="left" w:pos="2039"/>
        </w:tabs>
        <w:ind w:left="709"/>
        <w:jc w:val="both"/>
        <w:rPr>
          <w:rFonts w:cs="Arial"/>
          <w:b/>
          <w:sz w:val="18"/>
          <w:szCs w:val="18"/>
          <w:lang w:val="es-BO"/>
        </w:rPr>
      </w:pPr>
    </w:p>
    <w:p w14:paraId="2A03E77A" w14:textId="77777777" w:rsidR="00555208" w:rsidRPr="00CF59F8" w:rsidRDefault="00555208" w:rsidP="00555208">
      <w:pPr>
        <w:pBdr>
          <w:top w:val="single" w:sz="4" w:space="1" w:color="auto"/>
          <w:left w:val="single" w:sz="4" w:space="4" w:color="auto"/>
          <w:bottom w:val="single" w:sz="4" w:space="1" w:color="auto"/>
          <w:right w:val="single" w:sz="4" w:space="4" w:color="auto"/>
        </w:pBdr>
        <w:shd w:val="clear" w:color="auto" w:fill="EEECE1"/>
        <w:ind w:left="142" w:right="-801" w:hanging="14"/>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555208">
      <w:pPr>
        <w:pBdr>
          <w:top w:val="single" w:sz="4" w:space="1" w:color="auto"/>
          <w:left w:val="single" w:sz="4" w:space="4" w:color="auto"/>
          <w:bottom w:val="single" w:sz="4" w:space="1" w:color="auto"/>
          <w:right w:val="single" w:sz="4" w:space="4" w:color="auto"/>
        </w:pBdr>
        <w:shd w:val="clear" w:color="auto" w:fill="EEECE1"/>
        <w:ind w:left="142" w:right="-801"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545B2875" w14:textId="77777777" w:rsidR="00555208" w:rsidRDefault="00555208" w:rsidP="00555208">
      <w:pPr>
        <w:tabs>
          <w:tab w:val="left" w:pos="2039"/>
        </w:tabs>
        <w:ind w:left="709"/>
        <w:jc w:val="both"/>
        <w:rPr>
          <w:rFonts w:cs="Arial"/>
          <w:b/>
          <w:sz w:val="18"/>
          <w:szCs w:val="18"/>
          <w:lang w:val="es-BO"/>
        </w:rPr>
      </w:pPr>
    </w:p>
    <w:p w14:paraId="5F560DAD" w14:textId="759181E7" w:rsidR="00555208" w:rsidRDefault="00555208" w:rsidP="00555208">
      <w:pPr>
        <w:ind w:left="-360"/>
        <w:jc w:val="center"/>
        <w:rPr>
          <w:rFonts w:ascii="Arial" w:hAnsi="Arial" w:cs="Arial"/>
          <w:b/>
          <w:sz w:val="18"/>
          <w:szCs w:val="22"/>
          <w:lang w:val="es-ES_tradnl"/>
        </w:rPr>
      </w:pPr>
      <w:r w:rsidRPr="000921C1">
        <w:rPr>
          <w:rFonts w:ascii="Arial" w:hAnsi="Arial" w:cs="Arial"/>
          <w:b/>
          <w:sz w:val="18"/>
          <w:szCs w:val="22"/>
          <w:lang w:val="es-ES_tradnl"/>
        </w:rPr>
        <w:t xml:space="preserve">ANEXO </w:t>
      </w:r>
      <w:r w:rsidR="00212A77">
        <w:rPr>
          <w:rFonts w:ascii="Arial" w:hAnsi="Arial" w:cs="Arial"/>
          <w:b/>
          <w:sz w:val="18"/>
          <w:szCs w:val="22"/>
          <w:lang w:val="es-ES_tradnl"/>
        </w:rPr>
        <w:t>A</w:t>
      </w:r>
    </w:p>
    <w:p w14:paraId="03578622" w14:textId="77777777" w:rsidR="00555208" w:rsidRDefault="00555208" w:rsidP="00555208">
      <w:pPr>
        <w:ind w:left="-360"/>
        <w:jc w:val="center"/>
        <w:rPr>
          <w:rFonts w:ascii="Arial" w:hAnsi="Arial" w:cs="Arial"/>
          <w:b/>
          <w:sz w:val="18"/>
          <w:szCs w:val="22"/>
          <w:lang w:val="es-ES_tradnl"/>
        </w:rPr>
      </w:pPr>
    </w:p>
    <w:p w14:paraId="4FC1897D" w14:textId="5FC90E3B" w:rsidR="00555208" w:rsidRDefault="00555208" w:rsidP="00555208">
      <w:pPr>
        <w:ind w:left="-360"/>
      </w:pPr>
      <w:r w:rsidRPr="005C7F0C">
        <w:rPr>
          <w:noProof/>
          <w:lang w:val="es-BO" w:eastAsia="es-BO"/>
        </w:rPr>
        <w:drawing>
          <wp:inline distT="0" distB="0" distL="0" distR="0" wp14:anchorId="0A38F789" wp14:editId="193D18DF">
            <wp:extent cx="6620256" cy="812165"/>
            <wp:effectExtent l="0" t="0" r="952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1912" cy="814822"/>
                    </a:xfrm>
                    <a:prstGeom prst="rect">
                      <a:avLst/>
                    </a:prstGeom>
                    <a:noFill/>
                    <a:ln>
                      <a:noFill/>
                    </a:ln>
                  </pic:spPr>
                </pic:pic>
              </a:graphicData>
            </a:graphic>
          </wp:inline>
        </w:drawing>
      </w:r>
    </w:p>
    <w:p w14:paraId="4EC450A8" w14:textId="77777777" w:rsidR="00555208" w:rsidRPr="000921C1" w:rsidRDefault="00555208" w:rsidP="00555208">
      <w:pPr>
        <w:ind w:left="-360"/>
        <w:rPr>
          <w:rFonts w:ascii="Arial" w:hAnsi="Arial" w:cs="Arial"/>
          <w:b/>
          <w:sz w:val="18"/>
          <w:szCs w:val="22"/>
          <w:lang w:val="es-ES_tradnl"/>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2DE902FB" w:rsidR="00A454E2" w:rsidRPr="00A40276" w:rsidRDefault="00A42E3B"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5F2432D2" w:rsidR="00A454E2" w:rsidRPr="00A40276" w:rsidRDefault="00A42E3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0ABE81C0" w:rsidR="00A454E2" w:rsidRPr="00A40276" w:rsidRDefault="00A42E3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498465F6" w:rsidR="00A454E2" w:rsidRPr="00A40276" w:rsidRDefault="00A42E3B" w:rsidP="001205D2">
            <w:pPr>
              <w:jc w:val="center"/>
              <w:rPr>
                <w:rFonts w:ascii="Arial" w:hAnsi="Arial" w:cs="Arial"/>
                <w:lang w:val="es-BO"/>
              </w:rPr>
            </w:pPr>
            <w:r>
              <w:rPr>
                <w:rFonts w:ascii="Arial" w:hAnsi="Arial" w:cs="Arial"/>
                <w:lang w:val="es-BO"/>
              </w:rPr>
              <w:t>8</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77486595" w:rsidR="00A454E2" w:rsidRPr="00A40276" w:rsidRDefault="00A42E3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2F6DEF74" w:rsidR="00A454E2" w:rsidRPr="00A40276" w:rsidRDefault="00A42E3B"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27880564" w:rsidR="00A454E2" w:rsidRPr="00A40276" w:rsidRDefault="00A42E3B" w:rsidP="001205D2">
            <w:pPr>
              <w:jc w:val="center"/>
              <w:rPr>
                <w:rFonts w:ascii="Arial" w:hAnsi="Arial" w:cs="Arial"/>
                <w:lang w:val="es-BO"/>
              </w:rPr>
            </w:pPr>
            <w:r>
              <w:rPr>
                <w:rFonts w:ascii="Arial" w:hAnsi="Arial" w:cs="Arial"/>
                <w:lang w:val="es-BO"/>
              </w:rPr>
              <w:t>0</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DFE775B" w:rsidR="00A454E2" w:rsidRPr="00A40276" w:rsidRDefault="00A454E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637120DF" w:rsidR="00A454E2" w:rsidRPr="00A40276" w:rsidRDefault="00A454E2" w:rsidP="001205D2">
            <w:pPr>
              <w:jc w:val="center"/>
              <w:rPr>
                <w:rFonts w:ascii="Arial" w:hAnsi="Arial" w:cs="Arial"/>
                <w:b/>
                <w:bCs/>
                <w:lang w:val="es-BO"/>
              </w:rPr>
            </w:pPr>
            <w:r w:rsidRPr="006520B4">
              <w:rPr>
                <w:rFonts w:ascii="Arial" w:hAnsi="Arial" w:cs="Arial"/>
                <w:b/>
                <w:bCs/>
                <w:iCs/>
                <w:lang w:val="es-BO" w:eastAsia="es-BO"/>
              </w:rPr>
              <w:t>SERVICIO DE MANTENIMIENTO PREDICTIVO DE LOS TRANSFORMADORES ELÉCTRICOS DEL BCB</w:t>
            </w: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62B881CB" w14:textId="77777777" w:rsidR="00A454E2" w:rsidRDefault="00A454E2" w:rsidP="00A454E2">
            <w:pPr>
              <w:jc w:val="center"/>
              <w:rPr>
                <w:rFonts w:ascii="Arial" w:hAnsi="Arial" w:cs="Arial"/>
                <w:b/>
                <w:bCs/>
                <w:iCs/>
                <w:lang w:val="es-BO"/>
              </w:rPr>
            </w:pPr>
            <w:r w:rsidRPr="006520B4">
              <w:rPr>
                <w:rFonts w:ascii="Arial" w:hAnsi="Arial" w:cs="Arial"/>
                <w:b/>
                <w:bCs/>
                <w:iCs/>
                <w:lang w:val="es-BO"/>
              </w:rPr>
              <w:t xml:space="preserve">SERVICIO DE MANTENIMIENTO PREDICTIVO DE LOS TRANSFORMADORES ELÉCTRICOS DEL BCB </w:t>
            </w:r>
          </w:p>
          <w:p w14:paraId="5CAC5230" w14:textId="5B58232F"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24BB9108" w:rsidR="00A454E2" w:rsidRPr="00A40276" w:rsidRDefault="00A454E2" w:rsidP="001205D2">
            <w:pPr>
              <w:jc w:val="both"/>
              <w:rPr>
                <w:b/>
                <w:strike/>
                <w:sz w:val="14"/>
                <w:lang w:val="es-BO"/>
              </w:rPr>
            </w:pPr>
            <w:r>
              <w:rPr>
                <w:rFonts w:ascii="Arial" w:hAnsi="Arial" w:cs="Arial"/>
                <w:i/>
                <w:sz w:val="14"/>
                <w:szCs w:val="14"/>
              </w:rPr>
              <w:t>(*)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35828C81"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217BB2">
        <w:rPr>
          <w:rFonts w:cs="Arial"/>
          <w:sz w:val="18"/>
          <w:szCs w:val="18"/>
          <w:lang w:val="es-BO"/>
        </w:rPr>
        <w:t>cotización</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lastRenderedPageBreak/>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6C550F0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65D93CE0"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217BB2">
        <w:rPr>
          <w:rFonts w:cs="Arial"/>
          <w:sz w:val="18"/>
          <w:szCs w:val="18"/>
          <w:lang w:val="es-BO"/>
        </w:rPr>
        <w:t>cotización</w:t>
      </w:r>
      <w:r w:rsidRPr="00A40276">
        <w:rPr>
          <w:rFonts w:cs="Arial"/>
          <w:sz w:val="18"/>
          <w:szCs w:val="18"/>
          <w:lang w:val="es-BO"/>
        </w:rPr>
        <w:t>.</w:t>
      </w:r>
    </w:p>
    <w:p w14:paraId="4D69EB02"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Default="001A7B75" w:rsidP="002C5CC5">
      <w:pPr>
        <w:jc w:val="center"/>
        <w:rPr>
          <w:rFonts w:cs="Arial"/>
          <w:b/>
          <w:sz w:val="18"/>
          <w:szCs w:val="18"/>
          <w:lang w:val="es-BO"/>
        </w:rPr>
      </w:pPr>
    </w:p>
    <w:p w14:paraId="259AA734" w14:textId="77777777" w:rsidR="00A454E2" w:rsidRDefault="00A454E2" w:rsidP="002C5CC5">
      <w:pPr>
        <w:jc w:val="center"/>
        <w:rPr>
          <w:rFonts w:cs="Arial"/>
          <w:b/>
          <w:sz w:val="18"/>
          <w:szCs w:val="18"/>
          <w:lang w:val="es-BO"/>
        </w:rPr>
      </w:pPr>
    </w:p>
    <w:p w14:paraId="390D3AFA" w14:textId="77777777" w:rsidR="00A454E2" w:rsidRDefault="00A454E2" w:rsidP="002C5CC5">
      <w:pPr>
        <w:jc w:val="center"/>
        <w:rPr>
          <w:rFonts w:cs="Arial"/>
          <w:b/>
          <w:sz w:val="18"/>
          <w:szCs w:val="18"/>
          <w:lang w:val="es-BO"/>
        </w:rPr>
      </w:pPr>
    </w:p>
    <w:p w14:paraId="4B9C4E6E" w14:textId="77777777" w:rsidR="00A454E2" w:rsidRDefault="00A454E2" w:rsidP="002C5CC5">
      <w:pPr>
        <w:jc w:val="center"/>
        <w:rPr>
          <w:rFonts w:cs="Arial"/>
          <w:b/>
          <w:sz w:val="18"/>
          <w:szCs w:val="18"/>
          <w:lang w:val="es-BO"/>
        </w:rPr>
      </w:pPr>
    </w:p>
    <w:p w14:paraId="4679A1FC" w14:textId="77777777" w:rsidR="00A454E2" w:rsidRPr="00A40276" w:rsidRDefault="00A454E2"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Default="003B46C3" w:rsidP="002C5CC5">
      <w:pPr>
        <w:jc w:val="center"/>
        <w:rPr>
          <w:rFonts w:cs="Arial"/>
          <w:b/>
          <w:sz w:val="18"/>
          <w:szCs w:val="18"/>
          <w:lang w:val="es-BO"/>
        </w:rPr>
      </w:pPr>
    </w:p>
    <w:p w14:paraId="5A01430D" w14:textId="77777777" w:rsidR="00217BB2" w:rsidRDefault="00217BB2"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40276"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A40276"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A40276"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r w:rsidR="00217BB2">
              <w:rPr>
                <w:b/>
                <w:i/>
                <w:sz w:val="12"/>
                <w:lang w:val="es-BO"/>
              </w:rPr>
              <w:t xml:space="preserve"> (*)</w:t>
            </w:r>
          </w:p>
        </w:tc>
      </w:tr>
      <w:tr w:rsidR="00A40276"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A40276"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A40276"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A40276"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A40276"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3B46C3">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3B46C3">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A40276" w:rsidRDefault="000D5A9F" w:rsidP="000D5A9F">
      <w:pPr>
        <w:jc w:val="center"/>
        <w:rPr>
          <w:b/>
          <w:sz w:val="18"/>
          <w:szCs w:val="18"/>
          <w:lang w:val="es-BO"/>
        </w:rPr>
      </w:pPr>
    </w:p>
    <w:p w14:paraId="6659F01F" w14:textId="7F3D5605" w:rsidR="00217BB2" w:rsidRPr="00780825" w:rsidRDefault="00217BB2" w:rsidP="00217BB2">
      <w:pPr>
        <w:jc w:val="both"/>
        <w:rPr>
          <w:b/>
          <w:sz w:val="18"/>
          <w:szCs w:val="18"/>
          <w:lang w:val="es-BO"/>
        </w:rPr>
      </w:pPr>
      <w:r w:rsidRPr="00957C1F">
        <w:rPr>
          <w:rFonts w:ascii="Arial" w:hAnsi="Arial" w:cs="Arial"/>
          <w:b/>
          <w:bCs/>
          <w:i/>
          <w:iCs/>
          <w:sz w:val="14"/>
        </w:rPr>
        <w:t xml:space="preserve">(*) Considerando la R.M. </w:t>
      </w:r>
      <w:proofErr w:type="spellStart"/>
      <w:r w:rsidRPr="00957C1F">
        <w:rPr>
          <w:rFonts w:ascii="Arial" w:hAnsi="Arial" w:cs="Arial"/>
          <w:b/>
          <w:bCs/>
          <w:i/>
          <w:iCs/>
          <w:sz w:val="14"/>
        </w:rPr>
        <w:t>MDPyEP</w:t>
      </w:r>
      <w:proofErr w:type="spellEnd"/>
      <w:r w:rsidRPr="00957C1F">
        <w:rPr>
          <w:rFonts w:ascii="Arial" w:hAnsi="Arial" w:cs="Arial"/>
          <w:b/>
          <w:bCs/>
          <w:i/>
          <w:iCs/>
          <w:sz w:val="14"/>
        </w:rPr>
        <w:t>/DESPACHO/N° 157.2014 de fecha 09.07.2014, solo se aplicará el Margen de Preferencia a las Micro y Pequeña Empresa (</w:t>
      </w:r>
      <w:proofErr w:type="spellStart"/>
      <w:r w:rsidRPr="00957C1F">
        <w:rPr>
          <w:rFonts w:ascii="Arial" w:hAnsi="Arial" w:cs="Arial"/>
          <w:b/>
          <w:bCs/>
          <w:i/>
          <w:iCs/>
          <w:sz w:val="14"/>
        </w:rPr>
        <w:t>MyPE</w:t>
      </w:r>
      <w:proofErr w:type="spellEnd"/>
      <w:r w:rsidRPr="00957C1F">
        <w:rPr>
          <w:rFonts w:ascii="Arial" w:hAnsi="Arial"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957C1F">
        <w:rPr>
          <w:rFonts w:ascii="Arial" w:hAnsi="Arial" w:cs="Arial"/>
          <w:b/>
          <w:bCs/>
          <w:i/>
          <w:iCs/>
          <w:sz w:val="14"/>
        </w:rPr>
        <w:t>ss</w:t>
      </w:r>
      <w:proofErr w:type="spellEnd"/>
      <w:r w:rsidRPr="00957C1F">
        <w:rPr>
          <w:rFonts w:ascii="Arial" w:hAnsi="Arial"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11F714F2" w14:textId="77777777" w:rsidR="004C4297" w:rsidRPr="00A40276" w:rsidRDefault="004C4297" w:rsidP="004C4297">
      <w:pPr>
        <w:spacing w:line="180" w:lineRule="exact"/>
        <w:jc w:val="center"/>
        <w:rPr>
          <w:b/>
          <w:sz w:val="18"/>
          <w:szCs w:val="18"/>
          <w:lang w:val="es-BO"/>
        </w:rPr>
      </w:pPr>
      <w:r w:rsidRPr="00A40276">
        <w:rPr>
          <w:b/>
          <w:sz w:val="18"/>
          <w:szCs w:val="18"/>
          <w:lang w:val="es-BO"/>
        </w:rPr>
        <w:lastRenderedPageBreak/>
        <w:t>FORMULARIO Nº B-1</w:t>
      </w:r>
    </w:p>
    <w:p w14:paraId="4EEB462E" w14:textId="77777777" w:rsidR="004C4297" w:rsidRPr="00A40276" w:rsidRDefault="004C4297" w:rsidP="004C4297">
      <w:pPr>
        <w:jc w:val="center"/>
        <w:rPr>
          <w:b/>
          <w:sz w:val="18"/>
          <w:szCs w:val="18"/>
          <w:lang w:val="es-BO"/>
        </w:rPr>
      </w:pPr>
      <w:r w:rsidRPr="00A40276">
        <w:rPr>
          <w:b/>
          <w:sz w:val="18"/>
          <w:szCs w:val="18"/>
          <w:lang w:val="es-BO"/>
        </w:rPr>
        <w:t>PROPUESTA ECONÓMICA</w:t>
      </w:r>
    </w:p>
    <w:p w14:paraId="32F02A61" w14:textId="77777777" w:rsidR="004C4297" w:rsidRPr="00A40276" w:rsidRDefault="004C4297" w:rsidP="004C4297">
      <w:pPr>
        <w:jc w:val="center"/>
        <w:rPr>
          <w:b/>
          <w:sz w:val="18"/>
          <w:szCs w:val="18"/>
          <w:lang w:val="es-BO"/>
        </w:rPr>
      </w:pPr>
    </w:p>
    <w:tbl>
      <w:tblPr>
        <w:tblW w:w="9343" w:type="dxa"/>
        <w:tblLook w:val="04A0" w:firstRow="1" w:lastRow="0" w:firstColumn="1" w:lastColumn="0" w:noHBand="0" w:noVBand="1"/>
      </w:tblPr>
      <w:tblGrid>
        <w:gridCol w:w="9343"/>
      </w:tblGrid>
      <w:tr w:rsidR="004C4297" w:rsidRPr="00A40276" w14:paraId="6C3E2C79" w14:textId="77777777" w:rsidTr="00B40176">
        <w:trPr>
          <w:trHeight w:val="378"/>
        </w:trPr>
        <w:tc>
          <w:tcPr>
            <w:tcW w:w="9343" w:type="dxa"/>
          </w:tcPr>
          <w:p w14:paraId="63B65E87" w14:textId="77777777" w:rsidR="004C4297" w:rsidRDefault="004C4297" w:rsidP="001205D2">
            <w:pPr>
              <w:jc w:val="both"/>
              <w:rPr>
                <w:b/>
                <w:sz w:val="18"/>
                <w:szCs w:val="18"/>
              </w:rPr>
            </w:pPr>
          </w:p>
          <w:p w14:paraId="66555FD2" w14:textId="7449E203" w:rsidR="00B40176" w:rsidRDefault="00B40176" w:rsidP="001205D2">
            <w:pPr>
              <w:jc w:val="both"/>
              <w:rPr>
                <w:b/>
                <w:sz w:val="18"/>
                <w:szCs w:val="18"/>
              </w:rPr>
            </w:pPr>
            <w:r w:rsidRPr="0085464B">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2584A1C1" w14:textId="77777777" w:rsidR="00B40176" w:rsidRPr="001D4164" w:rsidRDefault="00B40176" w:rsidP="001205D2">
            <w:pPr>
              <w:jc w:val="both"/>
              <w:rPr>
                <w:b/>
                <w:sz w:val="18"/>
                <w:szCs w:val="18"/>
              </w:rPr>
            </w:pPr>
          </w:p>
        </w:tc>
      </w:tr>
    </w:tbl>
    <w:p w14:paraId="283D031D" w14:textId="77777777" w:rsidR="004C4297" w:rsidRPr="00A40276" w:rsidRDefault="004C4297" w:rsidP="004C4297">
      <w:pPr>
        <w:jc w:val="center"/>
        <w:rPr>
          <w:b/>
          <w:sz w:val="18"/>
          <w:szCs w:val="18"/>
          <w:lang w:val="es-BO"/>
        </w:rPr>
      </w:pPr>
    </w:p>
    <w:tbl>
      <w:tblPr>
        <w:tblW w:w="94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
        <w:gridCol w:w="3101"/>
        <w:gridCol w:w="851"/>
        <w:gridCol w:w="992"/>
        <w:gridCol w:w="1276"/>
        <w:gridCol w:w="1701"/>
        <w:gridCol w:w="1076"/>
      </w:tblGrid>
      <w:tr w:rsidR="004C4297" w:rsidRPr="00A40276" w14:paraId="5CA994FB" w14:textId="77777777" w:rsidTr="00B40176">
        <w:trPr>
          <w:trHeight w:val="166"/>
        </w:trPr>
        <w:tc>
          <w:tcPr>
            <w:tcW w:w="6663" w:type="dxa"/>
            <w:gridSpan w:val="5"/>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tcPr>
          <w:p w14:paraId="47AD2B67" w14:textId="77777777" w:rsidR="004C4297" w:rsidRPr="00A40276" w:rsidRDefault="004C4297" w:rsidP="001205D2">
            <w:pPr>
              <w:jc w:val="center"/>
              <w:rPr>
                <w:rFonts w:ascii="Arial" w:hAnsi="Arial" w:cs="Arial"/>
                <w:b/>
                <w:lang w:val="es-BO"/>
              </w:rPr>
            </w:pPr>
            <w:r w:rsidRPr="00A40276">
              <w:rPr>
                <w:rFonts w:ascii="Arial" w:hAnsi="Arial" w:cs="Arial"/>
                <w:b/>
                <w:lang w:val="es-BO"/>
              </w:rPr>
              <w:t>DATOS COMPLETADOS POR LA ENTIDAD CONVOCANTE</w:t>
            </w:r>
          </w:p>
        </w:tc>
        <w:tc>
          <w:tcPr>
            <w:tcW w:w="2777" w:type="dxa"/>
            <w:gridSpan w:val="2"/>
            <w:tcBorders>
              <w:top w:val="single" w:sz="12" w:space="0" w:color="auto"/>
              <w:left w:val="single" w:sz="12" w:space="0" w:color="auto"/>
              <w:bottom w:val="single" w:sz="4" w:space="0" w:color="auto"/>
              <w:right w:val="single" w:sz="12" w:space="0" w:color="auto"/>
            </w:tcBorders>
            <w:shd w:val="clear" w:color="auto" w:fill="DEEAF6"/>
          </w:tcPr>
          <w:p w14:paraId="5966ED47" w14:textId="77777777" w:rsidR="004C4297" w:rsidRPr="00A40276" w:rsidRDefault="004C4297" w:rsidP="001205D2">
            <w:pPr>
              <w:jc w:val="center"/>
              <w:rPr>
                <w:rFonts w:ascii="Arial" w:hAnsi="Arial" w:cs="Arial"/>
                <w:b/>
                <w:lang w:val="es-BO"/>
              </w:rPr>
            </w:pPr>
            <w:r w:rsidRPr="00A40276">
              <w:rPr>
                <w:rFonts w:ascii="Arial" w:hAnsi="Arial" w:cs="Arial"/>
                <w:b/>
                <w:lang w:val="es-BO"/>
              </w:rPr>
              <w:t>DATOS COMPLETADOS POR EL PROPONENTE</w:t>
            </w:r>
          </w:p>
        </w:tc>
      </w:tr>
      <w:tr w:rsidR="00B40176" w:rsidRPr="00A40276" w14:paraId="7887B3A8" w14:textId="77777777" w:rsidTr="00B40176">
        <w:trPr>
          <w:trHeight w:val="942"/>
        </w:trPr>
        <w:tc>
          <w:tcPr>
            <w:tcW w:w="443" w:type="dxa"/>
            <w:tcBorders>
              <w:top w:val="single" w:sz="4" w:space="0" w:color="auto"/>
              <w:left w:val="single" w:sz="12" w:space="0" w:color="auto"/>
            </w:tcBorders>
            <w:shd w:val="clear" w:color="auto" w:fill="C6D9F1" w:themeFill="text2" w:themeFillTint="33"/>
            <w:vAlign w:val="center"/>
          </w:tcPr>
          <w:p w14:paraId="70C5595E" w14:textId="77777777" w:rsidR="004C4297" w:rsidRPr="00A40276" w:rsidRDefault="004C4297" w:rsidP="001205D2">
            <w:pPr>
              <w:jc w:val="center"/>
              <w:rPr>
                <w:lang w:val="es-BO"/>
              </w:rPr>
            </w:pPr>
            <w:r w:rsidRPr="00A40276">
              <w:rPr>
                <w:lang w:val="es-BO"/>
              </w:rPr>
              <w:br w:type="page"/>
            </w:r>
            <w:r w:rsidRPr="00A40276">
              <w:rPr>
                <w:rFonts w:ascii="Arial" w:hAnsi="Arial" w:cs="Arial"/>
                <w:b/>
                <w:lang w:val="es-BO"/>
              </w:rPr>
              <w:t>Ítem</w:t>
            </w:r>
          </w:p>
        </w:tc>
        <w:tc>
          <w:tcPr>
            <w:tcW w:w="3101" w:type="dxa"/>
            <w:tcBorders>
              <w:top w:val="single" w:sz="4" w:space="0" w:color="auto"/>
            </w:tcBorders>
            <w:shd w:val="clear" w:color="auto" w:fill="C6D9F1" w:themeFill="text2" w:themeFillTint="33"/>
            <w:vAlign w:val="center"/>
          </w:tcPr>
          <w:p w14:paraId="5E025279" w14:textId="77777777" w:rsidR="004C4297" w:rsidRPr="00A40276" w:rsidRDefault="004C4297" w:rsidP="001205D2">
            <w:pPr>
              <w:jc w:val="center"/>
              <w:rPr>
                <w:rFonts w:ascii="Arial" w:hAnsi="Arial" w:cs="Arial"/>
                <w:b/>
                <w:lang w:val="es-BO"/>
              </w:rPr>
            </w:pPr>
            <w:r w:rsidRPr="00A40276">
              <w:rPr>
                <w:rFonts w:ascii="Arial" w:hAnsi="Arial" w:cs="Arial"/>
                <w:b/>
                <w:lang w:val="es-BO"/>
              </w:rPr>
              <w:t>Detalle del o los servicios generales</w:t>
            </w:r>
          </w:p>
        </w:tc>
        <w:tc>
          <w:tcPr>
            <w:tcW w:w="851" w:type="dxa"/>
            <w:tcBorders>
              <w:top w:val="single" w:sz="4" w:space="0" w:color="auto"/>
            </w:tcBorders>
            <w:shd w:val="clear" w:color="auto" w:fill="C6D9F1" w:themeFill="text2" w:themeFillTint="33"/>
            <w:vAlign w:val="center"/>
          </w:tcPr>
          <w:p w14:paraId="1A22D862" w14:textId="77777777" w:rsidR="004C4297" w:rsidRPr="00A40276" w:rsidRDefault="004C4297" w:rsidP="001205D2">
            <w:pPr>
              <w:jc w:val="center"/>
              <w:rPr>
                <w:rFonts w:ascii="Arial" w:hAnsi="Arial" w:cs="Arial"/>
                <w:b/>
                <w:lang w:val="es-BO"/>
              </w:rPr>
            </w:pPr>
            <w:r w:rsidRPr="00A40276">
              <w:rPr>
                <w:rFonts w:ascii="Arial" w:hAnsi="Arial" w:cs="Arial"/>
                <w:b/>
                <w:lang w:val="es-BO"/>
              </w:rPr>
              <w:t>Cantidad (*)</w:t>
            </w:r>
          </w:p>
        </w:tc>
        <w:tc>
          <w:tcPr>
            <w:tcW w:w="992" w:type="dxa"/>
            <w:tcBorders>
              <w:top w:val="single" w:sz="4" w:space="0" w:color="auto"/>
            </w:tcBorders>
            <w:shd w:val="clear" w:color="auto" w:fill="C6D9F1" w:themeFill="text2" w:themeFillTint="33"/>
            <w:vAlign w:val="center"/>
          </w:tcPr>
          <w:p w14:paraId="6A31605E" w14:textId="77777777" w:rsidR="004C4297" w:rsidRDefault="004C4297" w:rsidP="001205D2">
            <w:pPr>
              <w:jc w:val="center"/>
              <w:rPr>
                <w:rFonts w:ascii="Arial" w:hAnsi="Arial" w:cs="Arial"/>
                <w:b/>
                <w:lang w:val="es-BO"/>
              </w:rPr>
            </w:pPr>
            <w:r w:rsidRPr="00A40276">
              <w:rPr>
                <w:rFonts w:ascii="Arial" w:hAnsi="Arial" w:cs="Arial"/>
                <w:b/>
                <w:lang w:val="es-BO"/>
              </w:rPr>
              <w:t>Precio referencial unitario</w:t>
            </w:r>
          </w:p>
          <w:p w14:paraId="45D3D4B5" w14:textId="194F60F6" w:rsidR="00212A77" w:rsidRPr="00A40276" w:rsidRDefault="00212A77" w:rsidP="00212A77">
            <w:pPr>
              <w:jc w:val="center"/>
              <w:rPr>
                <w:rFonts w:ascii="Arial" w:hAnsi="Arial" w:cs="Arial"/>
                <w:b/>
                <w:lang w:val="es-BO"/>
              </w:rPr>
            </w:pPr>
            <w:r>
              <w:rPr>
                <w:rFonts w:ascii="Arial" w:hAnsi="Arial" w:cs="Arial"/>
                <w:b/>
                <w:lang w:val="es-BO"/>
              </w:rPr>
              <w:t>(Bs)</w:t>
            </w:r>
          </w:p>
        </w:tc>
        <w:tc>
          <w:tcPr>
            <w:tcW w:w="1276" w:type="dxa"/>
            <w:tcBorders>
              <w:top w:val="single" w:sz="4" w:space="0" w:color="auto"/>
              <w:right w:val="single" w:sz="12" w:space="0" w:color="auto"/>
            </w:tcBorders>
            <w:shd w:val="clear" w:color="auto" w:fill="C6D9F1" w:themeFill="text2" w:themeFillTint="33"/>
            <w:vAlign w:val="center"/>
          </w:tcPr>
          <w:p w14:paraId="5EEFACAF" w14:textId="77777777" w:rsidR="004C4297" w:rsidRDefault="004C4297" w:rsidP="001205D2">
            <w:pPr>
              <w:jc w:val="center"/>
              <w:rPr>
                <w:rFonts w:ascii="Arial" w:hAnsi="Arial" w:cs="Arial"/>
                <w:b/>
                <w:lang w:val="es-BO"/>
              </w:rPr>
            </w:pPr>
            <w:r w:rsidRPr="00A40276">
              <w:rPr>
                <w:rFonts w:ascii="Arial" w:hAnsi="Arial" w:cs="Arial"/>
                <w:b/>
                <w:lang w:val="es-BO"/>
              </w:rPr>
              <w:t>Precio total</w:t>
            </w:r>
          </w:p>
          <w:p w14:paraId="6A940AEE" w14:textId="73CEBCF6" w:rsidR="00212A77" w:rsidRPr="00A40276" w:rsidRDefault="00212A77" w:rsidP="001205D2">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right w:val="single" w:sz="4" w:space="0" w:color="auto"/>
            </w:tcBorders>
            <w:shd w:val="clear" w:color="auto" w:fill="DEEAF6"/>
            <w:vAlign w:val="center"/>
          </w:tcPr>
          <w:p w14:paraId="5D3420BA" w14:textId="77777777" w:rsidR="004C4297" w:rsidRDefault="004C4297" w:rsidP="001205D2">
            <w:pPr>
              <w:jc w:val="center"/>
              <w:rPr>
                <w:rFonts w:ascii="Arial" w:hAnsi="Arial" w:cs="Arial"/>
                <w:b/>
                <w:lang w:val="es-BO"/>
              </w:rPr>
            </w:pPr>
            <w:r w:rsidRPr="00A40276">
              <w:rPr>
                <w:rFonts w:ascii="Arial" w:hAnsi="Arial" w:cs="Arial"/>
                <w:b/>
                <w:lang w:val="es-BO"/>
              </w:rPr>
              <w:t>Precio unitario ofertado</w:t>
            </w:r>
          </w:p>
          <w:p w14:paraId="4C742ADF" w14:textId="33D8670C" w:rsidR="00212A77" w:rsidRPr="00A40276" w:rsidRDefault="00212A77" w:rsidP="001205D2">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right w:val="single" w:sz="12" w:space="0" w:color="auto"/>
            </w:tcBorders>
            <w:shd w:val="clear" w:color="auto" w:fill="DEEAF6"/>
            <w:vAlign w:val="center"/>
          </w:tcPr>
          <w:p w14:paraId="0FF60B48" w14:textId="7CBEE722" w:rsidR="004C4297" w:rsidRDefault="004C4297" w:rsidP="001205D2">
            <w:pPr>
              <w:jc w:val="center"/>
              <w:rPr>
                <w:rFonts w:ascii="Arial" w:hAnsi="Arial" w:cs="Arial"/>
                <w:b/>
                <w:lang w:val="es-BO"/>
              </w:rPr>
            </w:pPr>
            <w:r w:rsidRPr="00A40276">
              <w:rPr>
                <w:rFonts w:ascii="Arial" w:hAnsi="Arial" w:cs="Arial"/>
                <w:b/>
                <w:lang w:val="es-BO"/>
              </w:rPr>
              <w:t xml:space="preserve">Precio total </w:t>
            </w:r>
            <w:r w:rsidR="00212A77">
              <w:rPr>
                <w:rFonts w:ascii="Arial" w:hAnsi="Arial" w:cs="Arial"/>
                <w:b/>
                <w:lang w:val="es-BO"/>
              </w:rPr>
              <w:t>(Bs)</w:t>
            </w:r>
            <w:r w:rsidR="00212A77" w:rsidRPr="00A40276">
              <w:rPr>
                <w:rFonts w:ascii="Arial" w:hAnsi="Arial" w:cs="Arial"/>
                <w:b/>
                <w:lang w:val="es-BO"/>
              </w:rPr>
              <w:t xml:space="preserve"> </w:t>
            </w:r>
            <w:r w:rsidRPr="00A40276">
              <w:rPr>
                <w:rFonts w:ascii="Arial" w:hAnsi="Arial" w:cs="Arial"/>
                <w:b/>
                <w:lang w:val="es-BO"/>
              </w:rPr>
              <w:t>(**)</w:t>
            </w:r>
          </w:p>
          <w:p w14:paraId="1F9D81C2" w14:textId="61648E16" w:rsidR="00212A77" w:rsidRPr="00A40276" w:rsidRDefault="00212A77" w:rsidP="001205D2">
            <w:pPr>
              <w:jc w:val="center"/>
              <w:rPr>
                <w:rFonts w:ascii="Arial" w:hAnsi="Arial" w:cs="Arial"/>
                <w:b/>
                <w:sz w:val="14"/>
                <w:szCs w:val="14"/>
                <w:lang w:val="es-BO"/>
              </w:rPr>
            </w:pPr>
          </w:p>
        </w:tc>
      </w:tr>
      <w:tr w:rsidR="00B40176" w:rsidRPr="00A40276" w14:paraId="082F3B47" w14:textId="77777777" w:rsidTr="00B40176">
        <w:trPr>
          <w:trHeight w:val="166"/>
        </w:trPr>
        <w:tc>
          <w:tcPr>
            <w:tcW w:w="443" w:type="dxa"/>
            <w:tcBorders>
              <w:top w:val="single" w:sz="4" w:space="0" w:color="auto"/>
              <w:left w:val="single" w:sz="12" w:space="0" w:color="auto"/>
              <w:bottom w:val="single" w:sz="4" w:space="0" w:color="auto"/>
            </w:tcBorders>
          </w:tcPr>
          <w:p w14:paraId="09043F7A" w14:textId="783D7ECB" w:rsidR="004C4297" w:rsidRPr="00A40276" w:rsidRDefault="00B40176" w:rsidP="001205D2">
            <w:pPr>
              <w:rPr>
                <w:rFonts w:ascii="Arial" w:hAnsi="Arial" w:cs="Arial"/>
                <w:lang w:val="es-BO"/>
              </w:rPr>
            </w:pPr>
            <w:r>
              <w:rPr>
                <w:rFonts w:ascii="Arial" w:hAnsi="Arial" w:cs="Arial"/>
                <w:lang w:val="es-BO"/>
              </w:rPr>
              <w:t>1</w:t>
            </w:r>
          </w:p>
        </w:tc>
        <w:tc>
          <w:tcPr>
            <w:tcW w:w="3101" w:type="dxa"/>
            <w:tcBorders>
              <w:top w:val="single" w:sz="4" w:space="0" w:color="auto"/>
              <w:bottom w:val="single" w:sz="4" w:space="0" w:color="auto"/>
            </w:tcBorders>
            <w:shd w:val="clear" w:color="auto" w:fill="auto"/>
          </w:tcPr>
          <w:p w14:paraId="0303E026" w14:textId="32A35DB0" w:rsidR="004C4297" w:rsidRPr="00A40276" w:rsidRDefault="00B40176" w:rsidP="001205D2">
            <w:pPr>
              <w:rPr>
                <w:rFonts w:ascii="Arial" w:hAnsi="Arial" w:cs="Arial"/>
                <w:lang w:val="es-BO"/>
              </w:rPr>
            </w:pPr>
            <w:r w:rsidRPr="006520B4">
              <w:rPr>
                <w:rFonts w:ascii="Arial" w:hAnsi="Arial" w:cs="Arial"/>
                <w:b/>
                <w:bCs/>
                <w:iCs/>
                <w:lang w:val="es-BO"/>
              </w:rPr>
              <w:t>SERVICIO DE MANTENIMIENTO PREDICTIVO DE LOS TRANSFORMADORES ELÉCTRICOS DEL BCB</w:t>
            </w:r>
          </w:p>
        </w:tc>
        <w:tc>
          <w:tcPr>
            <w:tcW w:w="851" w:type="dxa"/>
            <w:tcBorders>
              <w:top w:val="single" w:sz="4" w:space="0" w:color="auto"/>
              <w:bottom w:val="single" w:sz="4" w:space="0" w:color="auto"/>
            </w:tcBorders>
            <w:shd w:val="clear" w:color="auto" w:fill="auto"/>
            <w:vAlign w:val="center"/>
          </w:tcPr>
          <w:p w14:paraId="46BAC774" w14:textId="65873DA2" w:rsidR="004C4297" w:rsidRPr="00A40276" w:rsidRDefault="004C4297" w:rsidP="00B40176">
            <w:pPr>
              <w:jc w:val="center"/>
              <w:rPr>
                <w:rFonts w:ascii="Arial" w:hAnsi="Arial" w:cs="Arial"/>
                <w:lang w:val="es-BO"/>
              </w:rPr>
            </w:pPr>
            <w:r>
              <w:rPr>
                <w:rFonts w:ascii="Arial" w:hAnsi="Arial" w:cs="Arial"/>
                <w:lang w:val="es-BO"/>
              </w:rPr>
              <w:t>1</w:t>
            </w:r>
          </w:p>
        </w:tc>
        <w:tc>
          <w:tcPr>
            <w:tcW w:w="992" w:type="dxa"/>
            <w:tcBorders>
              <w:top w:val="single" w:sz="4" w:space="0" w:color="auto"/>
              <w:bottom w:val="single" w:sz="4" w:space="0" w:color="auto"/>
            </w:tcBorders>
            <w:shd w:val="clear" w:color="auto" w:fill="auto"/>
            <w:vAlign w:val="center"/>
          </w:tcPr>
          <w:p w14:paraId="06828915" w14:textId="70962333" w:rsidR="004C4297" w:rsidRPr="00A40276" w:rsidRDefault="00B40176" w:rsidP="00B40176">
            <w:pPr>
              <w:jc w:val="center"/>
              <w:rPr>
                <w:rFonts w:ascii="Arial" w:hAnsi="Arial" w:cs="Arial"/>
                <w:lang w:val="es-BO"/>
              </w:rPr>
            </w:pPr>
            <w:r>
              <w:rPr>
                <w:rFonts w:ascii="Arial" w:hAnsi="Arial" w:cs="Arial"/>
                <w:lang w:val="es-BO"/>
              </w:rPr>
              <w:t>59.720,00</w:t>
            </w:r>
          </w:p>
        </w:tc>
        <w:tc>
          <w:tcPr>
            <w:tcW w:w="1276" w:type="dxa"/>
            <w:tcBorders>
              <w:top w:val="single" w:sz="4" w:space="0" w:color="auto"/>
              <w:bottom w:val="single" w:sz="4" w:space="0" w:color="auto"/>
              <w:right w:val="single" w:sz="12" w:space="0" w:color="auto"/>
            </w:tcBorders>
            <w:shd w:val="clear" w:color="auto" w:fill="auto"/>
            <w:vAlign w:val="center"/>
          </w:tcPr>
          <w:p w14:paraId="58D1B03C" w14:textId="587D3783" w:rsidR="004C4297" w:rsidRPr="00A40276" w:rsidRDefault="00B40176" w:rsidP="00B40176">
            <w:pPr>
              <w:jc w:val="center"/>
              <w:rPr>
                <w:rFonts w:ascii="Arial" w:hAnsi="Arial" w:cs="Arial"/>
                <w:lang w:val="es-BO"/>
              </w:rPr>
            </w:pPr>
            <w:r>
              <w:rPr>
                <w:rFonts w:ascii="Arial" w:hAnsi="Arial" w:cs="Arial"/>
                <w:lang w:val="es-BO"/>
              </w:rPr>
              <w:t>59.720,00</w:t>
            </w:r>
          </w:p>
        </w:tc>
        <w:tc>
          <w:tcPr>
            <w:tcW w:w="1701" w:type="dxa"/>
            <w:tcBorders>
              <w:top w:val="single" w:sz="4" w:space="0" w:color="auto"/>
              <w:bottom w:val="single" w:sz="4" w:space="0" w:color="auto"/>
              <w:right w:val="single" w:sz="4" w:space="0" w:color="auto"/>
            </w:tcBorders>
          </w:tcPr>
          <w:p w14:paraId="7F62E42E" w14:textId="77777777" w:rsidR="004C4297" w:rsidRPr="00A40276" w:rsidRDefault="004C4297" w:rsidP="001205D2">
            <w:pPr>
              <w:rPr>
                <w:rFonts w:ascii="Arial" w:hAnsi="Arial" w:cs="Arial"/>
                <w:lang w:val="es-BO"/>
              </w:rPr>
            </w:pPr>
          </w:p>
        </w:tc>
        <w:tc>
          <w:tcPr>
            <w:tcW w:w="1076" w:type="dxa"/>
            <w:tcBorders>
              <w:top w:val="single" w:sz="4" w:space="0" w:color="auto"/>
              <w:left w:val="single" w:sz="4" w:space="0" w:color="auto"/>
              <w:bottom w:val="single" w:sz="4" w:space="0" w:color="auto"/>
              <w:right w:val="single" w:sz="12" w:space="0" w:color="auto"/>
            </w:tcBorders>
          </w:tcPr>
          <w:p w14:paraId="0FD8B89E" w14:textId="77777777" w:rsidR="004C4297" w:rsidRPr="00A40276" w:rsidRDefault="004C4297" w:rsidP="001205D2">
            <w:pPr>
              <w:rPr>
                <w:rFonts w:ascii="Arial" w:hAnsi="Arial" w:cs="Arial"/>
                <w:lang w:val="es-BO"/>
              </w:rPr>
            </w:pPr>
          </w:p>
        </w:tc>
      </w:tr>
      <w:tr w:rsidR="004C4297" w:rsidRPr="00A40276" w14:paraId="10FF7ED4" w14:textId="77777777" w:rsidTr="00B40176">
        <w:trPr>
          <w:trHeight w:val="331"/>
        </w:trPr>
        <w:tc>
          <w:tcPr>
            <w:tcW w:w="5387" w:type="dxa"/>
            <w:gridSpan w:val="4"/>
            <w:tcBorders>
              <w:top w:val="single" w:sz="4" w:space="0" w:color="auto"/>
              <w:left w:val="single" w:sz="12" w:space="0" w:color="auto"/>
              <w:bottom w:val="single" w:sz="4" w:space="0" w:color="auto"/>
            </w:tcBorders>
            <w:shd w:val="clear" w:color="auto" w:fill="C6D9F1" w:themeFill="text2" w:themeFillTint="33"/>
          </w:tcPr>
          <w:p w14:paraId="788E206A" w14:textId="77777777" w:rsidR="004C4297" w:rsidRPr="00A40276" w:rsidRDefault="004C4297" w:rsidP="001205D2">
            <w:pPr>
              <w:jc w:val="right"/>
              <w:rPr>
                <w:rFonts w:ascii="Arial" w:hAnsi="Arial" w:cs="Arial"/>
                <w:b/>
                <w:lang w:val="es-BO"/>
              </w:rPr>
            </w:pPr>
            <w:r w:rsidRPr="00A40276">
              <w:rPr>
                <w:rFonts w:ascii="Arial" w:hAnsi="Arial" w:cs="Arial"/>
                <w:b/>
                <w:lang w:val="es-BO"/>
              </w:rPr>
              <w:t>TOTAL (Numeral)</w:t>
            </w:r>
          </w:p>
        </w:tc>
        <w:tc>
          <w:tcPr>
            <w:tcW w:w="1276" w:type="dxa"/>
            <w:tcBorders>
              <w:top w:val="single" w:sz="4" w:space="0" w:color="auto"/>
              <w:left w:val="single" w:sz="12" w:space="0" w:color="auto"/>
              <w:bottom w:val="single" w:sz="4" w:space="0" w:color="auto"/>
            </w:tcBorders>
            <w:shd w:val="clear" w:color="auto" w:fill="C6D9F1" w:themeFill="text2" w:themeFillTint="33"/>
            <w:vAlign w:val="center"/>
          </w:tcPr>
          <w:p w14:paraId="7F7E755F" w14:textId="67512DF9" w:rsidR="004C4297" w:rsidRPr="00A40276" w:rsidRDefault="00B40176" w:rsidP="00B40176">
            <w:pPr>
              <w:jc w:val="right"/>
              <w:rPr>
                <w:rFonts w:ascii="Arial" w:hAnsi="Arial" w:cs="Arial"/>
                <w:b/>
                <w:lang w:val="es-BO"/>
              </w:rPr>
            </w:pPr>
            <w:r>
              <w:rPr>
                <w:rFonts w:ascii="Arial" w:hAnsi="Arial" w:cs="Arial"/>
                <w:lang w:val="es-BO"/>
              </w:rPr>
              <w:t>59.720,00</w:t>
            </w:r>
          </w:p>
        </w:tc>
        <w:tc>
          <w:tcPr>
            <w:tcW w:w="1701" w:type="dxa"/>
            <w:tcBorders>
              <w:top w:val="single" w:sz="4" w:space="0" w:color="auto"/>
              <w:left w:val="single" w:sz="12" w:space="0" w:color="auto"/>
              <w:bottom w:val="single" w:sz="4" w:space="0" w:color="auto"/>
              <w:right w:val="single" w:sz="4" w:space="0" w:color="auto"/>
            </w:tcBorders>
            <w:shd w:val="clear" w:color="auto" w:fill="DEEAF6"/>
          </w:tcPr>
          <w:p w14:paraId="3169A8E3" w14:textId="77777777" w:rsidR="004C4297" w:rsidRPr="00A40276" w:rsidRDefault="004C4297" w:rsidP="001205D2">
            <w:pPr>
              <w:jc w:val="right"/>
              <w:rPr>
                <w:rFonts w:ascii="Arial" w:hAnsi="Arial" w:cs="Arial"/>
                <w:b/>
                <w:lang w:val="es-BO"/>
              </w:rPr>
            </w:pPr>
            <w:r w:rsidRPr="00A40276">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tcBorders>
            <w:shd w:val="clear" w:color="auto" w:fill="DEEAF6"/>
          </w:tcPr>
          <w:p w14:paraId="3D80CB2E" w14:textId="77777777" w:rsidR="004C4297" w:rsidRPr="00A40276" w:rsidRDefault="004C4297" w:rsidP="001205D2">
            <w:pPr>
              <w:jc w:val="right"/>
              <w:rPr>
                <w:rFonts w:ascii="Arial" w:hAnsi="Arial" w:cs="Arial"/>
                <w:b/>
                <w:lang w:val="es-BO"/>
              </w:rPr>
            </w:pPr>
          </w:p>
        </w:tc>
      </w:tr>
      <w:tr w:rsidR="004C4297" w:rsidRPr="00A40276" w14:paraId="2BB72DF3" w14:textId="77777777" w:rsidTr="00B40176">
        <w:trPr>
          <w:trHeight w:val="166"/>
        </w:trPr>
        <w:tc>
          <w:tcPr>
            <w:tcW w:w="5387" w:type="dxa"/>
            <w:gridSpan w:val="4"/>
            <w:tcBorders>
              <w:top w:val="single" w:sz="4" w:space="0" w:color="auto"/>
              <w:left w:val="single" w:sz="12" w:space="0" w:color="auto"/>
              <w:bottom w:val="single" w:sz="12" w:space="0" w:color="auto"/>
            </w:tcBorders>
            <w:shd w:val="clear" w:color="auto" w:fill="C6D9F1" w:themeFill="text2" w:themeFillTint="33"/>
          </w:tcPr>
          <w:p w14:paraId="34B139B2" w14:textId="77777777" w:rsidR="004C4297" w:rsidRPr="00A40276" w:rsidRDefault="004C4297" w:rsidP="001205D2">
            <w:pPr>
              <w:jc w:val="right"/>
              <w:rPr>
                <w:rFonts w:ascii="Arial" w:hAnsi="Arial" w:cs="Arial"/>
                <w:b/>
                <w:lang w:val="es-BO"/>
              </w:rPr>
            </w:pPr>
            <w:r w:rsidRPr="00A40276">
              <w:rPr>
                <w:rFonts w:ascii="Arial" w:hAnsi="Arial" w:cs="Arial"/>
                <w:b/>
                <w:lang w:val="es-BO"/>
              </w:rPr>
              <w:t>(Literal</w:t>
            </w:r>
          </w:p>
        </w:tc>
        <w:tc>
          <w:tcPr>
            <w:tcW w:w="1276" w:type="dxa"/>
            <w:tcBorders>
              <w:top w:val="single" w:sz="4" w:space="0" w:color="auto"/>
              <w:left w:val="single" w:sz="12" w:space="0" w:color="auto"/>
              <w:bottom w:val="single" w:sz="12" w:space="0" w:color="auto"/>
            </w:tcBorders>
            <w:shd w:val="clear" w:color="auto" w:fill="C6D9F1" w:themeFill="text2" w:themeFillTint="33"/>
          </w:tcPr>
          <w:p w14:paraId="0DFF41BA" w14:textId="6B8C5B20" w:rsidR="004C4297" w:rsidRPr="00A40276" w:rsidRDefault="00B40176" w:rsidP="001205D2">
            <w:pPr>
              <w:jc w:val="right"/>
              <w:rPr>
                <w:rFonts w:ascii="Arial" w:hAnsi="Arial" w:cs="Arial"/>
                <w:b/>
                <w:lang w:val="es-BO"/>
              </w:rPr>
            </w:pPr>
            <w:r>
              <w:rPr>
                <w:rFonts w:ascii="Arial" w:hAnsi="Arial" w:cs="Arial"/>
                <w:b/>
                <w:lang w:val="es-BO"/>
              </w:rPr>
              <w:t>Cincuenta y Nueve Mil Setecientos Veinte 00/Bolivianos</w:t>
            </w:r>
          </w:p>
        </w:tc>
        <w:tc>
          <w:tcPr>
            <w:tcW w:w="1701" w:type="dxa"/>
            <w:tcBorders>
              <w:top w:val="single" w:sz="4" w:space="0" w:color="auto"/>
              <w:left w:val="single" w:sz="12" w:space="0" w:color="auto"/>
              <w:bottom w:val="single" w:sz="12" w:space="0" w:color="auto"/>
              <w:right w:val="single" w:sz="4" w:space="0" w:color="auto"/>
            </w:tcBorders>
            <w:shd w:val="clear" w:color="auto" w:fill="DEEAF6"/>
          </w:tcPr>
          <w:p w14:paraId="14892ACE" w14:textId="77777777" w:rsidR="004C4297" w:rsidRPr="00A40276" w:rsidRDefault="004C4297" w:rsidP="001205D2">
            <w:pPr>
              <w:jc w:val="right"/>
              <w:rPr>
                <w:rFonts w:ascii="Arial" w:hAnsi="Arial" w:cs="Arial"/>
                <w:b/>
                <w:lang w:val="es-BO"/>
              </w:rPr>
            </w:pPr>
            <w:r w:rsidRPr="00A40276">
              <w:rPr>
                <w:rFonts w:ascii="Arial" w:hAnsi="Arial" w:cs="Arial"/>
                <w:b/>
                <w:lang w:val="es-BO"/>
              </w:rPr>
              <w:t>(Literal</w:t>
            </w:r>
          </w:p>
        </w:tc>
        <w:tc>
          <w:tcPr>
            <w:tcW w:w="1076" w:type="dxa"/>
            <w:tcBorders>
              <w:top w:val="single" w:sz="4" w:space="0" w:color="auto"/>
              <w:left w:val="single" w:sz="4" w:space="0" w:color="auto"/>
              <w:bottom w:val="single" w:sz="12" w:space="0" w:color="auto"/>
            </w:tcBorders>
            <w:shd w:val="clear" w:color="auto" w:fill="DEEAF6"/>
          </w:tcPr>
          <w:p w14:paraId="6D3BD715" w14:textId="77777777" w:rsidR="004C4297" w:rsidRPr="00A40276" w:rsidRDefault="004C4297" w:rsidP="001205D2">
            <w:pPr>
              <w:jc w:val="right"/>
              <w:rPr>
                <w:rFonts w:ascii="Arial" w:hAnsi="Arial" w:cs="Arial"/>
                <w:b/>
                <w:lang w:val="es-BO"/>
              </w:rPr>
            </w:pPr>
          </w:p>
        </w:tc>
      </w:tr>
    </w:tbl>
    <w:p w14:paraId="2D6A9DB8" w14:textId="77777777" w:rsidR="004C4297" w:rsidRPr="00A40276" w:rsidRDefault="004C4297" w:rsidP="004C4297">
      <w:pPr>
        <w:jc w:val="both"/>
        <w:rPr>
          <w:rFonts w:cs="Arial"/>
          <w:lang w:val="es-BO"/>
        </w:rPr>
      </w:pPr>
      <w:r w:rsidRPr="00A40276">
        <w:rPr>
          <w:rFonts w:cs="Arial"/>
          <w:i/>
          <w:lang w:val="es-BO"/>
        </w:rPr>
        <w:t xml:space="preserve">(*)  </w:t>
      </w:r>
      <w:r w:rsidRPr="00A40276">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6E315888" w14:textId="77777777" w:rsidR="004C4297" w:rsidRPr="00A40276" w:rsidRDefault="004C4297" w:rsidP="004C4297">
      <w:pPr>
        <w:jc w:val="both"/>
        <w:rPr>
          <w:rFonts w:cs="Arial"/>
          <w:lang w:val="es-BO"/>
        </w:rPr>
      </w:pPr>
      <w:r w:rsidRPr="00A40276">
        <w:rPr>
          <w:rFonts w:cs="Arial"/>
          <w:lang w:val="es-BO"/>
        </w:rPr>
        <w:t>(**) El precio total será el resultado de la multiplicación entre el precio ofertado y la cantidad de servicios requeridos o estimados.</w:t>
      </w:r>
    </w:p>
    <w:p w14:paraId="761E5E8D" w14:textId="77777777" w:rsidR="004C4297" w:rsidRPr="00A40276" w:rsidRDefault="004C4297" w:rsidP="004C4297">
      <w:pPr>
        <w:spacing w:line="200" w:lineRule="exact"/>
        <w:jc w:val="both"/>
        <w:rPr>
          <w:lang w:val="es-BO"/>
        </w:rPr>
      </w:pPr>
    </w:p>
    <w:p w14:paraId="061E3EE3" w14:textId="77777777" w:rsidR="004C4297" w:rsidRPr="00A40276" w:rsidRDefault="004C4297" w:rsidP="004C4297">
      <w:pPr>
        <w:spacing w:line="200" w:lineRule="exact"/>
        <w:jc w:val="both"/>
        <w:rPr>
          <w:sz w:val="18"/>
          <w:szCs w:val="18"/>
          <w:lang w:val="es-BO"/>
        </w:rPr>
      </w:pPr>
      <w:r w:rsidRPr="00A40276">
        <w:rPr>
          <w:sz w:val="18"/>
          <w:szCs w:val="18"/>
          <w:lang w:val="es-BO"/>
        </w:rPr>
        <w:t>En caso de que la contratación se efectúe por ítems o lotes se deberá repetir este cuadro para cada ítem o lote.</w:t>
      </w:r>
    </w:p>
    <w:p w14:paraId="515F4116" w14:textId="77777777" w:rsidR="004C4297" w:rsidRPr="00A40276" w:rsidRDefault="004C4297" w:rsidP="004C4297">
      <w:pPr>
        <w:spacing w:line="200" w:lineRule="exact"/>
        <w:jc w:val="both"/>
        <w:rPr>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6"/>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50F3F16D" w14:textId="77777777" w:rsidR="00597A67" w:rsidRDefault="00597A67" w:rsidP="00107B3A">
      <w:pPr>
        <w:jc w:val="center"/>
        <w:rPr>
          <w:rFonts w:cs="Arial"/>
          <w:b/>
          <w:lang w:val="es-BO"/>
        </w:rPr>
      </w:pPr>
    </w:p>
    <w:p w14:paraId="3566ADEB" w14:textId="2DC546D6" w:rsidR="00597A67" w:rsidRPr="006807B5" w:rsidRDefault="00597A67" w:rsidP="00597A67">
      <w:pPr>
        <w:jc w:val="center"/>
        <w:rPr>
          <w:rFonts w:cs="Arial"/>
          <w:b/>
          <w:color w:val="FF0000"/>
          <w:sz w:val="18"/>
          <w:szCs w:val="18"/>
        </w:rPr>
      </w:pPr>
      <w:r w:rsidRPr="006807B5">
        <w:rPr>
          <w:rFonts w:cs="Arial"/>
          <w:b/>
          <w:color w:val="FF0000"/>
          <w:sz w:val="18"/>
          <w:szCs w:val="18"/>
        </w:rPr>
        <w:t>Este formulario se encuentra en el numeral 2</w:t>
      </w:r>
      <w:r w:rsidR="00212A77">
        <w:rPr>
          <w:rFonts w:cs="Arial"/>
          <w:b/>
          <w:color w:val="FF0000"/>
          <w:sz w:val="18"/>
          <w:szCs w:val="18"/>
        </w:rPr>
        <w:t>7</w:t>
      </w:r>
      <w:r w:rsidRPr="006807B5">
        <w:rPr>
          <w:rFonts w:cs="Arial"/>
          <w:b/>
          <w:color w:val="FF0000"/>
          <w:sz w:val="18"/>
          <w:szCs w:val="18"/>
        </w:rPr>
        <w:t>, Parte II “Información Técnica de la contratación” del presente Documento Base de Contratación</w:t>
      </w:r>
    </w:p>
    <w:p w14:paraId="3981D59D" w14:textId="77777777" w:rsidR="00597A67" w:rsidRDefault="00597A67" w:rsidP="00107B3A">
      <w:pPr>
        <w:jc w:val="center"/>
        <w:rPr>
          <w:rFonts w:cs="Arial"/>
          <w:b/>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Default="00107B3A" w:rsidP="00107B3A">
      <w:pPr>
        <w:spacing w:line="200" w:lineRule="exact"/>
        <w:jc w:val="both"/>
        <w:rPr>
          <w:lang w:val="es-BO"/>
        </w:rPr>
      </w:pPr>
    </w:p>
    <w:p w14:paraId="3F2AE21E" w14:textId="77777777" w:rsidR="00597A67" w:rsidRDefault="00597A67" w:rsidP="00107B3A">
      <w:pPr>
        <w:spacing w:line="200" w:lineRule="exact"/>
        <w:jc w:val="both"/>
        <w:rPr>
          <w:lang w:val="es-BO"/>
        </w:rPr>
      </w:pPr>
    </w:p>
    <w:p w14:paraId="6B317941" w14:textId="77777777" w:rsidR="00597A67" w:rsidRDefault="00597A67" w:rsidP="00107B3A">
      <w:pPr>
        <w:spacing w:line="200" w:lineRule="exact"/>
        <w:jc w:val="both"/>
        <w:rPr>
          <w:lang w:val="es-BO"/>
        </w:rPr>
      </w:pPr>
    </w:p>
    <w:p w14:paraId="6405A314" w14:textId="77777777" w:rsidR="00597A67" w:rsidRDefault="00597A67" w:rsidP="00107B3A">
      <w:pPr>
        <w:spacing w:line="200" w:lineRule="exact"/>
        <w:jc w:val="both"/>
        <w:rPr>
          <w:lang w:val="es-BO"/>
        </w:rPr>
      </w:pPr>
    </w:p>
    <w:p w14:paraId="474E28D5" w14:textId="77777777" w:rsidR="00597A67" w:rsidRPr="00A40276" w:rsidRDefault="00597A67"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712C81B3" w14:textId="77777777" w:rsidR="00107B3A" w:rsidRPr="00A40276" w:rsidRDefault="00107B3A"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Default="00472910" w:rsidP="00107B3A">
      <w:pPr>
        <w:jc w:val="both"/>
        <w:rPr>
          <w:lang w:val="es-BO"/>
        </w:rPr>
      </w:pPr>
    </w:p>
    <w:p w14:paraId="1C8142CE" w14:textId="77777777" w:rsidR="00597A67" w:rsidRDefault="00597A67" w:rsidP="00107B3A">
      <w:pPr>
        <w:jc w:val="both"/>
        <w:rPr>
          <w:lang w:val="es-BO"/>
        </w:rPr>
      </w:pPr>
    </w:p>
    <w:p w14:paraId="25ECA0FE" w14:textId="77777777" w:rsidR="00597A67" w:rsidRPr="00A40276" w:rsidRDefault="00597A67"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4854B3A1" w14:textId="7EF3FF17"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VALOR LEIDO DE LA COTIZACIÓN</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77777777"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Pr>
          <w:sz w:val="18"/>
          <w:szCs w:val="18"/>
        </w:rPr>
        <w:t>Cotización</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Pr="00A40276" w:rsidRDefault="001B38C2"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2978E96F" w14:textId="77777777" w:rsidR="001B38C2" w:rsidRPr="00A40276" w:rsidRDefault="001B38C2" w:rsidP="001B38C2">
      <w:pPr>
        <w:tabs>
          <w:tab w:val="center" w:pos="5833"/>
          <w:tab w:val="right" w:pos="10252"/>
        </w:tabs>
        <w:jc w:val="center"/>
        <w:rPr>
          <w:rFonts w:ascii="Tahoma" w:hAnsi="Tahoma" w:cs="Tahoma"/>
          <w:b/>
          <w:lang w:val="es-BO"/>
        </w:rPr>
      </w:pPr>
    </w:p>
    <w:p w14:paraId="1EA013FA" w14:textId="77777777" w:rsidR="001B38C2" w:rsidRPr="00A40276" w:rsidRDefault="001B38C2" w:rsidP="001B38C2">
      <w:pPr>
        <w:tabs>
          <w:tab w:val="center" w:pos="5833"/>
          <w:tab w:val="right" w:pos="10252"/>
        </w:tabs>
        <w:jc w:val="center"/>
        <w:rPr>
          <w:rFonts w:ascii="Tahoma" w:hAnsi="Tahoma" w:cs="Tahoma"/>
          <w:b/>
          <w:lang w:val="es-BO"/>
        </w:rPr>
      </w:pPr>
    </w:p>
    <w:p w14:paraId="7E2B30B0" w14:textId="77777777" w:rsidR="001B38C2" w:rsidRPr="00A40276" w:rsidRDefault="001B38C2" w:rsidP="001B38C2">
      <w:pPr>
        <w:tabs>
          <w:tab w:val="center" w:pos="5833"/>
          <w:tab w:val="right" w:pos="10252"/>
        </w:tabs>
        <w:jc w:val="center"/>
        <w:rPr>
          <w:rFonts w:ascii="Tahoma" w:hAnsi="Tahoma" w:cs="Tahoma"/>
          <w:b/>
          <w:lang w:val="es-BO"/>
        </w:rPr>
      </w:pPr>
    </w:p>
    <w:p w14:paraId="59F7CC18" w14:textId="77777777" w:rsidR="001B38C2" w:rsidRPr="00A40276" w:rsidRDefault="001B38C2" w:rsidP="001B38C2">
      <w:pPr>
        <w:tabs>
          <w:tab w:val="center" w:pos="5833"/>
          <w:tab w:val="right" w:pos="10252"/>
        </w:tabs>
        <w:jc w:val="center"/>
        <w:rPr>
          <w:rFonts w:ascii="Tahoma" w:hAnsi="Tahoma" w:cs="Tahoma"/>
          <w:b/>
          <w:lang w:val="es-BO"/>
        </w:rPr>
      </w:pPr>
    </w:p>
    <w:p w14:paraId="125D8DD0" w14:textId="77777777" w:rsidR="001B38C2" w:rsidRPr="00A40276" w:rsidRDefault="001B38C2" w:rsidP="001B38C2">
      <w:pPr>
        <w:tabs>
          <w:tab w:val="center" w:pos="5833"/>
          <w:tab w:val="right" w:pos="10252"/>
        </w:tabs>
        <w:jc w:val="center"/>
        <w:rPr>
          <w:rFonts w:ascii="Tahoma" w:hAnsi="Tahoma" w:cs="Tahoma"/>
          <w:b/>
          <w:lang w:val="es-BO"/>
        </w:rPr>
      </w:pPr>
    </w:p>
    <w:p w14:paraId="2A1616EA"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Pr="00A40276" w:rsidRDefault="00895F85" w:rsidP="00780825">
      <w:pPr>
        <w:pStyle w:val="Normal2"/>
        <w:jc w:val="center"/>
        <w:rPr>
          <w:rFonts w:cs="Arial"/>
          <w:b/>
          <w:sz w:val="18"/>
          <w:szCs w:val="18"/>
          <w:lang w:val="es-BO"/>
        </w:rPr>
      </w:pPr>
      <w:bookmarkStart w:id="124" w:name="_Toc347135044"/>
      <w:bookmarkStart w:id="125" w:name="_Toc347135332"/>
      <w:r w:rsidRPr="00A40276">
        <w:rPr>
          <w:rFonts w:ascii="Verdana" w:hAnsi="Verdana" w:cs="Arial"/>
          <w:b/>
          <w:sz w:val="18"/>
          <w:szCs w:val="18"/>
          <w:lang w:val="es-BO"/>
        </w:rPr>
        <w:lastRenderedPageBreak/>
        <w:t>ANEXO 3</w:t>
      </w:r>
      <w:bookmarkEnd w:id="124"/>
      <w:bookmarkEnd w:id="125"/>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7BA5993C" w14:textId="77777777" w:rsidR="00C643B6" w:rsidRDefault="00C643B6" w:rsidP="00486E57">
      <w:pPr>
        <w:pStyle w:val="Normal2"/>
        <w:rPr>
          <w:rFonts w:ascii="Verdana" w:hAnsi="Verdana" w:cs="Arial"/>
          <w:b/>
          <w:sz w:val="18"/>
          <w:szCs w:val="18"/>
          <w:lang w:val="es-BO"/>
        </w:rPr>
      </w:pPr>
    </w:p>
    <w:p w14:paraId="68DA11F0" w14:textId="01F55DFE"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MO</w:t>
      </w:r>
      <w:r>
        <w:rPr>
          <w:rFonts w:ascii="Verdana" w:hAnsi="Verdana" w:cs="Arial"/>
          <w:b/>
          <w:sz w:val="18"/>
          <w:szCs w:val="18"/>
          <w:lang w:val="es-BO"/>
        </w:rPr>
        <w:t>DELO DE CONTRATO SANO-DLABS Nº 5</w:t>
      </w:r>
      <w:r w:rsidRPr="005F4E0F">
        <w:rPr>
          <w:rFonts w:ascii="Verdana" w:hAnsi="Verdana" w:cs="Arial"/>
          <w:b/>
          <w:sz w:val="18"/>
          <w:szCs w:val="18"/>
          <w:lang w:val="es-BO"/>
        </w:rPr>
        <w:t>/202</w:t>
      </w:r>
      <w:r>
        <w:rPr>
          <w:rFonts w:ascii="Verdana" w:hAnsi="Verdana" w:cs="Arial"/>
          <w:b/>
          <w:sz w:val="18"/>
          <w:szCs w:val="18"/>
          <w:lang w:val="es-BO"/>
        </w:rPr>
        <w:t>1</w:t>
      </w:r>
    </w:p>
    <w:p w14:paraId="10EF10FD" w14:textId="77777777" w:rsidR="00C643B6" w:rsidRPr="005F4E0F" w:rsidRDefault="00C643B6" w:rsidP="00C643B6">
      <w:pPr>
        <w:pStyle w:val="Normal2"/>
        <w:jc w:val="right"/>
        <w:rPr>
          <w:rFonts w:ascii="Verdana" w:hAnsi="Verdana" w:cs="Arial"/>
          <w:b/>
          <w:sz w:val="18"/>
          <w:szCs w:val="18"/>
          <w:lang w:val="es-BO"/>
        </w:rPr>
      </w:pPr>
      <w:r w:rsidRPr="005F4E0F">
        <w:rPr>
          <w:rFonts w:ascii="Verdana" w:hAnsi="Verdana" w:cs="Arial"/>
          <w:b/>
          <w:sz w:val="18"/>
          <w:szCs w:val="18"/>
          <w:lang w:val="es-BO"/>
        </w:rPr>
        <w:t>CUCE</w:t>
      </w:r>
      <w:proofErr w:type="gramStart"/>
      <w:r w:rsidRPr="005F4E0F">
        <w:rPr>
          <w:rFonts w:ascii="Verdana" w:hAnsi="Verdana" w:cs="Arial"/>
          <w:b/>
          <w:sz w:val="18"/>
          <w:szCs w:val="18"/>
          <w:lang w:val="es-BO"/>
        </w:rPr>
        <w:t>:_</w:t>
      </w:r>
      <w:proofErr w:type="gramEnd"/>
      <w:r w:rsidRPr="005F4E0F">
        <w:rPr>
          <w:rFonts w:ascii="Verdana" w:hAnsi="Verdana" w:cs="Arial"/>
          <w:b/>
          <w:sz w:val="18"/>
          <w:szCs w:val="18"/>
          <w:lang w:val="es-BO"/>
        </w:rPr>
        <w:t>______</w:t>
      </w:r>
    </w:p>
    <w:p w14:paraId="3E6B637F" w14:textId="77777777" w:rsidR="00C643B6" w:rsidRPr="005F4E0F" w:rsidRDefault="00C643B6" w:rsidP="00C643B6">
      <w:pPr>
        <w:pStyle w:val="Normal2"/>
        <w:jc w:val="right"/>
        <w:rPr>
          <w:rFonts w:ascii="Verdana" w:hAnsi="Verdana" w:cs="Arial"/>
          <w:b/>
          <w:sz w:val="18"/>
          <w:szCs w:val="18"/>
          <w:lang w:val="es-BO"/>
        </w:rPr>
      </w:pPr>
    </w:p>
    <w:p w14:paraId="38D4D1B5" w14:textId="77777777" w:rsidR="00C643B6" w:rsidRPr="005F4E0F" w:rsidRDefault="00C643B6" w:rsidP="00C643B6">
      <w:pPr>
        <w:pStyle w:val="Normal2"/>
        <w:rPr>
          <w:rFonts w:ascii="Verdana" w:hAnsi="Verdana" w:cs="Arial"/>
          <w:b/>
          <w:sz w:val="18"/>
          <w:szCs w:val="18"/>
          <w:lang w:val="es-BO"/>
        </w:rPr>
      </w:pPr>
    </w:p>
    <w:p w14:paraId="577DED09" w14:textId="77777777" w:rsidR="00C643B6" w:rsidRPr="00C643B6" w:rsidRDefault="00C643B6" w:rsidP="00C643B6">
      <w:pPr>
        <w:widowControl w:val="0"/>
        <w:tabs>
          <w:tab w:val="left" w:pos="-720"/>
        </w:tabs>
        <w:jc w:val="both"/>
        <w:rPr>
          <w:rFonts w:cs="Arial"/>
          <w:bCs/>
          <w:spacing w:val="-6"/>
          <w:sz w:val="18"/>
          <w:szCs w:val="18"/>
          <w:lang w:val="es-ES_tradnl"/>
        </w:rPr>
      </w:pPr>
      <w:r w:rsidRPr="00C643B6">
        <w:rPr>
          <w:rFonts w:cs="Arial"/>
          <w:b/>
          <w:bCs/>
          <w:iCs/>
          <w:sz w:val="18"/>
          <w:szCs w:val="18"/>
          <w:lang w:val="es-ES_tradnl"/>
        </w:rPr>
        <w:t xml:space="preserve">Contrato Administrativo </w:t>
      </w:r>
      <w:r w:rsidRPr="00C643B6">
        <w:rPr>
          <w:rFonts w:cs="Arial"/>
          <w:b/>
          <w:sz w:val="18"/>
          <w:szCs w:val="18"/>
          <w:lang w:val="es-ES_tradnl"/>
        </w:rPr>
        <w:t xml:space="preserve">para la Prestación del </w:t>
      </w:r>
      <w:r w:rsidRPr="00C643B6">
        <w:rPr>
          <w:rFonts w:cs="Arial"/>
          <w:b/>
          <w:bCs/>
          <w:sz w:val="18"/>
          <w:szCs w:val="18"/>
          <w:lang w:val="es-ES_tradnl"/>
        </w:rPr>
        <w:t>Servicio de Mantenimiento Predictivo de los Transformadores Eléctricos del BCB</w:t>
      </w:r>
      <w:r w:rsidRPr="00C643B6">
        <w:rPr>
          <w:rFonts w:cs="Arial"/>
          <w:bCs/>
          <w:iCs/>
          <w:spacing w:val="-6"/>
          <w:sz w:val="18"/>
          <w:szCs w:val="18"/>
          <w:lang w:val="es-ES_tradnl"/>
        </w:rPr>
        <w:t>,</w:t>
      </w:r>
      <w:r w:rsidRPr="00C643B6">
        <w:rPr>
          <w:rFonts w:cs="Arial"/>
          <w:bCs/>
          <w:spacing w:val="-6"/>
          <w:sz w:val="18"/>
          <w:szCs w:val="18"/>
          <w:lang w:val="es-ES_tradnl"/>
        </w:rPr>
        <w:t xml:space="preserve"> sujeto al tenor de las siguientes cláusulas:</w:t>
      </w:r>
    </w:p>
    <w:p w14:paraId="577992BF" w14:textId="77777777" w:rsidR="00C643B6" w:rsidRDefault="00C643B6" w:rsidP="00486E57">
      <w:pPr>
        <w:pStyle w:val="Normal2"/>
        <w:rPr>
          <w:rFonts w:ascii="Verdana" w:hAnsi="Verdana" w:cs="Arial"/>
          <w:b/>
          <w:sz w:val="18"/>
          <w:szCs w:val="18"/>
          <w:lang w:val="es-BO"/>
        </w:rPr>
      </w:pPr>
    </w:p>
    <w:p w14:paraId="534B96C4"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PRIMERA.- (DE LAS PARTES) </w:t>
      </w:r>
      <w:r w:rsidRPr="00C643B6">
        <w:rPr>
          <w:rFonts w:cs="Arial"/>
          <w:sz w:val="18"/>
          <w:szCs w:val="18"/>
        </w:rPr>
        <w:t xml:space="preserve">Las partes </w:t>
      </w:r>
      <w:r w:rsidRPr="00C643B6">
        <w:rPr>
          <w:rFonts w:cs="Arial"/>
          <w:bCs/>
          <w:sz w:val="18"/>
          <w:szCs w:val="18"/>
        </w:rPr>
        <w:t>contratantes</w:t>
      </w:r>
      <w:r w:rsidRPr="00C643B6">
        <w:rPr>
          <w:rFonts w:cs="Arial"/>
          <w:b/>
          <w:sz w:val="18"/>
          <w:szCs w:val="18"/>
        </w:rPr>
        <w:t xml:space="preserve"> </w:t>
      </w:r>
      <w:r w:rsidRPr="00C643B6">
        <w:rPr>
          <w:rFonts w:cs="Arial"/>
          <w:sz w:val="18"/>
          <w:szCs w:val="18"/>
        </w:rPr>
        <w:t>son:</w:t>
      </w:r>
    </w:p>
    <w:p w14:paraId="15E3C342" w14:textId="77777777" w:rsidR="00C643B6" w:rsidRPr="00C643B6" w:rsidRDefault="00C643B6" w:rsidP="00C643B6">
      <w:pPr>
        <w:widowControl w:val="0"/>
        <w:jc w:val="both"/>
        <w:rPr>
          <w:rFonts w:cs="Arial"/>
          <w:sz w:val="18"/>
          <w:szCs w:val="18"/>
        </w:rPr>
      </w:pPr>
    </w:p>
    <w:p w14:paraId="5DC67D96" w14:textId="77777777" w:rsidR="00C643B6" w:rsidRPr="00C643B6" w:rsidRDefault="00C643B6" w:rsidP="009B46FF">
      <w:pPr>
        <w:widowControl w:val="0"/>
        <w:numPr>
          <w:ilvl w:val="1"/>
          <w:numId w:val="60"/>
        </w:numPr>
        <w:jc w:val="both"/>
        <w:rPr>
          <w:rFonts w:cs="Arial"/>
          <w:sz w:val="18"/>
          <w:szCs w:val="18"/>
          <w:lang w:val="es-ES_tradnl"/>
        </w:rPr>
      </w:pPr>
      <w:r w:rsidRPr="00C643B6">
        <w:rPr>
          <w:rFonts w:cs="Arial"/>
          <w:sz w:val="18"/>
          <w:szCs w:val="18"/>
          <w:lang w:val="es-ES_tradnl"/>
        </w:rPr>
        <w:t xml:space="preserve">El </w:t>
      </w:r>
      <w:r w:rsidRPr="00C643B6">
        <w:rPr>
          <w:rFonts w:cs="Arial"/>
          <w:b/>
          <w:bCs/>
          <w:sz w:val="18"/>
          <w:szCs w:val="18"/>
          <w:lang w:val="es-ES_tradnl"/>
        </w:rPr>
        <w:t>BANCO CENTRAL DE BOLIVIA</w:t>
      </w:r>
      <w:r w:rsidRPr="00C643B6">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C643B6">
        <w:rPr>
          <w:rFonts w:cs="Arial"/>
          <w:b/>
          <w:bCs/>
          <w:sz w:val="18"/>
          <w:szCs w:val="18"/>
          <w:lang w:val="es-ES_tradnl"/>
        </w:rPr>
        <w:t xml:space="preserve">Lic. Pavel Alex Pérez Armata </w:t>
      </w:r>
      <w:r w:rsidRPr="00C643B6">
        <w:rPr>
          <w:rFonts w:cs="Arial"/>
          <w:bCs/>
          <w:sz w:val="18"/>
          <w:szCs w:val="18"/>
          <w:lang w:val="es-ES_tradnl"/>
        </w:rPr>
        <w:t>con Cédula de Identidad Nº 3336972 expedida en La Paz, como Subgerente de Servicios Generales de acuerdo a su designación efectuada mediante Acción de Personal N° 84/2021 de 19 de enero de 2021</w:t>
      </w:r>
      <w:r w:rsidRPr="00C643B6">
        <w:rPr>
          <w:rFonts w:cs="Arial"/>
          <w:b/>
          <w:bCs/>
          <w:sz w:val="18"/>
          <w:szCs w:val="18"/>
          <w:lang w:val="es-ES_tradnl"/>
        </w:rPr>
        <w:t xml:space="preserve"> </w:t>
      </w:r>
      <w:r w:rsidRPr="00C643B6">
        <w:rPr>
          <w:rFonts w:cs="Arial"/>
          <w:sz w:val="18"/>
          <w:szCs w:val="18"/>
          <w:lang w:val="es-ES_tradnl"/>
        </w:rPr>
        <w:t xml:space="preserve"> y a lo dispuesto en el </w:t>
      </w:r>
      <w:r w:rsidRPr="00C643B6">
        <w:rPr>
          <w:rFonts w:cs="Arial"/>
          <w:sz w:val="18"/>
          <w:szCs w:val="18"/>
        </w:rPr>
        <w:t xml:space="preserve">artículo 12 del </w:t>
      </w:r>
      <w:r w:rsidRPr="00C643B6">
        <w:rPr>
          <w:rFonts w:cs="Arial"/>
          <w:sz w:val="18"/>
          <w:szCs w:val="18"/>
          <w:lang w:val="es-CL"/>
        </w:rPr>
        <w:t xml:space="preserve">Reglamento Específico del Sistema de Administración de Bienes y Servicios (RE-SABS) del Banco Central de </w:t>
      </w:r>
      <w:r w:rsidRPr="00C643B6">
        <w:rPr>
          <w:rFonts w:cs="Arial"/>
          <w:sz w:val="18"/>
          <w:szCs w:val="18"/>
        </w:rPr>
        <w:t xml:space="preserve">Bolivia, aprobado mediante Resolución de Directorio N° 147/2015 de 18 de agosto de 2015, su modificación y a la Resolución PRES - GAL N° 12/2015 de 27 de agosto de 2015, </w:t>
      </w:r>
      <w:r w:rsidRPr="00C643B6">
        <w:rPr>
          <w:rFonts w:cs="Arial"/>
          <w:sz w:val="18"/>
          <w:szCs w:val="18"/>
          <w:lang w:val="es-ES_tradnl"/>
        </w:rPr>
        <w:t xml:space="preserve">que en adelante se denominará la </w:t>
      </w:r>
      <w:r w:rsidRPr="00C643B6">
        <w:rPr>
          <w:rFonts w:cs="Arial"/>
          <w:b/>
          <w:bCs/>
          <w:sz w:val="18"/>
          <w:szCs w:val="18"/>
          <w:lang w:val="es-ES_tradnl"/>
        </w:rPr>
        <w:t>ENTIDAD</w:t>
      </w:r>
      <w:r w:rsidRPr="00C643B6">
        <w:rPr>
          <w:rFonts w:cs="Arial"/>
          <w:sz w:val="18"/>
          <w:szCs w:val="18"/>
          <w:lang w:val="es-ES_tradnl"/>
        </w:rPr>
        <w:t>.</w:t>
      </w:r>
    </w:p>
    <w:p w14:paraId="22CCCFB1" w14:textId="77777777" w:rsidR="00C643B6" w:rsidRPr="00C643B6" w:rsidRDefault="00C643B6" w:rsidP="00C643B6">
      <w:pPr>
        <w:widowControl w:val="0"/>
        <w:ind w:left="720"/>
        <w:jc w:val="both"/>
        <w:rPr>
          <w:rFonts w:cs="Arial"/>
          <w:sz w:val="18"/>
          <w:szCs w:val="18"/>
          <w:lang w:val="es-ES_tradnl"/>
        </w:rPr>
      </w:pPr>
    </w:p>
    <w:p w14:paraId="264877DE" w14:textId="77777777" w:rsidR="00C643B6" w:rsidRPr="00C643B6" w:rsidRDefault="00C643B6" w:rsidP="009B46FF">
      <w:pPr>
        <w:widowControl w:val="0"/>
        <w:numPr>
          <w:ilvl w:val="1"/>
          <w:numId w:val="53"/>
        </w:numPr>
        <w:jc w:val="both"/>
        <w:rPr>
          <w:rFonts w:cs="Arial"/>
          <w:sz w:val="18"/>
          <w:szCs w:val="18"/>
          <w:lang w:val="es-ES_tradnl"/>
        </w:rPr>
      </w:pPr>
      <w:r w:rsidRPr="00C643B6">
        <w:rPr>
          <w:rFonts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C643B6">
        <w:rPr>
          <w:rFonts w:cs="Arial"/>
          <w:bCs/>
          <w:spacing w:val="-6"/>
          <w:sz w:val="18"/>
          <w:szCs w:val="18"/>
          <w:lang w:val="es-ES_tradnl"/>
        </w:rPr>
        <w:t>domicilio en ______</w:t>
      </w:r>
      <w:r w:rsidRPr="00C643B6">
        <w:rPr>
          <w:rFonts w:cs="Arial"/>
          <w:sz w:val="18"/>
          <w:szCs w:val="18"/>
          <w:lang w:val="es-ES_tradnl"/>
        </w:rPr>
        <w:t xml:space="preserve"> de la zona de _____ </w:t>
      </w:r>
      <w:proofErr w:type="spellStart"/>
      <w:r w:rsidRPr="00C643B6">
        <w:rPr>
          <w:rFonts w:cs="Arial"/>
          <w:sz w:val="18"/>
          <w:szCs w:val="18"/>
          <w:lang w:val="es-ES_tradnl"/>
        </w:rPr>
        <w:t>de</w:t>
      </w:r>
      <w:proofErr w:type="spellEnd"/>
      <w:r w:rsidRPr="00C643B6">
        <w:rPr>
          <w:rFonts w:cs="Arial"/>
          <w:sz w:val="18"/>
          <w:szCs w:val="18"/>
          <w:lang w:val="es-ES_tradnl"/>
        </w:rPr>
        <w:t xml:space="preserve"> la Ciudad de ___ – Bolivia,</w:t>
      </w:r>
      <w:r w:rsidRPr="00C643B6">
        <w:rPr>
          <w:rFonts w:cs="Arial"/>
          <w:sz w:val="18"/>
          <w:szCs w:val="18"/>
        </w:rPr>
        <w:t xml:space="preserve"> representada por _______, con Cédula de Identidad N° _____, expedida en ____, en virtud al Testimonio de Poder Nº ____ de __ </w:t>
      </w:r>
      <w:proofErr w:type="spellStart"/>
      <w:r w:rsidRPr="00C643B6">
        <w:rPr>
          <w:rFonts w:cs="Arial"/>
          <w:sz w:val="18"/>
          <w:szCs w:val="18"/>
        </w:rPr>
        <w:t>de</w:t>
      </w:r>
      <w:proofErr w:type="spellEnd"/>
      <w:r w:rsidRPr="00C643B6">
        <w:rPr>
          <w:rFonts w:cs="Arial"/>
          <w:sz w:val="18"/>
          <w:szCs w:val="18"/>
        </w:rPr>
        <w:t xml:space="preserve"> ____ </w:t>
      </w:r>
      <w:proofErr w:type="spellStart"/>
      <w:r w:rsidRPr="00C643B6">
        <w:rPr>
          <w:rFonts w:cs="Arial"/>
          <w:sz w:val="18"/>
          <w:szCs w:val="18"/>
        </w:rPr>
        <w:t>de</w:t>
      </w:r>
      <w:proofErr w:type="spellEnd"/>
      <w:r w:rsidRPr="00C643B6">
        <w:rPr>
          <w:rFonts w:cs="Arial"/>
          <w:sz w:val="18"/>
          <w:szCs w:val="18"/>
        </w:rPr>
        <w:t xml:space="preserve"> ___, otorgado ante ____, Notario de Fe Pública de Primera Clase Nº __ del Distrito Judicial de ___, </w:t>
      </w:r>
      <w:r w:rsidRPr="00C643B6">
        <w:rPr>
          <w:rFonts w:cs="Arial"/>
          <w:bCs/>
          <w:spacing w:val="-6"/>
          <w:sz w:val="18"/>
          <w:szCs w:val="18"/>
          <w:lang w:val="es-ES_tradnl"/>
        </w:rPr>
        <w:t xml:space="preserve">en adelante denominado el </w:t>
      </w:r>
      <w:r w:rsidRPr="00C643B6">
        <w:rPr>
          <w:rFonts w:cs="Arial"/>
          <w:b/>
          <w:spacing w:val="-6"/>
          <w:sz w:val="18"/>
          <w:szCs w:val="18"/>
          <w:lang w:val="es-ES_tradnl"/>
        </w:rPr>
        <w:t>PROVEEDOR</w:t>
      </w:r>
      <w:r w:rsidRPr="00C643B6">
        <w:rPr>
          <w:rFonts w:cs="Arial"/>
          <w:spacing w:val="-6"/>
          <w:sz w:val="18"/>
          <w:szCs w:val="18"/>
          <w:lang w:val="es-ES_tradnl"/>
        </w:rPr>
        <w:t>.</w:t>
      </w:r>
    </w:p>
    <w:p w14:paraId="452B4CD3" w14:textId="77777777" w:rsidR="00C643B6" w:rsidRPr="00C643B6" w:rsidRDefault="00C643B6" w:rsidP="00C643B6">
      <w:pPr>
        <w:widowControl w:val="0"/>
        <w:jc w:val="both"/>
        <w:rPr>
          <w:rFonts w:cs="Arial"/>
          <w:sz w:val="18"/>
          <w:szCs w:val="18"/>
          <w:lang w:val="es-ES_tradnl"/>
        </w:rPr>
      </w:pPr>
    </w:p>
    <w:p w14:paraId="292F17F1" w14:textId="77777777" w:rsidR="00C643B6" w:rsidRPr="00C643B6" w:rsidRDefault="00C643B6" w:rsidP="00C643B6">
      <w:pPr>
        <w:widowControl w:val="0"/>
        <w:jc w:val="both"/>
        <w:rPr>
          <w:rFonts w:cs="Arial"/>
          <w:b/>
          <w:sz w:val="18"/>
          <w:szCs w:val="18"/>
        </w:rPr>
      </w:pPr>
      <w:r w:rsidRPr="00C643B6">
        <w:rPr>
          <w:rFonts w:cs="Arial"/>
          <w:sz w:val="18"/>
          <w:szCs w:val="18"/>
          <w:lang w:val="es-ES_tradnl"/>
        </w:rPr>
        <w:t xml:space="preserve">La </w:t>
      </w:r>
      <w:r w:rsidRPr="00C643B6">
        <w:rPr>
          <w:rFonts w:cs="Arial"/>
          <w:b/>
          <w:bCs/>
          <w:sz w:val="18"/>
          <w:szCs w:val="18"/>
          <w:lang w:val="es-ES_tradnl"/>
        </w:rPr>
        <w:t>ENTIDAD</w:t>
      </w:r>
      <w:r w:rsidRPr="00C643B6">
        <w:rPr>
          <w:rFonts w:cs="Arial"/>
          <w:sz w:val="18"/>
          <w:szCs w:val="18"/>
          <w:lang w:val="es-ES_tradnl"/>
        </w:rPr>
        <w:t xml:space="preserve"> y el </w:t>
      </w:r>
      <w:r w:rsidRPr="00C643B6">
        <w:rPr>
          <w:rFonts w:cs="Arial"/>
          <w:b/>
          <w:bCs/>
          <w:sz w:val="18"/>
          <w:szCs w:val="18"/>
          <w:lang w:val="es-ES_tradnl"/>
        </w:rPr>
        <w:t xml:space="preserve">PROVEEDOR </w:t>
      </w:r>
      <w:r w:rsidRPr="00C643B6">
        <w:rPr>
          <w:rFonts w:cs="Arial"/>
          <w:sz w:val="18"/>
          <w:szCs w:val="18"/>
          <w:lang w:val="es-ES_tradnl"/>
        </w:rPr>
        <w:t xml:space="preserve">en su conjunto se denominarán las </w:t>
      </w:r>
      <w:r w:rsidRPr="00C643B6">
        <w:rPr>
          <w:rFonts w:cs="Arial"/>
          <w:b/>
          <w:bCs/>
          <w:sz w:val="18"/>
          <w:szCs w:val="18"/>
          <w:lang w:val="es-ES_tradnl"/>
        </w:rPr>
        <w:t>PARTES.</w:t>
      </w:r>
    </w:p>
    <w:p w14:paraId="0EB63180" w14:textId="77777777" w:rsidR="00C643B6" w:rsidRPr="00C643B6" w:rsidRDefault="00C643B6" w:rsidP="00C643B6">
      <w:pPr>
        <w:widowControl w:val="0"/>
        <w:jc w:val="both"/>
        <w:rPr>
          <w:rFonts w:cs="Arial"/>
          <w:b/>
          <w:sz w:val="18"/>
          <w:szCs w:val="18"/>
        </w:rPr>
      </w:pPr>
    </w:p>
    <w:p w14:paraId="7E95B0C5"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SEGUNDA.- (ANTECEDENTES) </w:t>
      </w:r>
      <w:r w:rsidRPr="00C643B6">
        <w:rPr>
          <w:rFonts w:cs="Arial"/>
          <w:sz w:val="18"/>
          <w:szCs w:val="18"/>
        </w:rPr>
        <w:t xml:space="preserve">La </w:t>
      </w:r>
      <w:r w:rsidRPr="00C643B6">
        <w:rPr>
          <w:rFonts w:cs="Arial"/>
          <w:b/>
          <w:sz w:val="18"/>
          <w:szCs w:val="18"/>
        </w:rPr>
        <w:t>ENTIDAD</w:t>
      </w:r>
      <w:r w:rsidRPr="00C643B6">
        <w:rPr>
          <w:rFonts w:cs="Arial"/>
          <w:sz w:val="18"/>
          <w:szCs w:val="18"/>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w:t>
      </w:r>
    </w:p>
    <w:p w14:paraId="4FAB7B63" w14:textId="77777777" w:rsidR="00C643B6" w:rsidRPr="00C643B6" w:rsidRDefault="00C643B6" w:rsidP="00C643B6">
      <w:pPr>
        <w:widowControl w:val="0"/>
        <w:jc w:val="both"/>
        <w:rPr>
          <w:rFonts w:cs="Arial"/>
          <w:sz w:val="18"/>
          <w:szCs w:val="18"/>
        </w:rPr>
      </w:pPr>
    </w:p>
    <w:p w14:paraId="00A96EB1" w14:textId="77777777" w:rsidR="00C643B6" w:rsidRPr="00C643B6" w:rsidRDefault="00C643B6" w:rsidP="00C643B6">
      <w:pPr>
        <w:widowControl w:val="0"/>
        <w:jc w:val="both"/>
        <w:rPr>
          <w:rFonts w:cs="Arial"/>
          <w:sz w:val="18"/>
          <w:szCs w:val="18"/>
        </w:rPr>
      </w:pPr>
      <w:r w:rsidRPr="00C643B6">
        <w:rPr>
          <w:rFonts w:cs="Arial"/>
          <w:sz w:val="18"/>
          <w:szCs w:val="18"/>
        </w:rPr>
        <w:t xml:space="preserve">Que la Comisión de Calificación de la </w:t>
      </w:r>
      <w:r w:rsidRPr="00C643B6">
        <w:rPr>
          <w:rFonts w:cs="Arial"/>
          <w:b/>
          <w:sz w:val="18"/>
          <w:szCs w:val="18"/>
        </w:rPr>
        <w:t>ENTIDAD</w:t>
      </w:r>
      <w:r w:rsidRPr="00C643B6">
        <w:rPr>
          <w:rFonts w:cs="Arial"/>
          <w:sz w:val="18"/>
          <w:szCs w:val="18"/>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de mantenimiento predictivo de los transformadores eléctricos de la </w:t>
      </w:r>
      <w:r w:rsidRPr="00C643B6">
        <w:rPr>
          <w:rFonts w:cs="Arial"/>
          <w:b/>
          <w:sz w:val="18"/>
          <w:szCs w:val="18"/>
        </w:rPr>
        <w:t>ENTIDAD</w:t>
      </w:r>
      <w:r w:rsidRPr="00C643B6">
        <w:rPr>
          <w:rFonts w:cs="Arial"/>
          <w:sz w:val="18"/>
          <w:szCs w:val="18"/>
        </w:rPr>
        <w:t xml:space="preserve">, al </w:t>
      </w:r>
      <w:r w:rsidRPr="00C643B6">
        <w:rPr>
          <w:rFonts w:cs="Arial"/>
          <w:b/>
          <w:sz w:val="18"/>
          <w:szCs w:val="18"/>
        </w:rPr>
        <w:t>PROVEEDOR</w:t>
      </w:r>
      <w:r w:rsidRPr="00C643B6">
        <w:rPr>
          <w:rFonts w:cs="Arial"/>
          <w:sz w:val="18"/>
          <w:szCs w:val="18"/>
        </w:rPr>
        <w:t>, al cumplir su propuesta con todos los</w:t>
      </w:r>
      <w:r w:rsidRPr="00C643B6">
        <w:rPr>
          <w:sz w:val="18"/>
          <w:szCs w:val="18"/>
        </w:rPr>
        <w:t xml:space="preserve"> </w:t>
      </w:r>
      <w:r w:rsidRPr="00C643B6">
        <w:rPr>
          <w:rFonts w:cs="Arial"/>
          <w:sz w:val="18"/>
          <w:szCs w:val="18"/>
        </w:rPr>
        <w:t xml:space="preserve">requisitos y ser la más conveniente a los intereses de la </w:t>
      </w:r>
      <w:r w:rsidRPr="00C643B6">
        <w:rPr>
          <w:rFonts w:cs="Arial"/>
          <w:b/>
          <w:sz w:val="18"/>
          <w:szCs w:val="18"/>
        </w:rPr>
        <w:t>ENTIDAD</w:t>
      </w:r>
      <w:r w:rsidRPr="00C643B6">
        <w:rPr>
          <w:rFonts w:cs="Arial"/>
          <w:sz w:val="18"/>
          <w:szCs w:val="18"/>
        </w:rPr>
        <w:t>.</w:t>
      </w:r>
    </w:p>
    <w:p w14:paraId="7F083B16" w14:textId="77777777" w:rsidR="00C643B6" w:rsidRPr="00C643B6" w:rsidRDefault="00C643B6" w:rsidP="00C643B6">
      <w:pPr>
        <w:widowControl w:val="0"/>
        <w:jc w:val="both"/>
        <w:rPr>
          <w:rFonts w:cs="Arial"/>
          <w:b/>
          <w:sz w:val="18"/>
          <w:szCs w:val="18"/>
        </w:rPr>
      </w:pPr>
    </w:p>
    <w:p w14:paraId="79CFC36F"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TERCERA.- (LEGISLACIÓN APLICABLE) </w:t>
      </w:r>
      <w:r w:rsidRPr="00C643B6">
        <w:rPr>
          <w:rFonts w:cs="Arial"/>
          <w:sz w:val="18"/>
          <w:szCs w:val="18"/>
        </w:rPr>
        <w:t>El presente Contrato se celebra exclusivamente al amparo de las siguientes disposiciones:</w:t>
      </w:r>
    </w:p>
    <w:p w14:paraId="32897C3A" w14:textId="77777777" w:rsidR="00C643B6" w:rsidRPr="00C643B6" w:rsidRDefault="00C643B6" w:rsidP="00C643B6">
      <w:pPr>
        <w:widowControl w:val="0"/>
        <w:jc w:val="both"/>
        <w:rPr>
          <w:rFonts w:cs="Arial"/>
          <w:sz w:val="18"/>
          <w:szCs w:val="18"/>
        </w:rPr>
      </w:pPr>
    </w:p>
    <w:p w14:paraId="5F6F7D22"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Constitución Política del Estado.</w:t>
      </w:r>
    </w:p>
    <w:p w14:paraId="532066CE"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Ley Nº 1178 de 20 de julio de 1990, de Administración y Control Gubernamentales.</w:t>
      </w:r>
    </w:p>
    <w:p w14:paraId="1D14C46E"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Ley del Presupuesto General del Estado, aprobado para la gestión y su Reglamentación.</w:t>
      </w:r>
    </w:p>
    <w:p w14:paraId="40C07066"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 xml:space="preserve">Decreto Supremo N° 0181 Normas Básicas del Sistema de Administración de Bienes y </w:t>
      </w:r>
      <w:r w:rsidRPr="00C643B6">
        <w:rPr>
          <w:rFonts w:cs="Arial"/>
          <w:sz w:val="18"/>
          <w:szCs w:val="18"/>
        </w:rPr>
        <w:lastRenderedPageBreak/>
        <w:t>Servicios, de 28 de junio de 2009 y sus modificaciones.</w:t>
      </w:r>
    </w:p>
    <w:p w14:paraId="31A4DAFD"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Reglamento Específico del Sistema de Administración de Bienes y Servicios (RE-SABS), del Banco Central de Bolivia, aprobado mediante Resolución de Directorio N° 147/2015 de 18 de agosto de 2015.</w:t>
      </w:r>
    </w:p>
    <w:p w14:paraId="1C71DEE6" w14:textId="77777777" w:rsidR="00C643B6" w:rsidRPr="00C643B6" w:rsidRDefault="00C643B6" w:rsidP="009B46FF">
      <w:pPr>
        <w:widowControl w:val="0"/>
        <w:numPr>
          <w:ilvl w:val="0"/>
          <w:numId w:val="32"/>
        </w:numPr>
        <w:jc w:val="both"/>
        <w:rPr>
          <w:rFonts w:cs="Arial"/>
          <w:sz w:val="18"/>
          <w:szCs w:val="18"/>
        </w:rPr>
      </w:pPr>
      <w:r w:rsidRPr="00C643B6">
        <w:rPr>
          <w:rFonts w:cs="Arial"/>
          <w:sz w:val="18"/>
          <w:szCs w:val="18"/>
        </w:rPr>
        <w:t>Otras disposiciones relacionadas.</w:t>
      </w:r>
    </w:p>
    <w:p w14:paraId="5780DFDD" w14:textId="77777777" w:rsidR="00C643B6" w:rsidRPr="00C643B6" w:rsidRDefault="00C643B6" w:rsidP="00C643B6">
      <w:pPr>
        <w:widowControl w:val="0"/>
        <w:ind w:left="720"/>
        <w:jc w:val="both"/>
        <w:rPr>
          <w:rFonts w:cs="Arial"/>
          <w:sz w:val="18"/>
          <w:szCs w:val="18"/>
        </w:rPr>
      </w:pPr>
    </w:p>
    <w:p w14:paraId="061917FA" w14:textId="77777777" w:rsidR="00C643B6" w:rsidRPr="00C643B6" w:rsidRDefault="00C643B6" w:rsidP="00C643B6">
      <w:pPr>
        <w:widowControl w:val="0"/>
        <w:jc w:val="both"/>
        <w:rPr>
          <w:rFonts w:cs="Arial"/>
          <w:sz w:val="18"/>
          <w:szCs w:val="18"/>
          <w:lang w:val="es-MX"/>
        </w:rPr>
      </w:pPr>
      <w:r w:rsidRPr="00C643B6">
        <w:rPr>
          <w:rFonts w:cs="Arial"/>
          <w:b/>
          <w:sz w:val="18"/>
          <w:szCs w:val="18"/>
        </w:rPr>
        <w:t>CLÁUSULA CUARTA.- (OBJETO Y CAUSA)</w:t>
      </w:r>
      <w:r w:rsidRPr="00C643B6">
        <w:rPr>
          <w:rFonts w:cs="Arial"/>
          <w:sz w:val="18"/>
          <w:szCs w:val="18"/>
        </w:rPr>
        <w:t xml:space="preserve"> El objeto del presente Contrato es la prestación del </w:t>
      </w:r>
      <w:r w:rsidRPr="00C643B6">
        <w:rPr>
          <w:rFonts w:cs="Arial"/>
          <w:sz w:val="18"/>
          <w:szCs w:val="18"/>
          <w:lang w:val="es-BO"/>
        </w:rPr>
        <w:t xml:space="preserve">servicio </w:t>
      </w:r>
      <w:r w:rsidRPr="00C643B6">
        <w:rPr>
          <w:rFonts w:cs="Arial"/>
          <w:sz w:val="18"/>
          <w:szCs w:val="18"/>
          <w:lang w:val="es-ES_tradnl"/>
        </w:rPr>
        <w:t xml:space="preserve">de </w:t>
      </w:r>
      <w:r w:rsidRPr="00C643B6">
        <w:rPr>
          <w:rFonts w:cs="Arial"/>
          <w:bCs/>
          <w:sz w:val="18"/>
          <w:szCs w:val="18"/>
          <w:lang w:val="es-ES_tradnl"/>
        </w:rPr>
        <w:t xml:space="preserve">mantenimiento </w:t>
      </w:r>
      <w:r w:rsidRPr="00C643B6">
        <w:rPr>
          <w:rFonts w:cs="Arial"/>
          <w:bCs/>
          <w:sz w:val="18"/>
          <w:szCs w:val="18"/>
        </w:rPr>
        <w:t>predictivo a los transformadores eléctricos instalados en el Edificio Principal</w:t>
      </w:r>
      <w:r w:rsidRPr="00C643B6">
        <w:rPr>
          <w:rFonts w:cs="Arial"/>
          <w:bCs/>
          <w:sz w:val="18"/>
          <w:szCs w:val="18"/>
          <w:lang w:val="es-ES_tradnl"/>
        </w:rPr>
        <w:t xml:space="preserve"> </w:t>
      </w:r>
      <w:r w:rsidRPr="00C643B6">
        <w:rPr>
          <w:rFonts w:cs="Arial"/>
          <w:bCs/>
          <w:sz w:val="18"/>
          <w:szCs w:val="18"/>
          <w:lang w:val="es-BO"/>
        </w:rPr>
        <w:t xml:space="preserve">de la </w:t>
      </w:r>
      <w:r w:rsidRPr="00C643B6">
        <w:rPr>
          <w:rFonts w:cs="Arial"/>
          <w:b/>
          <w:bCs/>
          <w:sz w:val="18"/>
          <w:szCs w:val="18"/>
          <w:lang w:val="es-BO"/>
        </w:rPr>
        <w:t>ENTIDAD</w:t>
      </w:r>
      <w:r w:rsidRPr="00C643B6">
        <w:rPr>
          <w:rFonts w:cs="Arial"/>
          <w:bCs/>
          <w:sz w:val="18"/>
          <w:szCs w:val="18"/>
          <w:lang w:val="es-ES_tradnl"/>
        </w:rPr>
        <w:t xml:space="preserve">, </w:t>
      </w:r>
      <w:r w:rsidRPr="00C643B6">
        <w:rPr>
          <w:rFonts w:cs="Arial"/>
          <w:sz w:val="18"/>
          <w:szCs w:val="18"/>
        </w:rPr>
        <w:t xml:space="preserve">que en adelante se denominará el </w:t>
      </w:r>
      <w:r w:rsidRPr="00C643B6">
        <w:rPr>
          <w:rFonts w:cs="Arial"/>
          <w:b/>
          <w:sz w:val="18"/>
          <w:szCs w:val="18"/>
        </w:rPr>
        <w:t>SERVICIO,</w:t>
      </w:r>
      <w:r w:rsidRPr="00C643B6">
        <w:rPr>
          <w:rFonts w:cs="Arial"/>
          <w:sz w:val="18"/>
          <w:szCs w:val="18"/>
        </w:rPr>
        <w:t xml:space="preserve"> </w:t>
      </w:r>
      <w:r w:rsidRPr="00C643B6">
        <w:rPr>
          <w:rFonts w:cs="Arial"/>
          <w:sz w:val="18"/>
          <w:szCs w:val="18"/>
          <w:lang w:val="es-BO"/>
        </w:rPr>
        <w:t xml:space="preserve">para </w:t>
      </w:r>
      <w:r w:rsidRPr="00C643B6">
        <w:rPr>
          <w:rFonts w:cs="Arial"/>
          <w:bCs/>
          <w:iCs/>
          <w:sz w:val="18"/>
          <w:szCs w:val="18"/>
        </w:rPr>
        <w:t xml:space="preserve">de establecer un correcto funcionamiento de todas sus partes en post de diagnosticar y evitar fallas futuras que limiten la continuidad ininterrumpida que se requiere del suministro de energía eléctrica al interior del citado Edificio. El </w:t>
      </w:r>
      <w:r w:rsidRPr="00C643B6">
        <w:rPr>
          <w:rFonts w:cs="Arial"/>
          <w:b/>
          <w:bCs/>
          <w:iCs/>
          <w:sz w:val="18"/>
          <w:szCs w:val="18"/>
        </w:rPr>
        <w:t xml:space="preserve">SERVICIO </w:t>
      </w:r>
      <w:r w:rsidRPr="00C643B6">
        <w:rPr>
          <w:rFonts w:cs="Arial"/>
          <w:sz w:val="18"/>
          <w:szCs w:val="18"/>
          <w:lang w:val="es-MX"/>
        </w:rPr>
        <w:t xml:space="preserve">será </w:t>
      </w:r>
      <w:r w:rsidRPr="00C643B6">
        <w:rPr>
          <w:rFonts w:cs="Arial"/>
          <w:sz w:val="18"/>
          <w:szCs w:val="18"/>
        </w:rPr>
        <w:t xml:space="preserve">provisto por el </w:t>
      </w:r>
      <w:r w:rsidRPr="00C643B6">
        <w:rPr>
          <w:rFonts w:cs="Arial"/>
          <w:b/>
          <w:sz w:val="18"/>
          <w:szCs w:val="18"/>
        </w:rPr>
        <w:t>PROVEEDOR</w:t>
      </w:r>
      <w:r w:rsidRPr="00C643B6">
        <w:rPr>
          <w:rFonts w:cs="Arial"/>
          <w:sz w:val="18"/>
          <w:szCs w:val="18"/>
        </w:rPr>
        <w:t xml:space="preserve"> </w:t>
      </w:r>
      <w:r w:rsidRPr="00C643B6">
        <w:rPr>
          <w:rFonts w:cs="Arial"/>
          <w:sz w:val="18"/>
          <w:szCs w:val="18"/>
          <w:lang w:val="es-BO"/>
        </w:rPr>
        <w:t xml:space="preserve">con estricta y absoluta sujeción a este Contrato, a los documentos que forman parte del mismo y dando cumplimiento a las normas, condiciones, precio, regulaciones, obligaciones, especificaciones, tiempo de prestación del </w:t>
      </w:r>
      <w:r w:rsidRPr="00C643B6">
        <w:rPr>
          <w:rFonts w:cs="Arial"/>
          <w:b/>
          <w:sz w:val="18"/>
          <w:szCs w:val="18"/>
          <w:lang w:val="es-BO"/>
        </w:rPr>
        <w:t>SERVICIO</w:t>
      </w:r>
      <w:r w:rsidRPr="00C643B6">
        <w:rPr>
          <w:rFonts w:cs="Arial"/>
          <w:sz w:val="18"/>
          <w:szCs w:val="18"/>
          <w:lang w:val="es-BO"/>
        </w:rPr>
        <w:t xml:space="preserve"> y características técnicas establecidas en los documentos del presente Contrato.</w:t>
      </w:r>
    </w:p>
    <w:p w14:paraId="0BB97A83" w14:textId="77777777" w:rsidR="00C643B6" w:rsidRPr="00C643B6" w:rsidRDefault="00C643B6" w:rsidP="00C643B6">
      <w:pPr>
        <w:widowControl w:val="0"/>
        <w:jc w:val="both"/>
        <w:rPr>
          <w:rFonts w:cs="Arial"/>
          <w:color w:val="FF0000"/>
          <w:sz w:val="18"/>
          <w:szCs w:val="18"/>
          <w:lang w:val="es-MX"/>
        </w:rPr>
      </w:pPr>
    </w:p>
    <w:p w14:paraId="659D98E7" w14:textId="77777777" w:rsidR="00C643B6" w:rsidRPr="00C643B6" w:rsidRDefault="00C643B6" w:rsidP="00C643B6">
      <w:pPr>
        <w:widowControl w:val="0"/>
        <w:jc w:val="both"/>
        <w:rPr>
          <w:rFonts w:cs="Arial"/>
          <w:sz w:val="18"/>
          <w:szCs w:val="18"/>
          <w:lang w:val="es-BO"/>
        </w:rPr>
      </w:pPr>
      <w:r w:rsidRPr="00C643B6">
        <w:rPr>
          <w:rFonts w:cs="Arial"/>
          <w:sz w:val="18"/>
          <w:szCs w:val="18"/>
          <w:lang w:val="es-MX"/>
        </w:rPr>
        <w:t xml:space="preserve">El </w:t>
      </w:r>
      <w:r w:rsidRPr="00C643B6">
        <w:rPr>
          <w:rFonts w:cs="Arial"/>
          <w:b/>
          <w:sz w:val="18"/>
          <w:szCs w:val="18"/>
          <w:lang w:val="es-MX"/>
        </w:rPr>
        <w:t xml:space="preserve">SERVICIO </w:t>
      </w:r>
      <w:r w:rsidRPr="00C643B6">
        <w:rPr>
          <w:rFonts w:cs="Arial"/>
          <w:sz w:val="18"/>
          <w:szCs w:val="18"/>
          <w:lang w:val="es-MX"/>
        </w:rPr>
        <w:t>será realizado</w:t>
      </w:r>
      <w:r w:rsidRPr="00C643B6">
        <w:rPr>
          <w:rFonts w:cs="Arial"/>
          <w:sz w:val="18"/>
          <w:szCs w:val="18"/>
        </w:rPr>
        <w:t xml:space="preserve"> de acuerdo a las siguientes características y requisitos:</w:t>
      </w:r>
    </w:p>
    <w:p w14:paraId="69FFC14A" w14:textId="77777777" w:rsidR="00C643B6" w:rsidRPr="00C643B6" w:rsidRDefault="00C643B6" w:rsidP="00C643B6">
      <w:pPr>
        <w:widowControl w:val="0"/>
        <w:jc w:val="both"/>
        <w:rPr>
          <w:rFonts w:cs="Arial"/>
          <w:sz w:val="18"/>
          <w:szCs w:val="18"/>
          <w:lang w:val="es-BO"/>
        </w:rPr>
      </w:pPr>
    </w:p>
    <w:p w14:paraId="13A718E4" w14:textId="77777777" w:rsidR="00C643B6" w:rsidRPr="00C643B6" w:rsidRDefault="00C643B6" w:rsidP="009B46FF">
      <w:pPr>
        <w:widowControl w:val="0"/>
        <w:numPr>
          <w:ilvl w:val="1"/>
          <w:numId w:val="58"/>
        </w:numPr>
        <w:ind w:left="567" w:hanging="578"/>
        <w:jc w:val="both"/>
        <w:rPr>
          <w:rFonts w:cs="Arial"/>
          <w:sz w:val="18"/>
          <w:szCs w:val="18"/>
        </w:rPr>
      </w:pPr>
      <w:r w:rsidRPr="00C643B6">
        <w:rPr>
          <w:rFonts w:cs="Arial"/>
          <w:b/>
          <w:sz w:val="18"/>
          <w:szCs w:val="18"/>
        </w:rPr>
        <w:t xml:space="preserve">Alcance del Servicio: </w:t>
      </w:r>
      <w:r w:rsidRPr="00C643B6">
        <w:rPr>
          <w:rFonts w:cs="Arial"/>
          <w:sz w:val="18"/>
          <w:szCs w:val="18"/>
        </w:rPr>
        <w:t>Realizar</w:t>
      </w:r>
      <w:r w:rsidRPr="00C643B6">
        <w:rPr>
          <w:rFonts w:cs="Arial"/>
          <w:b/>
          <w:sz w:val="18"/>
          <w:szCs w:val="18"/>
        </w:rPr>
        <w:t xml:space="preserve"> </w:t>
      </w:r>
      <w:r w:rsidRPr="00C643B6">
        <w:rPr>
          <w:rFonts w:cs="Arial"/>
          <w:sz w:val="18"/>
          <w:szCs w:val="18"/>
        </w:rPr>
        <w:t xml:space="preserve">el mantenimiento predictivo a tres (3) transformadores eléctricos de la marca ACEC, cada uno de 500 KVA de potencia para un nivel de tensión 7.200/400V, conexión Δ/Y, instalados en paralelo, ubicados al interior de la caseta de transformación existente sobre el atrio del Edificio Principal de la </w:t>
      </w:r>
      <w:r w:rsidRPr="00C643B6">
        <w:rPr>
          <w:rFonts w:cs="Arial"/>
          <w:b/>
          <w:sz w:val="18"/>
          <w:szCs w:val="18"/>
        </w:rPr>
        <w:t xml:space="preserve">ENTIDAD, </w:t>
      </w:r>
      <w:r w:rsidRPr="00C643B6">
        <w:rPr>
          <w:rFonts w:cs="Arial"/>
          <w:sz w:val="18"/>
          <w:szCs w:val="18"/>
        </w:rPr>
        <w:t xml:space="preserve">Calle Ayacucho y que se encuentra administrada por la empresa distribuidora local de energía DELAPAZ, según: </w:t>
      </w:r>
    </w:p>
    <w:p w14:paraId="0C72909D" w14:textId="77777777" w:rsidR="00C643B6" w:rsidRPr="00C643B6" w:rsidRDefault="00C643B6" w:rsidP="00C643B6">
      <w:pPr>
        <w:widowControl w:val="0"/>
        <w:jc w:val="both"/>
        <w:rPr>
          <w:rFonts w:cs="Arial"/>
          <w:sz w:val="18"/>
          <w:szCs w:val="18"/>
        </w:rPr>
      </w:pPr>
    </w:p>
    <w:p w14:paraId="222289D7" w14:textId="77777777" w:rsidR="00C643B6" w:rsidRPr="00C643B6" w:rsidRDefault="00C643B6" w:rsidP="009B46FF">
      <w:pPr>
        <w:widowControl w:val="0"/>
        <w:numPr>
          <w:ilvl w:val="0"/>
          <w:numId w:val="59"/>
        </w:numPr>
        <w:ind w:left="993"/>
        <w:contextualSpacing/>
        <w:jc w:val="both"/>
        <w:rPr>
          <w:rFonts w:cs="Arial"/>
          <w:sz w:val="18"/>
          <w:szCs w:val="18"/>
        </w:rPr>
      </w:pPr>
      <w:r w:rsidRPr="00C643B6">
        <w:rPr>
          <w:rFonts w:cs="Arial"/>
          <w:sz w:val="18"/>
          <w:szCs w:val="18"/>
        </w:rPr>
        <w:t>Transformador N° 1: 48/1EG26135-1</w:t>
      </w:r>
    </w:p>
    <w:p w14:paraId="220EB66E" w14:textId="77777777" w:rsidR="00C643B6" w:rsidRPr="00C643B6" w:rsidRDefault="00C643B6" w:rsidP="009B46FF">
      <w:pPr>
        <w:widowControl w:val="0"/>
        <w:numPr>
          <w:ilvl w:val="0"/>
          <w:numId w:val="59"/>
        </w:numPr>
        <w:ind w:left="993"/>
        <w:contextualSpacing/>
        <w:jc w:val="both"/>
        <w:rPr>
          <w:rFonts w:cs="Arial"/>
          <w:sz w:val="18"/>
          <w:szCs w:val="18"/>
        </w:rPr>
      </w:pPr>
      <w:r w:rsidRPr="00C643B6">
        <w:rPr>
          <w:rFonts w:cs="Arial"/>
          <w:sz w:val="18"/>
          <w:szCs w:val="18"/>
        </w:rPr>
        <w:t>Transformador N° 2: 48/1EG26135-2</w:t>
      </w:r>
    </w:p>
    <w:p w14:paraId="29794BB7" w14:textId="77777777" w:rsidR="00C643B6" w:rsidRPr="00C643B6" w:rsidRDefault="00C643B6" w:rsidP="009B46FF">
      <w:pPr>
        <w:widowControl w:val="0"/>
        <w:numPr>
          <w:ilvl w:val="0"/>
          <w:numId w:val="59"/>
        </w:numPr>
        <w:ind w:left="993"/>
        <w:contextualSpacing/>
        <w:jc w:val="both"/>
        <w:rPr>
          <w:rFonts w:cs="Arial"/>
          <w:sz w:val="18"/>
          <w:szCs w:val="18"/>
        </w:rPr>
      </w:pPr>
      <w:r w:rsidRPr="00C643B6">
        <w:rPr>
          <w:rFonts w:cs="Arial"/>
          <w:sz w:val="18"/>
          <w:szCs w:val="18"/>
        </w:rPr>
        <w:t>Transformador N° 3: 48/1EG26135-3</w:t>
      </w:r>
    </w:p>
    <w:p w14:paraId="2D5A7656" w14:textId="77777777" w:rsidR="00C643B6" w:rsidRPr="00C643B6" w:rsidRDefault="00C643B6" w:rsidP="00C643B6">
      <w:pPr>
        <w:widowControl w:val="0"/>
        <w:ind w:left="567"/>
        <w:jc w:val="both"/>
        <w:rPr>
          <w:rFonts w:cs="Arial"/>
          <w:sz w:val="18"/>
          <w:szCs w:val="18"/>
        </w:rPr>
      </w:pPr>
    </w:p>
    <w:p w14:paraId="027A8655" w14:textId="77777777" w:rsidR="00C643B6" w:rsidRPr="00C643B6" w:rsidRDefault="00C643B6" w:rsidP="00C643B6">
      <w:pPr>
        <w:widowControl w:val="0"/>
        <w:ind w:left="567"/>
        <w:jc w:val="both"/>
        <w:rPr>
          <w:rFonts w:cs="Arial"/>
          <w:sz w:val="18"/>
          <w:szCs w:val="18"/>
        </w:rPr>
      </w:pPr>
      <w:r w:rsidRPr="00C643B6">
        <w:rPr>
          <w:rFonts w:cs="Arial"/>
          <w:sz w:val="18"/>
          <w:szCs w:val="18"/>
        </w:rPr>
        <w:t>El alcance del trabajo solicitado es el siguiente (no limitativo):</w:t>
      </w:r>
    </w:p>
    <w:p w14:paraId="31800A20" w14:textId="77777777" w:rsidR="00C643B6" w:rsidRPr="00C643B6" w:rsidRDefault="00C643B6" w:rsidP="00C643B6">
      <w:pPr>
        <w:widowControl w:val="0"/>
        <w:ind w:left="567"/>
        <w:jc w:val="both"/>
        <w:rPr>
          <w:rFonts w:cs="Arial"/>
          <w:sz w:val="18"/>
          <w:szCs w:val="18"/>
        </w:rPr>
      </w:pPr>
    </w:p>
    <w:p w14:paraId="18113DA7" w14:textId="77777777" w:rsidR="00C643B6" w:rsidRPr="00C643B6" w:rsidRDefault="00C643B6" w:rsidP="00C643B6">
      <w:pPr>
        <w:widowControl w:val="0"/>
        <w:ind w:left="567"/>
        <w:jc w:val="both"/>
        <w:rPr>
          <w:rFonts w:cs="Arial"/>
          <w:sz w:val="18"/>
          <w:szCs w:val="18"/>
        </w:rPr>
      </w:pPr>
      <w:r w:rsidRPr="00C643B6">
        <w:rPr>
          <w:rFonts w:cs="Arial"/>
          <w:sz w:val="18"/>
          <w:szCs w:val="18"/>
        </w:rPr>
        <w:t xml:space="preserve">Una vez </w:t>
      </w:r>
      <w:proofErr w:type="spellStart"/>
      <w:r w:rsidRPr="00C643B6">
        <w:rPr>
          <w:rFonts w:cs="Arial"/>
          <w:sz w:val="18"/>
          <w:szCs w:val="18"/>
        </w:rPr>
        <w:t>desenergizado</w:t>
      </w:r>
      <w:proofErr w:type="spellEnd"/>
      <w:r w:rsidRPr="00C643B6">
        <w:rPr>
          <w:rFonts w:cs="Arial"/>
          <w:sz w:val="18"/>
          <w:szCs w:val="18"/>
        </w:rPr>
        <w:t xml:space="preserve"> el sistema de media tensión a cargo del personal técnico de la empresa DELAPAZ el </w:t>
      </w:r>
      <w:r w:rsidRPr="00C643B6">
        <w:rPr>
          <w:rFonts w:cs="Arial"/>
          <w:b/>
          <w:sz w:val="18"/>
          <w:szCs w:val="18"/>
        </w:rPr>
        <w:t>PROVEEDOR</w:t>
      </w:r>
      <w:r w:rsidRPr="00C643B6">
        <w:rPr>
          <w:rFonts w:cs="Arial"/>
          <w:sz w:val="18"/>
          <w:szCs w:val="18"/>
        </w:rPr>
        <w:t xml:space="preserve"> iniciara con los trabajos programados previa verificación de la ausencia de tensión en cada uno de los sistemas de media y baja tensión existentes. </w:t>
      </w:r>
    </w:p>
    <w:p w14:paraId="6876F9D8" w14:textId="77777777" w:rsidR="00C643B6" w:rsidRPr="00C643B6" w:rsidRDefault="00C643B6" w:rsidP="00C643B6">
      <w:pPr>
        <w:widowControl w:val="0"/>
        <w:ind w:left="567"/>
        <w:jc w:val="both"/>
        <w:rPr>
          <w:rFonts w:cs="Arial"/>
          <w:sz w:val="18"/>
          <w:szCs w:val="18"/>
        </w:rPr>
      </w:pPr>
      <w:r w:rsidRPr="00C643B6">
        <w:rPr>
          <w:rFonts w:cs="Arial"/>
          <w:sz w:val="18"/>
          <w:szCs w:val="18"/>
        </w:rPr>
        <w:t xml:space="preserve"> </w:t>
      </w:r>
    </w:p>
    <w:p w14:paraId="375BCCEE" w14:textId="77777777" w:rsidR="00C643B6" w:rsidRPr="00C643B6" w:rsidRDefault="00C643B6" w:rsidP="00C643B6">
      <w:pPr>
        <w:widowControl w:val="0"/>
        <w:ind w:left="567"/>
        <w:jc w:val="both"/>
        <w:rPr>
          <w:rFonts w:cs="Arial"/>
          <w:sz w:val="18"/>
          <w:szCs w:val="18"/>
        </w:rPr>
      </w:pP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realizar de manera general todas las pruebas eléctricas y exploratorias a cada uno de los transformadores según lo establecido en las especificaciones técnicas y el presente Contrato, a objeto de determinar el estado actual de funcionamiento de cada uno de los equipos, realizar el análisis del estado del aceite refrigerante y otros trabajos requeridos, de acuerdo a lo siguiente:</w:t>
      </w:r>
    </w:p>
    <w:p w14:paraId="57D18ACB" w14:textId="77777777" w:rsidR="00C643B6" w:rsidRPr="00C643B6" w:rsidRDefault="00C643B6" w:rsidP="00C643B6">
      <w:pPr>
        <w:widowControl w:val="0"/>
        <w:ind w:left="567"/>
        <w:jc w:val="both"/>
        <w:rPr>
          <w:rFonts w:cs="Arial"/>
          <w:sz w:val="18"/>
          <w:szCs w:val="18"/>
        </w:rPr>
      </w:pPr>
    </w:p>
    <w:p w14:paraId="1CC680C3" w14:textId="77777777" w:rsidR="00C643B6" w:rsidRPr="00C643B6" w:rsidRDefault="00C643B6" w:rsidP="009B46FF">
      <w:pPr>
        <w:widowControl w:val="0"/>
        <w:numPr>
          <w:ilvl w:val="2"/>
          <w:numId w:val="58"/>
        </w:numPr>
        <w:ind w:left="851" w:hanging="709"/>
        <w:jc w:val="both"/>
        <w:rPr>
          <w:rFonts w:cs="Arial"/>
          <w:b/>
          <w:sz w:val="18"/>
          <w:szCs w:val="18"/>
        </w:rPr>
      </w:pPr>
      <w:r w:rsidRPr="00C643B6">
        <w:rPr>
          <w:rFonts w:cs="Arial"/>
          <w:b/>
          <w:sz w:val="18"/>
          <w:szCs w:val="18"/>
        </w:rPr>
        <w:t>Limpieza y ajustes en la carcasa (cuerpo) de cada transformador</w:t>
      </w:r>
    </w:p>
    <w:p w14:paraId="06468BB7" w14:textId="77777777" w:rsidR="00C643B6" w:rsidRPr="00C643B6" w:rsidRDefault="00C643B6" w:rsidP="00C643B6">
      <w:pPr>
        <w:widowControl w:val="0"/>
        <w:ind w:left="851"/>
        <w:jc w:val="both"/>
        <w:rPr>
          <w:rFonts w:cs="Arial"/>
          <w:b/>
          <w:sz w:val="18"/>
          <w:szCs w:val="18"/>
        </w:rPr>
      </w:pPr>
    </w:p>
    <w:p w14:paraId="5B6A9AE9" w14:textId="77777777" w:rsidR="00C643B6" w:rsidRPr="00C643B6" w:rsidRDefault="00C643B6" w:rsidP="009B46FF">
      <w:pPr>
        <w:widowControl w:val="0"/>
        <w:numPr>
          <w:ilvl w:val="0"/>
          <w:numId w:val="65"/>
        </w:numPr>
        <w:ind w:left="993" w:hanging="426"/>
        <w:contextualSpacing/>
        <w:jc w:val="both"/>
        <w:rPr>
          <w:rFonts w:cs="Arial"/>
          <w:sz w:val="18"/>
          <w:szCs w:val="18"/>
        </w:rPr>
      </w:pPr>
      <w:r w:rsidRPr="00C643B6">
        <w:rPr>
          <w:rFonts w:cs="Arial"/>
          <w:sz w:val="18"/>
          <w:szCs w:val="18"/>
        </w:rPr>
        <w:t xml:space="preserve">Realizar la limpieza general de cada una de las carcasas y sus </w:t>
      </w:r>
      <w:proofErr w:type="spellStart"/>
      <w:r w:rsidRPr="00C643B6">
        <w:rPr>
          <w:rFonts w:cs="Arial"/>
          <w:sz w:val="18"/>
          <w:szCs w:val="18"/>
        </w:rPr>
        <w:t>bushings</w:t>
      </w:r>
      <w:proofErr w:type="spellEnd"/>
      <w:r w:rsidRPr="00C643B6">
        <w:rPr>
          <w:rFonts w:cs="Arial"/>
          <w:sz w:val="18"/>
          <w:szCs w:val="18"/>
        </w:rPr>
        <w:t xml:space="preserve"> de Baja y Media Tensión (BT – MT), de manera tal de eliminar toda presencia de residuos y polvo.</w:t>
      </w:r>
    </w:p>
    <w:p w14:paraId="23C5B5A9"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 xml:space="preserve">Verificar la existencia de fisuras u otros deterioros que afecten las propiedades físicas de </w:t>
      </w:r>
      <w:proofErr w:type="gramStart"/>
      <w:r w:rsidRPr="00C643B6">
        <w:rPr>
          <w:rFonts w:cs="Arial"/>
          <w:sz w:val="18"/>
          <w:szCs w:val="18"/>
        </w:rPr>
        <w:t>los  aisladores</w:t>
      </w:r>
      <w:proofErr w:type="gramEnd"/>
      <w:r w:rsidRPr="00C643B6">
        <w:rPr>
          <w:rFonts w:cs="Arial"/>
          <w:sz w:val="18"/>
          <w:szCs w:val="18"/>
        </w:rPr>
        <w:t>.</w:t>
      </w:r>
    </w:p>
    <w:p w14:paraId="72D6E623"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En cada una de las carcasas realizar la revisión y el ajuste correspondiente a toda la pernería general existente además de las distintas conexiones para los sistemas de BT – MT.</w:t>
      </w:r>
    </w:p>
    <w:p w14:paraId="3947D370"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Identificación de los posibles defectos que pudieran encontrarse en el cuerpo de los transformadores debido a; vibración, daños en las empaquetaduras que sean causales del origen de fugas de aceite debiéndose subsanar las mismas, en caso de encontrarse una causal mayor, recomendar los trabajos futuros a realizar en un mantenimiento preventivo.</w:t>
      </w:r>
    </w:p>
    <w:p w14:paraId="138739F2"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 xml:space="preserve">Establecer la presencia de corrosión u otros daños debido principalmente al medio ambiente. </w:t>
      </w:r>
    </w:p>
    <w:p w14:paraId="45C6AC9D"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lastRenderedPageBreak/>
        <w:t>Establecer el correcto funcionamiento de los medidores de temperatura (termómetros) existentes en cada uno de los equipos.</w:t>
      </w:r>
    </w:p>
    <w:p w14:paraId="71D8E99C"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Verificar del estado exterior del sistema de refrigeración (radiadores).</w:t>
      </w:r>
    </w:p>
    <w:p w14:paraId="2986F910"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Establecer la situación de los TAPS y su accionamiento.</w:t>
      </w:r>
    </w:p>
    <w:p w14:paraId="3A0DAA2A" w14:textId="77777777" w:rsidR="00C643B6" w:rsidRPr="00C643B6" w:rsidRDefault="00C643B6" w:rsidP="009B46FF">
      <w:pPr>
        <w:widowControl w:val="0"/>
        <w:numPr>
          <w:ilvl w:val="0"/>
          <w:numId w:val="65"/>
        </w:numPr>
        <w:tabs>
          <w:tab w:val="left" w:pos="993"/>
        </w:tabs>
        <w:ind w:left="993" w:hanging="426"/>
        <w:contextualSpacing/>
        <w:jc w:val="both"/>
        <w:rPr>
          <w:rFonts w:cs="Arial"/>
          <w:sz w:val="18"/>
          <w:szCs w:val="18"/>
        </w:rPr>
      </w:pPr>
      <w:r w:rsidRPr="00C643B6">
        <w:rPr>
          <w:rFonts w:cs="Arial"/>
          <w:sz w:val="18"/>
          <w:szCs w:val="18"/>
        </w:rPr>
        <w:t xml:space="preserve">Emitir las recomendaciones que la </w:t>
      </w:r>
      <w:r w:rsidRPr="00C643B6">
        <w:rPr>
          <w:rFonts w:cs="Arial"/>
          <w:b/>
          <w:sz w:val="18"/>
          <w:szCs w:val="18"/>
        </w:rPr>
        <w:t>ENTIDAD</w:t>
      </w:r>
      <w:r w:rsidRPr="00C643B6">
        <w:rPr>
          <w:rFonts w:cs="Arial"/>
          <w:sz w:val="18"/>
          <w:szCs w:val="18"/>
        </w:rPr>
        <w:t xml:space="preserve"> deberá adoptar a corto plazo para la toma de las acciones a seguir considerando el incremento de potencia demandada.</w:t>
      </w:r>
    </w:p>
    <w:p w14:paraId="3945CE72" w14:textId="77777777" w:rsidR="00C643B6" w:rsidRPr="00C643B6" w:rsidRDefault="00C643B6" w:rsidP="00C643B6">
      <w:pPr>
        <w:widowControl w:val="0"/>
        <w:tabs>
          <w:tab w:val="left" w:pos="993"/>
        </w:tabs>
        <w:ind w:left="993"/>
        <w:contextualSpacing/>
        <w:jc w:val="both"/>
        <w:rPr>
          <w:rFonts w:cs="Arial"/>
          <w:sz w:val="18"/>
          <w:szCs w:val="18"/>
        </w:rPr>
      </w:pPr>
    </w:p>
    <w:p w14:paraId="460DC64D" w14:textId="77777777" w:rsidR="00C643B6" w:rsidRPr="00C643B6" w:rsidRDefault="00C643B6" w:rsidP="009B46FF">
      <w:pPr>
        <w:widowControl w:val="0"/>
        <w:numPr>
          <w:ilvl w:val="2"/>
          <w:numId w:val="58"/>
        </w:numPr>
        <w:ind w:left="709" w:hanging="567"/>
        <w:jc w:val="both"/>
        <w:rPr>
          <w:rFonts w:cs="Arial"/>
          <w:b/>
          <w:sz w:val="18"/>
          <w:szCs w:val="18"/>
        </w:rPr>
      </w:pPr>
      <w:r w:rsidRPr="00C643B6">
        <w:rPr>
          <w:rFonts w:cs="Arial"/>
          <w:b/>
          <w:sz w:val="18"/>
          <w:szCs w:val="18"/>
        </w:rPr>
        <w:t xml:space="preserve">Pruebas eléctricas a realizar en cada transformador. </w:t>
      </w:r>
      <w:r w:rsidRPr="00C643B6">
        <w:rPr>
          <w:rFonts w:cs="Arial"/>
          <w:sz w:val="18"/>
          <w:szCs w:val="18"/>
        </w:rPr>
        <w:t>Se requiere de la realización de las siguientes pruebas:</w:t>
      </w:r>
    </w:p>
    <w:p w14:paraId="197D5E7A" w14:textId="77777777" w:rsidR="00C643B6" w:rsidRPr="00C643B6" w:rsidRDefault="00C643B6" w:rsidP="00C643B6">
      <w:pPr>
        <w:widowControl w:val="0"/>
        <w:jc w:val="both"/>
        <w:rPr>
          <w:rFonts w:cs="Arial"/>
          <w:sz w:val="18"/>
          <w:szCs w:val="18"/>
        </w:rPr>
      </w:pPr>
    </w:p>
    <w:p w14:paraId="799E3460"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 xml:space="preserve">Pruebas de medición de la capacitancia y el factor de potencia. </w:t>
      </w:r>
    </w:p>
    <w:p w14:paraId="454C40B5"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de medición de la resistencia del devanado o bobinado</w:t>
      </w:r>
    </w:p>
    <w:p w14:paraId="195B4715"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de medición de la relación de transformación (TTR).</w:t>
      </w:r>
    </w:p>
    <w:p w14:paraId="5DC2B69C"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de medición y la prueba de corriente de excitación.</w:t>
      </w:r>
    </w:p>
    <w:p w14:paraId="11E4718A"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Pruebas a las protecciones propias del transformador.</w:t>
      </w:r>
    </w:p>
    <w:p w14:paraId="03E48012" w14:textId="77777777" w:rsidR="00C643B6" w:rsidRPr="00C643B6" w:rsidRDefault="00C643B6" w:rsidP="009B46FF">
      <w:pPr>
        <w:widowControl w:val="0"/>
        <w:numPr>
          <w:ilvl w:val="0"/>
          <w:numId w:val="61"/>
        </w:numPr>
        <w:tabs>
          <w:tab w:val="left" w:pos="993"/>
        </w:tabs>
        <w:ind w:left="993"/>
        <w:contextualSpacing/>
        <w:jc w:val="both"/>
        <w:rPr>
          <w:rFonts w:cs="Arial"/>
          <w:sz w:val="18"/>
          <w:szCs w:val="18"/>
        </w:rPr>
      </w:pPr>
      <w:r w:rsidRPr="00C643B6">
        <w:rPr>
          <w:rFonts w:cs="Arial"/>
          <w:sz w:val="18"/>
          <w:szCs w:val="18"/>
        </w:rPr>
        <w:t xml:space="preserve">Pruebas a la respuesta en frecuencia (SFRA). </w:t>
      </w:r>
    </w:p>
    <w:p w14:paraId="7011EA35" w14:textId="77777777" w:rsidR="00C643B6" w:rsidRPr="00C643B6" w:rsidRDefault="00C643B6" w:rsidP="00C643B6">
      <w:pPr>
        <w:widowControl w:val="0"/>
        <w:jc w:val="both"/>
        <w:rPr>
          <w:rFonts w:cs="Arial"/>
          <w:sz w:val="18"/>
          <w:szCs w:val="18"/>
        </w:rPr>
      </w:pPr>
    </w:p>
    <w:p w14:paraId="7A52F1E1" w14:textId="77777777" w:rsidR="00C643B6" w:rsidRPr="00C643B6" w:rsidRDefault="00C643B6" w:rsidP="00C643B6">
      <w:pPr>
        <w:widowControl w:val="0"/>
        <w:ind w:left="709"/>
        <w:jc w:val="both"/>
        <w:rPr>
          <w:rFonts w:cs="Arial"/>
          <w:sz w:val="18"/>
          <w:szCs w:val="18"/>
        </w:rPr>
      </w:pPr>
      <w:r w:rsidRPr="00C643B6">
        <w:rPr>
          <w:rFonts w:cs="Arial"/>
          <w:sz w:val="18"/>
          <w:szCs w:val="18"/>
        </w:rPr>
        <w:t xml:space="preserve">Para la ejecución de cada una de las pruebas se requerirá de manera imprescindible el uso de equipos especializados mencionados a continuación o </w:t>
      </w:r>
      <w:r w:rsidRPr="00C643B6">
        <w:rPr>
          <w:rFonts w:cs="Arial"/>
          <w:sz w:val="18"/>
          <w:szCs w:val="18"/>
          <w:u w:val="single"/>
        </w:rPr>
        <w:t>de similares características</w:t>
      </w:r>
      <w:r w:rsidRPr="00C643B6">
        <w:rPr>
          <w:rFonts w:cs="Arial"/>
          <w:sz w:val="18"/>
          <w:szCs w:val="18"/>
        </w:rPr>
        <w:t xml:space="preserve"> como ser:</w:t>
      </w:r>
    </w:p>
    <w:p w14:paraId="5B16440A" w14:textId="77777777" w:rsidR="00C643B6" w:rsidRPr="00C643B6" w:rsidRDefault="00C643B6" w:rsidP="00C643B6">
      <w:pPr>
        <w:widowControl w:val="0"/>
        <w:jc w:val="both"/>
        <w:rPr>
          <w:rFonts w:cs="Arial"/>
          <w:sz w:val="18"/>
          <w:szCs w:val="18"/>
        </w:rPr>
      </w:pPr>
    </w:p>
    <w:p w14:paraId="003D24DB" w14:textId="77777777" w:rsidR="00C643B6" w:rsidRPr="00C643B6" w:rsidRDefault="00C643B6" w:rsidP="009B46FF">
      <w:pPr>
        <w:widowControl w:val="0"/>
        <w:numPr>
          <w:ilvl w:val="0"/>
          <w:numId w:val="62"/>
        </w:numPr>
        <w:ind w:left="993"/>
        <w:jc w:val="both"/>
        <w:rPr>
          <w:rFonts w:cs="Arial"/>
          <w:b/>
          <w:sz w:val="18"/>
          <w:szCs w:val="18"/>
        </w:rPr>
      </w:pPr>
      <w:r w:rsidRPr="00C643B6">
        <w:rPr>
          <w:rFonts w:cs="Arial"/>
          <w:b/>
          <w:sz w:val="18"/>
          <w:szCs w:val="18"/>
        </w:rPr>
        <w:t xml:space="preserve">AEMC5050: </w:t>
      </w:r>
      <w:proofErr w:type="spellStart"/>
      <w:r w:rsidRPr="00C643B6">
        <w:rPr>
          <w:rFonts w:cs="Arial"/>
          <w:sz w:val="18"/>
          <w:szCs w:val="18"/>
        </w:rPr>
        <w:t>Megaohmímetro</w:t>
      </w:r>
      <w:proofErr w:type="spellEnd"/>
      <w:r w:rsidRPr="00C643B6">
        <w:rPr>
          <w:rFonts w:cs="Arial"/>
          <w:sz w:val="18"/>
          <w:szCs w:val="18"/>
        </w:rPr>
        <w:t xml:space="preserve"> digital/analógico modelo 5050, o de similares características, es un probador de aislamiento de 5000V. Las características incluyen cálculo automático y presentación de la relación de absorción dieléctrica (DAR), el índice de polarización (PI) y la descarga dieléctrica (DD). El modelo 5050 muestra el voltaje de prueba, la resistencia de aislamiento y la corriente de fuga durante la prueba.</w:t>
      </w:r>
    </w:p>
    <w:p w14:paraId="44BB8447" w14:textId="77777777" w:rsidR="00C643B6" w:rsidRPr="00C643B6" w:rsidRDefault="00C643B6" w:rsidP="00C643B6">
      <w:pPr>
        <w:widowControl w:val="0"/>
        <w:ind w:left="993"/>
        <w:jc w:val="both"/>
        <w:rPr>
          <w:rFonts w:cs="Arial"/>
          <w:b/>
          <w:sz w:val="18"/>
          <w:szCs w:val="18"/>
        </w:rPr>
      </w:pPr>
    </w:p>
    <w:p w14:paraId="68CE83C4"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w:t>
      </w:r>
      <w:proofErr w:type="spellStart"/>
      <w:r w:rsidRPr="00C643B6">
        <w:rPr>
          <w:rFonts w:cs="Arial"/>
          <w:b/>
          <w:sz w:val="18"/>
          <w:szCs w:val="18"/>
        </w:rPr>
        <w:t>FRAnalizer</w:t>
      </w:r>
      <w:proofErr w:type="spellEnd"/>
      <w:r w:rsidRPr="00C643B6">
        <w:rPr>
          <w:rFonts w:cs="Arial"/>
          <w:b/>
          <w:sz w:val="18"/>
          <w:szCs w:val="18"/>
        </w:rPr>
        <w:t xml:space="preserve"> - </w:t>
      </w:r>
      <w:proofErr w:type="spellStart"/>
      <w:r w:rsidRPr="00C643B6">
        <w:rPr>
          <w:rFonts w:cs="Arial"/>
          <w:b/>
          <w:sz w:val="18"/>
          <w:szCs w:val="18"/>
        </w:rPr>
        <w:t>Omicron</w:t>
      </w:r>
      <w:proofErr w:type="spellEnd"/>
      <w:r w:rsidRPr="00C643B6">
        <w:rPr>
          <w:rFonts w:cs="Arial"/>
          <w:b/>
          <w:sz w:val="18"/>
          <w:szCs w:val="18"/>
        </w:rPr>
        <w:t xml:space="preserve"> SFRS: </w:t>
      </w:r>
      <w:r w:rsidRPr="00C643B6">
        <w:rPr>
          <w:rFonts w:cs="Arial"/>
          <w:sz w:val="18"/>
          <w:szCs w:val="18"/>
        </w:rPr>
        <w:t>FRANEO 800, para probar la integridad mecánica y eléctrica de los transformadores de potencia después del transporte o de la exposición a altas corrientes de falla. Utiliza el principio de análisis de respuesta en frecuencia de barrido (SFRA) y mide la función de transferencia eléctrica en una amplia gama de frecuencias. Con nuestro FRANEO 800 puede mejorar la confiabilidad de un transformador, reducir los costos de mantenimiento y evitar costosas averías.</w:t>
      </w:r>
    </w:p>
    <w:p w14:paraId="55A1D49D" w14:textId="77777777" w:rsidR="00C643B6" w:rsidRPr="00C643B6" w:rsidRDefault="00C643B6" w:rsidP="00C643B6">
      <w:pPr>
        <w:widowControl w:val="0"/>
        <w:ind w:left="720"/>
        <w:rPr>
          <w:rFonts w:cs="Arial"/>
          <w:b/>
          <w:sz w:val="18"/>
          <w:szCs w:val="18"/>
        </w:rPr>
      </w:pPr>
    </w:p>
    <w:p w14:paraId="3C665FC8"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CT </w:t>
      </w:r>
      <w:proofErr w:type="spellStart"/>
      <w:r w:rsidRPr="00C643B6">
        <w:rPr>
          <w:rFonts w:cs="Arial"/>
          <w:b/>
          <w:sz w:val="18"/>
          <w:szCs w:val="18"/>
        </w:rPr>
        <w:t>Analizer</w:t>
      </w:r>
      <w:proofErr w:type="spellEnd"/>
      <w:r w:rsidRPr="00C643B6">
        <w:rPr>
          <w:rFonts w:cs="Arial"/>
          <w:b/>
          <w:sz w:val="18"/>
          <w:szCs w:val="18"/>
        </w:rPr>
        <w:t xml:space="preserve">: </w:t>
      </w:r>
      <w:r w:rsidRPr="00C643B6">
        <w:rPr>
          <w:rFonts w:cs="Arial"/>
          <w:sz w:val="18"/>
          <w:szCs w:val="18"/>
        </w:rPr>
        <w:t xml:space="preserve">CT </w:t>
      </w:r>
      <w:proofErr w:type="spellStart"/>
      <w:r w:rsidRPr="00C643B6">
        <w:rPr>
          <w:rFonts w:cs="Arial"/>
          <w:sz w:val="18"/>
          <w:szCs w:val="18"/>
        </w:rPr>
        <w:t>Analyzer</w:t>
      </w:r>
      <w:proofErr w:type="spellEnd"/>
      <w:r w:rsidRPr="00C643B6">
        <w:rPr>
          <w:rFonts w:cs="Arial"/>
          <w:sz w:val="18"/>
          <w:szCs w:val="18"/>
        </w:rPr>
        <w:t xml:space="preserve"> es el sistema más completo y fácil de usar de pruebas de TC de protección y medición según las normas IEEE e IEC. Combina los mayores niveles de seguridad con funciones de prueba y evaluación de TC.</w:t>
      </w:r>
    </w:p>
    <w:p w14:paraId="3E753FD7" w14:textId="77777777" w:rsidR="00C643B6" w:rsidRPr="00C643B6" w:rsidRDefault="00C643B6" w:rsidP="00C643B6">
      <w:pPr>
        <w:widowControl w:val="0"/>
        <w:ind w:left="720"/>
        <w:rPr>
          <w:rFonts w:cs="Arial"/>
          <w:b/>
          <w:sz w:val="18"/>
          <w:szCs w:val="18"/>
        </w:rPr>
      </w:pPr>
    </w:p>
    <w:p w14:paraId="331F002F"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CPC100: </w:t>
      </w:r>
      <w:r w:rsidRPr="00C643B6">
        <w:rPr>
          <w:rFonts w:cs="Arial"/>
          <w:sz w:val="18"/>
          <w:szCs w:val="18"/>
        </w:rPr>
        <w:t>El equipo CIBANO 500 combina un micro-ohmímetro, un analizador de sincronismo y una fuente de alimentación de bobina y motor. T</w:t>
      </w:r>
    </w:p>
    <w:p w14:paraId="4756E630" w14:textId="77777777" w:rsidR="00C643B6" w:rsidRPr="00C643B6" w:rsidRDefault="00C643B6" w:rsidP="00C643B6">
      <w:pPr>
        <w:widowControl w:val="0"/>
        <w:ind w:left="720"/>
        <w:rPr>
          <w:rFonts w:cs="Arial"/>
          <w:b/>
          <w:sz w:val="18"/>
          <w:szCs w:val="18"/>
        </w:rPr>
      </w:pPr>
    </w:p>
    <w:p w14:paraId="6BC9947B" w14:textId="77777777" w:rsidR="00C643B6" w:rsidRPr="00C643B6" w:rsidRDefault="00C643B6" w:rsidP="009B46FF">
      <w:pPr>
        <w:widowControl w:val="0"/>
        <w:numPr>
          <w:ilvl w:val="0"/>
          <w:numId w:val="62"/>
        </w:numPr>
        <w:ind w:left="993"/>
        <w:jc w:val="both"/>
        <w:rPr>
          <w:rFonts w:cs="Arial"/>
          <w:b/>
          <w:sz w:val="18"/>
          <w:szCs w:val="18"/>
        </w:rPr>
      </w:pPr>
      <w:proofErr w:type="spellStart"/>
      <w:r w:rsidRPr="00C643B6">
        <w:rPr>
          <w:rFonts w:cs="Arial"/>
          <w:b/>
          <w:sz w:val="18"/>
          <w:szCs w:val="18"/>
        </w:rPr>
        <w:t>Omicron</w:t>
      </w:r>
      <w:proofErr w:type="spellEnd"/>
      <w:r w:rsidRPr="00C643B6">
        <w:rPr>
          <w:rFonts w:cs="Arial"/>
          <w:b/>
          <w:sz w:val="18"/>
          <w:szCs w:val="18"/>
        </w:rPr>
        <w:t xml:space="preserve"> CT </w:t>
      </w:r>
      <w:proofErr w:type="spellStart"/>
      <w:r w:rsidRPr="00C643B6">
        <w:rPr>
          <w:rFonts w:cs="Arial"/>
          <w:b/>
          <w:sz w:val="18"/>
          <w:szCs w:val="18"/>
        </w:rPr>
        <w:t>Analyzer</w:t>
      </w:r>
      <w:proofErr w:type="spellEnd"/>
      <w:r w:rsidRPr="00C643B6">
        <w:rPr>
          <w:rFonts w:cs="Arial"/>
          <w:b/>
          <w:sz w:val="18"/>
          <w:szCs w:val="18"/>
        </w:rPr>
        <w:t xml:space="preserve">: </w:t>
      </w:r>
      <w:r w:rsidRPr="00C643B6">
        <w:rPr>
          <w:rFonts w:cs="Arial"/>
          <w:sz w:val="18"/>
          <w:szCs w:val="18"/>
        </w:rPr>
        <w:t>Rango de mediciones:</w:t>
      </w:r>
    </w:p>
    <w:p w14:paraId="2F5212BE"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Exactitud de relación y fase.</w:t>
      </w:r>
    </w:p>
    <w:p w14:paraId="7AA5D7C4"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Resistencia del devanado.</w:t>
      </w:r>
    </w:p>
    <w:p w14:paraId="475364C0"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Características de excitación (puntos de inflexión).</w:t>
      </w:r>
    </w:p>
    <w:p w14:paraId="654CFEFA"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 xml:space="preserve">Error compuesto (ALF, </w:t>
      </w:r>
      <w:proofErr w:type="spellStart"/>
      <w:r w:rsidRPr="00C643B6">
        <w:rPr>
          <w:rFonts w:cs="Arial"/>
          <w:sz w:val="18"/>
          <w:szCs w:val="18"/>
        </w:rPr>
        <w:t>ALFi</w:t>
      </w:r>
      <w:proofErr w:type="spellEnd"/>
      <w:r w:rsidRPr="00C643B6">
        <w:rPr>
          <w:rFonts w:cs="Arial"/>
          <w:sz w:val="18"/>
          <w:szCs w:val="18"/>
        </w:rPr>
        <w:t xml:space="preserve">, FS, </w:t>
      </w:r>
      <w:proofErr w:type="spellStart"/>
      <w:r w:rsidRPr="00C643B6">
        <w:rPr>
          <w:rFonts w:cs="Arial"/>
          <w:sz w:val="18"/>
          <w:szCs w:val="18"/>
        </w:rPr>
        <w:t>FSi</w:t>
      </w:r>
      <w:proofErr w:type="spellEnd"/>
      <w:r w:rsidRPr="00C643B6">
        <w:rPr>
          <w:rFonts w:cs="Arial"/>
          <w:sz w:val="18"/>
          <w:szCs w:val="18"/>
        </w:rPr>
        <w:t xml:space="preserve">, </w:t>
      </w:r>
      <w:proofErr w:type="spellStart"/>
      <w:r w:rsidRPr="00C643B6">
        <w:rPr>
          <w:rFonts w:cs="Arial"/>
          <w:sz w:val="18"/>
          <w:szCs w:val="18"/>
        </w:rPr>
        <w:t>Vb</w:t>
      </w:r>
      <w:proofErr w:type="spellEnd"/>
      <w:r w:rsidRPr="00C643B6">
        <w:rPr>
          <w:rFonts w:cs="Arial"/>
          <w:sz w:val="18"/>
          <w:szCs w:val="18"/>
        </w:rPr>
        <w:t>).</w:t>
      </w:r>
    </w:p>
    <w:p w14:paraId="55DEA5DE"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Impedancia de la carga.</w:t>
      </w:r>
    </w:p>
    <w:p w14:paraId="598E28D0"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 xml:space="preserve">Clases y </w:t>
      </w:r>
      <w:proofErr w:type="spellStart"/>
      <w:r w:rsidRPr="00C643B6">
        <w:rPr>
          <w:rFonts w:cs="Arial"/>
          <w:sz w:val="18"/>
          <w:szCs w:val="18"/>
        </w:rPr>
        <w:t>parametros</w:t>
      </w:r>
      <w:proofErr w:type="spellEnd"/>
      <w:r w:rsidRPr="00C643B6">
        <w:rPr>
          <w:rFonts w:cs="Arial"/>
          <w:sz w:val="18"/>
          <w:szCs w:val="18"/>
        </w:rPr>
        <w:t xml:space="preserve"> transitorios del TC.</w:t>
      </w:r>
    </w:p>
    <w:p w14:paraId="3DC0945F"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(TPS, TPX, TPY y TPZ).</w:t>
      </w:r>
    </w:p>
    <w:p w14:paraId="2008CE11" w14:textId="77777777" w:rsidR="00C643B6" w:rsidRPr="00C643B6" w:rsidRDefault="00C643B6" w:rsidP="009B46FF">
      <w:pPr>
        <w:widowControl w:val="0"/>
        <w:numPr>
          <w:ilvl w:val="0"/>
          <w:numId w:val="63"/>
        </w:numPr>
        <w:autoSpaceDE w:val="0"/>
        <w:autoSpaceDN w:val="0"/>
        <w:adjustRightInd w:val="0"/>
        <w:ind w:left="1418"/>
        <w:rPr>
          <w:rFonts w:cs="Arial"/>
          <w:sz w:val="18"/>
          <w:szCs w:val="18"/>
        </w:rPr>
      </w:pPr>
      <w:r w:rsidRPr="00C643B6">
        <w:rPr>
          <w:rFonts w:cs="Arial"/>
          <w:sz w:val="18"/>
          <w:szCs w:val="18"/>
        </w:rPr>
        <w:t>Factor de dimensionamiento de transitorios (</w:t>
      </w:r>
      <w:proofErr w:type="spellStart"/>
      <w:r w:rsidRPr="00C643B6">
        <w:rPr>
          <w:rFonts w:cs="Arial"/>
          <w:sz w:val="18"/>
          <w:szCs w:val="18"/>
        </w:rPr>
        <w:t>Ktd</w:t>
      </w:r>
      <w:proofErr w:type="spellEnd"/>
      <w:r w:rsidRPr="00C643B6">
        <w:rPr>
          <w:rFonts w:cs="Arial"/>
          <w:sz w:val="18"/>
          <w:szCs w:val="18"/>
        </w:rPr>
        <w:t>).</w:t>
      </w:r>
    </w:p>
    <w:p w14:paraId="0CD61594"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 xml:space="preserve">Si falta/se desconoce: Tipo de TC, clase, </w:t>
      </w:r>
      <w:proofErr w:type="spellStart"/>
      <w:r w:rsidRPr="00C643B6">
        <w:rPr>
          <w:rFonts w:cs="Arial"/>
          <w:sz w:val="18"/>
          <w:szCs w:val="18"/>
        </w:rPr>
        <w:t>relacion</w:t>
      </w:r>
      <w:proofErr w:type="spellEnd"/>
      <w:r w:rsidRPr="00C643B6">
        <w:rPr>
          <w:rFonts w:cs="Arial"/>
          <w:sz w:val="18"/>
          <w:szCs w:val="18"/>
        </w:rPr>
        <w:t>, punto de inflexión, factor de potencia, carga nominal, carga funcional, resistencia del devanado primario y secundario.</w:t>
      </w:r>
    </w:p>
    <w:p w14:paraId="0C069979"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Magnetismo residual y remanencia</w:t>
      </w:r>
    </w:p>
    <w:p w14:paraId="743A6E1A"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proofErr w:type="spellStart"/>
      <w:r w:rsidRPr="00C643B6">
        <w:rPr>
          <w:rFonts w:cs="Arial"/>
          <w:sz w:val="18"/>
          <w:szCs w:val="18"/>
        </w:rPr>
        <w:t>Evaluacion</w:t>
      </w:r>
      <w:proofErr w:type="spellEnd"/>
      <w:r w:rsidRPr="00C643B6">
        <w:rPr>
          <w:rFonts w:cs="Arial"/>
          <w:sz w:val="18"/>
          <w:szCs w:val="18"/>
        </w:rPr>
        <w:t xml:space="preserve"> inmediata buena/mala</w:t>
      </w:r>
    </w:p>
    <w:p w14:paraId="009ECFAA" w14:textId="77777777" w:rsidR="00C643B6" w:rsidRPr="00C643B6" w:rsidRDefault="00C643B6" w:rsidP="00C643B6">
      <w:pPr>
        <w:widowControl w:val="0"/>
        <w:jc w:val="both"/>
        <w:rPr>
          <w:rFonts w:cs="Arial"/>
          <w:b/>
          <w:sz w:val="18"/>
          <w:szCs w:val="18"/>
          <w:lang w:val="es-BO"/>
        </w:rPr>
      </w:pPr>
    </w:p>
    <w:p w14:paraId="679155BE" w14:textId="77777777" w:rsidR="00C643B6" w:rsidRPr="00C643B6" w:rsidRDefault="00C643B6" w:rsidP="009B46FF">
      <w:pPr>
        <w:widowControl w:val="0"/>
        <w:numPr>
          <w:ilvl w:val="0"/>
          <w:numId w:val="62"/>
        </w:numPr>
        <w:ind w:left="993"/>
        <w:jc w:val="both"/>
        <w:rPr>
          <w:rFonts w:cs="Arial"/>
          <w:sz w:val="18"/>
          <w:szCs w:val="18"/>
          <w:lang w:val="es-BO"/>
        </w:rPr>
      </w:pPr>
      <w:r w:rsidRPr="00C643B6">
        <w:rPr>
          <w:rFonts w:cs="Arial"/>
          <w:b/>
          <w:sz w:val="18"/>
          <w:szCs w:val="18"/>
          <w:lang w:val="es-BO"/>
        </w:rPr>
        <w:t>FLUKE 1625:</w:t>
      </w:r>
      <w:r w:rsidRPr="00C643B6">
        <w:rPr>
          <w:rFonts w:cs="Arial"/>
          <w:sz w:val="18"/>
          <w:szCs w:val="18"/>
          <w:lang w:val="es-BO"/>
        </w:rPr>
        <w:t xml:space="preserve"> medidor de resistencia de tierra </w:t>
      </w:r>
    </w:p>
    <w:p w14:paraId="4D934193" w14:textId="77777777" w:rsidR="00C643B6" w:rsidRPr="00C643B6" w:rsidRDefault="00C643B6" w:rsidP="00C643B6">
      <w:pPr>
        <w:widowControl w:val="0"/>
        <w:jc w:val="both"/>
        <w:rPr>
          <w:rFonts w:cs="Arial"/>
          <w:sz w:val="18"/>
          <w:szCs w:val="18"/>
        </w:rPr>
      </w:pPr>
    </w:p>
    <w:p w14:paraId="25478AC2" w14:textId="77777777" w:rsidR="00C643B6" w:rsidRPr="00C643B6" w:rsidRDefault="00C643B6" w:rsidP="009B46FF">
      <w:pPr>
        <w:widowControl w:val="0"/>
        <w:numPr>
          <w:ilvl w:val="2"/>
          <w:numId w:val="58"/>
        </w:numPr>
        <w:ind w:left="709" w:hanging="567"/>
        <w:jc w:val="both"/>
        <w:rPr>
          <w:rFonts w:cs="Arial"/>
          <w:b/>
          <w:sz w:val="18"/>
          <w:szCs w:val="18"/>
        </w:rPr>
      </w:pPr>
      <w:r w:rsidRPr="00C643B6">
        <w:rPr>
          <w:rFonts w:cs="Arial"/>
          <w:b/>
          <w:sz w:val="18"/>
          <w:szCs w:val="18"/>
        </w:rPr>
        <w:t xml:space="preserve">Toma de muestras y análisis del aceite dieléctrico de cada transformador: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extraer de cada uno de los transformadores una muestra de aceite para su correspondiente análisis en un laboratorio reconocido.</w:t>
      </w:r>
    </w:p>
    <w:p w14:paraId="44A2EC99" w14:textId="77777777" w:rsidR="00C643B6" w:rsidRPr="00C643B6" w:rsidRDefault="00C643B6" w:rsidP="00C643B6">
      <w:pPr>
        <w:widowControl w:val="0"/>
        <w:ind w:left="709"/>
        <w:jc w:val="both"/>
        <w:rPr>
          <w:rFonts w:cs="Arial"/>
          <w:b/>
          <w:sz w:val="18"/>
          <w:szCs w:val="18"/>
        </w:rPr>
      </w:pPr>
    </w:p>
    <w:p w14:paraId="395B854C" w14:textId="77777777" w:rsidR="00C643B6" w:rsidRPr="00C643B6" w:rsidRDefault="00C643B6" w:rsidP="00C643B6">
      <w:pPr>
        <w:widowControl w:val="0"/>
        <w:ind w:left="709"/>
        <w:jc w:val="both"/>
        <w:rPr>
          <w:rFonts w:cs="Arial"/>
          <w:b/>
          <w:sz w:val="18"/>
          <w:szCs w:val="18"/>
        </w:rPr>
      </w:pPr>
      <w:r w:rsidRPr="00C643B6">
        <w:rPr>
          <w:rFonts w:cs="Arial"/>
          <w:sz w:val="18"/>
          <w:szCs w:val="18"/>
        </w:rPr>
        <w:t>El laboratorio deberá estar avalado por alguna institución encargada nacional o internacional para realizar esta actividad.</w:t>
      </w:r>
    </w:p>
    <w:p w14:paraId="071574AD" w14:textId="77777777" w:rsidR="00C643B6" w:rsidRPr="00C643B6" w:rsidRDefault="00C643B6" w:rsidP="00C643B6">
      <w:pPr>
        <w:widowControl w:val="0"/>
        <w:ind w:firstLine="708"/>
        <w:jc w:val="both"/>
        <w:rPr>
          <w:rFonts w:cs="Arial"/>
          <w:sz w:val="18"/>
          <w:szCs w:val="18"/>
        </w:rPr>
      </w:pPr>
    </w:p>
    <w:p w14:paraId="5D29CFF0" w14:textId="77777777" w:rsidR="00C643B6" w:rsidRPr="00C643B6" w:rsidRDefault="00C643B6" w:rsidP="00C643B6">
      <w:pPr>
        <w:widowControl w:val="0"/>
        <w:ind w:firstLine="708"/>
        <w:jc w:val="both"/>
        <w:rPr>
          <w:rFonts w:cs="Arial"/>
          <w:sz w:val="18"/>
          <w:szCs w:val="18"/>
        </w:rPr>
      </w:pPr>
      <w:r w:rsidRPr="00C643B6">
        <w:rPr>
          <w:rFonts w:cs="Arial"/>
          <w:sz w:val="18"/>
          <w:szCs w:val="18"/>
        </w:rPr>
        <w:t>Cada una de las muestras deberá ser sometida a las siguientes normas:</w:t>
      </w:r>
    </w:p>
    <w:p w14:paraId="281B01C8" w14:textId="77777777" w:rsidR="00C643B6" w:rsidRPr="00C643B6" w:rsidRDefault="00C643B6" w:rsidP="00C643B6">
      <w:pPr>
        <w:widowControl w:val="0"/>
        <w:ind w:firstLine="708"/>
        <w:jc w:val="both"/>
        <w:rPr>
          <w:rFonts w:cs="Arial"/>
          <w:sz w:val="18"/>
          <w:szCs w:val="18"/>
        </w:rPr>
      </w:pPr>
    </w:p>
    <w:p w14:paraId="2F201619" w14:textId="77777777" w:rsidR="00C643B6" w:rsidRPr="00C643B6" w:rsidRDefault="00C643B6" w:rsidP="009B46FF">
      <w:pPr>
        <w:widowControl w:val="0"/>
        <w:numPr>
          <w:ilvl w:val="0"/>
          <w:numId w:val="43"/>
        </w:numPr>
        <w:autoSpaceDE w:val="0"/>
        <w:autoSpaceDN w:val="0"/>
        <w:adjustRightInd w:val="0"/>
        <w:ind w:left="993" w:hanging="284"/>
        <w:jc w:val="both"/>
        <w:rPr>
          <w:rFonts w:cs="Arial"/>
          <w:sz w:val="18"/>
          <w:szCs w:val="18"/>
          <w:lang w:val="en-US"/>
        </w:rPr>
      </w:pPr>
      <w:r w:rsidRPr="00C643B6">
        <w:rPr>
          <w:rFonts w:cs="Arial"/>
          <w:sz w:val="18"/>
          <w:szCs w:val="18"/>
          <w:lang w:val="en-US"/>
        </w:rPr>
        <w:t>ASTM D923 Standard M D 923 Standard practices for sampling electrical insulating liquids.</w:t>
      </w:r>
    </w:p>
    <w:p w14:paraId="7CFC78A6" w14:textId="77777777" w:rsidR="00C643B6" w:rsidRPr="00C643B6" w:rsidRDefault="00C643B6" w:rsidP="009B46FF">
      <w:pPr>
        <w:widowControl w:val="0"/>
        <w:numPr>
          <w:ilvl w:val="0"/>
          <w:numId w:val="43"/>
        </w:numPr>
        <w:autoSpaceDE w:val="0"/>
        <w:autoSpaceDN w:val="0"/>
        <w:adjustRightInd w:val="0"/>
        <w:ind w:left="993" w:hanging="284"/>
        <w:jc w:val="both"/>
        <w:rPr>
          <w:rFonts w:cs="Arial"/>
          <w:sz w:val="18"/>
          <w:szCs w:val="18"/>
          <w:lang w:val="en-US"/>
        </w:rPr>
      </w:pPr>
      <w:r w:rsidRPr="00C643B6">
        <w:rPr>
          <w:rFonts w:cs="Arial"/>
          <w:sz w:val="18"/>
          <w:szCs w:val="18"/>
          <w:lang w:val="en-US"/>
        </w:rPr>
        <w:t>ASTM D 3613 standard practice for sampling insulating liquids for gas analysis and determination of water content.</w:t>
      </w:r>
    </w:p>
    <w:p w14:paraId="7CAD61A7" w14:textId="77777777" w:rsidR="00C643B6" w:rsidRPr="00C643B6" w:rsidRDefault="00C643B6" w:rsidP="009B46FF">
      <w:pPr>
        <w:widowControl w:val="0"/>
        <w:numPr>
          <w:ilvl w:val="0"/>
          <w:numId w:val="43"/>
        </w:numPr>
        <w:autoSpaceDE w:val="0"/>
        <w:autoSpaceDN w:val="0"/>
        <w:adjustRightInd w:val="0"/>
        <w:ind w:left="993" w:hanging="284"/>
        <w:jc w:val="both"/>
        <w:rPr>
          <w:rFonts w:cs="Arial"/>
          <w:sz w:val="18"/>
          <w:szCs w:val="18"/>
          <w:lang w:val="en-US"/>
        </w:rPr>
      </w:pPr>
      <w:r w:rsidRPr="00C643B6">
        <w:rPr>
          <w:rFonts w:cs="Arial"/>
          <w:sz w:val="18"/>
          <w:szCs w:val="18"/>
          <w:lang w:val="en-US"/>
        </w:rPr>
        <w:t>IEC 60475 Method of sampling insulating liquids.</w:t>
      </w:r>
    </w:p>
    <w:p w14:paraId="22882C7F" w14:textId="77777777" w:rsidR="00C643B6" w:rsidRPr="00C643B6" w:rsidRDefault="00C643B6" w:rsidP="00C643B6">
      <w:pPr>
        <w:widowControl w:val="0"/>
        <w:autoSpaceDE w:val="0"/>
        <w:autoSpaceDN w:val="0"/>
        <w:adjustRightInd w:val="0"/>
        <w:ind w:left="993"/>
        <w:rPr>
          <w:rFonts w:cs="Arial"/>
          <w:sz w:val="18"/>
          <w:szCs w:val="18"/>
          <w:lang w:val="en-US"/>
        </w:rPr>
      </w:pPr>
    </w:p>
    <w:p w14:paraId="5D1FBC1B" w14:textId="77777777" w:rsidR="00C643B6" w:rsidRPr="00C643B6" w:rsidRDefault="00C643B6" w:rsidP="00C643B6">
      <w:pPr>
        <w:widowControl w:val="0"/>
        <w:ind w:left="633"/>
        <w:jc w:val="both"/>
        <w:rPr>
          <w:rFonts w:cs="Arial"/>
          <w:sz w:val="18"/>
          <w:szCs w:val="18"/>
          <w:lang w:val="es-BO"/>
        </w:rPr>
      </w:pPr>
      <w:r w:rsidRPr="00C643B6">
        <w:rPr>
          <w:rFonts w:cs="Arial"/>
          <w:sz w:val="18"/>
          <w:szCs w:val="18"/>
          <w:lang w:val="es-BO"/>
        </w:rPr>
        <w:t>Adicionalmente, el informe del laboratorio deberá hacer referencia a la realización de las siguientes pruebas según las normas ASTM:</w:t>
      </w:r>
    </w:p>
    <w:p w14:paraId="25804BF3" w14:textId="77777777" w:rsidR="00C643B6" w:rsidRPr="00C643B6" w:rsidRDefault="00C643B6" w:rsidP="00C643B6">
      <w:pPr>
        <w:widowControl w:val="0"/>
        <w:jc w:val="both"/>
        <w:rPr>
          <w:rFonts w:cs="Arial"/>
          <w:sz w:val="18"/>
          <w:szCs w:val="18"/>
          <w:lang w:val="es-BO"/>
        </w:rPr>
      </w:pPr>
    </w:p>
    <w:p w14:paraId="45EE7195" w14:textId="4F96AFC4" w:rsidR="00C643B6" w:rsidRPr="00C643B6" w:rsidRDefault="00C643B6" w:rsidP="00C643B6">
      <w:pPr>
        <w:widowControl w:val="0"/>
        <w:jc w:val="center"/>
        <w:rPr>
          <w:rFonts w:cs="Arial"/>
          <w:sz w:val="18"/>
          <w:szCs w:val="18"/>
          <w:lang w:val="es-BO"/>
        </w:rPr>
      </w:pPr>
      <w:r w:rsidRPr="00C643B6">
        <w:rPr>
          <w:rFonts w:cs="Arial"/>
          <w:noProof/>
          <w:sz w:val="18"/>
          <w:szCs w:val="18"/>
          <w:lang w:val="es-BO" w:eastAsia="es-BO"/>
        </w:rPr>
        <w:drawing>
          <wp:inline distT="0" distB="0" distL="0" distR="0" wp14:anchorId="3D0065BB" wp14:editId="2D3118F1">
            <wp:extent cx="3474720" cy="2172335"/>
            <wp:effectExtent l="19050" t="19050" r="11430" b="184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9402" r="32051" b="5803"/>
                    <a:stretch>
                      <a:fillRect/>
                    </a:stretch>
                  </pic:blipFill>
                  <pic:spPr bwMode="auto">
                    <a:xfrm>
                      <a:off x="0" y="0"/>
                      <a:ext cx="3474720" cy="2172335"/>
                    </a:xfrm>
                    <a:prstGeom prst="rect">
                      <a:avLst/>
                    </a:prstGeom>
                    <a:noFill/>
                    <a:ln w="6350" cmpd="sng">
                      <a:solidFill>
                        <a:srgbClr val="000000"/>
                      </a:solidFill>
                      <a:miter lim="800000"/>
                      <a:headEnd/>
                      <a:tailEnd/>
                    </a:ln>
                    <a:effectLst/>
                  </pic:spPr>
                </pic:pic>
              </a:graphicData>
            </a:graphic>
          </wp:inline>
        </w:drawing>
      </w:r>
    </w:p>
    <w:p w14:paraId="678845D5" w14:textId="77777777" w:rsidR="00C643B6" w:rsidRPr="00C643B6" w:rsidRDefault="00C643B6" w:rsidP="00C643B6">
      <w:pPr>
        <w:widowControl w:val="0"/>
        <w:jc w:val="both"/>
        <w:rPr>
          <w:rFonts w:cs="Arial"/>
          <w:b/>
          <w:sz w:val="18"/>
          <w:szCs w:val="18"/>
          <w:lang w:val="es-BO"/>
        </w:rPr>
      </w:pPr>
    </w:p>
    <w:p w14:paraId="71EBDB03" w14:textId="77777777" w:rsidR="00C643B6" w:rsidRPr="00C643B6" w:rsidRDefault="00C643B6" w:rsidP="009B46FF">
      <w:pPr>
        <w:widowControl w:val="0"/>
        <w:numPr>
          <w:ilvl w:val="3"/>
          <w:numId w:val="58"/>
        </w:numPr>
        <w:ind w:left="1560" w:hanging="797"/>
        <w:jc w:val="both"/>
        <w:rPr>
          <w:rFonts w:cs="Arial"/>
          <w:b/>
          <w:sz w:val="18"/>
          <w:szCs w:val="18"/>
          <w:lang w:val="es-BO"/>
        </w:rPr>
      </w:pPr>
      <w:r w:rsidRPr="00C643B6">
        <w:rPr>
          <w:rFonts w:cs="Arial"/>
          <w:b/>
          <w:sz w:val="18"/>
          <w:szCs w:val="18"/>
          <w:lang w:val="es-BO"/>
        </w:rPr>
        <w:t xml:space="preserve">Procedimiento: </w:t>
      </w:r>
      <w:r w:rsidRPr="00C643B6">
        <w:rPr>
          <w:rFonts w:cs="Arial"/>
          <w:sz w:val="18"/>
          <w:szCs w:val="18"/>
        </w:rPr>
        <w:t xml:space="preserve">Cada una de las muestras deberá ser extraída cuidadosamente desde la válvula que posee cada transformador en recipientes previamente esterilizados. </w:t>
      </w:r>
    </w:p>
    <w:p w14:paraId="003DEBBE" w14:textId="77777777" w:rsidR="00C643B6" w:rsidRPr="00C643B6" w:rsidRDefault="00C643B6" w:rsidP="00C643B6">
      <w:pPr>
        <w:widowControl w:val="0"/>
        <w:ind w:left="1560"/>
        <w:jc w:val="both"/>
        <w:rPr>
          <w:rFonts w:cs="Arial"/>
          <w:b/>
          <w:sz w:val="18"/>
          <w:szCs w:val="18"/>
          <w:lang w:val="es-BO"/>
        </w:rPr>
      </w:pPr>
    </w:p>
    <w:p w14:paraId="62898FFE" w14:textId="77777777" w:rsidR="00C643B6" w:rsidRPr="00C643B6" w:rsidRDefault="00C643B6" w:rsidP="00C643B6">
      <w:pPr>
        <w:widowControl w:val="0"/>
        <w:ind w:left="1560"/>
        <w:jc w:val="both"/>
        <w:rPr>
          <w:rFonts w:cs="Arial"/>
          <w:sz w:val="18"/>
          <w:szCs w:val="18"/>
        </w:rPr>
      </w:pPr>
      <w:r w:rsidRPr="00C643B6">
        <w:rPr>
          <w:rFonts w:cs="Arial"/>
          <w:sz w:val="18"/>
          <w:szCs w:val="18"/>
        </w:rPr>
        <w:t>Las muestras no deberán ser afectadas por algún agente externo a efectos de no incidir en los resultados.</w:t>
      </w:r>
    </w:p>
    <w:p w14:paraId="5265F76A" w14:textId="77777777" w:rsidR="00C643B6" w:rsidRPr="00C643B6" w:rsidRDefault="00C643B6" w:rsidP="00C643B6">
      <w:pPr>
        <w:widowControl w:val="0"/>
        <w:ind w:left="1560"/>
        <w:jc w:val="both"/>
        <w:rPr>
          <w:rFonts w:cs="Arial"/>
          <w:sz w:val="18"/>
          <w:szCs w:val="18"/>
        </w:rPr>
      </w:pPr>
    </w:p>
    <w:p w14:paraId="2CD17434" w14:textId="77777777" w:rsidR="00C643B6" w:rsidRPr="00C643B6" w:rsidRDefault="00C643B6" w:rsidP="00C643B6">
      <w:pPr>
        <w:widowControl w:val="0"/>
        <w:ind w:left="1560"/>
        <w:jc w:val="both"/>
        <w:rPr>
          <w:rFonts w:cs="Arial"/>
          <w:b/>
          <w:sz w:val="18"/>
          <w:szCs w:val="18"/>
          <w:lang w:val="es-BO"/>
        </w:rPr>
      </w:pPr>
      <w:r w:rsidRPr="00C643B6">
        <w:rPr>
          <w:rFonts w:cs="Arial"/>
          <w:sz w:val="18"/>
          <w:szCs w:val="18"/>
        </w:rPr>
        <w:t>Una vez extraída cada una de las muestras deberán estar herméticamente selladas para su envió al laboratorio señalado.</w:t>
      </w:r>
    </w:p>
    <w:p w14:paraId="7A63A86F" w14:textId="77777777" w:rsidR="00C643B6" w:rsidRPr="00C643B6" w:rsidRDefault="00C643B6" w:rsidP="00C643B6">
      <w:pPr>
        <w:widowControl w:val="0"/>
        <w:jc w:val="both"/>
        <w:rPr>
          <w:rFonts w:cs="Arial"/>
          <w:sz w:val="18"/>
          <w:szCs w:val="18"/>
        </w:rPr>
      </w:pPr>
    </w:p>
    <w:p w14:paraId="5C419758" w14:textId="77777777" w:rsidR="00C643B6" w:rsidRPr="00C643B6" w:rsidRDefault="00C643B6" w:rsidP="009B46FF">
      <w:pPr>
        <w:widowControl w:val="0"/>
        <w:numPr>
          <w:ilvl w:val="2"/>
          <w:numId w:val="58"/>
        </w:numPr>
        <w:ind w:left="709" w:hanging="567"/>
        <w:jc w:val="both"/>
        <w:rPr>
          <w:rFonts w:cs="Arial"/>
          <w:b/>
          <w:sz w:val="18"/>
          <w:szCs w:val="18"/>
        </w:rPr>
      </w:pPr>
      <w:r w:rsidRPr="00C643B6">
        <w:rPr>
          <w:rFonts w:cs="Arial"/>
          <w:b/>
          <w:sz w:val="18"/>
          <w:szCs w:val="18"/>
        </w:rPr>
        <w:t xml:space="preserve">Pruebas en chaqueta (aislamiento) a los conductores alimentadores eléctricos principales: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realizar mediciones del asilamiento de cada uno de los conductores alimentadores existentes a objeto de establecer su estado de aislamiento, estado del conductor y sus propiedades con las denominadas pruebas en chaqueta.</w:t>
      </w:r>
    </w:p>
    <w:p w14:paraId="5B57EFE5" w14:textId="77777777" w:rsidR="00C643B6" w:rsidRPr="00C643B6" w:rsidRDefault="00C643B6" w:rsidP="00C643B6">
      <w:pPr>
        <w:widowControl w:val="0"/>
        <w:ind w:left="709"/>
        <w:jc w:val="both"/>
        <w:rPr>
          <w:rFonts w:cs="Arial"/>
          <w:b/>
          <w:sz w:val="18"/>
          <w:szCs w:val="18"/>
        </w:rPr>
      </w:pPr>
    </w:p>
    <w:p w14:paraId="579B17BB" w14:textId="77777777" w:rsidR="00C643B6" w:rsidRPr="00C643B6" w:rsidRDefault="00C643B6" w:rsidP="00C643B6">
      <w:pPr>
        <w:widowControl w:val="0"/>
        <w:ind w:left="709"/>
        <w:jc w:val="both"/>
        <w:rPr>
          <w:rFonts w:cs="Arial"/>
          <w:b/>
          <w:sz w:val="18"/>
          <w:szCs w:val="18"/>
        </w:rPr>
      </w:pPr>
      <w:r w:rsidRPr="00C643B6">
        <w:rPr>
          <w:rFonts w:cs="Arial"/>
          <w:sz w:val="18"/>
          <w:szCs w:val="18"/>
        </w:rPr>
        <w:t xml:space="preserve">Las pruebas deberán ser efectuadas con el uso de equipos especializados como ser; un BAUR VIOLA </w:t>
      </w:r>
      <w:r w:rsidRPr="00C643B6">
        <w:rPr>
          <w:rFonts w:cs="Arial"/>
          <w:sz w:val="18"/>
          <w:szCs w:val="18"/>
          <w:u w:val="single"/>
        </w:rPr>
        <w:t>u otro de similares características.</w:t>
      </w:r>
    </w:p>
    <w:p w14:paraId="73EA3E37" w14:textId="77777777" w:rsidR="00C643B6" w:rsidRPr="00C643B6" w:rsidRDefault="00C643B6" w:rsidP="00C643B6">
      <w:pPr>
        <w:widowControl w:val="0"/>
        <w:jc w:val="both"/>
        <w:rPr>
          <w:rFonts w:cs="Arial"/>
          <w:sz w:val="18"/>
          <w:szCs w:val="18"/>
        </w:rPr>
      </w:pPr>
    </w:p>
    <w:p w14:paraId="7C61C9A6" w14:textId="77777777" w:rsidR="00C643B6" w:rsidRPr="00C643B6" w:rsidRDefault="00C643B6" w:rsidP="009B46FF">
      <w:pPr>
        <w:widowControl w:val="0"/>
        <w:numPr>
          <w:ilvl w:val="0"/>
          <w:numId w:val="62"/>
        </w:numPr>
        <w:ind w:left="993"/>
        <w:jc w:val="both"/>
        <w:rPr>
          <w:rFonts w:cs="Arial"/>
          <w:b/>
          <w:sz w:val="18"/>
          <w:szCs w:val="18"/>
        </w:rPr>
      </w:pPr>
      <w:r w:rsidRPr="00C643B6">
        <w:rPr>
          <w:rFonts w:cs="Arial"/>
          <w:b/>
          <w:sz w:val="18"/>
          <w:szCs w:val="18"/>
        </w:rPr>
        <w:t xml:space="preserve">EQUIPO BAUR VIOLA: </w:t>
      </w:r>
      <w:r w:rsidRPr="00C643B6">
        <w:rPr>
          <w:rFonts w:cs="Arial"/>
          <w:sz w:val="18"/>
          <w:szCs w:val="18"/>
        </w:rPr>
        <w:t xml:space="preserve">Es un equipo de diagnóstico portátil, destinado a realizar ensayos </w:t>
      </w:r>
      <w:proofErr w:type="gramStart"/>
      <w:r w:rsidRPr="00C643B6">
        <w:rPr>
          <w:rFonts w:cs="Arial"/>
          <w:sz w:val="18"/>
          <w:szCs w:val="18"/>
        </w:rPr>
        <w:t>en  cables</w:t>
      </w:r>
      <w:proofErr w:type="gramEnd"/>
      <w:r w:rsidRPr="00C643B6">
        <w:rPr>
          <w:rFonts w:cs="Arial"/>
          <w:sz w:val="18"/>
          <w:szCs w:val="18"/>
        </w:rPr>
        <w:t xml:space="preserve"> y cubiertas hasta 35 </w:t>
      </w:r>
      <w:proofErr w:type="spellStart"/>
      <w:r w:rsidRPr="00C643B6">
        <w:rPr>
          <w:rFonts w:cs="Arial"/>
          <w:sz w:val="18"/>
          <w:szCs w:val="18"/>
        </w:rPr>
        <w:t>kV</w:t>
      </w:r>
      <w:proofErr w:type="spellEnd"/>
      <w:r w:rsidRPr="00C643B6">
        <w:rPr>
          <w:rFonts w:cs="Arial"/>
          <w:sz w:val="18"/>
          <w:szCs w:val="18"/>
        </w:rPr>
        <w:t xml:space="preserve"> de tensión, sin embargo, para la pruebas </w:t>
      </w:r>
      <w:r w:rsidRPr="00C643B6">
        <w:rPr>
          <w:rFonts w:cs="Arial"/>
          <w:sz w:val="18"/>
          <w:szCs w:val="18"/>
        </w:rPr>
        <w:lastRenderedPageBreak/>
        <w:t>deberán ser consideradas las características propias de cada uno de los conductores a efectos de no dañar los mismos.</w:t>
      </w:r>
    </w:p>
    <w:p w14:paraId="4E81E74E" w14:textId="77777777" w:rsidR="00C643B6" w:rsidRPr="00C643B6" w:rsidRDefault="00C643B6" w:rsidP="009B46FF">
      <w:pPr>
        <w:widowControl w:val="0"/>
        <w:numPr>
          <w:ilvl w:val="0"/>
          <w:numId w:val="62"/>
        </w:numPr>
        <w:ind w:left="993"/>
        <w:jc w:val="both"/>
        <w:rPr>
          <w:rFonts w:cs="Arial"/>
          <w:b/>
          <w:sz w:val="18"/>
          <w:szCs w:val="18"/>
        </w:rPr>
      </w:pPr>
      <w:r w:rsidRPr="00C643B6">
        <w:rPr>
          <w:rFonts w:cs="Arial"/>
          <w:sz w:val="18"/>
          <w:szCs w:val="18"/>
        </w:rPr>
        <w:t xml:space="preserve">Las características de los conductores alimentadores son las siguientes: </w:t>
      </w:r>
    </w:p>
    <w:p w14:paraId="68937ADE"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Tres (3) alimentadores eléctricos de cobre aislado compuestos cada uno de dos (2) conductores por fase, cada uno de sección de 350 mcm</w:t>
      </w:r>
    </w:p>
    <w:p w14:paraId="7CDD8730"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Un (1) conductor neutro de cobre aislado, de sección 350 mcm</w:t>
      </w:r>
    </w:p>
    <w:p w14:paraId="599835E5" w14:textId="77777777" w:rsidR="00C643B6" w:rsidRPr="00C643B6" w:rsidRDefault="00C643B6" w:rsidP="009B46FF">
      <w:pPr>
        <w:widowControl w:val="0"/>
        <w:numPr>
          <w:ilvl w:val="0"/>
          <w:numId w:val="63"/>
        </w:numPr>
        <w:autoSpaceDE w:val="0"/>
        <w:autoSpaceDN w:val="0"/>
        <w:adjustRightInd w:val="0"/>
        <w:ind w:left="1418"/>
        <w:jc w:val="both"/>
        <w:rPr>
          <w:rFonts w:cs="Arial"/>
          <w:sz w:val="18"/>
          <w:szCs w:val="18"/>
        </w:rPr>
      </w:pPr>
      <w:r w:rsidRPr="00C643B6">
        <w:rPr>
          <w:rFonts w:cs="Arial"/>
          <w:sz w:val="18"/>
          <w:szCs w:val="18"/>
        </w:rPr>
        <w:t xml:space="preserve">El nivel de tensión a considerar &lt; 1000 Voltios  </w:t>
      </w:r>
    </w:p>
    <w:p w14:paraId="3F587CF7" w14:textId="77777777" w:rsidR="00C643B6" w:rsidRPr="00C643B6" w:rsidRDefault="00C643B6" w:rsidP="00C643B6">
      <w:pPr>
        <w:widowControl w:val="0"/>
        <w:jc w:val="both"/>
        <w:rPr>
          <w:rFonts w:cs="Arial"/>
          <w:sz w:val="18"/>
          <w:szCs w:val="18"/>
        </w:rPr>
      </w:pPr>
    </w:p>
    <w:p w14:paraId="40BEE35A" w14:textId="77777777" w:rsidR="00C643B6" w:rsidRPr="00C643B6" w:rsidRDefault="00C643B6" w:rsidP="00C643B6">
      <w:pPr>
        <w:widowControl w:val="0"/>
        <w:ind w:left="708"/>
        <w:jc w:val="both"/>
        <w:rPr>
          <w:rFonts w:cs="Arial"/>
          <w:sz w:val="18"/>
          <w:szCs w:val="18"/>
        </w:rPr>
      </w:pPr>
      <w:r w:rsidRPr="00C643B6">
        <w:rPr>
          <w:rFonts w:cs="Arial"/>
          <w:sz w:val="18"/>
          <w:szCs w:val="18"/>
        </w:rPr>
        <w:t xml:space="preserve">Todos los conductores alimentadores están ubicados entre la caseta de transformadores existente sobre la calle Ayacucho y la sala de tableros eléctricos principales ubicada al interior del edificio de la </w:t>
      </w:r>
      <w:r w:rsidRPr="00C643B6">
        <w:rPr>
          <w:rFonts w:cs="Arial"/>
          <w:b/>
          <w:sz w:val="18"/>
          <w:szCs w:val="18"/>
        </w:rPr>
        <w:t>ENTIDAD</w:t>
      </w:r>
      <w:r w:rsidRPr="00C643B6">
        <w:rPr>
          <w:rFonts w:cs="Arial"/>
          <w:sz w:val="18"/>
          <w:szCs w:val="18"/>
        </w:rPr>
        <w:t>.</w:t>
      </w:r>
    </w:p>
    <w:p w14:paraId="7624C271" w14:textId="77777777" w:rsidR="00C643B6" w:rsidRPr="00C643B6" w:rsidRDefault="00C643B6" w:rsidP="00C643B6">
      <w:pPr>
        <w:widowControl w:val="0"/>
        <w:jc w:val="both"/>
        <w:rPr>
          <w:rFonts w:cs="Arial"/>
          <w:sz w:val="18"/>
          <w:szCs w:val="18"/>
        </w:rPr>
      </w:pPr>
    </w:p>
    <w:p w14:paraId="7B446594" w14:textId="77777777" w:rsidR="00C643B6" w:rsidRPr="00C643B6" w:rsidRDefault="00C643B6" w:rsidP="009B46FF">
      <w:pPr>
        <w:widowControl w:val="0"/>
        <w:numPr>
          <w:ilvl w:val="3"/>
          <w:numId w:val="58"/>
        </w:numPr>
        <w:ind w:left="1560" w:hanging="797"/>
        <w:jc w:val="both"/>
        <w:rPr>
          <w:rFonts w:cs="Arial"/>
          <w:b/>
          <w:sz w:val="18"/>
          <w:szCs w:val="18"/>
        </w:rPr>
      </w:pPr>
      <w:r w:rsidRPr="00C643B6">
        <w:rPr>
          <w:rFonts w:cs="Arial"/>
          <w:b/>
          <w:sz w:val="18"/>
          <w:szCs w:val="18"/>
        </w:rPr>
        <w:t>Procedimiento:</w:t>
      </w:r>
    </w:p>
    <w:p w14:paraId="09F9DAC7" w14:textId="77777777" w:rsidR="00C643B6" w:rsidRPr="00C643B6" w:rsidRDefault="00C643B6" w:rsidP="00C643B6">
      <w:pPr>
        <w:widowControl w:val="0"/>
        <w:ind w:firstLine="360"/>
        <w:jc w:val="both"/>
        <w:rPr>
          <w:rFonts w:cs="Arial"/>
          <w:b/>
          <w:sz w:val="18"/>
          <w:szCs w:val="18"/>
        </w:rPr>
      </w:pPr>
    </w:p>
    <w:p w14:paraId="514AA915"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 xml:space="preserve">Inicialmente, se verificara la ausencia de tensión en el sistema a operar. </w:t>
      </w:r>
    </w:p>
    <w:p w14:paraId="38456B96"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 xml:space="preserve">Proceder con el bloqueo correspondiente en ambos extremos  </w:t>
      </w:r>
    </w:p>
    <w:p w14:paraId="5A3D34FA"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Realizar la actividad de identificación de cada uno de los conductores por sus extremos (marcado correspondiente).</w:t>
      </w:r>
    </w:p>
    <w:p w14:paraId="792652B4"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Proceder a su desconexión de sus terminales en ambos extremos.</w:t>
      </w:r>
    </w:p>
    <w:p w14:paraId="4E3FB535" w14:textId="77777777" w:rsidR="00C643B6" w:rsidRPr="00C643B6" w:rsidRDefault="00C643B6" w:rsidP="009B46FF">
      <w:pPr>
        <w:widowControl w:val="0"/>
        <w:numPr>
          <w:ilvl w:val="0"/>
          <w:numId w:val="45"/>
        </w:numPr>
        <w:ind w:left="1843" w:hanging="284"/>
        <w:jc w:val="both"/>
        <w:rPr>
          <w:rFonts w:cs="Arial"/>
          <w:sz w:val="18"/>
          <w:szCs w:val="18"/>
        </w:rPr>
      </w:pPr>
      <w:r w:rsidRPr="00C643B6">
        <w:rPr>
          <w:rFonts w:cs="Arial"/>
          <w:sz w:val="18"/>
          <w:szCs w:val="18"/>
        </w:rPr>
        <w:t>Concluidas las actividades anteriores, se procederá con la ejecución de las pruebas correspondientes en cada conductor con el uso del equipo señalado y la toma de resultados correspondientes que serán parte del informe.</w:t>
      </w:r>
    </w:p>
    <w:p w14:paraId="7D1788CB" w14:textId="77777777" w:rsidR="00C643B6" w:rsidRPr="00C643B6" w:rsidRDefault="00C643B6" w:rsidP="00C643B6">
      <w:pPr>
        <w:widowControl w:val="0"/>
        <w:jc w:val="both"/>
        <w:rPr>
          <w:rFonts w:cs="Arial"/>
          <w:sz w:val="18"/>
          <w:szCs w:val="18"/>
        </w:rPr>
      </w:pPr>
    </w:p>
    <w:p w14:paraId="0AE7CC16" w14:textId="77777777" w:rsidR="00C643B6" w:rsidRPr="00C643B6" w:rsidRDefault="00C643B6" w:rsidP="00C643B6">
      <w:pPr>
        <w:widowControl w:val="0"/>
        <w:ind w:left="1560"/>
        <w:jc w:val="both"/>
        <w:rPr>
          <w:rFonts w:cs="Arial"/>
          <w:sz w:val="18"/>
          <w:szCs w:val="18"/>
        </w:rPr>
      </w:pPr>
      <w:r w:rsidRPr="00C643B6">
        <w:rPr>
          <w:rFonts w:cs="Arial"/>
          <w:sz w:val="18"/>
          <w:szCs w:val="18"/>
        </w:rPr>
        <w:t xml:space="preserve">Asimismo, los equipos de testeo deben contar con sus </w:t>
      </w:r>
      <w:r w:rsidRPr="00C643B6">
        <w:rPr>
          <w:rFonts w:cs="Arial"/>
          <w:sz w:val="18"/>
          <w:szCs w:val="18"/>
          <w:u w:val="single"/>
        </w:rPr>
        <w:t>certificados de calibración</w:t>
      </w:r>
      <w:r w:rsidRPr="00C643B6">
        <w:rPr>
          <w:rFonts w:cs="Arial"/>
          <w:sz w:val="18"/>
          <w:szCs w:val="18"/>
        </w:rPr>
        <w:t xml:space="preserve"> realizados en cualquiera de las gestiones 2019 </w:t>
      </w:r>
      <w:proofErr w:type="spellStart"/>
      <w:r w:rsidRPr="00C643B6">
        <w:rPr>
          <w:rFonts w:cs="Arial"/>
          <w:sz w:val="18"/>
          <w:szCs w:val="18"/>
        </w:rPr>
        <w:t>ó</w:t>
      </w:r>
      <w:proofErr w:type="spellEnd"/>
      <w:r w:rsidRPr="00C643B6">
        <w:rPr>
          <w:rFonts w:cs="Arial"/>
          <w:sz w:val="18"/>
          <w:szCs w:val="18"/>
        </w:rPr>
        <w:t xml:space="preserve"> 2020 </w:t>
      </w:r>
      <w:proofErr w:type="spellStart"/>
      <w:r w:rsidRPr="00C643B6">
        <w:rPr>
          <w:rFonts w:cs="Arial"/>
          <w:sz w:val="18"/>
          <w:szCs w:val="18"/>
        </w:rPr>
        <w:t>ó</w:t>
      </w:r>
      <w:proofErr w:type="spellEnd"/>
      <w:r w:rsidRPr="00C643B6">
        <w:rPr>
          <w:rFonts w:cs="Arial"/>
          <w:sz w:val="18"/>
          <w:szCs w:val="18"/>
        </w:rPr>
        <w:t xml:space="preserve"> 2021, emitidos por su fabricante </w:t>
      </w:r>
      <w:proofErr w:type="spellStart"/>
      <w:r w:rsidRPr="00C643B6">
        <w:rPr>
          <w:rFonts w:cs="Arial"/>
          <w:sz w:val="18"/>
          <w:szCs w:val="18"/>
        </w:rPr>
        <w:t>ó</w:t>
      </w:r>
      <w:proofErr w:type="spellEnd"/>
      <w:r w:rsidRPr="00C643B6">
        <w:rPr>
          <w:rFonts w:cs="Arial"/>
          <w:sz w:val="18"/>
          <w:szCs w:val="18"/>
        </w:rPr>
        <w:t xml:space="preserve"> un laboratorio.</w:t>
      </w:r>
    </w:p>
    <w:p w14:paraId="798D10AD" w14:textId="77777777" w:rsidR="00C643B6" w:rsidRPr="00C643B6" w:rsidRDefault="00C643B6" w:rsidP="00C643B6">
      <w:pPr>
        <w:widowControl w:val="0"/>
        <w:ind w:left="1560"/>
        <w:jc w:val="both"/>
        <w:rPr>
          <w:rFonts w:cs="Arial"/>
          <w:sz w:val="18"/>
          <w:szCs w:val="18"/>
        </w:rPr>
      </w:pPr>
    </w:p>
    <w:p w14:paraId="33C5AEE4" w14:textId="77777777" w:rsidR="00C643B6" w:rsidRPr="00C643B6" w:rsidRDefault="00C643B6" w:rsidP="00C643B6">
      <w:pPr>
        <w:widowControl w:val="0"/>
        <w:ind w:left="1560"/>
        <w:jc w:val="both"/>
        <w:rPr>
          <w:rFonts w:cs="Arial"/>
          <w:sz w:val="18"/>
          <w:szCs w:val="18"/>
        </w:rPr>
      </w:pPr>
      <w:r w:rsidRPr="00C643B6">
        <w:rPr>
          <w:rFonts w:cs="Arial"/>
          <w:sz w:val="18"/>
          <w:szCs w:val="18"/>
          <w:lang w:val="es-BO"/>
        </w:rPr>
        <w:t xml:space="preserve">Finalmente, todos los repuestos y/o materiales adicionales que sean requeridos para la correcta ejecución del </w:t>
      </w:r>
      <w:r w:rsidRPr="00C643B6">
        <w:rPr>
          <w:rFonts w:cs="Arial"/>
          <w:b/>
          <w:sz w:val="18"/>
          <w:szCs w:val="18"/>
          <w:lang w:val="es-BO"/>
        </w:rPr>
        <w:t>SERVICIO</w:t>
      </w:r>
      <w:r w:rsidRPr="00C643B6">
        <w:rPr>
          <w:rFonts w:cs="Arial"/>
          <w:sz w:val="18"/>
          <w:szCs w:val="18"/>
          <w:lang w:val="es-BO"/>
        </w:rPr>
        <w:t xml:space="preserve">, deberán ser proporcionados por la </w:t>
      </w:r>
      <w:r w:rsidRPr="00C643B6">
        <w:rPr>
          <w:rFonts w:cs="Arial"/>
          <w:b/>
          <w:sz w:val="18"/>
          <w:szCs w:val="18"/>
          <w:lang w:val="es-BO"/>
        </w:rPr>
        <w:t>ENTIDAD</w:t>
      </w:r>
      <w:r w:rsidRPr="00C643B6">
        <w:rPr>
          <w:rFonts w:cs="Arial"/>
          <w:sz w:val="18"/>
          <w:szCs w:val="18"/>
          <w:lang w:val="es-BO"/>
        </w:rPr>
        <w:t xml:space="preserve">, previa solicitud escrita por parte del </w:t>
      </w:r>
      <w:r w:rsidRPr="00C643B6">
        <w:rPr>
          <w:rFonts w:cs="Arial"/>
          <w:b/>
          <w:sz w:val="18"/>
          <w:szCs w:val="18"/>
          <w:lang w:val="es-BO"/>
        </w:rPr>
        <w:t>PROVEEDOR</w:t>
      </w:r>
      <w:r w:rsidRPr="00C643B6">
        <w:rPr>
          <w:rFonts w:cs="Arial"/>
          <w:sz w:val="18"/>
          <w:szCs w:val="18"/>
          <w:lang w:val="es-BO"/>
        </w:rPr>
        <w:t xml:space="preserve"> al </w:t>
      </w:r>
      <w:r w:rsidRPr="00C643B6">
        <w:rPr>
          <w:rFonts w:cs="Arial"/>
          <w:b/>
          <w:sz w:val="18"/>
          <w:szCs w:val="18"/>
          <w:lang w:val="es-BO"/>
        </w:rPr>
        <w:t>FISCAL</w:t>
      </w:r>
      <w:r w:rsidRPr="00C643B6">
        <w:rPr>
          <w:rFonts w:cs="Arial"/>
          <w:sz w:val="18"/>
          <w:szCs w:val="18"/>
          <w:lang w:val="es-BO"/>
        </w:rPr>
        <w:t xml:space="preserve">.  </w:t>
      </w:r>
      <w:r w:rsidRPr="00C643B6">
        <w:rPr>
          <w:rFonts w:cs="Arial"/>
          <w:b/>
          <w:sz w:val="18"/>
          <w:szCs w:val="18"/>
          <w:lang w:val="es-BO"/>
        </w:rPr>
        <w:t xml:space="preserve"> </w:t>
      </w:r>
    </w:p>
    <w:p w14:paraId="41D325FD" w14:textId="77777777" w:rsidR="00C643B6" w:rsidRPr="00C643B6" w:rsidRDefault="00C643B6" w:rsidP="00C643B6">
      <w:pPr>
        <w:widowControl w:val="0"/>
        <w:jc w:val="both"/>
        <w:rPr>
          <w:rFonts w:cs="Arial"/>
          <w:sz w:val="18"/>
          <w:szCs w:val="18"/>
        </w:rPr>
      </w:pPr>
    </w:p>
    <w:p w14:paraId="5C65277C" w14:textId="77777777" w:rsidR="00C643B6" w:rsidRPr="00C643B6" w:rsidRDefault="00C643B6" w:rsidP="009B46FF">
      <w:pPr>
        <w:widowControl w:val="0"/>
        <w:numPr>
          <w:ilvl w:val="1"/>
          <w:numId w:val="58"/>
        </w:numPr>
        <w:jc w:val="both"/>
        <w:rPr>
          <w:rFonts w:cs="Arial"/>
          <w:sz w:val="18"/>
          <w:szCs w:val="18"/>
        </w:rPr>
      </w:pPr>
      <w:r w:rsidRPr="00C643B6">
        <w:rPr>
          <w:rFonts w:cs="Arial"/>
          <w:b/>
          <w:sz w:val="18"/>
          <w:szCs w:val="18"/>
        </w:rPr>
        <w:t>INFORME TÉCNICO</w:t>
      </w:r>
      <w:r w:rsidRPr="00C643B6">
        <w:rPr>
          <w:rFonts w:cs="Arial"/>
          <w:sz w:val="18"/>
          <w:szCs w:val="18"/>
        </w:rPr>
        <w:t>: Una vez concluidas satisfactoriamente las pruebas descritas en el numerales</w:t>
      </w:r>
      <w:r w:rsidRPr="00C643B6">
        <w:rPr>
          <w:rFonts w:cs="Arial"/>
          <w:color w:val="FF0000"/>
          <w:sz w:val="18"/>
          <w:szCs w:val="18"/>
        </w:rPr>
        <w:t xml:space="preserve"> </w:t>
      </w:r>
      <w:r w:rsidRPr="00C643B6">
        <w:rPr>
          <w:rFonts w:cs="Arial"/>
          <w:sz w:val="18"/>
          <w:szCs w:val="18"/>
        </w:rPr>
        <w:t>4.1.1, 4.1.2, 4.1.3 y 4.1.4 de la presente Cláusula, el</w:t>
      </w:r>
      <w:r w:rsidRPr="00C643B6">
        <w:rPr>
          <w:rFonts w:cs="Arial"/>
          <w:b/>
          <w:sz w:val="18"/>
          <w:szCs w:val="18"/>
        </w:rPr>
        <w:t xml:space="preserve"> PROVEEDOR </w:t>
      </w:r>
      <w:r w:rsidRPr="00C643B6">
        <w:rPr>
          <w:rFonts w:cs="Arial"/>
          <w:sz w:val="18"/>
          <w:szCs w:val="18"/>
        </w:rPr>
        <w:t>deberá presentar, un informe con todas las pruebas realizadas y las situaciones encontradas para cada uno de los transformadores eléctricos describiendo mínimamente lo siguiente:</w:t>
      </w:r>
    </w:p>
    <w:p w14:paraId="2FA8B250" w14:textId="77777777" w:rsidR="00C643B6" w:rsidRPr="00C643B6" w:rsidRDefault="00C643B6" w:rsidP="00C643B6">
      <w:pPr>
        <w:widowControl w:val="0"/>
        <w:ind w:left="1276"/>
        <w:jc w:val="both"/>
        <w:rPr>
          <w:rFonts w:cs="Arial"/>
          <w:sz w:val="18"/>
          <w:szCs w:val="18"/>
        </w:rPr>
      </w:pPr>
    </w:p>
    <w:p w14:paraId="75CD80F9" w14:textId="77777777" w:rsidR="00C643B6" w:rsidRPr="00C643B6" w:rsidRDefault="00C643B6" w:rsidP="009B46FF">
      <w:pPr>
        <w:widowControl w:val="0"/>
        <w:numPr>
          <w:ilvl w:val="0"/>
          <w:numId w:val="62"/>
        </w:numPr>
        <w:jc w:val="both"/>
        <w:rPr>
          <w:rFonts w:cs="Arial"/>
          <w:sz w:val="18"/>
          <w:szCs w:val="18"/>
        </w:rPr>
      </w:pPr>
      <w:r w:rsidRPr="00C643B6">
        <w:rPr>
          <w:rFonts w:cs="Arial"/>
          <w:sz w:val="18"/>
          <w:szCs w:val="18"/>
        </w:rPr>
        <w:t xml:space="preserve">Resultados de todas las pruebas realizadas, interpretación, conclusiones y recomendaciones   que deberá seguir la </w:t>
      </w:r>
      <w:r w:rsidRPr="00C643B6">
        <w:rPr>
          <w:rFonts w:cs="Arial"/>
          <w:b/>
          <w:sz w:val="18"/>
          <w:szCs w:val="18"/>
        </w:rPr>
        <w:t>ENTIDAD</w:t>
      </w:r>
      <w:r w:rsidRPr="00C643B6">
        <w:rPr>
          <w:rFonts w:cs="Arial"/>
          <w:sz w:val="18"/>
          <w:szCs w:val="18"/>
        </w:rPr>
        <w:t>, orientados al incremento de su demanda en los próximos tres (3) años.</w:t>
      </w:r>
    </w:p>
    <w:p w14:paraId="67D9CF75" w14:textId="77777777" w:rsidR="00C643B6" w:rsidRPr="00C643B6" w:rsidRDefault="00C643B6" w:rsidP="009B46FF">
      <w:pPr>
        <w:widowControl w:val="0"/>
        <w:numPr>
          <w:ilvl w:val="0"/>
          <w:numId w:val="62"/>
        </w:numPr>
        <w:jc w:val="both"/>
        <w:rPr>
          <w:rFonts w:cs="Arial"/>
          <w:sz w:val="18"/>
          <w:szCs w:val="18"/>
        </w:rPr>
      </w:pPr>
      <w:r w:rsidRPr="00C643B6">
        <w:rPr>
          <w:rFonts w:cs="Arial"/>
          <w:sz w:val="18"/>
          <w:szCs w:val="18"/>
        </w:rPr>
        <w:t>Descripción de la situación del estado externo de cada uno de los transformadores, antes y después del mantenimiento, fugas de aceite, conclusiones y recomendaciones.</w:t>
      </w:r>
    </w:p>
    <w:p w14:paraId="29F8B736" w14:textId="77777777" w:rsidR="00C643B6" w:rsidRPr="00C643B6" w:rsidRDefault="00C643B6" w:rsidP="009B46FF">
      <w:pPr>
        <w:widowControl w:val="0"/>
        <w:numPr>
          <w:ilvl w:val="0"/>
          <w:numId w:val="62"/>
        </w:numPr>
        <w:jc w:val="both"/>
        <w:rPr>
          <w:rFonts w:cs="Arial"/>
          <w:sz w:val="18"/>
          <w:szCs w:val="18"/>
        </w:rPr>
      </w:pPr>
      <w:r w:rsidRPr="00C643B6">
        <w:rPr>
          <w:rFonts w:cs="Arial"/>
          <w:sz w:val="18"/>
          <w:szCs w:val="18"/>
        </w:rPr>
        <w:t xml:space="preserve">Interpretación de los resultados obtenidos al análisis del aceite dieléctrico realizado, conclusiones y recomendaciones que deberá seguir la </w:t>
      </w:r>
      <w:r w:rsidRPr="00C643B6">
        <w:rPr>
          <w:rFonts w:cs="Arial"/>
          <w:b/>
          <w:sz w:val="18"/>
          <w:szCs w:val="18"/>
        </w:rPr>
        <w:t xml:space="preserve">ENTIDAD </w:t>
      </w:r>
      <w:r w:rsidRPr="00C643B6">
        <w:rPr>
          <w:rFonts w:cs="Arial"/>
          <w:sz w:val="18"/>
          <w:szCs w:val="18"/>
        </w:rPr>
        <w:t xml:space="preserve">acerca de: </w:t>
      </w:r>
    </w:p>
    <w:p w14:paraId="4599682F"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Estado de viscosidad.</w:t>
      </w:r>
    </w:p>
    <w:p w14:paraId="293EBD8D"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Situación dieléctrica.</w:t>
      </w:r>
    </w:p>
    <w:p w14:paraId="66FA81F8"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Nivel de humedad encontrado.</w:t>
      </w:r>
    </w:p>
    <w:p w14:paraId="3358E654" w14:textId="77777777" w:rsidR="00C643B6" w:rsidRPr="00C643B6" w:rsidRDefault="00C643B6" w:rsidP="009B46FF">
      <w:pPr>
        <w:widowControl w:val="0"/>
        <w:numPr>
          <w:ilvl w:val="0"/>
          <w:numId w:val="57"/>
        </w:numPr>
        <w:ind w:left="1701"/>
        <w:jc w:val="both"/>
        <w:rPr>
          <w:rFonts w:cs="Arial"/>
          <w:sz w:val="18"/>
          <w:szCs w:val="18"/>
        </w:rPr>
      </w:pPr>
      <w:r w:rsidRPr="00C643B6">
        <w:rPr>
          <w:rFonts w:cs="Arial"/>
          <w:sz w:val="18"/>
          <w:szCs w:val="18"/>
        </w:rPr>
        <w:t xml:space="preserve">  Otros.</w:t>
      </w:r>
    </w:p>
    <w:p w14:paraId="7488F92F" w14:textId="77777777" w:rsidR="00C643B6" w:rsidRPr="00C643B6" w:rsidRDefault="00C643B6" w:rsidP="009B46FF">
      <w:pPr>
        <w:widowControl w:val="0"/>
        <w:numPr>
          <w:ilvl w:val="0"/>
          <w:numId w:val="62"/>
        </w:numPr>
        <w:jc w:val="both"/>
        <w:rPr>
          <w:rFonts w:cs="Arial"/>
          <w:bCs/>
          <w:iCs/>
          <w:sz w:val="18"/>
          <w:szCs w:val="18"/>
        </w:rPr>
      </w:pPr>
      <w:r w:rsidRPr="00C643B6">
        <w:rPr>
          <w:rFonts w:cs="Arial"/>
          <w:bCs/>
          <w:iCs/>
          <w:sz w:val="18"/>
          <w:szCs w:val="18"/>
        </w:rPr>
        <w:t xml:space="preserve">El </w:t>
      </w:r>
      <w:r w:rsidRPr="00C643B6">
        <w:rPr>
          <w:rFonts w:cs="Arial"/>
          <w:b/>
          <w:bCs/>
          <w:iCs/>
          <w:sz w:val="18"/>
          <w:szCs w:val="18"/>
        </w:rPr>
        <w:t>PROVEEDOR</w:t>
      </w:r>
      <w:r w:rsidRPr="00C643B6">
        <w:rPr>
          <w:rFonts w:cs="Arial"/>
          <w:bCs/>
          <w:iCs/>
          <w:sz w:val="18"/>
          <w:szCs w:val="18"/>
        </w:rPr>
        <w:t xml:space="preserve"> deberá elaborar y presentar la Planilla de Cómputo de Servicios y el Certificado de Liquidación Final.</w:t>
      </w:r>
    </w:p>
    <w:p w14:paraId="45CC63A7" w14:textId="77777777" w:rsidR="00C643B6" w:rsidRPr="00C643B6" w:rsidRDefault="00C643B6" w:rsidP="00C643B6">
      <w:pPr>
        <w:widowControl w:val="0"/>
        <w:ind w:left="720"/>
        <w:jc w:val="both"/>
        <w:rPr>
          <w:rFonts w:cs="Arial"/>
          <w:bCs/>
          <w:color w:val="FF0000"/>
          <w:sz w:val="18"/>
          <w:szCs w:val="18"/>
          <w:lang w:val="es-BO"/>
        </w:rPr>
      </w:pPr>
    </w:p>
    <w:p w14:paraId="4D17E6F1" w14:textId="77777777" w:rsidR="00C643B6" w:rsidRPr="00C643B6" w:rsidRDefault="00C643B6" w:rsidP="009B46FF">
      <w:pPr>
        <w:widowControl w:val="0"/>
        <w:numPr>
          <w:ilvl w:val="1"/>
          <w:numId w:val="58"/>
        </w:numPr>
        <w:ind w:left="567" w:hanging="567"/>
        <w:jc w:val="both"/>
        <w:rPr>
          <w:rFonts w:cs="Arial"/>
          <w:bCs/>
          <w:sz w:val="18"/>
          <w:szCs w:val="18"/>
          <w:lang w:val="es-BO"/>
        </w:rPr>
      </w:pPr>
      <w:r w:rsidRPr="00C643B6">
        <w:rPr>
          <w:rFonts w:cs="Arial"/>
          <w:b/>
          <w:bCs/>
          <w:sz w:val="18"/>
          <w:szCs w:val="18"/>
          <w:lang w:val="es-BO"/>
        </w:rPr>
        <w:t xml:space="preserve">Horarios: </w:t>
      </w:r>
      <w:r w:rsidRPr="00C643B6">
        <w:rPr>
          <w:rFonts w:cs="Arial"/>
          <w:sz w:val="18"/>
          <w:szCs w:val="18"/>
        </w:rPr>
        <w:t>Para realizar los trabajos en cada transformador se destinarán cortes de energía eléctrica de aproximadamente siete (7) horas para un total de hasta dos (2) cortes, a partir de las 6</w:t>
      </w:r>
      <w:r w:rsidRPr="00C643B6">
        <w:rPr>
          <w:rFonts w:cs="Arial"/>
          <w:bCs/>
          <w:snapToGrid w:val="0"/>
          <w:sz w:val="18"/>
          <w:szCs w:val="18"/>
        </w:rPr>
        <w:t xml:space="preserve">:00 a.m. hasta las 13:00 p.m. en días sábados, debiendo el </w:t>
      </w:r>
      <w:r w:rsidRPr="00C643B6">
        <w:rPr>
          <w:rFonts w:cs="Arial"/>
          <w:b/>
          <w:bCs/>
          <w:snapToGrid w:val="0"/>
          <w:sz w:val="18"/>
          <w:szCs w:val="18"/>
        </w:rPr>
        <w:t>PROVEEDOR</w:t>
      </w:r>
      <w:r w:rsidRPr="00C643B6">
        <w:rPr>
          <w:rFonts w:cs="Arial"/>
          <w:bCs/>
          <w:snapToGrid w:val="0"/>
          <w:sz w:val="18"/>
          <w:szCs w:val="18"/>
        </w:rPr>
        <w:t xml:space="preserve"> realizar todas sus maniobras y operaciones indefectiblemente dentro de este periodo de tiempo</w:t>
      </w:r>
      <w:r w:rsidRPr="00C643B6">
        <w:rPr>
          <w:rFonts w:cs="Arial"/>
          <w:bCs/>
          <w:sz w:val="18"/>
          <w:szCs w:val="18"/>
          <w:lang w:val="es-BO"/>
        </w:rPr>
        <w:t>.</w:t>
      </w:r>
    </w:p>
    <w:p w14:paraId="29038D42" w14:textId="77777777" w:rsidR="00C643B6" w:rsidRPr="00C643B6" w:rsidRDefault="00C643B6" w:rsidP="00C643B6">
      <w:pPr>
        <w:widowControl w:val="0"/>
        <w:ind w:left="720"/>
        <w:jc w:val="both"/>
        <w:rPr>
          <w:rFonts w:cs="Arial"/>
          <w:bCs/>
          <w:color w:val="FF0000"/>
          <w:sz w:val="18"/>
          <w:szCs w:val="18"/>
          <w:lang w:val="es-BO"/>
        </w:rPr>
      </w:pPr>
    </w:p>
    <w:p w14:paraId="084EF16D" w14:textId="77777777" w:rsidR="00C643B6" w:rsidRPr="00C643B6" w:rsidRDefault="00C643B6" w:rsidP="00C643B6">
      <w:pPr>
        <w:widowControl w:val="0"/>
        <w:autoSpaceDE w:val="0"/>
        <w:autoSpaceDN w:val="0"/>
        <w:adjustRightInd w:val="0"/>
        <w:jc w:val="both"/>
        <w:rPr>
          <w:rFonts w:cs="Arial"/>
          <w:sz w:val="18"/>
          <w:szCs w:val="18"/>
        </w:rPr>
      </w:pPr>
      <w:r w:rsidRPr="00C643B6">
        <w:rPr>
          <w:rFonts w:cs="Arial"/>
          <w:b/>
          <w:sz w:val="18"/>
          <w:szCs w:val="18"/>
        </w:rPr>
        <w:lastRenderedPageBreak/>
        <w:t xml:space="preserve">CLÁUSULA QUINTA.- (DOCUMENTOS INTEGRANTES DEL CONTRATO) </w:t>
      </w:r>
      <w:r w:rsidRPr="00C643B6">
        <w:rPr>
          <w:rFonts w:cs="Arial"/>
          <w:sz w:val="18"/>
          <w:szCs w:val="18"/>
        </w:rPr>
        <w:t xml:space="preserve">Para cumplimiento del presente Contrato, forman parte del mismo los siguientes documentos: </w:t>
      </w:r>
    </w:p>
    <w:p w14:paraId="57908AE8" w14:textId="77777777" w:rsidR="00C643B6" w:rsidRPr="00C643B6" w:rsidRDefault="00C643B6" w:rsidP="00C643B6">
      <w:pPr>
        <w:widowControl w:val="0"/>
        <w:autoSpaceDE w:val="0"/>
        <w:autoSpaceDN w:val="0"/>
        <w:adjustRightInd w:val="0"/>
        <w:jc w:val="both"/>
        <w:rPr>
          <w:rFonts w:cs="Arial"/>
          <w:sz w:val="18"/>
          <w:szCs w:val="18"/>
        </w:rPr>
      </w:pPr>
    </w:p>
    <w:p w14:paraId="5F2DDBD8" w14:textId="5EC30BB9" w:rsidR="00C643B6" w:rsidRPr="00C643B6" w:rsidRDefault="00C643B6" w:rsidP="009B46FF">
      <w:pPr>
        <w:widowControl w:val="0"/>
        <w:numPr>
          <w:ilvl w:val="0"/>
          <w:numId w:val="54"/>
        </w:numPr>
        <w:tabs>
          <w:tab w:val="clear" w:pos="987"/>
        </w:tabs>
        <w:autoSpaceDE w:val="0"/>
        <w:autoSpaceDN w:val="0"/>
        <w:adjustRightInd w:val="0"/>
        <w:jc w:val="both"/>
        <w:rPr>
          <w:rFonts w:cs="Arial"/>
          <w:sz w:val="18"/>
          <w:szCs w:val="18"/>
        </w:rPr>
      </w:pPr>
      <w:r w:rsidRPr="00C643B6">
        <w:rPr>
          <w:rFonts w:cs="Arial"/>
          <w:sz w:val="18"/>
          <w:szCs w:val="18"/>
          <w:lang w:val="es-BO"/>
        </w:rPr>
        <w:t>Documento Base de Contratación</w:t>
      </w:r>
      <w:r w:rsidRPr="00C643B6">
        <w:rPr>
          <w:rFonts w:cs="Arial"/>
          <w:sz w:val="18"/>
          <w:szCs w:val="18"/>
        </w:rPr>
        <w:t>.</w:t>
      </w:r>
    </w:p>
    <w:p w14:paraId="7D57C714"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Propuesta Adjudicada.</w:t>
      </w:r>
    </w:p>
    <w:p w14:paraId="2B7D53C3"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 xml:space="preserve">Documento de Adjudicación, Comunicación Interna _____ de __ </w:t>
      </w:r>
      <w:proofErr w:type="spellStart"/>
      <w:r w:rsidRPr="00C643B6">
        <w:rPr>
          <w:rFonts w:cs="Arial"/>
          <w:sz w:val="18"/>
          <w:szCs w:val="18"/>
        </w:rPr>
        <w:t>de</w:t>
      </w:r>
      <w:proofErr w:type="spellEnd"/>
      <w:r w:rsidRPr="00C643B6">
        <w:rPr>
          <w:rFonts w:cs="Arial"/>
          <w:sz w:val="18"/>
          <w:szCs w:val="18"/>
        </w:rPr>
        <w:t xml:space="preserve"> ___ </w:t>
      </w:r>
      <w:proofErr w:type="spellStart"/>
      <w:r w:rsidRPr="00C643B6">
        <w:rPr>
          <w:rFonts w:cs="Arial"/>
          <w:sz w:val="18"/>
          <w:szCs w:val="18"/>
        </w:rPr>
        <w:t>de</w:t>
      </w:r>
      <w:proofErr w:type="spellEnd"/>
      <w:r w:rsidRPr="00C643B6">
        <w:rPr>
          <w:rFonts w:cs="Arial"/>
          <w:sz w:val="18"/>
          <w:szCs w:val="18"/>
        </w:rPr>
        <w:t xml:space="preserve"> 2020.</w:t>
      </w:r>
    </w:p>
    <w:p w14:paraId="02031F4F"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 xml:space="preserve">Certificado Registro Único de Proveedores del Estado (RUPE) N° _____ de __ </w:t>
      </w:r>
      <w:proofErr w:type="spellStart"/>
      <w:r w:rsidRPr="00C643B6">
        <w:rPr>
          <w:rFonts w:cs="Arial"/>
          <w:sz w:val="18"/>
          <w:szCs w:val="18"/>
        </w:rPr>
        <w:t>de</w:t>
      </w:r>
      <w:proofErr w:type="spellEnd"/>
      <w:r w:rsidRPr="00C643B6">
        <w:rPr>
          <w:rFonts w:cs="Arial"/>
          <w:sz w:val="18"/>
          <w:szCs w:val="18"/>
        </w:rPr>
        <w:t xml:space="preserve"> __ </w:t>
      </w:r>
      <w:proofErr w:type="spellStart"/>
      <w:r w:rsidRPr="00C643B6">
        <w:rPr>
          <w:rFonts w:cs="Arial"/>
          <w:sz w:val="18"/>
          <w:szCs w:val="18"/>
        </w:rPr>
        <w:t>de</w:t>
      </w:r>
      <w:proofErr w:type="spellEnd"/>
      <w:r w:rsidRPr="00C643B6">
        <w:rPr>
          <w:rFonts w:cs="Arial"/>
          <w:sz w:val="18"/>
          <w:szCs w:val="18"/>
        </w:rPr>
        <w:t xml:space="preserve"> 2020.</w:t>
      </w:r>
    </w:p>
    <w:p w14:paraId="4CD4C768"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Certificados de No Adeudo por Contribuciones al Seguro Social Obligatorio de Largo Plazo y al Sistema Integral de Pensiones.</w:t>
      </w:r>
    </w:p>
    <w:p w14:paraId="19F2B2FC"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rPr>
        <w:t>Garantías.</w:t>
      </w:r>
    </w:p>
    <w:p w14:paraId="0EC91BA2"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lang w:val="es-BO"/>
        </w:rPr>
        <w:t>Documento de Constitución, cuando corresponda.</w:t>
      </w:r>
    </w:p>
    <w:p w14:paraId="5435BE29" w14:textId="77777777" w:rsidR="00C643B6" w:rsidRPr="00C643B6" w:rsidRDefault="00C643B6" w:rsidP="009B46FF">
      <w:pPr>
        <w:widowControl w:val="0"/>
        <w:numPr>
          <w:ilvl w:val="0"/>
          <w:numId w:val="54"/>
        </w:numPr>
        <w:tabs>
          <w:tab w:val="num" w:pos="284"/>
        </w:tabs>
        <w:autoSpaceDE w:val="0"/>
        <w:autoSpaceDN w:val="0"/>
        <w:adjustRightInd w:val="0"/>
        <w:jc w:val="both"/>
        <w:rPr>
          <w:rFonts w:cs="Arial"/>
          <w:sz w:val="18"/>
          <w:szCs w:val="18"/>
        </w:rPr>
      </w:pPr>
      <w:r w:rsidRPr="00C643B6">
        <w:rPr>
          <w:rFonts w:cs="Arial"/>
          <w:sz w:val="18"/>
          <w:szCs w:val="18"/>
          <w:lang w:val="es-BO"/>
        </w:rPr>
        <w:t xml:space="preserve">Poder General del Representante Legal del </w:t>
      </w:r>
      <w:r w:rsidRPr="00C643B6">
        <w:rPr>
          <w:rFonts w:cs="Arial"/>
          <w:b/>
          <w:sz w:val="18"/>
          <w:szCs w:val="18"/>
          <w:lang w:val="es-BO"/>
        </w:rPr>
        <w:t>PROVEEDOR</w:t>
      </w:r>
      <w:r w:rsidRPr="00C643B6">
        <w:rPr>
          <w:rFonts w:cs="Arial"/>
          <w:sz w:val="18"/>
          <w:szCs w:val="18"/>
          <w:lang w:val="es-BO"/>
        </w:rPr>
        <w:t>, cuando corresponda.</w:t>
      </w:r>
    </w:p>
    <w:p w14:paraId="2CCD2075" w14:textId="77777777" w:rsidR="00C643B6" w:rsidRPr="00C643B6" w:rsidRDefault="00C643B6" w:rsidP="009B46FF">
      <w:pPr>
        <w:widowControl w:val="0"/>
        <w:numPr>
          <w:ilvl w:val="0"/>
          <w:numId w:val="54"/>
        </w:numPr>
        <w:tabs>
          <w:tab w:val="left" w:pos="851"/>
        </w:tabs>
        <w:autoSpaceDE w:val="0"/>
        <w:autoSpaceDN w:val="0"/>
        <w:adjustRightInd w:val="0"/>
        <w:jc w:val="both"/>
        <w:rPr>
          <w:rFonts w:cs="Arial"/>
          <w:sz w:val="18"/>
          <w:szCs w:val="18"/>
        </w:rPr>
      </w:pPr>
      <w:r w:rsidRPr="00C643B6">
        <w:rPr>
          <w:rFonts w:cs="Arial"/>
          <w:sz w:val="18"/>
          <w:szCs w:val="18"/>
        </w:rPr>
        <w:t xml:space="preserve">  Requerimiento de Servicios Preventivo N° ___ de fecha ___ de ____ </w:t>
      </w:r>
      <w:proofErr w:type="spellStart"/>
      <w:r w:rsidRPr="00C643B6">
        <w:rPr>
          <w:rFonts w:cs="Arial"/>
          <w:sz w:val="18"/>
          <w:szCs w:val="18"/>
        </w:rPr>
        <w:t>de</w:t>
      </w:r>
      <w:proofErr w:type="spellEnd"/>
      <w:r w:rsidRPr="00C643B6">
        <w:rPr>
          <w:rFonts w:cs="Arial"/>
          <w:sz w:val="18"/>
          <w:szCs w:val="18"/>
        </w:rPr>
        <w:t xml:space="preserve"> 2020.</w:t>
      </w:r>
    </w:p>
    <w:p w14:paraId="5463021E" w14:textId="77777777" w:rsidR="00C643B6" w:rsidRPr="00C643B6" w:rsidRDefault="00C643B6" w:rsidP="00C643B6">
      <w:pPr>
        <w:widowControl w:val="0"/>
        <w:tabs>
          <w:tab w:val="left" w:pos="851"/>
        </w:tabs>
        <w:autoSpaceDE w:val="0"/>
        <w:autoSpaceDN w:val="0"/>
        <w:adjustRightInd w:val="0"/>
        <w:ind w:left="993" w:hanging="426"/>
        <w:jc w:val="both"/>
        <w:rPr>
          <w:rFonts w:cs="Arial"/>
          <w:strike/>
          <w:sz w:val="18"/>
          <w:szCs w:val="18"/>
        </w:rPr>
      </w:pPr>
    </w:p>
    <w:p w14:paraId="75551C07"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SEXTA.- </w:t>
      </w:r>
      <w:r w:rsidRPr="00C643B6">
        <w:rPr>
          <w:rFonts w:cs="Arial"/>
          <w:b/>
          <w:bCs/>
          <w:sz w:val="18"/>
          <w:szCs w:val="18"/>
        </w:rPr>
        <w:t xml:space="preserve">(OBLIGACIONES DE LAS PARTES) </w:t>
      </w:r>
      <w:r w:rsidRPr="00C643B6">
        <w:rPr>
          <w:rFonts w:cs="Arial"/>
          <w:bCs/>
          <w:sz w:val="18"/>
          <w:szCs w:val="18"/>
        </w:rPr>
        <w:t xml:space="preserve">Las </w:t>
      </w:r>
      <w:r w:rsidRPr="00C643B6">
        <w:rPr>
          <w:rFonts w:cs="Arial"/>
          <w:b/>
          <w:sz w:val="18"/>
          <w:szCs w:val="18"/>
        </w:rPr>
        <w:t>PARTES</w:t>
      </w:r>
      <w:r w:rsidRPr="00C643B6">
        <w:rPr>
          <w:rFonts w:cs="Arial"/>
          <w:sz w:val="18"/>
          <w:szCs w:val="18"/>
        </w:rPr>
        <w:t xml:space="preserve"> se comprometen y obligan a dar cumplimiento a todas y cada una de las cláusulas del presente Contrato. </w:t>
      </w:r>
    </w:p>
    <w:p w14:paraId="5D211E4B" w14:textId="77777777" w:rsidR="00C643B6" w:rsidRPr="00C643B6" w:rsidRDefault="00C643B6" w:rsidP="00C643B6">
      <w:pPr>
        <w:widowControl w:val="0"/>
        <w:jc w:val="both"/>
        <w:rPr>
          <w:rFonts w:cs="Arial"/>
          <w:sz w:val="18"/>
          <w:szCs w:val="18"/>
        </w:rPr>
      </w:pPr>
    </w:p>
    <w:p w14:paraId="5A9416DC" w14:textId="77777777" w:rsidR="00C643B6" w:rsidRPr="00C643B6" w:rsidRDefault="00C643B6" w:rsidP="00C643B6">
      <w:pPr>
        <w:widowControl w:val="0"/>
        <w:jc w:val="both"/>
        <w:rPr>
          <w:rFonts w:cs="Arial"/>
          <w:sz w:val="18"/>
          <w:szCs w:val="18"/>
        </w:rPr>
      </w:pPr>
      <w:r w:rsidRPr="00C643B6">
        <w:rPr>
          <w:rFonts w:cs="Arial"/>
          <w:sz w:val="18"/>
          <w:szCs w:val="18"/>
        </w:rPr>
        <w:t xml:space="preserve">Por su parte el </w:t>
      </w:r>
      <w:r w:rsidRPr="00C643B6">
        <w:rPr>
          <w:rFonts w:cs="Arial"/>
          <w:b/>
          <w:sz w:val="18"/>
          <w:szCs w:val="18"/>
        </w:rPr>
        <w:t>PROVEEDOR</w:t>
      </w:r>
      <w:r w:rsidRPr="00C643B6">
        <w:rPr>
          <w:rFonts w:cs="Arial"/>
          <w:sz w:val="18"/>
          <w:szCs w:val="18"/>
        </w:rPr>
        <w:t xml:space="preserve"> se compromete a cumplir con las siguientes obligaciones:</w:t>
      </w:r>
    </w:p>
    <w:p w14:paraId="7E3DDA2C" w14:textId="77777777" w:rsidR="00C643B6" w:rsidRPr="00C643B6" w:rsidRDefault="00C643B6" w:rsidP="00C643B6">
      <w:pPr>
        <w:widowControl w:val="0"/>
        <w:jc w:val="both"/>
        <w:rPr>
          <w:rFonts w:cs="Arial"/>
          <w:sz w:val="18"/>
          <w:szCs w:val="18"/>
        </w:rPr>
      </w:pPr>
    </w:p>
    <w:p w14:paraId="25E7CB8A" w14:textId="77777777" w:rsidR="00C643B6" w:rsidRPr="00C643B6" w:rsidRDefault="00C643B6" w:rsidP="009B46FF">
      <w:pPr>
        <w:widowControl w:val="0"/>
        <w:numPr>
          <w:ilvl w:val="0"/>
          <w:numId w:val="56"/>
        </w:numPr>
        <w:tabs>
          <w:tab w:val="left" w:pos="709"/>
        </w:tabs>
        <w:ind w:left="709" w:hanging="283"/>
        <w:jc w:val="both"/>
        <w:rPr>
          <w:rFonts w:cs="Arial"/>
          <w:sz w:val="18"/>
          <w:szCs w:val="18"/>
          <w:lang w:val="es-BO"/>
        </w:rPr>
      </w:pPr>
      <w:r w:rsidRPr="00C643B6">
        <w:rPr>
          <w:rFonts w:cs="Arial"/>
          <w:sz w:val="18"/>
          <w:szCs w:val="18"/>
          <w:lang w:val="es-BO"/>
        </w:rPr>
        <w:t xml:space="preserve">Realizar la prestación del </w:t>
      </w:r>
      <w:r w:rsidRPr="00C643B6">
        <w:rPr>
          <w:rFonts w:cs="Arial"/>
          <w:b/>
          <w:sz w:val="18"/>
          <w:szCs w:val="18"/>
          <w:lang w:val="es-BO"/>
        </w:rPr>
        <w:t>SERVICIO</w:t>
      </w:r>
      <w:r w:rsidRPr="00C643B6">
        <w:rPr>
          <w:rFonts w:cs="Arial"/>
          <w:sz w:val="18"/>
          <w:szCs w:val="18"/>
          <w:lang w:val="es-BO"/>
        </w:rPr>
        <w:t xml:space="preserve"> objeto del presente contrato, de acuerdo con lo establecido en </w:t>
      </w:r>
      <w:r w:rsidRPr="00C643B6">
        <w:rPr>
          <w:rFonts w:cs="Arial"/>
          <w:sz w:val="18"/>
          <w:szCs w:val="18"/>
        </w:rPr>
        <w:t>el DBC</w:t>
      </w:r>
      <w:r w:rsidRPr="00C643B6">
        <w:rPr>
          <w:rFonts w:cs="Arial"/>
          <w:sz w:val="18"/>
          <w:szCs w:val="18"/>
          <w:lang w:val="es-BO"/>
        </w:rPr>
        <w:t>, así como las condiciones de su propuesta.</w:t>
      </w:r>
    </w:p>
    <w:p w14:paraId="487822DB"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 xml:space="preserve">Prestar el </w:t>
      </w:r>
      <w:r w:rsidRPr="00C643B6">
        <w:rPr>
          <w:rFonts w:cs="Arial"/>
          <w:b/>
          <w:sz w:val="18"/>
          <w:szCs w:val="18"/>
        </w:rPr>
        <w:t>SERVICIO</w:t>
      </w:r>
      <w:r w:rsidRPr="00C643B6">
        <w:rPr>
          <w:rFonts w:cs="Arial"/>
          <w:sz w:val="18"/>
          <w:szCs w:val="18"/>
        </w:rPr>
        <w:t>, objeto del presente Contrato, en forma eficiente, oportuna y en el lugar de destino convenido con las características técnicas ofertadas y aceptadas.</w:t>
      </w:r>
    </w:p>
    <w:p w14:paraId="43DE0E77"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DDBC14"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 xml:space="preserve">Mantener vigente y actualizada la garantía presentada (vigencia y monto) a requerimiento de la </w:t>
      </w:r>
      <w:r w:rsidRPr="00C643B6">
        <w:rPr>
          <w:rFonts w:cs="Arial"/>
          <w:b/>
          <w:sz w:val="18"/>
          <w:szCs w:val="18"/>
        </w:rPr>
        <w:t>ENTIDAD</w:t>
      </w:r>
      <w:r w:rsidRPr="00C643B6">
        <w:rPr>
          <w:rFonts w:cs="Arial"/>
          <w:sz w:val="18"/>
          <w:szCs w:val="18"/>
        </w:rPr>
        <w:t>.</w:t>
      </w:r>
    </w:p>
    <w:p w14:paraId="2D8524BB" w14:textId="77777777" w:rsidR="00C643B6" w:rsidRPr="00C643B6" w:rsidRDefault="00C643B6" w:rsidP="009B46FF">
      <w:pPr>
        <w:widowControl w:val="0"/>
        <w:numPr>
          <w:ilvl w:val="0"/>
          <w:numId w:val="56"/>
        </w:numPr>
        <w:tabs>
          <w:tab w:val="left" w:pos="709"/>
        </w:tabs>
        <w:ind w:left="709" w:hanging="283"/>
        <w:jc w:val="both"/>
        <w:rPr>
          <w:rFonts w:cs="Arial"/>
          <w:sz w:val="18"/>
          <w:szCs w:val="18"/>
        </w:rPr>
      </w:pPr>
      <w:r w:rsidRPr="00C643B6">
        <w:rPr>
          <w:rFonts w:cs="Arial"/>
          <w:sz w:val="18"/>
          <w:szCs w:val="18"/>
        </w:rPr>
        <w:t xml:space="preserve">El personal técnico que intervenga en los trabajos, deberá contar con el correspondiente seguro contra accidentes de origen eléctrico documento a ser presentado de manera previa al inicio del servicio. </w:t>
      </w:r>
    </w:p>
    <w:p w14:paraId="67DEEF20" w14:textId="77777777" w:rsidR="00C643B6" w:rsidRPr="00C643B6" w:rsidRDefault="00C643B6" w:rsidP="00C643B6">
      <w:pPr>
        <w:widowControl w:val="0"/>
        <w:jc w:val="both"/>
        <w:rPr>
          <w:rFonts w:cs="Arial"/>
          <w:sz w:val="18"/>
          <w:szCs w:val="18"/>
        </w:rPr>
      </w:pPr>
    </w:p>
    <w:p w14:paraId="6E888C9E" w14:textId="77777777" w:rsidR="00C643B6" w:rsidRPr="00C643B6" w:rsidRDefault="00C643B6" w:rsidP="00C643B6">
      <w:pPr>
        <w:widowControl w:val="0"/>
        <w:jc w:val="both"/>
        <w:rPr>
          <w:rFonts w:cs="Arial"/>
          <w:sz w:val="18"/>
          <w:szCs w:val="18"/>
        </w:rPr>
      </w:pPr>
      <w:r w:rsidRPr="00C643B6">
        <w:rPr>
          <w:rFonts w:cs="Arial"/>
          <w:sz w:val="18"/>
          <w:szCs w:val="18"/>
        </w:rPr>
        <w:t xml:space="preserve">Por su parte, la </w:t>
      </w:r>
      <w:r w:rsidRPr="00C643B6">
        <w:rPr>
          <w:rFonts w:cs="Arial"/>
          <w:b/>
          <w:sz w:val="18"/>
          <w:szCs w:val="18"/>
        </w:rPr>
        <w:t xml:space="preserve">ENTIDAD </w:t>
      </w:r>
      <w:r w:rsidRPr="00C643B6">
        <w:rPr>
          <w:rFonts w:cs="Arial"/>
          <w:sz w:val="18"/>
          <w:szCs w:val="18"/>
        </w:rPr>
        <w:t>se compromete a cumplir con las siguientes obligaciones:</w:t>
      </w:r>
    </w:p>
    <w:p w14:paraId="07877C1E" w14:textId="77777777" w:rsidR="00C643B6" w:rsidRPr="00C643B6" w:rsidRDefault="00C643B6" w:rsidP="00C643B6">
      <w:pPr>
        <w:widowControl w:val="0"/>
        <w:jc w:val="both"/>
        <w:rPr>
          <w:rFonts w:cs="Arial"/>
          <w:sz w:val="18"/>
          <w:szCs w:val="18"/>
        </w:rPr>
      </w:pPr>
    </w:p>
    <w:p w14:paraId="73B141F8" w14:textId="77777777" w:rsidR="00C643B6" w:rsidRPr="00C643B6" w:rsidRDefault="00C643B6" w:rsidP="009B46FF">
      <w:pPr>
        <w:widowControl w:val="0"/>
        <w:numPr>
          <w:ilvl w:val="0"/>
          <w:numId w:val="33"/>
        </w:numPr>
        <w:jc w:val="both"/>
        <w:rPr>
          <w:rFonts w:cs="Arial"/>
          <w:sz w:val="18"/>
          <w:szCs w:val="18"/>
        </w:rPr>
      </w:pPr>
      <w:r w:rsidRPr="00C643B6">
        <w:rPr>
          <w:rFonts w:cs="Arial"/>
          <w:sz w:val="18"/>
          <w:szCs w:val="18"/>
        </w:rPr>
        <w:t xml:space="preserve">Dar conformidad al </w:t>
      </w:r>
      <w:r w:rsidRPr="00C643B6">
        <w:rPr>
          <w:rFonts w:cs="Arial"/>
          <w:b/>
          <w:sz w:val="18"/>
          <w:szCs w:val="18"/>
        </w:rPr>
        <w:t>SERVICIO</w:t>
      </w:r>
      <w:r w:rsidRPr="00C643B6">
        <w:rPr>
          <w:rFonts w:cs="Arial"/>
          <w:sz w:val="18"/>
          <w:szCs w:val="18"/>
        </w:rPr>
        <w:t xml:space="preserve"> de acuerdo con las condiciones establecidas en el DBC, así como las condiciones de la propuesta adjudicada.</w:t>
      </w:r>
    </w:p>
    <w:p w14:paraId="723CB456" w14:textId="77777777" w:rsidR="00C643B6" w:rsidRPr="00C643B6" w:rsidRDefault="00C643B6" w:rsidP="009B46FF">
      <w:pPr>
        <w:widowControl w:val="0"/>
        <w:numPr>
          <w:ilvl w:val="0"/>
          <w:numId w:val="33"/>
        </w:numPr>
        <w:jc w:val="both"/>
        <w:rPr>
          <w:rFonts w:cs="Arial"/>
          <w:sz w:val="18"/>
          <w:szCs w:val="18"/>
        </w:rPr>
      </w:pPr>
      <w:r w:rsidRPr="00C643B6">
        <w:rPr>
          <w:rFonts w:cs="Arial"/>
          <w:sz w:val="18"/>
          <w:szCs w:val="18"/>
        </w:rPr>
        <w:t xml:space="preserve">Emitir Informe de Conformidad Final del </w:t>
      </w:r>
      <w:r w:rsidRPr="00C643B6">
        <w:rPr>
          <w:rFonts w:cs="Arial"/>
          <w:b/>
          <w:caps/>
          <w:sz w:val="18"/>
          <w:szCs w:val="18"/>
        </w:rPr>
        <w:t>servicio</w:t>
      </w:r>
      <w:r w:rsidRPr="00C643B6">
        <w:rPr>
          <w:rFonts w:cs="Arial"/>
          <w:sz w:val="18"/>
          <w:szCs w:val="18"/>
        </w:rPr>
        <w:t>, cuando el mismo cumpla con las condiciones establecidas en el DBC, así como con las condiciones de la propuesta adjudicada.</w:t>
      </w:r>
    </w:p>
    <w:p w14:paraId="1DDF4127" w14:textId="77777777" w:rsidR="00C643B6" w:rsidRPr="00C643B6" w:rsidRDefault="00C643B6" w:rsidP="009B46FF">
      <w:pPr>
        <w:widowControl w:val="0"/>
        <w:numPr>
          <w:ilvl w:val="0"/>
          <w:numId w:val="33"/>
        </w:numPr>
        <w:jc w:val="both"/>
        <w:rPr>
          <w:rFonts w:cs="Arial"/>
          <w:sz w:val="18"/>
          <w:szCs w:val="18"/>
        </w:rPr>
      </w:pPr>
      <w:r w:rsidRPr="00C643B6">
        <w:rPr>
          <w:rFonts w:cs="Arial"/>
          <w:sz w:val="18"/>
          <w:szCs w:val="18"/>
        </w:rPr>
        <w:t xml:space="preserve">Realizar el pago por el </w:t>
      </w:r>
      <w:r w:rsidRPr="00C643B6">
        <w:rPr>
          <w:rFonts w:cs="Arial"/>
          <w:b/>
          <w:sz w:val="18"/>
          <w:szCs w:val="18"/>
        </w:rPr>
        <w:t>SERVICIO</w:t>
      </w:r>
      <w:r w:rsidRPr="00C643B6">
        <w:rPr>
          <w:rFonts w:cs="Arial"/>
          <w:sz w:val="18"/>
          <w:szCs w:val="18"/>
        </w:rPr>
        <w:t xml:space="preserve">, en un plazo no mayor a treinta (30) días calendario de emitido el Informe de Conformidad Final con el </w:t>
      </w:r>
      <w:r w:rsidRPr="00C643B6">
        <w:rPr>
          <w:rFonts w:cs="Arial"/>
          <w:b/>
          <w:caps/>
          <w:sz w:val="18"/>
          <w:szCs w:val="18"/>
        </w:rPr>
        <w:t>servicio</w:t>
      </w:r>
      <w:r w:rsidRPr="00C643B6">
        <w:rPr>
          <w:rFonts w:cs="Arial"/>
          <w:sz w:val="18"/>
          <w:szCs w:val="18"/>
        </w:rPr>
        <w:t xml:space="preserve"> objeto del presente Contrato.</w:t>
      </w:r>
    </w:p>
    <w:p w14:paraId="18D33D07" w14:textId="77777777" w:rsidR="00C643B6" w:rsidRPr="00C643B6" w:rsidRDefault="00C643B6" w:rsidP="00C643B6">
      <w:pPr>
        <w:widowControl w:val="0"/>
        <w:ind w:left="720"/>
        <w:jc w:val="both"/>
        <w:rPr>
          <w:rFonts w:cs="Arial"/>
          <w:color w:val="FF0000"/>
          <w:sz w:val="18"/>
          <w:szCs w:val="18"/>
        </w:rPr>
      </w:pPr>
    </w:p>
    <w:p w14:paraId="7AD8F06F"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SÉPTIMA.- </w:t>
      </w:r>
      <w:r w:rsidRPr="00C643B6">
        <w:rPr>
          <w:rFonts w:cs="Arial"/>
          <w:b/>
          <w:bCs/>
          <w:sz w:val="18"/>
          <w:szCs w:val="18"/>
          <w:lang w:val="es-ES_tradnl"/>
        </w:rPr>
        <w:t>(VIGENCIA)</w:t>
      </w:r>
      <w:r w:rsidRPr="00C643B6">
        <w:rPr>
          <w:rFonts w:cs="Arial"/>
          <w:sz w:val="18"/>
          <w:szCs w:val="18"/>
          <w:lang w:val="es-ES_tradnl"/>
        </w:rPr>
        <w:t xml:space="preserve"> La vigencia del presente Contrato, se extenderá desde el día hábil siguiente a su suscripción, hasta que la Gerencia de Administración de la </w:t>
      </w:r>
      <w:r w:rsidRPr="00C643B6">
        <w:rPr>
          <w:rFonts w:cs="Arial"/>
          <w:b/>
          <w:bCs/>
          <w:sz w:val="18"/>
          <w:szCs w:val="18"/>
          <w:lang w:val="es-ES_tradnl"/>
        </w:rPr>
        <w:t>ENTIDAD</w:t>
      </w:r>
      <w:r w:rsidRPr="00C643B6">
        <w:rPr>
          <w:rFonts w:cs="Arial"/>
          <w:sz w:val="18"/>
          <w:szCs w:val="18"/>
          <w:lang w:val="es-ES_tradnl"/>
        </w:rPr>
        <w:t xml:space="preserve"> emita el Certificado de Cumplimiento de Contrato</w:t>
      </w:r>
      <w:r w:rsidRPr="00C643B6">
        <w:rPr>
          <w:rFonts w:cs="Arial"/>
          <w:sz w:val="18"/>
          <w:szCs w:val="18"/>
        </w:rPr>
        <w:t>.</w:t>
      </w:r>
    </w:p>
    <w:p w14:paraId="6F8CC9AF" w14:textId="77777777" w:rsidR="00C643B6" w:rsidRPr="00C643B6" w:rsidRDefault="00C643B6" w:rsidP="00C643B6">
      <w:pPr>
        <w:widowControl w:val="0"/>
        <w:jc w:val="both"/>
        <w:rPr>
          <w:rFonts w:cs="Arial"/>
          <w:color w:val="FF0000"/>
          <w:sz w:val="18"/>
          <w:szCs w:val="18"/>
        </w:rPr>
      </w:pPr>
    </w:p>
    <w:p w14:paraId="0722260E" w14:textId="77777777" w:rsidR="00C643B6" w:rsidRPr="00C643B6" w:rsidRDefault="00C643B6" w:rsidP="00C643B6">
      <w:pPr>
        <w:widowControl w:val="0"/>
        <w:jc w:val="both"/>
        <w:rPr>
          <w:rFonts w:cs="Arial"/>
          <w:b/>
          <w:bCs/>
          <w:sz w:val="18"/>
          <w:szCs w:val="18"/>
        </w:rPr>
      </w:pPr>
      <w:proofErr w:type="gramStart"/>
      <w:r w:rsidRPr="00C643B6">
        <w:rPr>
          <w:rFonts w:cs="Arial"/>
          <w:b/>
          <w:bCs/>
          <w:sz w:val="18"/>
          <w:szCs w:val="18"/>
        </w:rPr>
        <w:t>CLÁUSULA  OCTAVA</w:t>
      </w:r>
      <w:proofErr w:type="gramEnd"/>
      <w:r w:rsidRPr="00C643B6">
        <w:rPr>
          <w:rFonts w:cs="Arial"/>
          <w:b/>
          <w:bCs/>
          <w:sz w:val="18"/>
          <w:szCs w:val="18"/>
        </w:rPr>
        <w:t>.- (GARANTIA DE CUMPLIMIENTO DE CONTRATO)</w:t>
      </w:r>
      <w:r w:rsidRPr="00C643B6">
        <w:rPr>
          <w:rFonts w:cs="Arial"/>
          <w:b/>
          <w:sz w:val="18"/>
          <w:szCs w:val="18"/>
          <w:lang w:val="es-BO"/>
        </w:rPr>
        <w:t xml:space="preserve"> </w:t>
      </w: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garantiza el cumplimiento del presente Contrato en todas sus partes con la___, con N° ________, emitida por _____, a la orden de la </w:t>
      </w:r>
      <w:r w:rsidRPr="00C643B6">
        <w:rPr>
          <w:rFonts w:cs="Arial"/>
          <w:b/>
          <w:sz w:val="18"/>
          <w:szCs w:val="18"/>
          <w:lang w:val="es-BO"/>
        </w:rPr>
        <w:t>ENTIDAD</w:t>
      </w:r>
      <w:r w:rsidRPr="00C643B6">
        <w:rPr>
          <w:rFonts w:cs="Arial"/>
          <w:sz w:val="18"/>
          <w:szCs w:val="18"/>
          <w:lang w:val="es-BO"/>
        </w:rPr>
        <w:t xml:space="preserve">, equivalente al siete por ciento (7%) del monto total del contrato que asciende al monto de Bs________ (___ 00/100 Bolivianos), con vigencia hasta el __, que cubre la ejecución del presente contrato. </w:t>
      </w:r>
    </w:p>
    <w:p w14:paraId="441A94B8" w14:textId="77777777" w:rsidR="00C643B6" w:rsidRPr="00C643B6" w:rsidRDefault="00C643B6" w:rsidP="00C643B6">
      <w:pPr>
        <w:widowControl w:val="0"/>
        <w:jc w:val="both"/>
        <w:rPr>
          <w:rFonts w:cs="Arial"/>
          <w:sz w:val="18"/>
          <w:szCs w:val="18"/>
          <w:lang w:val="es-BO"/>
        </w:rPr>
      </w:pPr>
      <w:r w:rsidRPr="00C643B6">
        <w:rPr>
          <w:rFonts w:cs="Arial"/>
          <w:sz w:val="18"/>
          <w:szCs w:val="18"/>
          <w:highlight w:val="yellow"/>
          <w:lang w:val="es-BO"/>
        </w:rPr>
        <w:t xml:space="preserve">(Dependiendo de la garantía escogida por el </w:t>
      </w:r>
      <w:r w:rsidRPr="00C643B6">
        <w:rPr>
          <w:rFonts w:cs="Arial"/>
          <w:b/>
          <w:sz w:val="18"/>
          <w:szCs w:val="18"/>
          <w:highlight w:val="yellow"/>
          <w:lang w:val="es-BO"/>
        </w:rPr>
        <w:t>PROVEEDOR</w:t>
      </w:r>
      <w:r w:rsidRPr="00C643B6">
        <w:rPr>
          <w:rFonts w:cs="Arial"/>
          <w:sz w:val="18"/>
          <w:szCs w:val="18"/>
          <w:highlight w:val="yellow"/>
          <w:lang w:val="es-BO"/>
        </w:rPr>
        <w:t>)</w:t>
      </w:r>
    </w:p>
    <w:p w14:paraId="4AC82212" w14:textId="77777777" w:rsidR="00C643B6" w:rsidRPr="00C643B6" w:rsidRDefault="00C643B6" w:rsidP="00C643B6">
      <w:pPr>
        <w:widowControl w:val="0"/>
        <w:ind w:left="426"/>
        <w:jc w:val="both"/>
        <w:rPr>
          <w:rFonts w:cs="Arial"/>
          <w:b/>
          <w:sz w:val="18"/>
          <w:szCs w:val="18"/>
          <w:lang w:val="es-BO"/>
        </w:rPr>
      </w:pPr>
    </w:p>
    <w:p w14:paraId="7ACFF476"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El importe de la Garantía de Cumplimiento de Contrato, será pagado en favor de la </w:t>
      </w:r>
      <w:r w:rsidRPr="00C643B6">
        <w:rPr>
          <w:rFonts w:cs="Arial"/>
          <w:b/>
          <w:sz w:val="18"/>
          <w:szCs w:val="18"/>
          <w:lang w:val="es-BO"/>
        </w:rPr>
        <w:t>ENTIDAD</w:t>
      </w:r>
      <w:r w:rsidRPr="00C643B6">
        <w:rPr>
          <w:rFonts w:cs="Arial"/>
          <w:sz w:val="18"/>
          <w:szCs w:val="18"/>
          <w:lang w:val="es-BO"/>
        </w:rPr>
        <w:t xml:space="preserve"> a su sólo requerimiento, sin necesidad de ningún trámite o acción judicial.</w:t>
      </w:r>
    </w:p>
    <w:p w14:paraId="16E2509A" w14:textId="77777777" w:rsidR="00C643B6" w:rsidRPr="00C643B6" w:rsidRDefault="00C643B6" w:rsidP="00C643B6">
      <w:pPr>
        <w:widowControl w:val="0"/>
        <w:ind w:left="426"/>
        <w:jc w:val="both"/>
        <w:rPr>
          <w:rFonts w:cs="Arial"/>
          <w:sz w:val="18"/>
          <w:szCs w:val="18"/>
          <w:lang w:val="es-BO"/>
        </w:rPr>
      </w:pPr>
    </w:p>
    <w:p w14:paraId="033ACFA2"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lastRenderedPageBreak/>
        <w:t xml:space="preserve">Si se procediera a la prestación del </w:t>
      </w:r>
      <w:r w:rsidRPr="00C643B6">
        <w:rPr>
          <w:rFonts w:cs="Arial"/>
          <w:b/>
          <w:sz w:val="18"/>
          <w:szCs w:val="18"/>
          <w:lang w:val="es-BO"/>
        </w:rPr>
        <w:t>SERVICIO</w:t>
      </w:r>
      <w:r w:rsidRPr="00C643B6">
        <w:rPr>
          <w:rFonts w:cs="Arial"/>
          <w:sz w:val="18"/>
          <w:szCs w:val="18"/>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023C295C" w14:textId="77777777" w:rsidR="00C643B6" w:rsidRPr="00C643B6" w:rsidRDefault="00C643B6" w:rsidP="00C643B6">
      <w:pPr>
        <w:widowControl w:val="0"/>
        <w:ind w:left="426"/>
        <w:jc w:val="both"/>
        <w:rPr>
          <w:rFonts w:cs="Arial"/>
          <w:sz w:val="18"/>
          <w:szCs w:val="18"/>
          <w:lang w:val="es-BO"/>
        </w:rPr>
      </w:pPr>
    </w:p>
    <w:p w14:paraId="590B680B"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tiene la obligación de mantener actualizada la Garantía de Cumplimiento de Contrato, cuantas veces lo requiera la </w:t>
      </w:r>
      <w:r w:rsidRPr="00C643B6">
        <w:rPr>
          <w:rFonts w:cs="Arial"/>
          <w:b/>
          <w:sz w:val="18"/>
          <w:szCs w:val="18"/>
          <w:lang w:val="es-BO"/>
        </w:rPr>
        <w:t>ENTIDAD</w:t>
      </w:r>
      <w:r w:rsidRPr="00C643B6">
        <w:rPr>
          <w:rFonts w:cs="Arial"/>
          <w:sz w:val="18"/>
          <w:szCs w:val="18"/>
          <w:lang w:val="es-BO"/>
        </w:rPr>
        <w:t xml:space="preserve">, por razones justificadas. El </w:t>
      </w:r>
      <w:r w:rsidRPr="00C643B6">
        <w:rPr>
          <w:rFonts w:cs="Arial"/>
          <w:b/>
          <w:sz w:val="18"/>
          <w:szCs w:val="18"/>
          <w:lang w:val="es-BO"/>
        </w:rPr>
        <w:t>FISCAL</w:t>
      </w:r>
      <w:r w:rsidRPr="00C643B6">
        <w:rPr>
          <w:rFonts w:cs="Arial"/>
          <w:sz w:val="18"/>
          <w:szCs w:val="18"/>
          <w:lang w:val="es-BO"/>
        </w:rPr>
        <w:t>, es quien llevará el control directo de la vigencia de la misma bajo su responsabilidad.</w:t>
      </w:r>
    </w:p>
    <w:p w14:paraId="25A3529F" w14:textId="77777777" w:rsidR="00C643B6" w:rsidRPr="00C643B6" w:rsidRDefault="00C643B6" w:rsidP="00C643B6">
      <w:pPr>
        <w:widowControl w:val="0"/>
        <w:ind w:left="426"/>
        <w:jc w:val="both"/>
        <w:rPr>
          <w:rFonts w:cs="Arial"/>
          <w:sz w:val="18"/>
          <w:szCs w:val="18"/>
          <w:lang w:val="es-BO"/>
        </w:rPr>
      </w:pPr>
    </w:p>
    <w:p w14:paraId="05A56DCA"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podrá solicitar al </w:t>
      </w:r>
      <w:r w:rsidRPr="00C643B6">
        <w:rPr>
          <w:rFonts w:cs="Arial"/>
          <w:b/>
          <w:sz w:val="18"/>
          <w:szCs w:val="18"/>
          <w:lang w:val="es-BO"/>
        </w:rPr>
        <w:t>FISCAL</w:t>
      </w:r>
      <w:r w:rsidRPr="00C643B6">
        <w:rPr>
          <w:rFonts w:cs="Arial"/>
          <w:sz w:val="18"/>
          <w:szCs w:val="18"/>
          <w:lang w:val="es-BO"/>
        </w:rPr>
        <w:t xml:space="preserve"> la sustitución de la Garantía de Cumplimiento de Contrato, misma que será equivalente al siete por ciento (7%) del monto de ejecución restante del </w:t>
      </w:r>
      <w:r w:rsidRPr="00C643B6">
        <w:rPr>
          <w:rFonts w:cs="Arial"/>
          <w:b/>
          <w:sz w:val="18"/>
          <w:szCs w:val="18"/>
          <w:lang w:val="es-BO"/>
        </w:rPr>
        <w:t>SERVICIO</w:t>
      </w:r>
      <w:r w:rsidRPr="00C643B6">
        <w:rPr>
          <w:rFonts w:cs="Arial"/>
          <w:sz w:val="18"/>
          <w:szCs w:val="18"/>
          <w:lang w:val="es-BO"/>
        </w:rPr>
        <w:t xml:space="preserve"> al momento de la solicitud, siempre y cuando se hayan cumplido las siguientes condiciones a la fecha de la solicitud:</w:t>
      </w:r>
    </w:p>
    <w:p w14:paraId="3671918F" w14:textId="77777777" w:rsidR="00C643B6" w:rsidRPr="00C643B6" w:rsidRDefault="00C643B6" w:rsidP="00C643B6">
      <w:pPr>
        <w:widowControl w:val="0"/>
        <w:ind w:left="426"/>
        <w:jc w:val="both"/>
        <w:rPr>
          <w:rFonts w:cs="Arial"/>
          <w:sz w:val="18"/>
          <w:szCs w:val="18"/>
          <w:lang w:val="es-BO"/>
        </w:rPr>
      </w:pPr>
    </w:p>
    <w:p w14:paraId="3DE9F71D" w14:textId="77777777" w:rsidR="00C643B6" w:rsidRPr="00C643B6" w:rsidRDefault="00C643B6" w:rsidP="00C643B6">
      <w:pPr>
        <w:widowControl w:val="0"/>
        <w:ind w:left="709" w:hanging="283"/>
        <w:jc w:val="both"/>
        <w:rPr>
          <w:rFonts w:cs="Arial"/>
          <w:sz w:val="18"/>
          <w:szCs w:val="18"/>
          <w:lang w:val="es-BO"/>
        </w:rPr>
      </w:pPr>
      <w:r w:rsidRPr="00C643B6">
        <w:rPr>
          <w:rFonts w:cs="Arial"/>
          <w:b/>
          <w:sz w:val="18"/>
          <w:szCs w:val="18"/>
          <w:lang w:val="es-BO"/>
        </w:rPr>
        <w:t>a)</w:t>
      </w:r>
      <w:r w:rsidRPr="00C643B6">
        <w:rPr>
          <w:rFonts w:cs="Arial"/>
          <w:sz w:val="18"/>
          <w:szCs w:val="18"/>
          <w:lang w:val="es-BO"/>
        </w:rPr>
        <w:tab/>
        <w:t xml:space="preserve">Se haya alcanzado un cumplimiento del </w:t>
      </w:r>
      <w:r w:rsidRPr="00C643B6">
        <w:rPr>
          <w:rFonts w:cs="Arial"/>
          <w:b/>
          <w:sz w:val="18"/>
          <w:szCs w:val="18"/>
          <w:lang w:val="es-BO"/>
        </w:rPr>
        <w:t>SERVICIO</w:t>
      </w:r>
      <w:r w:rsidRPr="00C643B6">
        <w:rPr>
          <w:rFonts w:cs="Arial"/>
          <w:sz w:val="18"/>
          <w:szCs w:val="18"/>
          <w:lang w:val="es-BO"/>
        </w:rPr>
        <w:t>, de al menos setenta por ciento (70%);</w:t>
      </w:r>
    </w:p>
    <w:p w14:paraId="53B9D70B" w14:textId="77777777" w:rsidR="00C643B6" w:rsidRPr="00C643B6" w:rsidRDefault="00C643B6" w:rsidP="00C643B6">
      <w:pPr>
        <w:widowControl w:val="0"/>
        <w:ind w:left="426"/>
        <w:jc w:val="both"/>
        <w:rPr>
          <w:rFonts w:cs="Arial"/>
          <w:sz w:val="18"/>
          <w:szCs w:val="18"/>
          <w:lang w:val="es-BO"/>
        </w:rPr>
      </w:pPr>
      <w:r w:rsidRPr="00C643B6">
        <w:rPr>
          <w:rFonts w:cs="Arial"/>
          <w:b/>
          <w:sz w:val="18"/>
          <w:szCs w:val="18"/>
          <w:lang w:val="es-BO"/>
        </w:rPr>
        <w:t>b)</w:t>
      </w:r>
      <w:r w:rsidRPr="00C643B6">
        <w:rPr>
          <w:rFonts w:cs="Arial"/>
          <w:sz w:val="18"/>
          <w:szCs w:val="18"/>
          <w:lang w:val="es-BO"/>
        </w:rPr>
        <w:t xml:space="preserve">  El </w:t>
      </w:r>
      <w:r w:rsidRPr="00C643B6">
        <w:rPr>
          <w:rFonts w:cs="Arial"/>
          <w:b/>
          <w:sz w:val="18"/>
          <w:szCs w:val="18"/>
          <w:lang w:val="es-BO"/>
        </w:rPr>
        <w:t>SERVICIO</w:t>
      </w:r>
      <w:r w:rsidRPr="00C643B6">
        <w:rPr>
          <w:rFonts w:cs="Arial"/>
          <w:sz w:val="18"/>
          <w:szCs w:val="18"/>
          <w:lang w:val="es-BO"/>
        </w:rPr>
        <w:t xml:space="preserve"> se haya cumplido sin faltas atribuibles al </w:t>
      </w:r>
      <w:r w:rsidRPr="00C643B6">
        <w:rPr>
          <w:rFonts w:cs="Arial"/>
          <w:b/>
          <w:sz w:val="18"/>
          <w:szCs w:val="18"/>
          <w:lang w:val="es-BO"/>
        </w:rPr>
        <w:t>PROVEEDOR</w:t>
      </w:r>
      <w:r w:rsidRPr="00C643B6">
        <w:rPr>
          <w:rFonts w:cs="Arial"/>
          <w:sz w:val="18"/>
          <w:szCs w:val="18"/>
          <w:lang w:val="es-BO"/>
        </w:rPr>
        <w:t xml:space="preserve">. </w:t>
      </w:r>
    </w:p>
    <w:p w14:paraId="1B7BB417" w14:textId="77777777" w:rsidR="00C643B6" w:rsidRPr="00C643B6" w:rsidRDefault="00C643B6" w:rsidP="00C643B6">
      <w:pPr>
        <w:widowControl w:val="0"/>
        <w:ind w:left="426"/>
        <w:jc w:val="both"/>
        <w:rPr>
          <w:rFonts w:cs="Arial"/>
          <w:sz w:val="18"/>
          <w:szCs w:val="18"/>
          <w:lang w:val="es-BO"/>
        </w:rPr>
      </w:pPr>
    </w:p>
    <w:p w14:paraId="73B889D4" w14:textId="77777777" w:rsidR="00C643B6" w:rsidRPr="00C643B6" w:rsidRDefault="00C643B6" w:rsidP="00C643B6">
      <w:pPr>
        <w:widowControl w:val="0"/>
        <w:ind w:left="426"/>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FISCAL</w:t>
      </w:r>
      <w:r w:rsidRPr="00C643B6">
        <w:rPr>
          <w:rFonts w:cs="Arial"/>
          <w:sz w:val="18"/>
          <w:szCs w:val="18"/>
          <w:lang w:val="es-BO"/>
        </w:rPr>
        <w:t xml:space="preserve"> deberá emitir informe sobre la solicitud de sustitución de la garantía en un plazo no mayor a tres (3) días hábiles, aceptando o rechazando la misma. En caso de aceptar la solicitud de sustitución de la garantía, el </w:t>
      </w:r>
      <w:r w:rsidRPr="00C643B6">
        <w:rPr>
          <w:rFonts w:cs="Arial"/>
          <w:b/>
          <w:sz w:val="18"/>
          <w:szCs w:val="18"/>
          <w:lang w:val="es-BO"/>
        </w:rPr>
        <w:t>FISCAL</w:t>
      </w:r>
      <w:r w:rsidRPr="00C643B6">
        <w:rPr>
          <w:rFonts w:cs="Arial"/>
          <w:sz w:val="18"/>
          <w:szCs w:val="18"/>
          <w:lang w:val="es-BO"/>
        </w:rPr>
        <w:t xml:space="preserve"> remitirá a la Unidad Administrativa de la </w:t>
      </w:r>
      <w:r w:rsidRPr="00C643B6">
        <w:rPr>
          <w:rFonts w:cs="Arial"/>
          <w:b/>
          <w:sz w:val="18"/>
          <w:szCs w:val="18"/>
          <w:lang w:val="es-BO"/>
        </w:rPr>
        <w:t>ENTIDAD</w:t>
      </w:r>
      <w:r w:rsidRPr="00C643B6">
        <w:rPr>
          <w:rFonts w:cs="Arial"/>
          <w:sz w:val="18"/>
          <w:szCs w:val="18"/>
          <w:lang w:val="es-BO"/>
        </w:rPr>
        <w:t xml:space="preserve"> la solicitud de sustitución y antecedentes a efectos de que se realice la sustitución por única vez de la garantía contra entrega de una nueva garantía. </w:t>
      </w:r>
    </w:p>
    <w:p w14:paraId="098C820E" w14:textId="77777777" w:rsidR="00C643B6" w:rsidRPr="00C643B6" w:rsidRDefault="00C643B6" w:rsidP="00C643B6">
      <w:pPr>
        <w:widowControl w:val="0"/>
        <w:jc w:val="both"/>
        <w:rPr>
          <w:rFonts w:cs="Arial"/>
          <w:sz w:val="18"/>
          <w:szCs w:val="18"/>
          <w:lang w:val="es-BO"/>
        </w:rPr>
      </w:pPr>
    </w:p>
    <w:p w14:paraId="6E660642" w14:textId="77777777" w:rsidR="00C643B6" w:rsidRPr="00C643B6" w:rsidRDefault="00C643B6" w:rsidP="00C643B6">
      <w:pPr>
        <w:widowControl w:val="0"/>
        <w:autoSpaceDE w:val="0"/>
        <w:autoSpaceDN w:val="0"/>
        <w:adjustRightInd w:val="0"/>
        <w:jc w:val="both"/>
        <w:rPr>
          <w:rFonts w:cs="Arial"/>
          <w:iCs/>
          <w:sz w:val="18"/>
          <w:szCs w:val="18"/>
          <w:lang w:val="es-BO"/>
        </w:rPr>
      </w:pPr>
      <w:r w:rsidRPr="00C643B6">
        <w:rPr>
          <w:rFonts w:cs="Arial"/>
          <w:b/>
          <w:sz w:val="18"/>
          <w:szCs w:val="18"/>
        </w:rPr>
        <w:t xml:space="preserve">CLÁUSULA NOVENA.- (ANTICIPO) </w:t>
      </w:r>
      <w:r w:rsidRPr="00C643B6">
        <w:rPr>
          <w:rFonts w:cs="Arial"/>
          <w:iCs/>
          <w:sz w:val="18"/>
          <w:szCs w:val="18"/>
          <w:lang w:val="es-BO"/>
        </w:rPr>
        <w:t xml:space="preserve">En el presente contrato no se encuentra prevista la otorgación de anticipo. </w:t>
      </w:r>
    </w:p>
    <w:p w14:paraId="5B0B1480" w14:textId="77777777" w:rsidR="00C643B6" w:rsidRPr="00C643B6" w:rsidRDefault="00C643B6" w:rsidP="00C643B6">
      <w:pPr>
        <w:widowControl w:val="0"/>
        <w:autoSpaceDE w:val="0"/>
        <w:autoSpaceDN w:val="0"/>
        <w:adjustRightInd w:val="0"/>
        <w:jc w:val="both"/>
        <w:rPr>
          <w:rFonts w:cs="Arial"/>
          <w:b/>
          <w:color w:val="FF0000"/>
          <w:sz w:val="18"/>
          <w:szCs w:val="18"/>
        </w:rPr>
      </w:pPr>
    </w:p>
    <w:p w14:paraId="531E5C86" w14:textId="77777777" w:rsidR="00C643B6" w:rsidRPr="00C643B6" w:rsidRDefault="00C643B6" w:rsidP="00C643B6">
      <w:pPr>
        <w:widowControl w:val="0"/>
        <w:jc w:val="both"/>
        <w:rPr>
          <w:rFonts w:cs="Arial"/>
          <w:bCs/>
          <w:sz w:val="18"/>
          <w:szCs w:val="18"/>
          <w:lang w:val="es-BO"/>
        </w:rPr>
      </w:pPr>
      <w:r w:rsidRPr="00C643B6">
        <w:rPr>
          <w:rFonts w:cs="Arial"/>
          <w:b/>
          <w:sz w:val="18"/>
          <w:szCs w:val="18"/>
        </w:rPr>
        <w:t xml:space="preserve">CLÁUSULA DÉCIMA.- (PLAZO DE PRESTACIÓN DEL SERVICIO)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prestará el </w:t>
      </w:r>
      <w:r w:rsidRPr="00C643B6">
        <w:rPr>
          <w:rFonts w:cs="Arial"/>
          <w:b/>
          <w:sz w:val="18"/>
          <w:szCs w:val="18"/>
        </w:rPr>
        <w:t>SERVICIO</w:t>
      </w:r>
      <w:r w:rsidRPr="00C643B6">
        <w:rPr>
          <w:rFonts w:cs="Arial"/>
          <w:sz w:val="18"/>
          <w:szCs w:val="18"/>
        </w:rPr>
        <w:t xml:space="preserve"> en estricto cumplimiento con la propuesta adjudicada, las Especificaciones Técnicas y el presente Contrato, por el plazo máximo de cuarenta y cinco </w:t>
      </w:r>
      <w:r w:rsidRPr="00C643B6">
        <w:rPr>
          <w:rFonts w:cs="Arial"/>
          <w:bCs/>
          <w:sz w:val="18"/>
          <w:szCs w:val="18"/>
          <w:lang w:val="es-BO"/>
        </w:rPr>
        <w:t>(45) días calendario.</w:t>
      </w:r>
    </w:p>
    <w:p w14:paraId="4ED05B58" w14:textId="77777777" w:rsidR="00C643B6" w:rsidRPr="00C643B6" w:rsidRDefault="00C643B6" w:rsidP="00C643B6">
      <w:pPr>
        <w:widowControl w:val="0"/>
        <w:jc w:val="both"/>
        <w:rPr>
          <w:rFonts w:cs="Arial"/>
          <w:b/>
          <w:color w:val="FF0000"/>
          <w:sz w:val="18"/>
          <w:szCs w:val="18"/>
        </w:rPr>
      </w:pPr>
    </w:p>
    <w:p w14:paraId="2A4D1091" w14:textId="77777777" w:rsidR="00C643B6" w:rsidRPr="00C643B6" w:rsidRDefault="00C643B6" w:rsidP="00C643B6">
      <w:pPr>
        <w:widowControl w:val="0"/>
        <w:jc w:val="both"/>
        <w:rPr>
          <w:rFonts w:cs="Arial"/>
          <w:sz w:val="18"/>
          <w:szCs w:val="18"/>
        </w:rPr>
      </w:pPr>
      <w:r w:rsidRPr="00C643B6">
        <w:rPr>
          <w:rFonts w:cs="Arial"/>
          <w:sz w:val="18"/>
          <w:szCs w:val="18"/>
          <w:lang w:val="es-BO"/>
        </w:rPr>
        <w:t>El plazo señalado precedentemente será computado a partir de</w:t>
      </w:r>
      <w:r w:rsidRPr="00C643B6">
        <w:rPr>
          <w:rFonts w:cs="Arial"/>
          <w:sz w:val="18"/>
          <w:szCs w:val="18"/>
          <w:lang w:val="es-BO"/>
        </w:rPr>
        <w:softHyphen/>
      </w:r>
      <w:r w:rsidRPr="00C643B6">
        <w:rPr>
          <w:rFonts w:cs="Arial"/>
          <w:sz w:val="18"/>
          <w:szCs w:val="18"/>
          <w:lang w:val="es-BO"/>
        </w:rPr>
        <w:softHyphen/>
      </w:r>
      <w:r w:rsidRPr="00C643B6">
        <w:rPr>
          <w:rFonts w:cs="Arial"/>
          <w:sz w:val="18"/>
          <w:szCs w:val="18"/>
          <w:lang w:val="es-BO"/>
        </w:rPr>
        <w:softHyphen/>
        <w:t xml:space="preserve"> la fecha establecida en la Orden de Proceder emitida por </w:t>
      </w:r>
      <w:r w:rsidRPr="00C643B6">
        <w:rPr>
          <w:rFonts w:cs="Arial"/>
          <w:sz w:val="18"/>
          <w:szCs w:val="18"/>
        </w:rPr>
        <w:t xml:space="preserve">el </w:t>
      </w:r>
      <w:r w:rsidRPr="00C643B6">
        <w:rPr>
          <w:rFonts w:cs="Arial"/>
          <w:b/>
          <w:sz w:val="18"/>
          <w:szCs w:val="18"/>
        </w:rPr>
        <w:t xml:space="preserve">FISCAL. </w:t>
      </w:r>
      <w:r w:rsidRPr="00C643B6">
        <w:rPr>
          <w:rFonts w:cs="Arial"/>
          <w:sz w:val="18"/>
          <w:szCs w:val="18"/>
        </w:rPr>
        <w:t>Si el último día del plazo del</w:t>
      </w:r>
      <w:r w:rsidRPr="00C643B6">
        <w:rPr>
          <w:rFonts w:cs="Arial"/>
          <w:b/>
          <w:sz w:val="18"/>
          <w:szCs w:val="18"/>
        </w:rPr>
        <w:t xml:space="preserve"> SERVICIO </w:t>
      </w:r>
      <w:r w:rsidRPr="00C643B6">
        <w:rPr>
          <w:rFonts w:cs="Arial"/>
          <w:sz w:val="18"/>
          <w:szCs w:val="18"/>
        </w:rPr>
        <w:t>fuera un día no hábil (sábado, domingo o feriado) éste será trasladado al día inmediato hábil.</w:t>
      </w:r>
    </w:p>
    <w:p w14:paraId="69815D18" w14:textId="77777777" w:rsidR="00C643B6" w:rsidRPr="00C643B6" w:rsidRDefault="00C643B6" w:rsidP="00C643B6">
      <w:pPr>
        <w:widowControl w:val="0"/>
        <w:jc w:val="both"/>
        <w:rPr>
          <w:rFonts w:cs="Arial"/>
          <w:color w:val="FF0000"/>
          <w:sz w:val="18"/>
          <w:szCs w:val="18"/>
        </w:rPr>
      </w:pPr>
    </w:p>
    <w:p w14:paraId="22DD5A6E" w14:textId="77777777" w:rsidR="00C643B6" w:rsidRPr="00C643B6" w:rsidRDefault="00C643B6" w:rsidP="00C643B6">
      <w:pPr>
        <w:widowControl w:val="0"/>
        <w:jc w:val="both"/>
        <w:rPr>
          <w:rFonts w:cs="Arial"/>
          <w:bCs/>
          <w:sz w:val="18"/>
          <w:szCs w:val="18"/>
          <w:lang w:val="es-BO"/>
        </w:rPr>
      </w:pPr>
      <w:r w:rsidRPr="00C643B6">
        <w:rPr>
          <w:rFonts w:cs="Arial"/>
          <w:b/>
          <w:sz w:val="18"/>
          <w:szCs w:val="18"/>
        </w:rPr>
        <w:t xml:space="preserve">CLÁUSULA DÉCIMA PRIMERA.- (LUGAR DE PRESTACIÓN DEL SERVICIO) </w:t>
      </w:r>
      <w:r w:rsidRPr="00C643B6">
        <w:rPr>
          <w:rFonts w:cs="Arial"/>
          <w:bCs/>
          <w:sz w:val="18"/>
          <w:szCs w:val="18"/>
        </w:rPr>
        <w:t xml:space="preserve">El </w:t>
      </w:r>
      <w:r w:rsidRPr="00C643B6">
        <w:rPr>
          <w:rFonts w:cs="Arial"/>
          <w:b/>
          <w:bCs/>
          <w:sz w:val="18"/>
          <w:szCs w:val="18"/>
        </w:rPr>
        <w:t>PROVEEDOR</w:t>
      </w:r>
      <w:r w:rsidRPr="00C643B6">
        <w:rPr>
          <w:rFonts w:cs="Arial"/>
          <w:bCs/>
          <w:sz w:val="18"/>
          <w:szCs w:val="18"/>
        </w:rPr>
        <w:t xml:space="preserve"> prestará el </w:t>
      </w:r>
      <w:r w:rsidRPr="00C643B6">
        <w:rPr>
          <w:rFonts w:cs="Arial"/>
          <w:b/>
          <w:bCs/>
          <w:sz w:val="18"/>
          <w:szCs w:val="18"/>
        </w:rPr>
        <w:t>SERVICIO</w:t>
      </w:r>
      <w:r w:rsidRPr="00C643B6">
        <w:rPr>
          <w:rFonts w:cs="Arial"/>
          <w:bCs/>
          <w:sz w:val="18"/>
          <w:szCs w:val="18"/>
        </w:rPr>
        <w:t xml:space="preserve"> objeto del presente Contrato, </w:t>
      </w:r>
      <w:r w:rsidRPr="00C643B6">
        <w:rPr>
          <w:rFonts w:cs="Arial"/>
          <w:bCs/>
          <w:sz w:val="18"/>
          <w:szCs w:val="18"/>
          <w:lang w:val="es-BO"/>
        </w:rPr>
        <w:t xml:space="preserve">en la caseta de transformadores ubicada en el atrio del edificio de la </w:t>
      </w:r>
      <w:r w:rsidRPr="00C643B6">
        <w:rPr>
          <w:rFonts w:cs="Arial"/>
          <w:b/>
          <w:bCs/>
          <w:sz w:val="18"/>
          <w:szCs w:val="18"/>
          <w:lang w:val="es-BO"/>
        </w:rPr>
        <w:t>ENTIDAD</w:t>
      </w:r>
      <w:r w:rsidRPr="00C643B6">
        <w:rPr>
          <w:rFonts w:cs="Arial"/>
          <w:bCs/>
          <w:sz w:val="18"/>
          <w:szCs w:val="18"/>
          <w:lang w:val="es-BO"/>
        </w:rPr>
        <w:t xml:space="preserve">, sobre la Calle Ayacucho y en el sótano 2 al interior del edificio de la </w:t>
      </w:r>
      <w:r w:rsidRPr="00C643B6">
        <w:rPr>
          <w:rFonts w:cs="Arial"/>
          <w:b/>
          <w:bCs/>
          <w:sz w:val="18"/>
          <w:szCs w:val="18"/>
          <w:lang w:val="es-BO"/>
        </w:rPr>
        <w:t xml:space="preserve">ENTIDAD </w:t>
      </w:r>
      <w:r w:rsidRPr="00C643B6">
        <w:rPr>
          <w:rFonts w:cs="Arial"/>
          <w:bCs/>
          <w:sz w:val="18"/>
          <w:szCs w:val="18"/>
          <w:lang w:val="es-BO"/>
        </w:rPr>
        <w:t>(sala principal de tableros eléctricos)</w:t>
      </w:r>
      <w:r w:rsidRPr="00C643B6">
        <w:rPr>
          <w:rFonts w:cs="Arial"/>
          <w:bCs/>
          <w:sz w:val="18"/>
          <w:szCs w:val="18"/>
        </w:rPr>
        <w:t>.</w:t>
      </w:r>
    </w:p>
    <w:p w14:paraId="20E2F957" w14:textId="77777777" w:rsidR="00C643B6" w:rsidRPr="00C643B6" w:rsidRDefault="00C643B6" w:rsidP="00C643B6">
      <w:pPr>
        <w:widowControl w:val="0"/>
        <w:jc w:val="both"/>
        <w:rPr>
          <w:rFonts w:cs="Arial"/>
          <w:b/>
          <w:sz w:val="18"/>
          <w:szCs w:val="18"/>
        </w:rPr>
      </w:pPr>
    </w:p>
    <w:p w14:paraId="3E844E1B" w14:textId="77777777" w:rsidR="00C643B6" w:rsidRPr="00C643B6" w:rsidRDefault="00C643B6" w:rsidP="00C643B6">
      <w:pPr>
        <w:widowControl w:val="0"/>
        <w:jc w:val="both"/>
        <w:rPr>
          <w:rFonts w:cs="Arial"/>
          <w:bCs/>
          <w:sz w:val="18"/>
          <w:szCs w:val="18"/>
          <w:lang w:val="es-BO"/>
        </w:rPr>
      </w:pPr>
      <w:r w:rsidRPr="00C643B6">
        <w:rPr>
          <w:rFonts w:cs="Arial"/>
          <w:b/>
          <w:sz w:val="18"/>
          <w:szCs w:val="18"/>
        </w:rPr>
        <w:t xml:space="preserve">CLÁUSULA </w:t>
      </w:r>
      <w:r w:rsidRPr="00C643B6">
        <w:rPr>
          <w:rFonts w:cs="Arial"/>
          <w:b/>
          <w:bCs/>
          <w:sz w:val="18"/>
          <w:szCs w:val="18"/>
        </w:rPr>
        <w:t>DÉCIMA SEGUNDA</w:t>
      </w:r>
      <w:r w:rsidRPr="00C643B6">
        <w:rPr>
          <w:rFonts w:cs="Arial"/>
          <w:b/>
          <w:sz w:val="18"/>
          <w:szCs w:val="18"/>
        </w:rPr>
        <w:t>.- (MONTO, MONEDA Y FORMA DE PAGO)</w:t>
      </w:r>
      <w:r w:rsidRPr="00C643B6">
        <w:rPr>
          <w:rFonts w:cs="Arial"/>
          <w:b/>
          <w:bCs/>
          <w:sz w:val="18"/>
          <w:szCs w:val="18"/>
        </w:rPr>
        <w:t xml:space="preserve"> </w:t>
      </w:r>
      <w:r w:rsidRPr="00C643B6">
        <w:rPr>
          <w:rFonts w:cs="Arial"/>
          <w:bCs/>
          <w:sz w:val="18"/>
          <w:szCs w:val="18"/>
          <w:lang w:val="es-BO"/>
        </w:rPr>
        <w:t xml:space="preserve">El monto propuesto y aceptado por ambas </w:t>
      </w:r>
      <w:r w:rsidRPr="00C643B6">
        <w:rPr>
          <w:rFonts w:cs="Arial"/>
          <w:b/>
          <w:bCs/>
          <w:sz w:val="18"/>
          <w:szCs w:val="18"/>
          <w:lang w:val="es-BO"/>
        </w:rPr>
        <w:t>PARTES</w:t>
      </w:r>
      <w:r w:rsidRPr="00C643B6">
        <w:rPr>
          <w:rFonts w:cs="Arial"/>
          <w:bCs/>
          <w:sz w:val="18"/>
          <w:szCs w:val="18"/>
          <w:lang w:val="es-BO"/>
        </w:rPr>
        <w:t xml:space="preserve"> para la prestación del </w:t>
      </w:r>
      <w:r w:rsidRPr="00C643B6">
        <w:rPr>
          <w:rFonts w:cs="Arial"/>
          <w:b/>
          <w:bCs/>
          <w:sz w:val="18"/>
          <w:szCs w:val="18"/>
          <w:lang w:val="es-BO"/>
        </w:rPr>
        <w:t>SERVICIO</w:t>
      </w:r>
      <w:r w:rsidRPr="00C643B6">
        <w:rPr>
          <w:rFonts w:cs="Arial"/>
          <w:bCs/>
          <w:sz w:val="18"/>
          <w:szCs w:val="18"/>
          <w:lang w:val="es-BO"/>
        </w:rPr>
        <w:t xml:space="preserve">, objeto del presente Contrato es de </w:t>
      </w:r>
      <w:r w:rsidRPr="00C643B6">
        <w:rPr>
          <w:rFonts w:cs="Arial"/>
          <w:bCs/>
          <w:sz w:val="18"/>
          <w:szCs w:val="18"/>
          <w:lang w:val="es-MX"/>
        </w:rPr>
        <w:t>Bs____ (____ 00/100 Bolivianos).</w:t>
      </w:r>
    </w:p>
    <w:p w14:paraId="74B530EE" w14:textId="77777777" w:rsidR="00C643B6" w:rsidRPr="00C643B6" w:rsidRDefault="00C643B6" w:rsidP="00C643B6">
      <w:pPr>
        <w:widowControl w:val="0"/>
        <w:jc w:val="both"/>
        <w:rPr>
          <w:rFonts w:cs="Arial"/>
          <w:b/>
          <w:bCs/>
          <w:i/>
          <w:sz w:val="18"/>
          <w:szCs w:val="18"/>
          <w:lang w:val="es-BO"/>
        </w:rPr>
      </w:pPr>
    </w:p>
    <w:p w14:paraId="66231378"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Queda establecido que el monto consignado en la propuesta adjudicada incluye todos los elementos, sin excepción alguna, que sean necesarios para la realización y cumplimiento del </w:t>
      </w:r>
      <w:r w:rsidRPr="00C643B6">
        <w:rPr>
          <w:rFonts w:cs="Arial"/>
          <w:b/>
          <w:bCs/>
          <w:sz w:val="18"/>
          <w:szCs w:val="18"/>
          <w:lang w:val="es-BO"/>
        </w:rPr>
        <w:t>SERVICIO</w:t>
      </w:r>
      <w:r w:rsidRPr="00C643B6">
        <w:rPr>
          <w:rFonts w:cs="Arial"/>
          <w:bCs/>
          <w:sz w:val="18"/>
          <w:szCs w:val="18"/>
          <w:lang w:val="es-BO"/>
        </w:rPr>
        <w:t>.</w:t>
      </w:r>
    </w:p>
    <w:p w14:paraId="6AAEC9EB" w14:textId="77777777" w:rsidR="00C643B6" w:rsidRPr="00C643B6" w:rsidRDefault="00C643B6" w:rsidP="00C643B6">
      <w:pPr>
        <w:widowControl w:val="0"/>
        <w:jc w:val="both"/>
        <w:rPr>
          <w:rFonts w:cs="Arial"/>
          <w:b/>
          <w:bCs/>
          <w:i/>
          <w:sz w:val="18"/>
          <w:szCs w:val="18"/>
          <w:lang w:val="es-BO"/>
        </w:rPr>
      </w:pPr>
    </w:p>
    <w:p w14:paraId="4E8528B8"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Es de exclusiva responsabilidad del </w:t>
      </w:r>
      <w:r w:rsidRPr="00C643B6">
        <w:rPr>
          <w:rFonts w:cs="Arial"/>
          <w:b/>
          <w:bCs/>
          <w:sz w:val="18"/>
          <w:szCs w:val="18"/>
          <w:lang w:val="es-BO"/>
        </w:rPr>
        <w:t xml:space="preserve">PROVEEDOR, </w:t>
      </w:r>
      <w:r w:rsidRPr="00C643B6">
        <w:rPr>
          <w:rFonts w:cs="Arial"/>
          <w:bCs/>
          <w:sz w:val="18"/>
          <w:szCs w:val="18"/>
          <w:lang w:val="es-BO"/>
        </w:rPr>
        <w:t xml:space="preserve">prestar el </w:t>
      </w:r>
      <w:r w:rsidRPr="00C643B6">
        <w:rPr>
          <w:rFonts w:cs="Arial"/>
          <w:b/>
          <w:bCs/>
          <w:sz w:val="18"/>
          <w:szCs w:val="18"/>
          <w:lang w:val="es-BO"/>
        </w:rPr>
        <w:t>SERVICIO</w:t>
      </w:r>
      <w:r w:rsidRPr="00C643B6">
        <w:rPr>
          <w:rFonts w:cs="Arial"/>
          <w:bCs/>
          <w:sz w:val="18"/>
          <w:szCs w:val="18"/>
          <w:lang w:val="es-BO"/>
        </w:rPr>
        <w:t xml:space="preserve"> por el monto establecido como costo del </w:t>
      </w:r>
      <w:r w:rsidRPr="00C643B6">
        <w:rPr>
          <w:rFonts w:cs="Arial"/>
          <w:b/>
          <w:bCs/>
          <w:sz w:val="18"/>
          <w:szCs w:val="18"/>
          <w:lang w:val="es-BO"/>
        </w:rPr>
        <w:t>SERVICIO</w:t>
      </w:r>
      <w:r w:rsidRPr="00C643B6">
        <w:rPr>
          <w:rFonts w:cs="Arial"/>
          <w:bCs/>
          <w:sz w:val="18"/>
          <w:szCs w:val="18"/>
          <w:lang w:val="es-BO"/>
        </w:rPr>
        <w:t>, ya que no se reconocerán ni procederán pagos por servicios que hiciesen exceder dicho monto.</w:t>
      </w:r>
    </w:p>
    <w:p w14:paraId="6577E758" w14:textId="77777777" w:rsidR="00C643B6" w:rsidRPr="00C643B6" w:rsidRDefault="00C643B6" w:rsidP="00C643B6">
      <w:pPr>
        <w:widowControl w:val="0"/>
        <w:jc w:val="both"/>
        <w:rPr>
          <w:rFonts w:cs="Arial"/>
          <w:bCs/>
          <w:sz w:val="18"/>
          <w:szCs w:val="18"/>
          <w:lang w:val="es-BO"/>
        </w:rPr>
      </w:pPr>
    </w:p>
    <w:p w14:paraId="43F30644"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Las </w:t>
      </w:r>
      <w:r w:rsidRPr="00C643B6">
        <w:rPr>
          <w:rFonts w:cs="Arial"/>
          <w:b/>
          <w:bCs/>
          <w:sz w:val="18"/>
          <w:szCs w:val="18"/>
          <w:lang w:val="es-BO"/>
        </w:rPr>
        <w:t>PARTES</w:t>
      </w:r>
      <w:r w:rsidRPr="00C643B6">
        <w:rPr>
          <w:rFonts w:cs="Arial"/>
          <w:bCs/>
          <w:sz w:val="18"/>
          <w:szCs w:val="18"/>
          <w:lang w:val="es-BO"/>
        </w:rPr>
        <w:t xml:space="preserve"> acuerdan que por la prestación del </w:t>
      </w:r>
      <w:r w:rsidRPr="00C643B6">
        <w:rPr>
          <w:rFonts w:cs="Arial"/>
          <w:b/>
          <w:bCs/>
          <w:sz w:val="18"/>
          <w:szCs w:val="18"/>
          <w:lang w:val="es-BO"/>
        </w:rPr>
        <w:t>SERVICIO</w:t>
      </w:r>
      <w:r w:rsidRPr="00C643B6">
        <w:rPr>
          <w:rFonts w:cs="Arial"/>
          <w:bCs/>
          <w:sz w:val="18"/>
          <w:szCs w:val="18"/>
          <w:lang w:val="es-BO"/>
        </w:rPr>
        <w:t xml:space="preserve">, procederá el pago cuya cancelación se la realizará en un sólo pago por la totalidad del </w:t>
      </w:r>
      <w:r w:rsidRPr="00C643B6">
        <w:rPr>
          <w:rFonts w:cs="Arial"/>
          <w:b/>
          <w:bCs/>
          <w:sz w:val="18"/>
          <w:szCs w:val="18"/>
          <w:lang w:val="es-BO"/>
        </w:rPr>
        <w:t>SERVICIO</w:t>
      </w:r>
      <w:r w:rsidRPr="00C643B6">
        <w:rPr>
          <w:rFonts w:cs="Arial"/>
          <w:bCs/>
          <w:sz w:val="18"/>
          <w:szCs w:val="18"/>
          <w:lang w:val="es-BO"/>
        </w:rPr>
        <w:t xml:space="preserve">, previa emisión del Informe de Conformidad Final del </w:t>
      </w:r>
      <w:r w:rsidRPr="00C643B6">
        <w:rPr>
          <w:rFonts w:cs="Arial"/>
          <w:b/>
          <w:bCs/>
          <w:sz w:val="18"/>
          <w:szCs w:val="18"/>
          <w:lang w:val="es-BO"/>
        </w:rPr>
        <w:t xml:space="preserve">SERVICIO </w:t>
      </w:r>
      <w:r w:rsidRPr="00C643B6">
        <w:rPr>
          <w:rFonts w:cs="Arial"/>
          <w:bCs/>
          <w:sz w:val="18"/>
          <w:szCs w:val="18"/>
          <w:lang w:val="es-BO"/>
        </w:rPr>
        <w:t xml:space="preserve">efectuado por el </w:t>
      </w:r>
      <w:r w:rsidRPr="00C643B6">
        <w:rPr>
          <w:rFonts w:cs="Arial"/>
          <w:b/>
          <w:bCs/>
          <w:sz w:val="18"/>
          <w:szCs w:val="18"/>
          <w:lang w:val="es-BO"/>
        </w:rPr>
        <w:t xml:space="preserve">FISCAL </w:t>
      </w:r>
      <w:r w:rsidRPr="00C643B6">
        <w:rPr>
          <w:rFonts w:cs="Arial"/>
          <w:bCs/>
          <w:sz w:val="18"/>
          <w:szCs w:val="18"/>
          <w:lang w:val="es-BO"/>
        </w:rPr>
        <w:t xml:space="preserve">y se reciba el Informe Técnico y la factura correspondiente por parte del </w:t>
      </w:r>
      <w:r w:rsidRPr="00C643B6">
        <w:rPr>
          <w:rFonts w:cs="Arial"/>
          <w:b/>
          <w:bCs/>
          <w:sz w:val="18"/>
          <w:szCs w:val="18"/>
          <w:lang w:val="es-BO"/>
        </w:rPr>
        <w:t>PROVEEDOR</w:t>
      </w:r>
      <w:r w:rsidRPr="00C643B6">
        <w:rPr>
          <w:rFonts w:cs="Arial"/>
          <w:bCs/>
          <w:sz w:val="18"/>
          <w:szCs w:val="18"/>
          <w:lang w:val="es-BO"/>
        </w:rPr>
        <w:t>.</w:t>
      </w:r>
    </w:p>
    <w:p w14:paraId="5D443CBD" w14:textId="77777777" w:rsidR="00C643B6" w:rsidRPr="00C643B6" w:rsidRDefault="00C643B6" w:rsidP="00C643B6">
      <w:pPr>
        <w:widowControl w:val="0"/>
        <w:jc w:val="both"/>
        <w:rPr>
          <w:rFonts w:cs="Arial"/>
          <w:bCs/>
          <w:sz w:val="18"/>
          <w:szCs w:val="18"/>
          <w:lang w:val="es-BO"/>
        </w:rPr>
      </w:pPr>
    </w:p>
    <w:p w14:paraId="1DDAF6EE"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lastRenderedPageBreak/>
        <w:t xml:space="preserve">Para este fin el </w:t>
      </w:r>
      <w:r w:rsidRPr="00C643B6">
        <w:rPr>
          <w:rFonts w:cs="Arial"/>
          <w:b/>
          <w:bCs/>
          <w:sz w:val="18"/>
          <w:szCs w:val="18"/>
          <w:lang w:val="es-BO"/>
        </w:rPr>
        <w:t>PROVEEDOR</w:t>
      </w:r>
      <w:r w:rsidRPr="00C643B6">
        <w:rPr>
          <w:rFonts w:cs="Arial"/>
          <w:bCs/>
          <w:sz w:val="18"/>
          <w:szCs w:val="18"/>
          <w:lang w:val="es-BO"/>
        </w:rPr>
        <w:t xml:space="preserve"> presentará al </w:t>
      </w:r>
      <w:r w:rsidRPr="00C643B6">
        <w:rPr>
          <w:rFonts w:cs="Arial"/>
          <w:b/>
          <w:bCs/>
          <w:sz w:val="18"/>
          <w:szCs w:val="18"/>
          <w:lang w:val="es-BO"/>
        </w:rPr>
        <w:t>FISCAL</w:t>
      </w:r>
      <w:r w:rsidRPr="00C643B6">
        <w:rPr>
          <w:rFonts w:cs="Arial"/>
          <w:bCs/>
          <w:sz w:val="18"/>
          <w:szCs w:val="18"/>
          <w:lang w:val="es-BO"/>
        </w:rPr>
        <w:t xml:space="preserve"> para su revisión, un Certificado de Liquidación Final, según cronograma donde deberá señalar todos los servicios prestados, el monto y la periodicidad de pago convenida. </w:t>
      </w:r>
    </w:p>
    <w:p w14:paraId="743FBAE3"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 xml:space="preserve"> </w:t>
      </w:r>
    </w:p>
    <w:p w14:paraId="4BF179AB"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El</w:t>
      </w:r>
      <w:r w:rsidRPr="00C643B6">
        <w:rPr>
          <w:rFonts w:cs="Arial"/>
          <w:b/>
          <w:bCs/>
          <w:sz w:val="18"/>
          <w:szCs w:val="18"/>
          <w:lang w:val="es-BO"/>
        </w:rPr>
        <w:t xml:space="preserve"> FISCAL</w:t>
      </w:r>
      <w:r w:rsidRPr="00C643B6">
        <w:rPr>
          <w:rFonts w:cs="Arial"/>
          <w:bCs/>
          <w:sz w:val="18"/>
          <w:szCs w:val="18"/>
          <w:lang w:val="es-BO"/>
        </w:rPr>
        <w:t xml:space="preserve">, después de recibir el Certificado de Liquidación Final, indicará por escrito su aprobación o la devolverá para que se realicen las correcciones o enmiendas respectivas. El </w:t>
      </w:r>
      <w:r w:rsidRPr="00C643B6">
        <w:rPr>
          <w:rFonts w:cs="Arial"/>
          <w:b/>
          <w:bCs/>
          <w:sz w:val="18"/>
          <w:szCs w:val="18"/>
          <w:lang w:val="es-BO"/>
        </w:rPr>
        <w:t xml:space="preserve">PROVEEDOR, </w:t>
      </w:r>
      <w:r w:rsidRPr="00C643B6">
        <w:rPr>
          <w:rFonts w:cs="Arial"/>
          <w:bCs/>
          <w:sz w:val="18"/>
          <w:szCs w:val="18"/>
          <w:lang w:val="es-BO"/>
        </w:rPr>
        <w:t xml:space="preserve">en caso de devolución deberá realizar las correcciones requeridas por el </w:t>
      </w:r>
      <w:r w:rsidRPr="00C643B6">
        <w:rPr>
          <w:rFonts w:cs="Arial"/>
          <w:b/>
          <w:bCs/>
          <w:sz w:val="18"/>
          <w:szCs w:val="18"/>
          <w:lang w:val="es-BO"/>
        </w:rPr>
        <w:t>FISCAL</w:t>
      </w:r>
      <w:r w:rsidRPr="00C643B6">
        <w:rPr>
          <w:rFonts w:cs="Arial"/>
          <w:bCs/>
          <w:sz w:val="18"/>
          <w:szCs w:val="18"/>
          <w:lang w:val="es-BO"/>
        </w:rPr>
        <w:t xml:space="preserve"> y presentará nuevamente el Certificado para su aprobación, con la nueva fecha.</w:t>
      </w:r>
    </w:p>
    <w:p w14:paraId="09D581D8" w14:textId="77777777" w:rsidR="00C643B6" w:rsidRPr="00C643B6" w:rsidRDefault="00C643B6" w:rsidP="00C643B6">
      <w:pPr>
        <w:widowControl w:val="0"/>
        <w:jc w:val="both"/>
        <w:rPr>
          <w:rFonts w:cs="Arial"/>
          <w:bCs/>
          <w:sz w:val="18"/>
          <w:szCs w:val="18"/>
          <w:lang w:val="es-BO"/>
        </w:rPr>
      </w:pPr>
    </w:p>
    <w:p w14:paraId="5EE30473" w14:textId="77777777" w:rsidR="00C643B6" w:rsidRPr="00C643B6" w:rsidRDefault="00C643B6" w:rsidP="00C643B6">
      <w:pPr>
        <w:widowControl w:val="0"/>
        <w:jc w:val="both"/>
        <w:rPr>
          <w:rFonts w:cs="Arial"/>
          <w:bCs/>
          <w:sz w:val="18"/>
          <w:szCs w:val="18"/>
          <w:lang w:val="es-BO"/>
        </w:rPr>
      </w:pPr>
      <w:r w:rsidRPr="00C643B6">
        <w:rPr>
          <w:rFonts w:cs="Arial"/>
          <w:bCs/>
          <w:sz w:val="18"/>
          <w:szCs w:val="18"/>
          <w:lang w:val="es-BO"/>
        </w:rPr>
        <w:t>El</w:t>
      </w:r>
      <w:r w:rsidRPr="00C643B6">
        <w:rPr>
          <w:rFonts w:cs="Arial"/>
          <w:b/>
          <w:bCs/>
          <w:sz w:val="18"/>
          <w:szCs w:val="18"/>
          <w:lang w:val="es-BO"/>
        </w:rPr>
        <w:t xml:space="preserve"> FISCAL</w:t>
      </w:r>
      <w:r w:rsidRPr="00C643B6">
        <w:rPr>
          <w:rFonts w:cs="Arial"/>
          <w:bCs/>
          <w:sz w:val="18"/>
          <w:szCs w:val="18"/>
          <w:lang w:val="es-BO"/>
        </w:rPr>
        <w:t xml:space="preserve"> una vez que apruebe el Certificado de Liquidación Final, remitirá la misma a la Unidad Administrativa de la</w:t>
      </w:r>
      <w:r w:rsidRPr="00C643B6">
        <w:rPr>
          <w:rFonts w:cs="Arial"/>
          <w:b/>
          <w:bCs/>
          <w:sz w:val="18"/>
          <w:szCs w:val="18"/>
          <w:lang w:val="es-BO"/>
        </w:rPr>
        <w:t xml:space="preserve"> ENTIDAD</w:t>
      </w:r>
      <w:r w:rsidRPr="00C643B6">
        <w:rPr>
          <w:rFonts w:cs="Arial"/>
          <w:bCs/>
          <w:sz w:val="18"/>
          <w:szCs w:val="18"/>
          <w:lang w:val="es-BO"/>
        </w:rPr>
        <w:t xml:space="preserve">, para el pago correspondiente, dentro de _______________ días hábiles computables desde la aprobación de dicho Certificado por el </w:t>
      </w:r>
      <w:r w:rsidRPr="00C643B6">
        <w:rPr>
          <w:rFonts w:cs="Arial"/>
          <w:b/>
          <w:bCs/>
          <w:sz w:val="18"/>
          <w:szCs w:val="18"/>
          <w:lang w:val="es-BO"/>
        </w:rPr>
        <w:t>FISCAL</w:t>
      </w:r>
      <w:r w:rsidRPr="00C643B6">
        <w:rPr>
          <w:rFonts w:cs="Arial"/>
          <w:bCs/>
          <w:sz w:val="18"/>
          <w:szCs w:val="18"/>
          <w:lang w:val="es-BO"/>
        </w:rPr>
        <w:t>.</w:t>
      </w:r>
    </w:p>
    <w:p w14:paraId="462E8678" w14:textId="77777777" w:rsidR="00C643B6" w:rsidRPr="00C643B6" w:rsidRDefault="00C643B6" w:rsidP="00C643B6">
      <w:pPr>
        <w:widowControl w:val="0"/>
        <w:jc w:val="both"/>
        <w:rPr>
          <w:rFonts w:cs="Arial"/>
          <w:bCs/>
          <w:sz w:val="18"/>
          <w:szCs w:val="18"/>
        </w:rPr>
      </w:pPr>
    </w:p>
    <w:p w14:paraId="01E98982" w14:textId="77777777" w:rsidR="00C643B6" w:rsidRPr="00C643B6" w:rsidRDefault="00C643B6" w:rsidP="00C643B6">
      <w:pPr>
        <w:widowControl w:val="0"/>
        <w:jc w:val="both"/>
        <w:rPr>
          <w:rFonts w:cs="Arial"/>
          <w:b/>
          <w:sz w:val="18"/>
          <w:szCs w:val="18"/>
          <w:lang w:val="es-BO"/>
        </w:rPr>
      </w:pPr>
      <w:r w:rsidRPr="00C643B6">
        <w:rPr>
          <w:rFonts w:cs="Arial"/>
          <w:b/>
          <w:bCs/>
          <w:sz w:val="18"/>
          <w:szCs w:val="18"/>
        </w:rPr>
        <w:t xml:space="preserve">CLÁUSULA DÉCIMA TERCERA.- </w:t>
      </w:r>
      <w:r w:rsidRPr="00C643B6">
        <w:rPr>
          <w:rFonts w:cs="Arial"/>
          <w:b/>
          <w:sz w:val="18"/>
          <w:szCs w:val="18"/>
          <w:lang w:val="es-BO"/>
        </w:rPr>
        <w:t xml:space="preserve">(DOMICILIO A EFECTOS DE NOTIFICACIÓN) </w:t>
      </w:r>
      <w:r w:rsidRPr="00C643B6">
        <w:rPr>
          <w:rFonts w:cs="Arial"/>
          <w:sz w:val="18"/>
          <w:szCs w:val="18"/>
          <w:lang w:val="es-BO"/>
        </w:rPr>
        <w:t xml:space="preserve">Cualquier aviso o notificación entre las </w:t>
      </w:r>
      <w:r w:rsidRPr="00C643B6">
        <w:rPr>
          <w:rFonts w:cs="Arial"/>
          <w:b/>
          <w:sz w:val="18"/>
          <w:szCs w:val="18"/>
          <w:lang w:val="es-BO"/>
        </w:rPr>
        <w:t>PARTES</w:t>
      </w:r>
      <w:r w:rsidRPr="00C643B6">
        <w:rPr>
          <w:rFonts w:cs="Arial"/>
          <w:sz w:val="18"/>
          <w:szCs w:val="18"/>
          <w:lang w:val="es-BO"/>
        </w:rPr>
        <w:t xml:space="preserve"> será realizada por escrito y será enviado:</w:t>
      </w:r>
    </w:p>
    <w:p w14:paraId="774CE085" w14:textId="77777777" w:rsidR="00C643B6" w:rsidRPr="00C643B6" w:rsidRDefault="00C643B6" w:rsidP="00C643B6">
      <w:pPr>
        <w:widowControl w:val="0"/>
        <w:jc w:val="both"/>
        <w:rPr>
          <w:rFonts w:cs="Arial"/>
          <w:sz w:val="18"/>
          <w:szCs w:val="18"/>
          <w:lang w:val="es-BO"/>
        </w:rPr>
      </w:pPr>
    </w:p>
    <w:p w14:paraId="5B4E332C" w14:textId="77777777" w:rsidR="00C643B6" w:rsidRPr="00C643B6" w:rsidRDefault="00C643B6" w:rsidP="009B46FF">
      <w:pPr>
        <w:widowControl w:val="0"/>
        <w:numPr>
          <w:ilvl w:val="1"/>
          <w:numId w:val="52"/>
        </w:numPr>
        <w:ind w:left="709"/>
        <w:jc w:val="both"/>
        <w:rPr>
          <w:rFonts w:cs="Arial"/>
          <w:sz w:val="18"/>
          <w:szCs w:val="18"/>
          <w:lang w:val="es-BO"/>
        </w:rPr>
      </w:pPr>
      <w:r w:rsidRPr="00C643B6">
        <w:rPr>
          <w:rFonts w:cs="Arial"/>
          <w:sz w:val="18"/>
          <w:szCs w:val="18"/>
          <w:lang w:val="es-BO"/>
        </w:rPr>
        <w:t xml:space="preserve">Al </w:t>
      </w:r>
      <w:r w:rsidRPr="00C643B6">
        <w:rPr>
          <w:rFonts w:cs="Arial"/>
          <w:b/>
          <w:bCs/>
          <w:sz w:val="18"/>
          <w:szCs w:val="18"/>
          <w:lang w:val="es-BO"/>
        </w:rPr>
        <w:t>PROVEEDOR</w:t>
      </w:r>
      <w:r w:rsidRPr="00C643B6">
        <w:rPr>
          <w:rFonts w:cs="Arial"/>
          <w:sz w:val="18"/>
          <w:szCs w:val="18"/>
          <w:lang w:val="es-BO"/>
        </w:rPr>
        <w:t>: ______________.</w:t>
      </w:r>
    </w:p>
    <w:p w14:paraId="620DFC45" w14:textId="77777777" w:rsidR="00C643B6" w:rsidRPr="00C643B6" w:rsidRDefault="00C643B6" w:rsidP="00C643B6">
      <w:pPr>
        <w:widowControl w:val="0"/>
        <w:ind w:left="709"/>
        <w:jc w:val="both"/>
        <w:rPr>
          <w:rFonts w:cs="Arial"/>
          <w:sz w:val="18"/>
          <w:szCs w:val="18"/>
          <w:lang w:val="es-BO"/>
        </w:rPr>
      </w:pPr>
    </w:p>
    <w:p w14:paraId="4D93C260" w14:textId="77777777" w:rsidR="00C643B6" w:rsidRPr="00C643B6" w:rsidRDefault="00C643B6" w:rsidP="009B46FF">
      <w:pPr>
        <w:widowControl w:val="0"/>
        <w:numPr>
          <w:ilvl w:val="1"/>
          <w:numId w:val="52"/>
        </w:numPr>
        <w:ind w:left="709"/>
        <w:jc w:val="both"/>
        <w:rPr>
          <w:rFonts w:cs="Arial"/>
          <w:sz w:val="18"/>
          <w:szCs w:val="18"/>
          <w:lang w:val="es-BO"/>
        </w:rPr>
      </w:pPr>
      <w:r w:rsidRPr="00C643B6">
        <w:rPr>
          <w:rFonts w:cs="Arial"/>
          <w:sz w:val="18"/>
          <w:szCs w:val="18"/>
          <w:lang w:val="es-BO"/>
        </w:rPr>
        <w:t xml:space="preserve">A la </w:t>
      </w:r>
      <w:r w:rsidRPr="00C643B6">
        <w:rPr>
          <w:rFonts w:cs="Arial"/>
          <w:b/>
          <w:sz w:val="18"/>
          <w:szCs w:val="18"/>
          <w:lang w:val="es-BO"/>
        </w:rPr>
        <w:t>ENTIDAD</w:t>
      </w:r>
      <w:r w:rsidRPr="00C643B6">
        <w:rPr>
          <w:rFonts w:cs="Arial"/>
          <w:sz w:val="18"/>
          <w:szCs w:val="18"/>
          <w:lang w:val="es-BO"/>
        </w:rPr>
        <w:t>:</w:t>
      </w:r>
      <w:r w:rsidRPr="00C643B6">
        <w:rPr>
          <w:rFonts w:cs="Arial"/>
          <w:b/>
          <w:i/>
          <w:sz w:val="18"/>
          <w:szCs w:val="18"/>
          <w:lang w:val="es-BO"/>
        </w:rPr>
        <w:t xml:space="preserve"> </w:t>
      </w:r>
      <w:r w:rsidRPr="00C643B6">
        <w:rPr>
          <w:rFonts w:cs="Arial"/>
          <w:sz w:val="18"/>
          <w:szCs w:val="18"/>
          <w:lang w:val="es-BO"/>
        </w:rPr>
        <w:t>En la Calle Ayacucho esquina Mercado s/n, de la zona central de la ciudad de La Paz - Bolivia.</w:t>
      </w:r>
    </w:p>
    <w:p w14:paraId="3894B883" w14:textId="77777777" w:rsidR="00C643B6" w:rsidRPr="00C643B6" w:rsidRDefault="00C643B6" w:rsidP="00C643B6">
      <w:pPr>
        <w:widowControl w:val="0"/>
        <w:rPr>
          <w:rFonts w:cs="Arial"/>
          <w:b/>
          <w:bCs/>
          <w:color w:val="FF0000"/>
          <w:sz w:val="18"/>
          <w:szCs w:val="18"/>
        </w:rPr>
      </w:pPr>
    </w:p>
    <w:p w14:paraId="3C77590D" w14:textId="77777777" w:rsidR="00C643B6" w:rsidRPr="00C643B6" w:rsidRDefault="00C643B6" w:rsidP="00C643B6">
      <w:pPr>
        <w:widowControl w:val="0"/>
        <w:jc w:val="both"/>
        <w:rPr>
          <w:rFonts w:cs="Arial"/>
          <w:sz w:val="18"/>
          <w:szCs w:val="18"/>
          <w:lang w:val="es-BO"/>
        </w:rPr>
      </w:pPr>
      <w:r w:rsidRPr="00C643B6">
        <w:rPr>
          <w:rFonts w:cs="Arial"/>
          <w:b/>
          <w:bCs/>
          <w:sz w:val="18"/>
          <w:szCs w:val="18"/>
        </w:rPr>
        <w:t xml:space="preserve">CLÁUSULA DÉCIMA CUARTA.- </w:t>
      </w:r>
      <w:r w:rsidRPr="00C643B6">
        <w:rPr>
          <w:rFonts w:cs="Arial"/>
          <w:b/>
          <w:sz w:val="18"/>
          <w:szCs w:val="18"/>
          <w:lang w:val="es-BO"/>
        </w:rPr>
        <w:t xml:space="preserve">(DERECHOS DEL PROVEEDOR) </w:t>
      </w:r>
      <w:r w:rsidRPr="00C643B6">
        <w:rPr>
          <w:rFonts w:cs="Arial"/>
          <w:sz w:val="18"/>
          <w:szCs w:val="18"/>
          <w:lang w:val="es-BO"/>
        </w:rPr>
        <w:t xml:space="preserve">El </w:t>
      </w:r>
      <w:r w:rsidRPr="00C643B6">
        <w:rPr>
          <w:rFonts w:cs="Arial"/>
          <w:b/>
          <w:sz w:val="18"/>
          <w:szCs w:val="18"/>
          <w:lang w:val="es-BO"/>
        </w:rPr>
        <w:t xml:space="preserve">PROVEEDOR, </w:t>
      </w:r>
      <w:r w:rsidRPr="00C643B6">
        <w:rPr>
          <w:rFonts w:cs="Arial"/>
          <w:sz w:val="18"/>
          <w:szCs w:val="18"/>
          <w:lang w:val="es-BO"/>
        </w:rPr>
        <w:t>tiene el derecho de plantear los reclamos que considere correctos, por cualquier omisión de la</w:t>
      </w:r>
      <w:r w:rsidRPr="00C643B6">
        <w:rPr>
          <w:rFonts w:cs="Arial"/>
          <w:b/>
          <w:bCs/>
          <w:sz w:val="18"/>
          <w:szCs w:val="18"/>
          <w:lang w:val="es-BO"/>
        </w:rPr>
        <w:t xml:space="preserve"> ENTIDAD</w:t>
      </w:r>
      <w:r w:rsidRPr="00C643B6">
        <w:rPr>
          <w:rFonts w:cs="Arial"/>
          <w:bCs/>
          <w:sz w:val="18"/>
          <w:szCs w:val="18"/>
          <w:lang w:val="es-BO"/>
        </w:rPr>
        <w:t>,</w:t>
      </w:r>
      <w:r w:rsidRPr="00C643B6">
        <w:rPr>
          <w:rFonts w:cs="Arial"/>
          <w:b/>
          <w:bCs/>
          <w:sz w:val="18"/>
          <w:szCs w:val="18"/>
          <w:lang w:val="es-BO"/>
        </w:rPr>
        <w:t xml:space="preserve"> </w:t>
      </w:r>
      <w:r w:rsidRPr="00C643B6">
        <w:rPr>
          <w:rFonts w:cs="Arial"/>
          <w:bCs/>
          <w:sz w:val="18"/>
          <w:szCs w:val="18"/>
          <w:lang w:val="es-BO"/>
        </w:rPr>
        <w:t>por falta de pago</w:t>
      </w:r>
      <w:r w:rsidRPr="00C643B6">
        <w:rPr>
          <w:rFonts w:cs="Arial"/>
          <w:b/>
          <w:bCs/>
          <w:sz w:val="18"/>
          <w:szCs w:val="18"/>
          <w:lang w:val="es-BO"/>
        </w:rPr>
        <w:t xml:space="preserve"> </w:t>
      </w:r>
      <w:r w:rsidRPr="00C643B6">
        <w:rPr>
          <w:rFonts w:cs="Arial"/>
          <w:bCs/>
          <w:sz w:val="18"/>
          <w:szCs w:val="18"/>
          <w:lang w:val="es-BO"/>
        </w:rPr>
        <w:t xml:space="preserve">por la prestación del </w:t>
      </w:r>
      <w:r w:rsidRPr="00C643B6">
        <w:rPr>
          <w:rFonts w:cs="Arial"/>
          <w:b/>
          <w:bCs/>
          <w:sz w:val="18"/>
          <w:szCs w:val="18"/>
          <w:lang w:val="es-BO"/>
        </w:rPr>
        <w:t>SERVICIO</w:t>
      </w:r>
      <w:r w:rsidRPr="00C643B6">
        <w:rPr>
          <w:rFonts w:cs="Arial"/>
          <w:bCs/>
          <w:sz w:val="18"/>
          <w:szCs w:val="18"/>
          <w:lang w:val="es-BO"/>
        </w:rPr>
        <w:t xml:space="preserve"> </w:t>
      </w:r>
      <w:r w:rsidRPr="00C643B6">
        <w:rPr>
          <w:rFonts w:cs="Arial"/>
          <w:sz w:val="18"/>
          <w:szCs w:val="18"/>
          <w:lang w:val="es-BO"/>
        </w:rPr>
        <w:t>conforme los alcances del presente Contrato o por cualquier otro aspecto incumplido del mismo.</w:t>
      </w:r>
    </w:p>
    <w:p w14:paraId="49A00AEF" w14:textId="77777777" w:rsidR="00C643B6" w:rsidRPr="00C643B6" w:rsidRDefault="00C643B6" w:rsidP="00C643B6">
      <w:pPr>
        <w:widowControl w:val="0"/>
        <w:jc w:val="both"/>
        <w:rPr>
          <w:rFonts w:cs="Arial"/>
          <w:sz w:val="18"/>
          <w:szCs w:val="18"/>
          <w:lang w:val="es-BO"/>
        </w:rPr>
      </w:pPr>
    </w:p>
    <w:p w14:paraId="1BD04A0B"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Tales reclamos deberán ser planteados por escrito con el respaldo correspondiente, al </w:t>
      </w:r>
      <w:r w:rsidRPr="00C643B6">
        <w:rPr>
          <w:rFonts w:cs="Arial"/>
          <w:b/>
          <w:bCs/>
          <w:sz w:val="18"/>
          <w:szCs w:val="18"/>
          <w:lang w:val="es-BO"/>
        </w:rPr>
        <w:t>FISCAL</w:t>
      </w:r>
      <w:r w:rsidRPr="00C643B6">
        <w:rPr>
          <w:rFonts w:cs="Arial"/>
          <w:sz w:val="18"/>
          <w:szCs w:val="18"/>
          <w:lang w:val="es-BO"/>
        </w:rPr>
        <w:t>, hasta veinte (20) días hábiles posteriores al suceso.</w:t>
      </w:r>
    </w:p>
    <w:p w14:paraId="20B54BF5" w14:textId="77777777" w:rsidR="00C643B6" w:rsidRPr="00C643B6" w:rsidRDefault="00C643B6" w:rsidP="00C643B6">
      <w:pPr>
        <w:widowControl w:val="0"/>
        <w:jc w:val="both"/>
        <w:rPr>
          <w:rFonts w:cs="Arial"/>
          <w:sz w:val="18"/>
          <w:szCs w:val="18"/>
          <w:lang w:val="es-BO"/>
        </w:rPr>
      </w:pPr>
    </w:p>
    <w:p w14:paraId="662FC62D" w14:textId="77777777" w:rsidR="00C643B6" w:rsidRPr="00C643B6" w:rsidRDefault="00C643B6" w:rsidP="00C643B6">
      <w:pPr>
        <w:widowControl w:val="0"/>
        <w:jc w:val="both"/>
        <w:rPr>
          <w:rFonts w:cs="Arial"/>
          <w:bCs/>
          <w:sz w:val="18"/>
          <w:szCs w:val="18"/>
          <w:lang w:val="es-BO"/>
        </w:rPr>
      </w:pPr>
      <w:r w:rsidRPr="00C643B6">
        <w:rPr>
          <w:rFonts w:cs="Arial"/>
          <w:sz w:val="18"/>
          <w:szCs w:val="18"/>
          <w:lang w:val="es-BO"/>
        </w:rPr>
        <w:t xml:space="preserve">El </w:t>
      </w:r>
      <w:r w:rsidRPr="00C643B6">
        <w:rPr>
          <w:rFonts w:cs="Arial"/>
          <w:b/>
          <w:bCs/>
          <w:sz w:val="18"/>
          <w:szCs w:val="18"/>
          <w:lang w:val="es-BO"/>
        </w:rPr>
        <w:t>FISCAL</w:t>
      </w:r>
      <w:r w:rsidRPr="00C643B6">
        <w:rPr>
          <w:rFonts w:cs="Arial"/>
          <w:sz w:val="18"/>
          <w:szCs w:val="18"/>
          <w:lang w:val="es-BO"/>
        </w:rPr>
        <w:t xml:space="preserve">, dentro del lapso impostergable de cinco (5) días hábiles, tomará conocimiento, analizará el reclamo y emitirá su respuesta de forma sustentada al </w:t>
      </w:r>
      <w:r w:rsidRPr="00C643B6">
        <w:rPr>
          <w:rFonts w:cs="Arial"/>
          <w:b/>
          <w:sz w:val="18"/>
          <w:szCs w:val="18"/>
          <w:lang w:val="es-BO"/>
        </w:rPr>
        <w:t xml:space="preserve">PROVEEDOR </w:t>
      </w:r>
      <w:r w:rsidRPr="00C643B6">
        <w:rPr>
          <w:rFonts w:cs="Arial"/>
          <w:sz w:val="18"/>
          <w:szCs w:val="18"/>
          <w:lang w:val="es-BO"/>
        </w:rPr>
        <w:t xml:space="preserve">aceptando o rechazando el reclamo. </w:t>
      </w:r>
      <w:r w:rsidRPr="00C643B6">
        <w:rPr>
          <w:rFonts w:cs="Arial"/>
          <w:bCs/>
          <w:sz w:val="18"/>
          <w:szCs w:val="18"/>
          <w:lang w:val="es-BO"/>
        </w:rPr>
        <w:t xml:space="preserve">Dentro de este plazo, el </w:t>
      </w:r>
      <w:r w:rsidRPr="00C643B6">
        <w:rPr>
          <w:rFonts w:cs="Arial"/>
          <w:b/>
          <w:bCs/>
          <w:sz w:val="18"/>
          <w:szCs w:val="18"/>
          <w:lang w:val="es-BO"/>
        </w:rPr>
        <w:t>FISCAL</w:t>
      </w:r>
      <w:r w:rsidRPr="00C643B6">
        <w:rPr>
          <w:rFonts w:cs="Arial"/>
          <w:bCs/>
          <w:sz w:val="18"/>
          <w:szCs w:val="18"/>
          <w:lang w:val="es-BO"/>
        </w:rPr>
        <w:t xml:space="preserve"> podrá solicitar las aclaraciones respectivas al </w:t>
      </w:r>
      <w:r w:rsidRPr="00C643B6">
        <w:rPr>
          <w:rFonts w:cs="Arial"/>
          <w:b/>
          <w:bCs/>
          <w:sz w:val="18"/>
          <w:szCs w:val="18"/>
          <w:lang w:val="es-BO"/>
        </w:rPr>
        <w:t>PROVEEDOR</w:t>
      </w:r>
      <w:r w:rsidRPr="00C643B6">
        <w:rPr>
          <w:rFonts w:cs="Arial"/>
          <w:bCs/>
          <w:sz w:val="18"/>
          <w:szCs w:val="18"/>
          <w:lang w:val="es-BO"/>
        </w:rPr>
        <w:t>, para sustentar su decisión.</w:t>
      </w:r>
    </w:p>
    <w:p w14:paraId="51D293D3" w14:textId="77777777" w:rsidR="00C643B6" w:rsidRPr="00C643B6" w:rsidRDefault="00C643B6" w:rsidP="00C643B6">
      <w:pPr>
        <w:widowControl w:val="0"/>
        <w:jc w:val="both"/>
        <w:rPr>
          <w:rFonts w:cs="Arial"/>
          <w:sz w:val="18"/>
          <w:szCs w:val="18"/>
          <w:lang w:val="es-BO"/>
        </w:rPr>
      </w:pPr>
    </w:p>
    <w:p w14:paraId="167DD993" w14:textId="77777777" w:rsidR="00C643B6" w:rsidRPr="00C643B6" w:rsidRDefault="00C643B6" w:rsidP="00C643B6">
      <w:pPr>
        <w:widowControl w:val="0"/>
        <w:jc w:val="both"/>
        <w:rPr>
          <w:rFonts w:cs="Arial"/>
          <w:b/>
          <w:sz w:val="18"/>
          <w:szCs w:val="18"/>
          <w:lang w:val="es-BO"/>
        </w:rPr>
      </w:pPr>
      <w:r w:rsidRPr="00C643B6">
        <w:rPr>
          <w:rFonts w:cs="Arial"/>
          <w:sz w:val="18"/>
          <w:szCs w:val="18"/>
          <w:lang w:val="es-BO"/>
        </w:rPr>
        <w:t xml:space="preserve">En los casos que así corresponda por la complejidad del reclamo, el </w:t>
      </w:r>
      <w:r w:rsidRPr="00C643B6">
        <w:rPr>
          <w:rFonts w:cs="Arial"/>
          <w:b/>
          <w:bCs/>
          <w:sz w:val="18"/>
          <w:szCs w:val="18"/>
          <w:lang w:val="es-BO"/>
        </w:rPr>
        <w:t>FISCAL</w:t>
      </w:r>
      <w:r w:rsidRPr="00C643B6">
        <w:rPr>
          <w:rFonts w:cs="Arial"/>
          <w:sz w:val="18"/>
          <w:szCs w:val="18"/>
          <w:lang w:val="es-BO"/>
        </w:rPr>
        <w:t xml:space="preserve">, podrá solicitar en el plazo de cinco (5) días adicionales, la emisión de informe a las dependencias técnica, financiera y/o legal de la </w:t>
      </w:r>
      <w:r w:rsidRPr="00C643B6">
        <w:rPr>
          <w:rFonts w:cs="Arial"/>
          <w:b/>
          <w:sz w:val="18"/>
          <w:szCs w:val="18"/>
          <w:lang w:val="es-BO"/>
        </w:rPr>
        <w:t>ENTIDAD</w:t>
      </w:r>
      <w:r w:rsidRPr="00C643B6">
        <w:rPr>
          <w:rFonts w:cs="Arial"/>
          <w:sz w:val="18"/>
          <w:szCs w:val="18"/>
          <w:lang w:val="es-BO"/>
        </w:rPr>
        <w:t xml:space="preserve">, según corresponda, a objeto de fundamentar la respuesta que se deba emitir para responder al </w:t>
      </w:r>
      <w:r w:rsidRPr="00C643B6">
        <w:rPr>
          <w:rFonts w:cs="Arial"/>
          <w:b/>
          <w:sz w:val="18"/>
          <w:szCs w:val="18"/>
          <w:lang w:val="es-BO"/>
        </w:rPr>
        <w:t>PROVEEDOR.</w:t>
      </w:r>
    </w:p>
    <w:p w14:paraId="7510A0A9" w14:textId="77777777" w:rsidR="00C643B6" w:rsidRPr="00C643B6" w:rsidRDefault="00C643B6" w:rsidP="00C643B6">
      <w:pPr>
        <w:widowControl w:val="0"/>
        <w:jc w:val="both"/>
        <w:rPr>
          <w:rFonts w:cs="Arial"/>
          <w:sz w:val="18"/>
          <w:szCs w:val="18"/>
          <w:lang w:val="es-BO"/>
        </w:rPr>
      </w:pPr>
    </w:p>
    <w:p w14:paraId="19F05F72" w14:textId="77777777" w:rsidR="00C643B6" w:rsidRPr="00C643B6" w:rsidRDefault="00C643B6" w:rsidP="00C643B6">
      <w:pPr>
        <w:widowControl w:val="0"/>
        <w:jc w:val="both"/>
        <w:rPr>
          <w:rFonts w:cs="Arial"/>
          <w:b/>
          <w:i/>
          <w:sz w:val="18"/>
          <w:szCs w:val="18"/>
          <w:lang w:val="es-BO"/>
        </w:rPr>
      </w:pPr>
      <w:r w:rsidRPr="00C643B6">
        <w:rPr>
          <w:rFonts w:cs="Arial"/>
          <w:sz w:val="18"/>
          <w:szCs w:val="18"/>
          <w:lang w:val="es-BO"/>
        </w:rPr>
        <w:t xml:space="preserve">Todo proceso de respuesta a reclamos, no deberá exceder los diez (10) días hábiles, computables desde la recepción del reclamo documentado por el </w:t>
      </w:r>
      <w:r w:rsidRPr="00C643B6">
        <w:rPr>
          <w:rFonts w:cs="Arial"/>
          <w:b/>
          <w:bCs/>
          <w:sz w:val="18"/>
          <w:szCs w:val="18"/>
          <w:lang w:val="es-BO"/>
        </w:rPr>
        <w:t>FISCAL</w:t>
      </w:r>
      <w:r w:rsidRPr="00C643B6">
        <w:rPr>
          <w:rFonts w:cs="Arial"/>
          <w:sz w:val="18"/>
          <w:szCs w:val="18"/>
          <w:lang w:val="es-BO"/>
        </w:rPr>
        <w:t>.</w:t>
      </w:r>
      <w:r w:rsidRPr="00C643B6">
        <w:rPr>
          <w:rFonts w:cs="Arial"/>
          <w:b/>
          <w:i/>
          <w:sz w:val="18"/>
          <w:szCs w:val="18"/>
          <w:lang w:val="es-BO"/>
        </w:rPr>
        <w:t xml:space="preserve"> </w:t>
      </w:r>
    </w:p>
    <w:p w14:paraId="358A4931" w14:textId="77777777" w:rsidR="00C643B6" w:rsidRPr="00C643B6" w:rsidRDefault="00C643B6" w:rsidP="00C643B6">
      <w:pPr>
        <w:widowControl w:val="0"/>
        <w:tabs>
          <w:tab w:val="left" w:pos="6302"/>
        </w:tabs>
        <w:jc w:val="both"/>
        <w:rPr>
          <w:rFonts w:cs="Arial"/>
          <w:sz w:val="18"/>
          <w:szCs w:val="18"/>
          <w:lang w:val="es-BO"/>
        </w:rPr>
      </w:pPr>
      <w:r w:rsidRPr="00C643B6">
        <w:rPr>
          <w:rFonts w:cs="Arial"/>
          <w:sz w:val="18"/>
          <w:szCs w:val="18"/>
          <w:lang w:val="es-BO"/>
        </w:rPr>
        <w:tab/>
      </w:r>
    </w:p>
    <w:p w14:paraId="1526C029" w14:textId="77777777" w:rsidR="00C643B6" w:rsidRPr="00C643B6" w:rsidRDefault="00C643B6" w:rsidP="00C643B6">
      <w:pPr>
        <w:widowControl w:val="0"/>
        <w:autoSpaceDE w:val="0"/>
        <w:autoSpaceDN w:val="0"/>
        <w:adjustRightInd w:val="0"/>
        <w:jc w:val="both"/>
        <w:rPr>
          <w:rFonts w:cs="Arial"/>
          <w:b/>
          <w:bCs/>
          <w:sz w:val="18"/>
          <w:szCs w:val="18"/>
        </w:rPr>
      </w:pPr>
      <w:r w:rsidRPr="00C643B6">
        <w:rPr>
          <w:rFonts w:cs="Arial"/>
          <w:sz w:val="18"/>
          <w:szCs w:val="18"/>
          <w:lang w:val="es-BO"/>
        </w:rPr>
        <w:t xml:space="preserve">El </w:t>
      </w:r>
      <w:r w:rsidRPr="00C643B6">
        <w:rPr>
          <w:rFonts w:cs="Arial"/>
          <w:b/>
          <w:bCs/>
          <w:sz w:val="18"/>
          <w:szCs w:val="18"/>
          <w:lang w:val="es-BO"/>
        </w:rPr>
        <w:t xml:space="preserve">FISCAL </w:t>
      </w:r>
      <w:r w:rsidRPr="00C643B6">
        <w:rPr>
          <w:rFonts w:cs="Arial"/>
          <w:sz w:val="18"/>
          <w:szCs w:val="18"/>
          <w:lang w:val="es-BO"/>
        </w:rPr>
        <w:t xml:space="preserve">y la </w:t>
      </w:r>
      <w:r w:rsidRPr="00C643B6">
        <w:rPr>
          <w:rFonts w:cs="Arial"/>
          <w:b/>
          <w:sz w:val="18"/>
          <w:szCs w:val="18"/>
          <w:lang w:val="es-BO"/>
        </w:rPr>
        <w:t xml:space="preserve">ENTIDAD, </w:t>
      </w:r>
      <w:r w:rsidRPr="00C643B6">
        <w:rPr>
          <w:rFonts w:cs="Arial"/>
          <w:sz w:val="18"/>
          <w:szCs w:val="18"/>
          <w:lang w:val="es-BO"/>
        </w:rPr>
        <w:t>no atenderán reclamos presentados fuera del plazo establecido en esta cláusula.</w:t>
      </w:r>
    </w:p>
    <w:p w14:paraId="0AA692D4" w14:textId="77777777" w:rsidR="00C643B6" w:rsidRPr="00C643B6" w:rsidRDefault="00C643B6" w:rsidP="00C643B6">
      <w:pPr>
        <w:widowControl w:val="0"/>
        <w:jc w:val="both"/>
        <w:rPr>
          <w:rFonts w:cs="Arial"/>
          <w:b/>
          <w:sz w:val="18"/>
          <w:szCs w:val="18"/>
        </w:rPr>
      </w:pPr>
    </w:p>
    <w:p w14:paraId="335B8FC1" w14:textId="77777777" w:rsidR="00C643B6" w:rsidRPr="00C643B6" w:rsidRDefault="00C643B6" w:rsidP="00C643B6">
      <w:pPr>
        <w:widowControl w:val="0"/>
        <w:autoSpaceDE w:val="0"/>
        <w:autoSpaceDN w:val="0"/>
        <w:adjustRightInd w:val="0"/>
        <w:jc w:val="both"/>
        <w:rPr>
          <w:rFonts w:cs="Arial"/>
          <w:b/>
          <w:bCs/>
          <w:sz w:val="18"/>
          <w:szCs w:val="18"/>
        </w:rPr>
      </w:pPr>
      <w:r w:rsidRPr="00C643B6">
        <w:rPr>
          <w:rFonts w:cs="Arial"/>
          <w:b/>
          <w:bCs/>
          <w:sz w:val="18"/>
          <w:szCs w:val="18"/>
        </w:rPr>
        <w:t xml:space="preserve">CLÁUSULA DÉCIMA QUINTA.- (ESTIPULACIÓN SOBRE IMPUESTOS) </w:t>
      </w:r>
      <w:r w:rsidRPr="00C643B6">
        <w:rPr>
          <w:rFonts w:cs="Arial"/>
          <w:bCs/>
          <w:sz w:val="18"/>
          <w:szCs w:val="18"/>
        </w:rPr>
        <w:t>Correrá por cuenta del</w:t>
      </w:r>
      <w:r w:rsidRPr="00C643B6">
        <w:rPr>
          <w:rFonts w:cs="Arial"/>
          <w:b/>
          <w:bCs/>
          <w:sz w:val="18"/>
          <w:szCs w:val="18"/>
        </w:rPr>
        <w:t xml:space="preserve"> PROVEEDOR</w:t>
      </w:r>
      <w:r w:rsidRPr="00C643B6">
        <w:rPr>
          <w:rFonts w:cs="Arial"/>
          <w:bCs/>
          <w:sz w:val="18"/>
          <w:szCs w:val="18"/>
        </w:rPr>
        <w:t xml:space="preserve"> el pago de todos los impuestos vigentes en el país a la fecha de presentación de su propuesta.</w:t>
      </w:r>
    </w:p>
    <w:p w14:paraId="5AA6B68E" w14:textId="77777777" w:rsidR="00C643B6" w:rsidRPr="00C643B6" w:rsidRDefault="00C643B6" w:rsidP="00C643B6">
      <w:pPr>
        <w:widowControl w:val="0"/>
        <w:jc w:val="both"/>
        <w:rPr>
          <w:rFonts w:cs="Arial"/>
          <w:b/>
          <w:sz w:val="18"/>
          <w:szCs w:val="18"/>
        </w:rPr>
      </w:pPr>
    </w:p>
    <w:p w14:paraId="48B63E73" w14:textId="77777777" w:rsidR="00C643B6" w:rsidRPr="00C643B6" w:rsidRDefault="00C643B6" w:rsidP="00C643B6">
      <w:pPr>
        <w:widowControl w:val="0"/>
        <w:autoSpaceDE w:val="0"/>
        <w:autoSpaceDN w:val="0"/>
        <w:adjustRightInd w:val="0"/>
        <w:jc w:val="both"/>
        <w:rPr>
          <w:rFonts w:cs="Arial"/>
          <w:bCs/>
          <w:sz w:val="18"/>
          <w:szCs w:val="18"/>
        </w:rPr>
      </w:pPr>
      <w:r w:rsidRPr="00C643B6">
        <w:rPr>
          <w:rFonts w:cs="Arial"/>
          <w:bCs/>
          <w:sz w:val="18"/>
          <w:szCs w:val="18"/>
        </w:rPr>
        <w:t xml:space="preserve">En caso de que posteriormente, el Estado Plurinacional de Bolivia, implante impuestos adicionales, disminuya o incremente los vigentes, mediante disposición legal expresa, el </w:t>
      </w:r>
      <w:r w:rsidRPr="00C643B6">
        <w:rPr>
          <w:rFonts w:cs="Arial"/>
          <w:b/>
          <w:bCs/>
          <w:sz w:val="18"/>
          <w:szCs w:val="18"/>
        </w:rPr>
        <w:t>PROVEEDOR</w:t>
      </w:r>
      <w:r w:rsidRPr="00C643B6">
        <w:rPr>
          <w:rFonts w:cs="Arial"/>
          <w:bCs/>
          <w:sz w:val="18"/>
          <w:szCs w:val="18"/>
        </w:rPr>
        <w:t xml:space="preserve"> deberá acogerse a su cumplimiento desde la fecha de vigencia de dicha normativa. </w:t>
      </w:r>
    </w:p>
    <w:p w14:paraId="1286ABF4" w14:textId="77777777" w:rsidR="00C643B6" w:rsidRPr="00C643B6" w:rsidRDefault="00C643B6" w:rsidP="00C643B6">
      <w:pPr>
        <w:widowControl w:val="0"/>
        <w:autoSpaceDE w:val="0"/>
        <w:autoSpaceDN w:val="0"/>
        <w:adjustRightInd w:val="0"/>
        <w:jc w:val="both"/>
        <w:rPr>
          <w:rFonts w:cs="Arial"/>
          <w:bCs/>
          <w:sz w:val="18"/>
          <w:szCs w:val="18"/>
        </w:rPr>
      </w:pPr>
    </w:p>
    <w:p w14:paraId="537F71E0" w14:textId="77777777" w:rsidR="00C643B6" w:rsidRPr="00C643B6" w:rsidRDefault="00C643B6" w:rsidP="00C643B6">
      <w:pPr>
        <w:widowControl w:val="0"/>
        <w:autoSpaceDE w:val="0"/>
        <w:autoSpaceDN w:val="0"/>
        <w:adjustRightInd w:val="0"/>
        <w:jc w:val="both"/>
        <w:rPr>
          <w:rFonts w:cs="Arial"/>
          <w:sz w:val="18"/>
          <w:szCs w:val="18"/>
          <w:lang w:val="es-BO"/>
        </w:rPr>
      </w:pPr>
      <w:r w:rsidRPr="00C643B6">
        <w:rPr>
          <w:rFonts w:cs="Arial"/>
          <w:b/>
          <w:sz w:val="18"/>
          <w:szCs w:val="18"/>
        </w:rPr>
        <w:t xml:space="preserve">CLÁUSULA DÉCIMA SEXTA.- (FACTURACIÓN) </w:t>
      </w:r>
      <w:r w:rsidRPr="00C643B6">
        <w:rPr>
          <w:rFonts w:cs="Arial"/>
          <w:sz w:val="18"/>
          <w:szCs w:val="18"/>
          <w:lang w:val="es-BO"/>
        </w:rPr>
        <w:t xml:space="preserve">El </w:t>
      </w:r>
      <w:r w:rsidRPr="00C643B6">
        <w:rPr>
          <w:rFonts w:cs="Arial"/>
          <w:b/>
          <w:sz w:val="18"/>
          <w:szCs w:val="18"/>
          <w:lang w:val="es-BO"/>
        </w:rPr>
        <w:t xml:space="preserve">PROVEEDOR </w:t>
      </w:r>
      <w:r w:rsidRPr="00C643B6">
        <w:rPr>
          <w:rFonts w:cs="Arial"/>
          <w:sz w:val="18"/>
          <w:szCs w:val="18"/>
          <w:lang w:val="es-BO"/>
        </w:rPr>
        <w:t xml:space="preserve">en la misma fecha en que sea aprobado </w:t>
      </w:r>
      <w:r w:rsidRPr="00C643B6">
        <w:rPr>
          <w:rFonts w:cs="Arial"/>
          <w:bCs/>
          <w:sz w:val="18"/>
          <w:szCs w:val="18"/>
          <w:lang w:val="es-BO"/>
        </w:rPr>
        <w:t>el Certificado de Liquidación Final</w:t>
      </w:r>
      <w:r w:rsidRPr="00C643B6">
        <w:rPr>
          <w:rFonts w:cs="Arial"/>
          <w:sz w:val="18"/>
          <w:szCs w:val="18"/>
          <w:lang w:val="es-BO"/>
        </w:rPr>
        <w:t xml:space="preserve">, deberá emitir la respectiva factura oficial por el monto </w:t>
      </w:r>
      <w:r w:rsidRPr="00C643B6">
        <w:rPr>
          <w:rFonts w:cs="Arial"/>
          <w:sz w:val="18"/>
          <w:szCs w:val="18"/>
        </w:rPr>
        <w:t xml:space="preserve">total del pago establecido en la Cláusula Décima Segunda </w:t>
      </w:r>
      <w:r w:rsidRPr="00C643B6">
        <w:rPr>
          <w:rFonts w:cs="Arial"/>
          <w:sz w:val="18"/>
          <w:szCs w:val="18"/>
          <w:lang w:val="es-BO"/>
        </w:rPr>
        <w:t xml:space="preserve">en favor de la </w:t>
      </w:r>
      <w:r w:rsidRPr="00C643B6">
        <w:rPr>
          <w:rFonts w:cs="Arial"/>
          <w:b/>
          <w:sz w:val="18"/>
          <w:szCs w:val="18"/>
          <w:lang w:val="es-BO"/>
        </w:rPr>
        <w:t>ENTIDAD</w:t>
      </w:r>
      <w:r w:rsidRPr="00C643B6">
        <w:rPr>
          <w:rFonts w:cs="Arial"/>
          <w:sz w:val="18"/>
          <w:szCs w:val="18"/>
        </w:rPr>
        <w:t>, no pudiendo deducirse los descuentos por concepto de multas aplicables, si hubiesen.</w:t>
      </w:r>
    </w:p>
    <w:p w14:paraId="5B408E17" w14:textId="77777777" w:rsidR="00C643B6" w:rsidRPr="00C643B6" w:rsidRDefault="00C643B6" w:rsidP="00C643B6">
      <w:pPr>
        <w:widowControl w:val="0"/>
        <w:jc w:val="both"/>
        <w:rPr>
          <w:rFonts w:cs="Arial"/>
          <w:sz w:val="18"/>
          <w:szCs w:val="18"/>
          <w:lang w:val="es-BO"/>
        </w:rPr>
      </w:pPr>
    </w:p>
    <w:p w14:paraId="569801E3"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DÉCIMA SÉPTIMA.- (MODIFICACIONES AL CONTRATO) </w:t>
      </w:r>
      <w:r w:rsidRPr="00C643B6">
        <w:rPr>
          <w:rFonts w:cs="Arial"/>
          <w:sz w:val="18"/>
          <w:szCs w:val="18"/>
        </w:rPr>
        <w:t>El presente Contrato podrá ser modificado sólo en los aspectos previstos en e</w:t>
      </w:r>
      <w:r w:rsidRPr="00C643B6">
        <w:rPr>
          <w:rFonts w:cs="Arial"/>
          <w:sz w:val="18"/>
          <w:szCs w:val="18"/>
          <w:lang w:val="es-BO"/>
        </w:rPr>
        <w:t>l DBC</w:t>
      </w:r>
      <w:r w:rsidRPr="00C643B6">
        <w:rPr>
          <w:rFonts w:cs="Arial"/>
          <w:sz w:val="18"/>
          <w:szCs w:val="18"/>
        </w:rPr>
        <w:t xml:space="preserve">, siempre y cuando exista acuerdo entre las </w:t>
      </w:r>
      <w:r w:rsidRPr="00C643B6">
        <w:rPr>
          <w:rFonts w:cs="Arial"/>
          <w:b/>
          <w:sz w:val="18"/>
          <w:szCs w:val="18"/>
        </w:rPr>
        <w:t>PARTES</w:t>
      </w:r>
      <w:r w:rsidRPr="00C643B6">
        <w:rPr>
          <w:rFonts w:cs="Arial"/>
          <w:sz w:val="18"/>
          <w:szCs w:val="18"/>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08D5322" w14:textId="77777777" w:rsidR="00C643B6" w:rsidRPr="00C643B6" w:rsidRDefault="00C643B6" w:rsidP="00C643B6">
      <w:pPr>
        <w:widowControl w:val="0"/>
        <w:jc w:val="both"/>
        <w:rPr>
          <w:rFonts w:cs="Arial"/>
          <w:sz w:val="18"/>
          <w:szCs w:val="18"/>
        </w:rPr>
      </w:pPr>
    </w:p>
    <w:p w14:paraId="68BB07E1" w14:textId="77777777" w:rsidR="00C643B6" w:rsidRPr="00C643B6" w:rsidRDefault="00C643B6" w:rsidP="00C643B6">
      <w:pPr>
        <w:widowControl w:val="0"/>
        <w:jc w:val="both"/>
        <w:rPr>
          <w:rFonts w:cs="Arial"/>
          <w:sz w:val="18"/>
          <w:szCs w:val="18"/>
        </w:rPr>
      </w:pPr>
      <w:r w:rsidRPr="00C643B6">
        <w:rPr>
          <w:rFonts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643B6">
        <w:rPr>
          <w:rFonts w:cs="Arial"/>
          <w:b/>
          <w:sz w:val="18"/>
          <w:szCs w:val="18"/>
        </w:rPr>
        <w:t>SERVICIO</w:t>
      </w:r>
      <w:r w:rsidRPr="00C643B6">
        <w:rPr>
          <w:rFonts w:cs="Arial"/>
          <w:sz w:val="18"/>
          <w:szCs w:val="18"/>
        </w:rPr>
        <w:t>.</w:t>
      </w:r>
    </w:p>
    <w:p w14:paraId="6A2A3C58" w14:textId="77777777" w:rsidR="00C643B6" w:rsidRPr="00C643B6" w:rsidRDefault="00C643B6" w:rsidP="00C643B6">
      <w:pPr>
        <w:widowControl w:val="0"/>
        <w:jc w:val="both"/>
        <w:rPr>
          <w:rFonts w:cs="Arial"/>
          <w:sz w:val="18"/>
          <w:szCs w:val="18"/>
        </w:rPr>
      </w:pPr>
    </w:p>
    <w:p w14:paraId="7159F49A" w14:textId="77777777" w:rsidR="00C643B6" w:rsidRPr="00C643B6" w:rsidRDefault="00C643B6" w:rsidP="00C643B6">
      <w:pPr>
        <w:widowControl w:val="0"/>
        <w:jc w:val="both"/>
        <w:rPr>
          <w:rFonts w:cs="Arial"/>
          <w:sz w:val="18"/>
          <w:szCs w:val="18"/>
        </w:rPr>
      </w:pPr>
      <w:r w:rsidRPr="00C643B6">
        <w:rPr>
          <w:rFonts w:cs="Arial"/>
          <w:sz w:val="18"/>
          <w:szCs w:val="18"/>
        </w:rPr>
        <w:t>La modificación del plazo del Contrato tendrá como límite la culminación de la gestión fiscal.</w:t>
      </w:r>
    </w:p>
    <w:p w14:paraId="2309A2B8" w14:textId="77777777" w:rsidR="00C643B6" w:rsidRPr="00C643B6" w:rsidRDefault="00C643B6" w:rsidP="00C643B6">
      <w:pPr>
        <w:widowControl w:val="0"/>
        <w:jc w:val="both"/>
        <w:rPr>
          <w:rFonts w:cs="Arial"/>
          <w:sz w:val="18"/>
          <w:szCs w:val="18"/>
        </w:rPr>
      </w:pPr>
    </w:p>
    <w:p w14:paraId="43B4408A"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La modificación al alcance del Contrato, permite el ajuste de las diferentes cláusulas del mismo que sean necesarias para dar cumplimiento del objeto de la contratación.</w:t>
      </w:r>
    </w:p>
    <w:p w14:paraId="751CC3D9" w14:textId="77777777" w:rsidR="00C643B6" w:rsidRPr="00C643B6" w:rsidRDefault="00C643B6" w:rsidP="00C643B6">
      <w:pPr>
        <w:widowControl w:val="0"/>
        <w:jc w:val="both"/>
        <w:rPr>
          <w:rFonts w:cs="Arial"/>
          <w:sz w:val="18"/>
          <w:szCs w:val="18"/>
        </w:rPr>
      </w:pPr>
    </w:p>
    <w:p w14:paraId="6B92543D" w14:textId="77777777" w:rsidR="00C643B6" w:rsidRPr="00C643B6" w:rsidRDefault="00C643B6" w:rsidP="00C643B6">
      <w:pPr>
        <w:widowControl w:val="0"/>
        <w:jc w:val="both"/>
        <w:rPr>
          <w:rFonts w:cs="Arial"/>
          <w:sz w:val="18"/>
          <w:szCs w:val="18"/>
          <w:lang w:val="es-BO"/>
        </w:rPr>
      </w:pPr>
      <w:r w:rsidRPr="00C643B6">
        <w:rPr>
          <w:rFonts w:cs="Arial"/>
          <w:b/>
          <w:sz w:val="18"/>
          <w:szCs w:val="18"/>
        </w:rPr>
        <w:t xml:space="preserve">CLÁUSULA DÉCIMA OCTAVA.- </w:t>
      </w:r>
      <w:r w:rsidRPr="00C643B6">
        <w:rPr>
          <w:rFonts w:cs="Arial"/>
          <w:b/>
          <w:sz w:val="18"/>
          <w:szCs w:val="18"/>
          <w:lang w:val="es-BO"/>
        </w:rPr>
        <w:t xml:space="preserve">(INTRANSFERIBILIDAD DEL CONTRATO) </w:t>
      </w:r>
      <w:r w:rsidRPr="00C643B6">
        <w:rPr>
          <w:rFonts w:cs="Arial"/>
          <w:sz w:val="18"/>
          <w:szCs w:val="18"/>
          <w:lang w:val="es-BO"/>
        </w:rPr>
        <w:t>El</w:t>
      </w:r>
      <w:r w:rsidRPr="00C643B6">
        <w:rPr>
          <w:rFonts w:cs="Arial"/>
          <w:b/>
          <w:sz w:val="18"/>
          <w:szCs w:val="18"/>
          <w:lang w:val="es-BO"/>
        </w:rPr>
        <w:t xml:space="preserve"> PROVEEDOR </w:t>
      </w:r>
      <w:r w:rsidRPr="00C643B6">
        <w:rPr>
          <w:rFonts w:cs="Arial"/>
          <w:sz w:val="18"/>
          <w:szCs w:val="18"/>
          <w:lang w:val="es-BO"/>
        </w:rPr>
        <w:t>bajo ningún título podrá ceder, transferir, subrogar, total o parcialmente este Contrato.</w:t>
      </w:r>
    </w:p>
    <w:p w14:paraId="67B6A477" w14:textId="77777777" w:rsidR="00C643B6" w:rsidRPr="00C643B6" w:rsidRDefault="00C643B6" w:rsidP="00C643B6">
      <w:pPr>
        <w:widowControl w:val="0"/>
        <w:jc w:val="both"/>
        <w:rPr>
          <w:rFonts w:cs="Arial"/>
          <w:sz w:val="18"/>
          <w:szCs w:val="18"/>
          <w:lang w:val="es-BO"/>
        </w:rPr>
      </w:pPr>
    </w:p>
    <w:p w14:paraId="64D05041"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6A3C474" w14:textId="77777777" w:rsidR="00C643B6" w:rsidRPr="00C643B6" w:rsidRDefault="00C643B6" w:rsidP="00C643B6">
      <w:pPr>
        <w:widowControl w:val="0"/>
        <w:jc w:val="both"/>
        <w:rPr>
          <w:rFonts w:cs="Arial"/>
          <w:b/>
          <w:sz w:val="18"/>
          <w:szCs w:val="18"/>
        </w:rPr>
      </w:pPr>
    </w:p>
    <w:p w14:paraId="73B44CC3" w14:textId="77777777" w:rsidR="00C643B6" w:rsidRPr="00C643B6" w:rsidRDefault="00C643B6" w:rsidP="00C643B6">
      <w:pPr>
        <w:widowControl w:val="0"/>
        <w:jc w:val="both"/>
        <w:rPr>
          <w:rFonts w:cs="Arial"/>
          <w:sz w:val="18"/>
          <w:szCs w:val="18"/>
        </w:rPr>
      </w:pPr>
      <w:r w:rsidRPr="00C643B6">
        <w:rPr>
          <w:rFonts w:cs="Arial"/>
          <w:b/>
          <w:sz w:val="18"/>
          <w:szCs w:val="18"/>
        </w:rPr>
        <w:t xml:space="preserve">CLÁUSULA DÉCIMA NOVENA.- (MULTAS) </w:t>
      </w:r>
      <w:r w:rsidRPr="00C643B6">
        <w:rPr>
          <w:rFonts w:cs="Arial"/>
          <w:sz w:val="18"/>
          <w:szCs w:val="18"/>
        </w:rPr>
        <w:t xml:space="preserve">Las </w:t>
      </w:r>
      <w:r w:rsidRPr="00C643B6">
        <w:rPr>
          <w:rFonts w:cs="Arial"/>
          <w:b/>
          <w:sz w:val="18"/>
          <w:szCs w:val="18"/>
        </w:rPr>
        <w:t>PARTES</w:t>
      </w:r>
      <w:r w:rsidRPr="00C643B6">
        <w:rPr>
          <w:rFonts w:cs="Arial"/>
          <w:sz w:val="18"/>
          <w:szCs w:val="18"/>
        </w:rPr>
        <w:t xml:space="preserve"> acuerdan que por concepto de penalidad ante el incumplimiento del plazo de prestación del </w:t>
      </w:r>
      <w:r w:rsidRPr="00C643B6">
        <w:rPr>
          <w:rFonts w:cs="Arial"/>
          <w:b/>
          <w:sz w:val="18"/>
          <w:szCs w:val="18"/>
        </w:rPr>
        <w:t xml:space="preserve">SERVICIO </w:t>
      </w:r>
      <w:r w:rsidRPr="00C643B6">
        <w:rPr>
          <w:rFonts w:cs="Arial"/>
          <w:sz w:val="18"/>
          <w:szCs w:val="18"/>
        </w:rPr>
        <w:t xml:space="preserve">y subsanación de observaciones, establecidos en la Clausulas Décima y Vigésima Sexta del presente Contrato, se aplicará al </w:t>
      </w:r>
      <w:r w:rsidRPr="00C643B6">
        <w:rPr>
          <w:rFonts w:cs="Arial"/>
          <w:b/>
          <w:sz w:val="18"/>
          <w:szCs w:val="18"/>
        </w:rPr>
        <w:t>PROVEEDOR</w:t>
      </w:r>
      <w:r w:rsidRPr="00C643B6">
        <w:rPr>
          <w:rFonts w:cs="Arial"/>
          <w:sz w:val="18"/>
          <w:szCs w:val="18"/>
        </w:rPr>
        <w:t xml:space="preserve"> una multa del uno por ciento (1%) del monto total del Contrato por cada día calendario de retraso.</w:t>
      </w:r>
    </w:p>
    <w:p w14:paraId="66F1BEA3" w14:textId="77777777" w:rsidR="00C643B6" w:rsidRPr="00C643B6" w:rsidRDefault="00C643B6" w:rsidP="00C643B6">
      <w:pPr>
        <w:widowControl w:val="0"/>
        <w:jc w:val="both"/>
        <w:rPr>
          <w:rFonts w:cs="Arial"/>
          <w:sz w:val="18"/>
          <w:szCs w:val="18"/>
        </w:rPr>
      </w:pPr>
    </w:p>
    <w:p w14:paraId="632B5F56"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Estas penalidades se aplicarán salvo casos de fuerza mayor, caso fortuito u otras causas debidamente comprobadas por el </w:t>
      </w:r>
      <w:r w:rsidRPr="00C643B6">
        <w:rPr>
          <w:rFonts w:cs="Arial"/>
          <w:b/>
          <w:bCs/>
          <w:sz w:val="18"/>
          <w:szCs w:val="18"/>
          <w:lang w:val="es-BO"/>
        </w:rPr>
        <w:t>FISCAL</w:t>
      </w:r>
      <w:r w:rsidRPr="00C643B6">
        <w:rPr>
          <w:rFonts w:cs="Arial"/>
          <w:sz w:val="18"/>
          <w:szCs w:val="18"/>
          <w:lang w:val="es-BO"/>
        </w:rPr>
        <w:t>.</w:t>
      </w:r>
    </w:p>
    <w:p w14:paraId="11F54435" w14:textId="77777777" w:rsidR="00C643B6" w:rsidRPr="00C643B6" w:rsidRDefault="00C643B6" w:rsidP="00C643B6">
      <w:pPr>
        <w:widowControl w:val="0"/>
        <w:jc w:val="both"/>
        <w:rPr>
          <w:rFonts w:cs="Arial"/>
          <w:sz w:val="18"/>
          <w:szCs w:val="18"/>
          <w:lang w:val="es-BO"/>
        </w:rPr>
      </w:pPr>
    </w:p>
    <w:p w14:paraId="09465031"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En todos los casos de resolución de contrato por causas atribuibles al </w:t>
      </w:r>
      <w:r w:rsidRPr="00C643B6">
        <w:rPr>
          <w:rFonts w:cs="Arial"/>
          <w:b/>
          <w:sz w:val="18"/>
          <w:szCs w:val="18"/>
          <w:lang w:val="es-BO"/>
        </w:rPr>
        <w:t>PROVEEDOR</w:t>
      </w:r>
      <w:r w:rsidRPr="00C643B6">
        <w:rPr>
          <w:rFonts w:cs="Arial"/>
          <w:sz w:val="18"/>
          <w:szCs w:val="18"/>
          <w:lang w:val="es-BO"/>
        </w:rPr>
        <w:t xml:space="preserve">, la </w:t>
      </w:r>
      <w:r w:rsidRPr="00C643B6">
        <w:rPr>
          <w:rFonts w:cs="Arial"/>
          <w:b/>
          <w:sz w:val="18"/>
          <w:szCs w:val="18"/>
          <w:lang w:val="es-BO"/>
        </w:rPr>
        <w:t>ENTIDAD</w:t>
      </w:r>
      <w:r w:rsidRPr="00C643B6">
        <w:rPr>
          <w:rFonts w:cs="Arial"/>
          <w:sz w:val="18"/>
          <w:szCs w:val="18"/>
          <w:lang w:val="es-BO"/>
        </w:rPr>
        <w:t xml:space="preserve"> no podrá cobrar multas que excedan el veinte</w:t>
      </w:r>
      <w:r w:rsidRPr="00C643B6">
        <w:rPr>
          <w:rFonts w:cs="Arial"/>
          <w:sz w:val="18"/>
          <w:szCs w:val="18"/>
          <w:lang w:val="es-ES_tradnl"/>
        </w:rPr>
        <w:t xml:space="preserve"> por ciento (20%) </w:t>
      </w:r>
      <w:r w:rsidRPr="00C643B6">
        <w:rPr>
          <w:rFonts w:cs="Arial"/>
          <w:sz w:val="18"/>
          <w:szCs w:val="18"/>
          <w:lang w:val="es-BO"/>
        </w:rPr>
        <w:t>del monto total del contrato.</w:t>
      </w:r>
    </w:p>
    <w:p w14:paraId="697F1E59" w14:textId="77777777" w:rsidR="00C643B6" w:rsidRPr="00C643B6" w:rsidRDefault="00C643B6" w:rsidP="00C643B6">
      <w:pPr>
        <w:widowControl w:val="0"/>
        <w:jc w:val="both"/>
        <w:rPr>
          <w:rFonts w:cs="Arial"/>
          <w:sz w:val="18"/>
          <w:szCs w:val="18"/>
          <w:lang w:val="es-BO"/>
        </w:rPr>
      </w:pPr>
    </w:p>
    <w:p w14:paraId="4CBC1F29"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Las multas serán cobradas mediante descuentos establecidos expresamente por el </w:t>
      </w:r>
      <w:r w:rsidRPr="00C643B6">
        <w:rPr>
          <w:rFonts w:cs="Arial"/>
          <w:b/>
          <w:bCs/>
          <w:sz w:val="18"/>
          <w:szCs w:val="18"/>
          <w:lang w:val="es-BO"/>
        </w:rPr>
        <w:t>FISCAL</w:t>
      </w:r>
      <w:r w:rsidRPr="00C643B6">
        <w:rPr>
          <w:rFonts w:cs="Arial"/>
          <w:sz w:val="18"/>
          <w:szCs w:val="18"/>
          <w:lang w:val="es-BO"/>
        </w:rPr>
        <w:t>, bajo su directa responsabilidad en la Liquidación del Contrato.</w:t>
      </w:r>
    </w:p>
    <w:p w14:paraId="68045823" w14:textId="77777777" w:rsidR="00C643B6" w:rsidRPr="00C643B6" w:rsidRDefault="00C643B6" w:rsidP="00C643B6">
      <w:pPr>
        <w:widowControl w:val="0"/>
        <w:autoSpaceDE w:val="0"/>
        <w:autoSpaceDN w:val="0"/>
        <w:adjustRightInd w:val="0"/>
        <w:jc w:val="both"/>
        <w:rPr>
          <w:rFonts w:cs="Arial"/>
          <w:b/>
          <w:color w:val="FF0000"/>
          <w:sz w:val="18"/>
          <w:szCs w:val="18"/>
        </w:rPr>
      </w:pPr>
    </w:p>
    <w:p w14:paraId="09B6144E" w14:textId="77777777" w:rsidR="00C643B6" w:rsidRPr="00C643B6" w:rsidRDefault="00C643B6" w:rsidP="00C643B6">
      <w:pPr>
        <w:widowControl w:val="0"/>
        <w:autoSpaceDE w:val="0"/>
        <w:autoSpaceDN w:val="0"/>
        <w:adjustRightInd w:val="0"/>
        <w:jc w:val="both"/>
        <w:rPr>
          <w:rFonts w:cs="Arial"/>
          <w:b/>
          <w:sz w:val="18"/>
          <w:szCs w:val="18"/>
        </w:rPr>
      </w:pPr>
      <w:r w:rsidRPr="00C643B6">
        <w:rPr>
          <w:rFonts w:cs="Arial"/>
          <w:b/>
          <w:sz w:val="18"/>
          <w:szCs w:val="18"/>
        </w:rPr>
        <w:t>CLÁUSULA VIGÉSIMA.- (</w:t>
      </w:r>
      <w:r w:rsidRPr="00C643B6">
        <w:rPr>
          <w:rFonts w:cs="Arial"/>
          <w:b/>
          <w:bCs/>
          <w:sz w:val="18"/>
          <w:szCs w:val="18"/>
        </w:rPr>
        <w:t xml:space="preserve">CUMPLIMIENTO DE LEYES LABORALES) </w:t>
      </w:r>
      <w:r w:rsidRPr="00C643B6">
        <w:rPr>
          <w:rFonts w:cs="Arial"/>
          <w:sz w:val="18"/>
          <w:szCs w:val="18"/>
        </w:rPr>
        <w:t xml:space="preserve">EL </w:t>
      </w:r>
      <w:r w:rsidRPr="00C643B6">
        <w:rPr>
          <w:rFonts w:cs="Arial"/>
          <w:b/>
          <w:sz w:val="18"/>
          <w:szCs w:val="18"/>
        </w:rPr>
        <w:t>PROVEEDOR</w:t>
      </w:r>
      <w:r w:rsidRPr="00C643B6">
        <w:rPr>
          <w:rFonts w:cs="Arial"/>
          <w:sz w:val="18"/>
          <w:szCs w:val="18"/>
        </w:rPr>
        <w:t xml:space="preserve"> deberá dar estricto cumplimiento a la legislación laboral y social vigente en el Estado Plurinacional de Bolivia, respecto a su personal, en este sentido será responsable y deberá mantener a la </w:t>
      </w:r>
      <w:r w:rsidRPr="00C643B6">
        <w:rPr>
          <w:rFonts w:cs="Arial"/>
          <w:b/>
          <w:sz w:val="18"/>
          <w:szCs w:val="18"/>
        </w:rPr>
        <w:t>ENTIDAD</w:t>
      </w:r>
      <w:r w:rsidRPr="00C643B6">
        <w:rPr>
          <w:rFonts w:cs="Arial"/>
          <w:sz w:val="18"/>
          <w:szCs w:val="18"/>
        </w:rPr>
        <w:t xml:space="preserve"> exonerada contra cualquier multa o penalidad de cualquier tipo o naturaleza, que fuera impuesta por causa de incumplimiento o infracción de dicha legislación laboral o social.</w:t>
      </w:r>
    </w:p>
    <w:p w14:paraId="2935A2CB" w14:textId="77777777" w:rsidR="00C643B6" w:rsidRPr="00C643B6" w:rsidRDefault="00C643B6" w:rsidP="00C643B6">
      <w:pPr>
        <w:widowControl w:val="0"/>
        <w:autoSpaceDE w:val="0"/>
        <w:autoSpaceDN w:val="0"/>
        <w:adjustRightInd w:val="0"/>
        <w:jc w:val="both"/>
        <w:rPr>
          <w:rFonts w:cs="Arial"/>
          <w:b/>
          <w:sz w:val="18"/>
          <w:szCs w:val="18"/>
        </w:rPr>
      </w:pPr>
    </w:p>
    <w:p w14:paraId="09B310E7" w14:textId="77777777" w:rsidR="00C643B6" w:rsidRPr="00C643B6" w:rsidRDefault="00C643B6" w:rsidP="00C643B6">
      <w:pPr>
        <w:widowControl w:val="0"/>
        <w:autoSpaceDE w:val="0"/>
        <w:autoSpaceDN w:val="0"/>
        <w:jc w:val="both"/>
        <w:rPr>
          <w:rFonts w:cs="Arial"/>
          <w:sz w:val="18"/>
          <w:szCs w:val="18"/>
        </w:rPr>
      </w:pPr>
      <w:r w:rsidRPr="00C643B6">
        <w:rPr>
          <w:rFonts w:cs="Arial"/>
          <w:sz w:val="18"/>
          <w:szCs w:val="18"/>
        </w:rPr>
        <w:t xml:space="preserve">Por otra parte, de acuerdo a lo establecido en el Decreto Supremo N° 108 de 1 de mayo de 2009 y en la Resolución Ministerial N° 527/09 de 10 de agosto de 2009, el </w:t>
      </w:r>
      <w:r w:rsidRPr="00C643B6">
        <w:rPr>
          <w:rFonts w:cs="Arial"/>
          <w:b/>
          <w:sz w:val="18"/>
          <w:szCs w:val="18"/>
        </w:rPr>
        <w:t xml:space="preserve">PROVEEDOR </w:t>
      </w:r>
      <w:r w:rsidRPr="00C643B6">
        <w:rPr>
          <w:rFonts w:cs="Arial"/>
          <w:sz w:val="18"/>
          <w:szCs w:val="18"/>
        </w:rPr>
        <w:t xml:space="preserve">se obliga a proveer a sus trabajadores de ropa de trabajo y equipo de protección personal, </w:t>
      </w:r>
      <w:proofErr w:type="spellStart"/>
      <w:r w:rsidRPr="00C643B6">
        <w:rPr>
          <w:rFonts w:cs="Arial"/>
          <w:sz w:val="18"/>
          <w:szCs w:val="18"/>
        </w:rPr>
        <w:t>EPP’s</w:t>
      </w:r>
      <w:proofErr w:type="spellEnd"/>
      <w:r w:rsidRPr="00C643B6">
        <w:rPr>
          <w:rFonts w:cs="Arial"/>
          <w:sz w:val="18"/>
          <w:szCs w:val="18"/>
        </w:rPr>
        <w:t xml:space="preserve">, tales como: </w:t>
      </w:r>
      <w:r w:rsidRPr="00C643B6">
        <w:rPr>
          <w:rFonts w:cs="Arial"/>
          <w:sz w:val="18"/>
          <w:szCs w:val="18"/>
          <w:lang w:val="es-ES_tradnl"/>
        </w:rPr>
        <w:t xml:space="preserve">botas, lentes de seguridad, casco, overol, guantes y/o uniforme de algodón. </w:t>
      </w:r>
      <w:r w:rsidRPr="00C643B6">
        <w:rPr>
          <w:rFonts w:cs="Arial"/>
          <w:sz w:val="18"/>
          <w:szCs w:val="18"/>
        </w:rPr>
        <w:t xml:space="preserve">El </w:t>
      </w:r>
      <w:r w:rsidRPr="00C643B6">
        <w:rPr>
          <w:rFonts w:cs="Arial"/>
          <w:b/>
          <w:sz w:val="18"/>
          <w:szCs w:val="18"/>
        </w:rPr>
        <w:t>FISCAL</w:t>
      </w:r>
      <w:r w:rsidRPr="00C643B6">
        <w:rPr>
          <w:rFonts w:cs="Arial"/>
          <w:sz w:val="18"/>
          <w:szCs w:val="18"/>
        </w:rPr>
        <w:t xml:space="preserve"> será el encargado de su cumplimiento conjuntamente con el personal del Departamento de Seguridad y Contingencias de la </w:t>
      </w:r>
      <w:r w:rsidRPr="00C643B6">
        <w:rPr>
          <w:rFonts w:cs="Arial"/>
          <w:b/>
          <w:sz w:val="18"/>
          <w:szCs w:val="18"/>
        </w:rPr>
        <w:t>ENTIDAD</w:t>
      </w:r>
      <w:r w:rsidRPr="00C643B6">
        <w:rPr>
          <w:rFonts w:cs="Arial"/>
          <w:sz w:val="18"/>
          <w:szCs w:val="18"/>
        </w:rPr>
        <w:t>.</w:t>
      </w:r>
    </w:p>
    <w:p w14:paraId="359C2883" w14:textId="77777777" w:rsidR="00C643B6" w:rsidRPr="00C643B6" w:rsidRDefault="00C643B6" w:rsidP="00C643B6">
      <w:pPr>
        <w:widowControl w:val="0"/>
        <w:autoSpaceDE w:val="0"/>
        <w:autoSpaceDN w:val="0"/>
        <w:jc w:val="both"/>
        <w:rPr>
          <w:rFonts w:cs="Arial"/>
          <w:sz w:val="18"/>
          <w:szCs w:val="18"/>
        </w:rPr>
      </w:pPr>
    </w:p>
    <w:p w14:paraId="42CB0514" w14:textId="77777777" w:rsidR="00C643B6" w:rsidRPr="00C643B6" w:rsidRDefault="00C643B6" w:rsidP="00C643B6">
      <w:pPr>
        <w:widowControl w:val="0"/>
        <w:autoSpaceDE w:val="0"/>
        <w:autoSpaceDN w:val="0"/>
        <w:jc w:val="both"/>
        <w:rPr>
          <w:rFonts w:cs="Arial"/>
          <w:sz w:val="18"/>
          <w:szCs w:val="18"/>
        </w:rPr>
      </w:pPr>
    </w:p>
    <w:p w14:paraId="018EA1CB" w14:textId="77777777" w:rsidR="00C643B6" w:rsidRPr="00C643B6" w:rsidRDefault="00C643B6" w:rsidP="00C643B6">
      <w:pPr>
        <w:widowControl w:val="0"/>
        <w:autoSpaceDE w:val="0"/>
        <w:autoSpaceDN w:val="0"/>
        <w:jc w:val="both"/>
        <w:rPr>
          <w:rFonts w:cs="Arial"/>
          <w:sz w:val="18"/>
          <w:szCs w:val="18"/>
        </w:rPr>
      </w:pPr>
      <w:r w:rsidRPr="00C643B6">
        <w:rPr>
          <w:rFonts w:cs="Arial"/>
          <w:sz w:val="18"/>
          <w:szCs w:val="18"/>
        </w:rPr>
        <w:t xml:space="preserve">El </w:t>
      </w:r>
      <w:r w:rsidRPr="00C643B6">
        <w:rPr>
          <w:rFonts w:cs="Arial"/>
          <w:b/>
          <w:sz w:val="18"/>
          <w:szCs w:val="18"/>
        </w:rPr>
        <w:t xml:space="preserve">PROVEEDOR </w:t>
      </w:r>
      <w:r w:rsidRPr="00C643B6">
        <w:rPr>
          <w:rFonts w:cs="Arial"/>
          <w:sz w:val="18"/>
          <w:szCs w:val="18"/>
        </w:rPr>
        <w:t>también se</w:t>
      </w:r>
      <w:r w:rsidRPr="00C643B6">
        <w:rPr>
          <w:rFonts w:cs="Arial"/>
          <w:b/>
          <w:sz w:val="18"/>
          <w:szCs w:val="18"/>
        </w:rPr>
        <w:t xml:space="preserve"> </w:t>
      </w:r>
      <w:r w:rsidRPr="00C643B6">
        <w:rPr>
          <w:rFonts w:cs="Arial"/>
          <w:sz w:val="18"/>
          <w:szCs w:val="18"/>
        </w:rPr>
        <w:t xml:space="preserve">obliga a proporcionar implementos de protección contra el COVID 19, como: </w:t>
      </w:r>
      <w:r w:rsidRPr="00C643B6">
        <w:rPr>
          <w:rFonts w:cs="Arial"/>
          <w:sz w:val="18"/>
          <w:szCs w:val="18"/>
          <w:lang w:val="es-ES_tradnl"/>
        </w:rPr>
        <w:t xml:space="preserve">barbijos N95, protectores faciales, alcohol desinfectante al 70%. </w:t>
      </w:r>
      <w:r w:rsidRPr="00C643B6">
        <w:rPr>
          <w:rFonts w:cs="Arial"/>
          <w:sz w:val="18"/>
          <w:szCs w:val="18"/>
        </w:rPr>
        <w:t xml:space="preserve">El </w:t>
      </w:r>
      <w:r w:rsidRPr="00C643B6">
        <w:rPr>
          <w:rFonts w:cs="Arial"/>
          <w:b/>
          <w:sz w:val="18"/>
          <w:szCs w:val="18"/>
        </w:rPr>
        <w:t>FISCAL</w:t>
      </w:r>
      <w:r w:rsidRPr="00C643B6">
        <w:rPr>
          <w:rFonts w:cs="Arial"/>
          <w:sz w:val="18"/>
          <w:szCs w:val="18"/>
        </w:rPr>
        <w:t xml:space="preserve"> será el encargado de su cumplimiento conjuntamente con el personal del Departamento de Seguridad y </w:t>
      </w:r>
      <w:r w:rsidRPr="00C643B6">
        <w:rPr>
          <w:rFonts w:cs="Arial"/>
          <w:sz w:val="18"/>
          <w:szCs w:val="18"/>
        </w:rPr>
        <w:lastRenderedPageBreak/>
        <w:t xml:space="preserve">Contingencias de la </w:t>
      </w:r>
      <w:r w:rsidRPr="00C643B6">
        <w:rPr>
          <w:rFonts w:cs="Arial"/>
          <w:b/>
          <w:sz w:val="18"/>
          <w:szCs w:val="18"/>
        </w:rPr>
        <w:t>ENTIDAD</w:t>
      </w:r>
      <w:r w:rsidRPr="00C643B6">
        <w:rPr>
          <w:rFonts w:cs="Arial"/>
          <w:sz w:val="18"/>
          <w:szCs w:val="18"/>
        </w:rPr>
        <w:t>.</w:t>
      </w:r>
    </w:p>
    <w:p w14:paraId="57E18DD6" w14:textId="77777777" w:rsidR="00C643B6" w:rsidRPr="00C643B6" w:rsidRDefault="00C643B6" w:rsidP="00C643B6">
      <w:pPr>
        <w:widowControl w:val="0"/>
        <w:autoSpaceDE w:val="0"/>
        <w:autoSpaceDN w:val="0"/>
        <w:jc w:val="both"/>
        <w:rPr>
          <w:rFonts w:cs="Arial"/>
          <w:sz w:val="18"/>
          <w:szCs w:val="18"/>
        </w:rPr>
      </w:pPr>
    </w:p>
    <w:p w14:paraId="030B2137" w14:textId="77777777" w:rsidR="00C643B6" w:rsidRPr="00C643B6" w:rsidRDefault="00C643B6" w:rsidP="00C643B6">
      <w:pPr>
        <w:widowControl w:val="0"/>
        <w:jc w:val="both"/>
        <w:rPr>
          <w:rFonts w:cs="Arial"/>
          <w:sz w:val="18"/>
          <w:szCs w:val="18"/>
        </w:rPr>
      </w:pPr>
      <w:r w:rsidRPr="00C643B6">
        <w:rPr>
          <w:rFonts w:cs="Arial"/>
          <w:sz w:val="18"/>
          <w:szCs w:val="18"/>
          <w:lang w:val="es-ES_tradnl"/>
        </w:rPr>
        <w:t xml:space="preserve">Asimismo, para la ejecución del servicio el </w:t>
      </w:r>
      <w:r w:rsidRPr="00C643B6">
        <w:rPr>
          <w:rFonts w:cs="Arial"/>
          <w:b/>
          <w:sz w:val="18"/>
          <w:szCs w:val="18"/>
          <w:lang w:val="es-ES_tradnl"/>
        </w:rPr>
        <w:t>PROVEEDOR</w:t>
      </w:r>
      <w:r w:rsidRPr="00C643B6">
        <w:rPr>
          <w:rFonts w:cs="Arial"/>
          <w:sz w:val="18"/>
          <w:szCs w:val="18"/>
          <w:lang w:val="es-ES_tradnl"/>
        </w:rPr>
        <w:t xml:space="preserve"> deberá dar cumplimiento a los manuales de bioseguridad emitidos por la </w:t>
      </w:r>
      <w:r w:rsidRPr="00C643B6">
        <w:rPr>
          <w:rFonts w:cs="Arial"/>
          <w:b/>
          <w:sz w:val="18"/>
          <w:szCs w:val="18"/>
          <w:lang w:val="es-ES_tradnl"/>
        </w:rPr>
        <w:t>ENTIDAD</w:t>
      </w:r>
      <w:r w:rsidRPr="00C643B6">
        <w:rPr>
          <w:rFonts w:cs="Arial"/>
          <w:sz w:val="18"/>
          <w:szCs w:val="18"/>
          <w:lang w:val="es-ES_tradnl"/>
        </w:rPr>
        <w:t xml:space="preserve"> contra el COVID 19.</w:t>
      </w:r>
    </w:p>
    <w:p w14:paraId="5D05EB15" w14:textId="77777777" w:rsidR="00C643B6" w:rsidRPr="00C643B6" w:rsidRDefault="00C643B6" w:rsidP="00C643B6">
      <w:pPr>
        <w:widowControl w:val="0"/>
        <w:autoSpaceDE w:val="0"/>
        <w:autoSpaceDN w:val="0"/>
        <w:jc w:val="both"/>
        <w:rPr>
          <w:rFonts w:cs="Arial"/>
          <w:sz w:val="18"/>
          <w:szCs w:val="18"/>
        </w:rPr>
      </w:pPr>
    </w:p>
    <w:p w14:paraId="471875FF" w14:textId="77777777" w:rsidR="00C643B6" w:rsidRPr="00C643B6" w:rsidRDefault="00C643B6" w:rsidP="00C643B6">
      <w:pPr>
        <w:widowControl w:val="0"/>
        <w:jc w:val="both"/>
        <w:rPr>
          <w:rFonts w:cs="Arial"/>
          <w:b/>
          <w:sz w:val="18"/>
          <w:szCs w:val="18"/>
          <w:lang w:val="es-BO"/>
        </w:rPr>
      </w:pPr>
      <w:r w:rsidRPr="00C643B6">
        <w:rPr>
          <w:rFonts w:cs="Arial"/>
          <w:b/>
          <w:sz w:val="18"/>
          <w:szCs w:val="18"/>
        </w:rPr>
        <w:t xml:space="preserve">CLÁUSULA VIGÉSIMA PRIMERA.- </w:t>
      </w:r>
      <w:r w:rsidRPr="00C643B6">
        <w:rPr>
          <w:rFonts w:cs="Arial"/>
          <w:b/>
          <w:sz w:val="18"/>
          <w:szCs w:val="18"/>
          <w:lang w:val="es-BO"/>
        </w:rPr>
        <w:t xml:space="preserve">(CAUSAS DE FUERZA MAYOR Y/O CASO FORTUITO) </w:t>
      </w:r>
      <w:r w:rsidRPr="00C643B6">
        <w:rPr>
          <w:rFonts w:cs="Arial"/>
          <w:sz w:val="18"/>
          <w:szCs w:val="18"/>
          <w:lang w:val="es-BO"/>
        </w:rPr>
        <w:t xml:space="preserve">Con el fin de exceptuar al </w:t>
      </w:r>
      <w:r w:rsidRPr="00C643B6">
        <w:rPr>
          <w:rFonts w:cs="Arial"/>
          <w:b/>
          <w:sz w:val="18"/>
          <w:szCs w:val="18"/>
          <w:lang w:val="es-BO"/>
        </w:rPr>
        <w:t>PROVEEDOR</w:t>
      </w:r>
      <w:r w:rsidRPr="00C643B6">
        <w:rPr>
          <w:rFonts w:cs="Arial"/>
          <w:sz w:val="18"/>
          <w:szCs w:val="18"/>
          <w:lang w:val="es-BO"/>
        </w:rPr>
        <w:t xml:space="preserve"> de determinadas responsabilidades por incumplimiento involuntario de las prestaciones del Contrato, el </w:t>
      </w:r>
      <w:r w:rsidRPr="00C643B6">
        <w:rPr>
          <w:rFonts w:cs="Arial"/>
          <w:b/>
          <w:sz w:val="18"/>
          <w:szCs w:val="18"/>
          <w:lang w:val="es-BO"/>
        </w:rPr>
        <w:t xml:space="preserve">FISCAL </w:t>
      </w:r>
      <w:r w:rsidRPr="00C643B6">
        <w:rPr>
          <w:rFonts w:cs="Arial"/>
          <w:sz w:val="18"/>
          <w:szCs w:val="18"/>
          <w:lang w:val="es-BO"/>
        </w:rPr>
        <w:t xml:space="preserve">tendrá la facultad de calificar las causas de fuerza mayor, caso fortuito u otras causas debidamente justificadas a fin de exonerar al </w:t>
      </w:r>
      <w:r w:rsidRPr="00C643B6">
        <w:rPr>
          <w:rFonts w:cs="Arial"/>
          <w:b/>
          <w:sz w:val="18"/>
          <w:szCs w:val="18"/>
          <w:lang w:val="es-BO"/>
        </w:rPr>
        <w:t>PROVEEDOR</w:t>
      </w:r>
      <w:r w:rsidRPr="00C643B6">
        <w:rPr>
          <w:rFonts w:cs="Arial"/>
          <w:sz w:val="18"/>
          <w:szCs w:val="18"/>
          <w:lang w:val="es-BO"/>
        </w:rPr>
        <w:t xml:space="preserve"> del cumplimiento de sus obligaciones en relación a la prestación del </w:t>
      </w:r>
      <w:r w:rsidRPr="00C643B6">
        <w:rPr>
          <w:rFonts w:cs="Arial"/>
          <w:b/>
          <w:sz w:val="18"/>
          <w:szCs w:val="18"/>
          <w:lang w:val="es-BO"/>
        </w:rPr>
        <w:t>SERVICIO</w:t>
      </w:r>
      <w:r w:rsidRPr="00C643B6">
        <w:rPr>
          <w:rFonts w:cs="Arial"/>
          <w:sz w:val="18"/>
          <w:szCs w:val="18"/>
          <w:lang w:val="es-BO"/>
        </w:rPr>
        <w:t>.</w:t>
      </w:r>
    </w:p>
    <w:p w14:paraId="1073A1AA" w14:textId="77777777" w:rsidR="00C643B6" w:rsidRPr="00C643B6" w:rsidRDefault="00C643B6" w:rsidP="00C643B6">
      <w:pPr>
        <w:widowControl w:val="0"/>
        <w:jc w:val="both"/>
        <w:rPr>
          <w:rFonts w:cs="Arial"/>
          <w:sz w:val="18"/>
          <w:szCs w:val="18"/>
          <w:lang w:val="es-BO"/>
        </w:rPr>
      </w:pPr>
    </w:p>
    <w:p w14:paraId="3F0DAB0F"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68300D" w14:textId="77777777" w:rsidR="00C643B6" w:rsidRPr="00C643B6" w:rsidRDefault="00C643B6" w:rsidP="00C643B6">
      <w:pPr>
        <w:widowControl w:val="0"/>
        <w:jc w:val="both"/>
        <w:rPr>
          <w:rFonts w:cs="Arial"/>
          <w:sz w:val="18"/>
          <w:szCs w:val="18"/>
          <w:lang w:val="es-BO"/>
        </w:rPr>
      </w:pPr>
    </w:p>
    <w:p w14:paraId="5A080EC7"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 xml:space="preserve">Para que cualquiera de estos hechos puedan constituir justificación de impedimento o demora en la prestación del </w:t>
      </w:r>
      <w:r w:rsidRPr="00C643B6">
        <w:rPr>
          <w:rFonts w:cs="Arial"/>
          <w:b/>
          <w:sz w:val="18"/>
          <w:szCs w:val="18"/>
          <w:lang w:val="es-BO"/>
        </w:rPr>
        <w:t>SERVICIO</w:t>
      </w:r>
      <w:r w:rsidRPr="00C643B6">
        <w:rPr>
          <w:rFonts w:cs="Arial"/>
          <w:sz w:val="18"/>
          <w:szCs w:val="18"/>
          <w:lang w:val="es-BO"/>
        </w:rPr>
        <w:t xml:space="preserve">, de manera obligatoria y justificada el </w:t>
      </w:r>
      <w:r w:rsidRPr="00C643B6">
        <w:rPr>
          <w:rFonts w:cs="Arial"/>
          <w:b/>
          <w:sz w:val="18"/>
          <w:szCs w:val="18"/>
          <w:lang w:val="es-BO"/>
        </w:rPr>
        <w:t xml:space="preserve">PROVEEDOR </w:t>
      </w:r>
      <w:r w:rsidRPr="00C643B6">
        <w:rPr>
          <w:rFonts w:cs="Arial"/>
          <w:sz w:val="18"/>
          <w:szCs w:val="18"/>
          <w:lang w:val="es-BO"/>
        </w:rPr>
        <w:t xml:space="preserve">deberá solicitar al </w:t>
      </w:r>
      <w:r w:rsidRPr="00C643B6">
        <w:rPr>
          <w:rFonts w:cs="Arial"/>
          <w:b/>
          <w:bCs/>
          <w:sz w:val="18"/>
          <w:szCs w:val="18"/>
          <w:lang w:val="es-BO"/>
        </w:rPr>
        <w:t xml:space="preserve">FISCAL </w:t>
      </w:r>
      <w:r w:rsidRPr="00C643B6">
        <w:rPr>
          <w:rFonts w:cs="Arial"/>
          <w:bCs/>
          <w:sz w:val="18"/>
          <w:szCs w:val="18"/>
          <w:lang w:val="es-BO"/>
        </w:rPr>
        <w:t xml:space="preserve">la emisión de un </w:t>
      </w:r>
      <w:r w:rsidRPr="00C643B6">
        <w:rPr>
          <w:rFonts w:cs="Arial"/>
          <w:sz w:val="18"/>
          <w:szCs w:val="18"/>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022BE102" w14:textId="77777777" w:rsidR="00C643B6" w:rsidRPr="00C643B6" w:rsidRDefault="00C643B6" w:rsidP="00C643B6">
      <w:pPr>
        <w:widowControl w:val="0"/>
        <w:jc w:val="both"/>
        <w:rPr>
          <w:rFonts w:cs="Arial"/>
          <w:sz w:val="18"/>
          <w:szCs w:val="18"/>
          <w:lang w:val="es-BO"/>
        </w:rPr>
      </w:pPr>
    </w:p>
    <w:p w14:paraId="6863AEBD" w14:textId="77777777" w:rsidR="00C643B6" w:rsidRPr="00C643B6" w:rsidRDefault="00C643B6" w:rsidP="00C643B6">
      <w:pPr>
        <w:widowControl w:val="0"/>
        <w:jc w:val="both"/>
        <w:rPr>
          <w:rFonts w:cs="Arial"/>
          <w:spacing w:val="-3"/>
          <w:sz w:val="18"/>
          <w:szCs w:val="18"/>
          <w:lang w:val="es-BO"/>
        </w:rPr>
      </w:pPr>
      <w:r w:rsidRPr="00C643B6">
        <w:rPr>
          <w:rFonts w:cs="Arial"/>
          <w:sz w:val="18"/>
          <w:szCs w:val="18"/>
          <w:lang w:val="es-BO"/>
        </w:rPr>
        <w:t xml:space="preserve">El </w:t>
      </w:r>
      <w:r w:rsidRPr="00C643B6">
        <w:rPr>
          <w:rFonts w:cs="Arial"/>
          <w:b/>
          <w:sz w:val="18"/>
          <w:szCs w:val="18"/>
          <w:lang w:val="es-BO"/>
        </w:rPr>
        <w:t xml:space="preserve">FISCAL </w:t>
      </w:r>
      <w:r w:rsidRPr="00C643B6">
        <w:rPr>
          <w:rFonts w:cs="Arial"/>
          <w:sz w:val="18"/>
          <w:szCs w:val="18"/>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C643B6">
        <w:rPr>
          <w:rFonts w:cs="Arial"/>
          <w:spacing w:val="-3"/>
          <w:sz w:val="18"/>
          <w:szCs w:val="18"/>
          <w:lang w:val="es-BO"/>
        </w:rPr>
        <w:t xml:space="preserve">Mediante aceptación expresa y según corresponda, se procederá a exonerar al </w:t>
      </w:r>
      <w:r w:rsidRPr="00C643B6">
        <w:rPr>
          <w:rFonts w:cs="Arial"/>
          <w:b/>
          <w:spacing w:val="-3"/>
          <w:sz w:val="18"/>
          <w:szCs w:val="18"/>
          <w:lang w:val="es-BO"/>
        </w:rPr>
        <w:t>PROVEEDOR</w:t>
      </w:r>
      <w:r w:rsidRPr="00C643B6">
        <w:rPr>
          <w:rFonts w:cs="Arial"/>
          <w:spacing w:val="-3"/>
          <w:sz w:val="18"/>
          <w:szCs w:val="18"/>
          <w:lang w:val="es-BO"/>
        </w:rPr>
        <w:t xml:space="preserve"> del pago de multas.</w:t>
      </w:r>
    </w:p>
    <w:p w14:paraId="53337E86" w14:textId="77777777" w:rsidR="00C643B6" w:rsidRPr="00C643B6" w:rsidRDefault="00C643B6" w:rsidP="00C643B6">
      <w:pPr>
        <w:widowControl w:val="0"/>
        <w:jc w:val="both"/>
        <w:rPr>
          <w:rFonts w:cs="Arial"/>
          <w:spacing w:val="-3"/>
          <w:sz w:val="18"/>
          <w:szCs w:val="18"/>
          <w:lang w:val="es-BO"/>
        </w:rPr>
      </w:pPr>
    </w:p>
    <w:p w14:paraId="7989C0CE" w14:textId="77777777" w:rsidR="00C643B6" w:rsidRPr="00C643B6" w:rsidRDefault="00C643B6" w:rsidP="00C643B6">
      <w:pPr>
        <w:widowControl w:val="0"/>
        <w:autoSpaceDE w:val="0"/>
        <w:autoSpaceDN w:val="0"/>
        <w:adjustRightInd w:val="0"/>
        <w:jc w:val="both"/>
        <w:rPr>
          <w:rFonts w:cs="Arial"/>
          <w:sz w:val="18"/>
          <w:szCs w:val="18"/>
          <w:lang w:val="es-BO"/>
        </w:rPr>
      </w:pPr>
      <w:r w:rsidRPr="00C643B6">
        <w:rPr>
          <w:rFonts w:cs="Arial"/>
          <w:sz w:val="18"/>
          <w:szCs w:val="18"/>
          <w:lang w:val="es-BO"/>
        </w:rPr>
        <w:t xml:space="preserve">La solicitud del </w:t>
      </w:r>
      <w:r w:rsidRPr="00C643B6">
        <w:rPr>
          <w:rFonts w:cs="Arial"/>
          <w:b/>
          <w:sz w:val="18"/>
          <w:szCs w:val="18"/>
          <w:lang w:val="es-BO"/>
        </w:rPr>
        <w:t>PROVEEDOR</w:t>
      </w:r>
      <w:r w:rsidRPr="00C643B6">
        <w:rPr>
          <w:rFonts w:cs="Arial"/>
          <w:sz w:val="18"/>
          <w:szCs w:val="18"/>
          <w:lang w:val="es-BO"/>
        </w:rPr>
        <w:t>, para la calificación de los hechos de impedimento, como causas de fuerza mayor, caso fortuito u otras causas debidamente justificadas, no serán consideradas como reclamos.</w:t>
      </w:r>
    </w:p>
    <w:p w14:paraId="34B68EC8" w14:textId="77777777" w:rsidR="00C643B6" w:rsidRPr="00C643B6" w:rsidRDefault="00C643B6" w:rsidP="00C643B6">
      <w:pPr>
        <w:widowControl w:val="0"/>
        <w:autoSpaceDE w:val="0"/>
        <w:autoSpaceDN w:val="0"/>
        <w:adjustRightInd w:val="0"/>
        <w:jc w:val="both"/>
        <w:rPr>
          <w:rFonts w:cs="Arial"/>
          <w:b/>
          <w:sz w:val="18"/>
          <w:szCs w:val="18"/>
          <w:lang w:val="es-ES_tradnl"/>
        </w:rPr>
      </w:pPr>
    </w:p>
    <w:p w14:paraId="5A905084" w14:textId="77777777" w:rsidR="00C643B6" w:rsidRPr="00C643B6" w:rsidRDefault="00C643B6" w:rsidP="00C643B6">
      <w:pPr>
        <w:widowControl w:val="0"/>
        <w:autoSpaceDE w:val="0"/>
        <w:autoSpaceDN w:val="0"/>
        <w:adjustRightInd w:val="0"/>
        <w:jc w:val="both"/>
        <w:rPr>
          <w:rFonts w:cs="Arial"/>
          <w:sz w:val="18"/>
          <w:szCs w:val="18"/>
        </w:rPr>
      </w:pPr>
      <w:r w:rsidRPr="00C643B6">
        <w:rPr>
          <w:rFonts w:cs="Arial"/>
          <w:b/>
          <w:sz w:val="18"/>
          <w:szCs w:val="18"/>
          <w:lang w:val="es-ES_tradnl"/>
        </w:rPr>
        <w:t xml:space="preserve">CLAÚSULA VIGÉSIMA SEGUNDA.- </w:t>
      </w:r>
      <w:r w:rsidRPr="00C643B6">
        <w:rPr>
          <w:rFonts w:cs="Arial"/>
          <w:b/>
          <w:bCs/>
          <w:sz w:val="18"/>
          <w:szCs w:val="18"/>
        </w:rPr>
        <w:t xml:space="preserve">(TERMINACIÓN DEL CONTRATO) </w:t>
      </w:r>
      <w:r w:rsidRPr="00C643B6">
        <w:rPr>
          <w:rFonts w:cs="Arial"/>
          <w:sz w:val="18"/>
          <w:szCs w:val="18"/>
          <w:lang w:val="es-ES_tradnl"/>
        </w:rPr>
        <w:t>El presente Contrato concluirá bajo una de las siguientes causas</w:t>
      </w:r>
      <w:r w:rsidRPr="00C643B6">
        <w:rPr>
          <w:rFonts w:cs="Arial"/>
          <w:sz w:val="18"/>
          <w:szCs w:val="18"/>
        </w:rPr>
        <w:t>:</w:t>
      </w:r>
    </w:p>
    <w:p w14:paraId="6D6DCB31" w14:textId="77777777" w:rsidR="00C643B6" w:rsidRPr="00C643B6" w:rsidRDefault="00C643B6" w:rsidP="00C643B6">
      <w:pPr>
        <w:widowControl w:val="0"/>
        <w:autoSpaceDE w:val="0"/>
        <w:autoSpaceDN w:val="0"/>
        <w:adjustRightInd w:val="0"/>
        <w:jc w:val="both"/>
        <w:rPr>
          <w:rFonts w:cs="Arial"/>
          <w:sz w:val="18"/>
          <w:szCs w:val="18"/>
        </w:rPr>
      </w:pPr>
    </w:p>
    <w:p w14:paraId="2818FE94" w14:textId="77777777" w:rsidR="00C643B6" w:rsidRPr="00C643B6" w:rsidRDefault="00C643B6" w:rsidP="009B46FF">
      <w:pPr>
        <w:widowControl w:val="0"/>
        <w:numPr>
          <w:ilvl w:val="1"/>
          <w:numId w:val="51"/>
        </w:numPr>
        <w:autoSpaceDE w:val="0"/>
        <w:autoSpaceDN w:val="0"/>
        <w:adjustRightInd w:val="0"/>
        <w:jc w:val="both"/>
        <w:rPr>
          <w:rFonts w:cs="Arial"/>
          <w:sz w:val="18"/>
          <w:szCs w:val="18"/>
        </w:rPr>
      </w:pPr>
      <w:r w:rsidRPr="00C643B6">
        <w:rPr>
          <w:rFonts w:cs="Arial"/>
          <w:b/>
          <w:bCs/>
          <w:sz w:val="18"/>
          <w:szCs w:val="18"/>
        </w:rPr>
        <w:t xml:space="preserve">Por Cumplimiento de Contrato: </w:t>
      </w:r>
      <w:r w:rsidRPr="00C643B6">
        <w:rPr>
          <w:rFonts w:cs="Arial"/>
          <w:bCs/>
          <w:sz w:val="18"/>
          <w:szCs w:val="18"/>
        </w:rPr>
        <w:t>Forma ordinaria de cumplimiento, donde</w:t>
      </w:r>
      <w:r w:rsidRPr="00C643B6">
        <w:rPr>
          <w:rFonts w:cs="Arial"/>
          <w:sz w:val="18"/>
          <w:szCs w:val="18"/>
        </w:rPr>
        <w:t xml:space="preserve"> la </w:t>
      </w:r>
      <w:r w:rsidRPr="00C643B6">
        <w:rPr>
          <w:rFonts w:cs="Arial"/>
          <w:b/>
          <w:sz w:val="18"/>
          <w:szCs w:val="18"/>
        </w:rPr>
        <w:t>ENTIDAD</w:t>
      </w:r>
      <w:r w:rsidRPr="00C643B6">
        <w:rPr>
          <w:rFonts w:cs="Arial"/>
          <w:sz w:val="18"/>
          <w:szCs w:val="18"/>
        </w:rPr>
        <w:t xml:space="preserve"> como el </w:t>
      </w:r>
      <w:r w:rsidRPr="00C643B6">
        <w:rPr>
          <w:rFonts w:cs="Arial"/>
          <w:b/>
          <w:sz w:val="18"/>
          <w:szCs w:val="18"/>
        </w:rPr>
        <w:t>PROVEEDOR</w:t>
      </w:r>
      <w:r w:rsidRPr="00C643B6">
        <w:rPr>
          <w:rFonts w:cs="Arial"/>
          <w:sz w:val="18"/>
          <w:szCs w:val="18"/>
        </w:rPr>
        <w:t xml:space="preserve"> dan por terminado el presente Contrato, una vez que ambas </w:t>
      </w:r>
      <w:r w:rsidRPr="00C643B6">
        <w:rPr>
          <w:rFonts w:cs="Arial"/>
          <w:b/>
          <w:sz w:val="18"/>
          <w:szCs w:val="18"/>
        </w:rPr>
        <w:t>PARTES</w:t>
      </w:r>
      <w:r w:rsidRPr="00C643B6">
        <w:rPr>
          <w:rFonts w:cs="Arial"/>
          <w:sz w:val="18"/>
          <w:szCs w:val="18"/>
        </w:rPr>
        <w:t xml:space="preserve"> hayan dado cumplimiento a todas las condiciones y estipulaciones contenidas en el mismo, lo cual se hará constar en el Certificado de Cumplimiento de Contrato, emitido por la </w:t>
      </w:r>
      <w:r w:rsidRPr="00C643B6">
        <w:rPr>
          <w:rFonts w:cs="Arial"/>
          <w:b/>
          <w:sz w:val="18"/>
          <w:szCs w:val="18"/>
        </w:rPr>
        <w:t>ENTIDAD</w:t>
      </w:r>
      <w:r w:rsidRPr="00C643B6">
        <w:rPr>
          <w:rFonts w:cs="Arial"/>
          <w:sz w:val="18"/>
          <w:szCs w:val="18"/>
        </w:rPr>
        <w:t>.</w:t>
      </w:r>
    </w:p>
    <w:p w14:paraId="61EB3D45" w14:textId="77777777" w:rsidR="00C643B6" w:rsidRPr="00C643B6" w:rsidRDefault="00C643B6" w:rsidP="00C643B6">
      <w:pPr>
        <w:widowControl w:val="0"/>
        <w:autoSpaceDE w:val="0"/>
        <w:autoSpaceDN w:val="0"/>
        <w:adjustRightInd w:val="0"/>
        <w:ind w:left="720"/>
        <w:jc w:val="both"/>
        <w:rPr>
          <w:rFonts w:cs="Arial"/>
          <w:b/>
          <w:sz w:val="18"/>
          <w:szCs w:val="18"/>
          <w:lang w:val="es-ES_tradnl" w:eastAsia="en-US"/>
        </w:rPr>
      </w:pPr>
    </w:p>
    <w:p w14:paraId="189A612D" w14:textId="77777777" w:rsidR="00C643B6" w:rsidRPr="00C643B6" w:rsidRDefault="00C643B6" w:rsidP="009B46FF">
      <w:pPr>
        <w:widowControl w:val="0"/>
        <w:numPr>
          <w:ilvl w:val="1"/>
          <w:numId w:val="51"/>
        </w:numPr>
        <w:autoSpaceDE w:val="0"/>
        <w:autoSpaceDN w:val="0"/>
        <w:adjustRightInd w:val="0"/>
        <w:jc w:val="both"/>
        <w:rPr>
          <w:rFonts w:cs="Arial"/>
          <w:b/>
          <w:sz w:val="18"/>
          <w:szCs w:val="18"/>
          <w:lang w:val="es-ES_tradnl" w:eastAsia="en-US"/>
        </w:rPr>
      </w:pPr>
      <w:r w:rsidRPr="00C643B6">
        <w:rPr>
          <w:rFonts w:cs="Arial"/>
          <w:b/>
          <w:bCs/>
          <w:sz w:val="18"/>
          <w:szCs w:val="18"/>
        </w:rPr>
        <w:t xml:space="preserve">Por Resolución del Contrato: </w:t>
      </w:r>
      <w:r w:rsidRPr="00C643B6">
        <w:rPr>
          <w:rFonts w:cs="Arial"/>
          <w:sz w:val="18"/>
          <w:szCs w:val="18"/>
          <w:lang w:val="es-BO"/>
        </w:rPr>
        <w:t>Es la forma extraordinaria de terminación del presente Contrato que procederá únicamente por las siguientes causales</w:t>
      </w:r>
      <w:r w:rsidRPr="00C643B6">
        <w:rPr>
          <w:rFonts w:cs="Arial"/>
          <w:sz w:val="18"/>
          <w:szCs w:val="18"/>
          <w:lang w:val="es-ES_tradnl" w:eastAsia="en-US"/>
        </w:rPr>
        <w:t>:</w:t>
      </w:r>
    </w:p>
    <w:p w14:paraId="758EBE68" w14:textId="77777777" w:rsidR="00C643B6" w:rsidRPr="00C643B6" w:rsidRDefault="00C643B6" w:rsidP="00C643B6">
      <w:pPr>
        <w:widowControl w:val="0"/>
        <w:autoSpaceDE w:val="0"/>
        <w:autoSpaceDN w:val="0"/>
        <w:adjustRightInd w:val="0"/>
        <w:ind w:left="360"/>
        <w:jc w:val="both"/>
        <w:rPr>
          <w:rFonts w:cs="Arial"/>
          <w:b/>
          <w:bCs/>
          <w:sz w:val="18"/>
          <w:szCs w:val="18"/>
        </w:rPr>
      </w:pPr>
    </w:p>
    <w:p w14:paraId="002B8B6E" w14:textId="77777777" w:rsidR="00C643B6" w:rsidRPr="00C643B6" w:rsidRDefault="00C643B6" w:rsidP="009B46FF">
      <w:pPr>
        <w:widowControl w:val="0"/>
        <w:numPr>
          <w:ilvl w:val="2"/>
          <w:numId w:val="51"/>
        </w:numPr>
        <w:tabs>
          <w:tab w:val="left" w:pos="1134"/>
        </w:tabs>
        <w:autoSpaceDE w:val="0"/>
        <w:autoSpaceDN w:val="0"/>
        <w:adjustRightInd w:val="0"/>
        <w:ind w:left="1418" w:hanging="709"/>
        <w:jc w:val="both"/>
        <w:rPr>
          <w:rFonts w:cs="Arial"/>
          <w:b/>
          <w:bCs/>
          <w:sz w:val="18"/>
          <w:szCs w:val="18"/>
        </w:rPr>
      </w:pPr>
      <w:r w:rsidRPr="00C643B6">
        <w:rPr>
          <w:rFonts w:cs="Arial"/>
          <w:b/>
          <w:bCs/>
          <w:sz w:val="18"/>
          <w:szCs w:val="18"/>
        </w:rPr>
        <w:t xml:space="preserve">Resolución a requerimiento de la ENTIDAD por causales atribuibles al PROVEEDOR: </w:t>
      </w:r>
      <w:r w:rsidRPr="00C643B6">
        <w:rPr>
          <w:rFonts w:cs="Arial"/>
          <w:sz w:val="18"/>
          <w:szCs w:val="18"/>
          <w:lang w:val="es-BO"/>
        </w:rPr>
        <w:t>La</w:t>
      </w:r>
      <w:r w:rsidRPr="00C643B6">
        <w:rPr>
          <w:rFonts w:cs="Arial"/>
          <w:b/>
          <w:sz w:val="18"/>
          <w:szCs w:val="18"/>
          <w:lang w:val="es-BO"/>
        </w:rPr>
        <w:t xml:space="preserve"> ENTIDAD, </w:t>
      </w:r>
      <w:r w:rsidRPr="00C643B6">
        <w:rPr>
          <w:rFonts w:cs="Arial"/>
          <w:sz w:val="18"/>
          <w:szCs w:val="18"/>
          <w:lang w:val="es-BO"/>
        </w:rPr>
        <w:t>podrá proceder al trámite de resolución del Contrato, en los siguientes casos:</w:t>
      </w:r>
    </w:p>
    <w:p w14:paraId="2190A0F4" w14:textId="77777777" w:rsidR="00C643B6" w:rsidRPr="00C643B6" w:rsidRDefault="00C643B6" w:rsidP="00C643B6">
      <w:pPr>
        <w:widowControl w:val="0"/>
        <w:autoSpaceDE w:val="0"/>
        <w:autoSpaceDN w:val="0"/>
        <w:adjustRightInd w:val="0"/>
        <w:ind w:left="900"/>
        <w:jc w:val="both"/>
        <w:rPr>
          <w:rFonts w:cs="Arial"/>
          <w:b/>
          <w:bCs/>
          <w:sz w:val="18"/>
          <w:szCs w:val="18"/>
        </w:rPr>
      </w:pPr>
    </w:p>
    <w:p w14:paraId="447B67A4"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rPr>
      </w:pPr>
      <w:r w:rsidRPr="00C643B6">
        <w:rPr>
          <w:rFonts w:cs="Arial"/>
          <w:sz w:val="18"/>
          <w:szCs w:val="18"/>
        </w:rPr>
        <w:t xml:space="preserve">Por disolución del </w:t>
      </w:r>
      <w:r w:rsidRPr="00C643B6">
        <w:rPr>
          <w:rFonts w:cs="Arial"/>
          <w:b/>
          <w:sz w:val="18"/>
          <w:szCs w:val="18"/>
        </w:rPr>
        <w:t>PROVEEDOR.</w:t>
      </w:r>
      <w:r w:rsidRPr="00C643B6">
        <w:rPr>
          <w:rFonts w:cs="Arial"/>
          <w:sz w:val="18"/>
          <w:szCs w:val="18"/>
        </w:rPr>
        <w:t xml:space="preserve"> </w:t>
      </w:r>
    </w:p>
    <w:p w14:paraId="4D43CCE1"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rPr>
      </w:pPr>
      <w:r w:rsidRPr="00C643B6">
        <w:rPr>
          <w:rFonts w:cs="Arial"/>
          <w:sz w:val="18"/>
          <w:szCs w:val="18"/>
        </w:rPr>
        <w:t xml:space="preserve">Por quiebra declarada del </w:t>
      </w:r>
      <w:r w:rsidRPr="00C643B6">
        <w:rPr>
          <w:rFonts w:cs="Arial"/>
          <w:b/>
          <w:sz w:val="18"/>
          <w:szCs w:val="18"/>
        </w:rPr>
        <w:t>PROVEEDOR.</w:t>
      </w:r>
    </w:p>
    <w:p w14:paraId="3D17A676"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rPr>
      </w:pPr>
      <w:r w:rsidRPr="00C643B6">
        <w:rPr>
          <w:rFonts w:cs="Arial"/>
          <w:sz w:val="18"/>
          <w:szCs w:val="18"/>
          <w:lang w:val="es-ES_tradnl"/>
        </w:rPr>
        <w:t xml:space="preserve">Por incumplimiento en la atención del </w:t>
      </w:r>
      <w:r w:rsidRPr="00C643B6">
        <w:rPr>
          <w:rFonts w:cs="Arial"/>
          <w:b/>
          <w:sz w:val="18"/>
          <w:szCs w:val="18"/>
          <w:lang w:val="es-ES_tradnl"/>
        </w:rPr>
        <w:t>SERVICIO</w:t>
      </w:r>
      <w:r w:rsidRPr="00C643B6">
        <w:rPr>
          <w:rFonts w:cs="Arial"/>
          <w:sz w:val="18"/>
          <w:szCs w:val="18"/>
          <w:lang w:val="es-ES_tradnl"/>
        </w:rPr>
        <w:t xml:space="preserve">, a requerimiento de la </w:t>
      </w:r>
      <w:r w:rsidRPr="00C643B6">
        <w:rPr>
          <w:rFonts w:cs="Arial"/>
          <w:b/>
          <w:sz w:val="18"/>
          <w:szCs w:val="18"/>
          <w:lang w:val="es-ES_tradnl"/>
        </w:rPr>
        <w:t>ENTIDAD</w:t>
      </w:r>
      <w:r w:rsidRPr="00C643B6">
        <w:rPr>
          <w:rFonts w:cs="Arial"/>
          <w:sz w:val="18"/>
          <w:szCs w:val="18"/>
          <w:lang w:val="es-ES_tradnl"/>
        </w:rPr>
        <w:t xml:space="preserve"> o por el </w:t>
      </w:r>
      <w:r w:rsidRPr="00C643B6">
        <w:rPr>
          <w:rFonts w:cs="Arial"/>
          <w:b/>
          <w:sz w:val="18"/>
          <w:szCs w:val="18"/>
          <w:lang w:val="es-ES_tradnl"/>
        </w:rPr>
        <w:t>FISCAL</w:t>
      </w:r>
      <w:r w:rsidRPr="00C643B6">
        <w:rPr>
          <w:rFonts w:cs="Arial"/>
          <w:sz w:val="18"/>
          <w:szCs w:val="18"/>
          <w:lang w:val="es-ES_tradnl"/>
        </w:rPr>
        <w:t>.</w:t>
      </w:r>
    </w:p>
    <w:p w14:paraId="4F59C4B9" w14:textId="77777777" w:rsidR="00C643B6" w:rsidRPr="00C643B6" w:rsidRDefault="00C643B6" w:rsidP="009B46FF">
      <w:pPr>
        <w:widowControl w:val="0"/>
        <w:numPr>
          <w:ilvl w:val="0"/>
          <w:numId w:val="49"/>
        </w:numPr>
        <w:tabs>
          <w:tab w:val="num" w:pos="1843"/>
        </w:tabs>
        <w:ind w:left="1843" w:hanging="425"/>
        <w:jc w:val="both"/>
        <w:rPr>
          <w:rFonts w:cs="Arial"/>
          <w:sz w:val="18"/>
          <w:szCs w:val="18"/>
          <w:lang w:val="es-ES_tradnl"/>
        </w:rPr>
      </w:pPr>
      <w:r w:rsidRPr="00C643B6">
        <w:rPr>
          <w:rFonts w:cs="Arial"/>
          <w:sz w:val="18"/>
          <w:szCs w:val="18"/>
          <w:lang w:val="es-ES_tradnl"/>
        </w:rPr>
        <w:t xml:space="preserve">Por suspensión de la prestación de los </w:t>
      </w:r>
      <w:r w:rsidRPr="00C643B6">
        <w:rPr>
          <w:rFonts w:cs="Arial"/>
          <w:b/>
          <w:sz w:val="18"/>
          <w:szCs w:val="18"/>
          <w:lang w:val="es-ES_tradnl"/>
        </w:rPr>
        <w:t>SERVICIOS</w:t>
      </w:r>
      <w:r w:rsidRPr="00C643B6">
        <w:rPr>
          <w:rFonts w:cs="Arial"/>
          <w:sz w:val="18"/>
          <w:szCs w:val="18"/>
          <w:lang w:val="es-ES_tradnl"/>
        </w:rPr>
        <w:t xml:space="preserve"> sin justificación, por el lapso de _________ días calendario continuos, sin autorización escrita de la </w:t>
      </w:r>
      <w:r w:rsidRPr="00C643B6">
        <w:rPr>
          <w:rFonts w:cs="Arial"/>
          <w:b/>
          <w:sz w:val="18"/>
          <w:szCs w:val="18"/>
          <w:lang w:val="es-ES_tradnl"/>
        </w:rPr>
        <w:lastRenderedPageBreak/>
        <w:t>ENTIDAD</w:t>
      </w:r>
      <w:r w:rsidRPr="00C643B6">
        <w:rPr>
          <w:rFonts w:cs="Arial"/>
          <w:sz w:val="18"/>
          <w:szCs w:val="18"/>
          <w:lang w:val="es-ES_tradnl"/>
        </w:rPr>
        <w:t>.</w:t>
      </w:r>
    </w:p>
    <w:p w14:paraId="41DCCE77"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bCs/>
          <w:spacing w:val="-6"/>
          <w:sz w:val="18"/>
          <w:szCs w:val="18"/>
          <w:lang w:val="es-ES_tradnl"/>
        </w:rPr>
      </w:pPr>
      <w:r w:rsidRPr="00C643B6">
        <w:rPr>
          <w:rFonts w:cs="Arial"/>
          <w:bCs/>
          <w:spacing w:val="-6"/>
          <w:sz w:val="18"/>
          <w:szCs w:val="18"/>
          <w:lang w:val="es-ES_tradnl"/>
        </w:rPr>
        <w:t xml:space="preserve">Por negligencia reiterada (3 veces) en el cumplimiento de las Especificaciones Técnicas, u otras especificaciones, o instrucciones escritas del </w:t>
      </w:r>
      <w:r w:rsidRPr="00C643B6">
        <w:rPr>
          <w:rFonts w:cs="Arial"/>
          <w:b/>
          <w:bCs/>
          <w:spacing w:val="-6"/>
          <w:sz w:val="18"/>
          <w:szCs w:val="18"/>
          <w:lang w:val="es-ES_tradnl"/>
        </w:rPr>
        <w:t>FISCAL</w:t>
      </w:r>
      <w:r w:rsidRPr="00C643B6">
        <w:rPr>
          <w:rFonts w:cs="Arial"/>
          <w:bCs/>
          <w:spacing w:val="-6"/>
          <w:sz w:val="18"/>
          <w:szCs w:val="18"/>
          <w:lang w:val="es-ES_tradnl"/>
        </w:rPr>
        <w:t>.</w:t>
      </w:r>
    </w:p>
    <w:p w14:paraId="4EE97C3A"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bCs/>
          <w:spacing w:val="-6"/>
          <w:sz w:val="18"/>
          <w:szCs w:val="18"/>
          <w:lang w:val="es-ES_tradnl"/>
        </w:rPr>
      </w:pPr>
      <w:r w:rsidRPr="00C643B6">
        <w:rPr>
          <w:rFonts w:cs="Arial"/>
          <w:bCs/>
          <w:spacing w:val="-6"/>
          <w:sz w:val="18"/>
          <w:szCs w:val="18"/>
          <w:lang w:val="es-ES_tradnl"/>
        </w:rPr>
        <w:t xml:space="preserve">Por falta de pago de salarios a su personal y otras obligaciones contractuales que afecten al </w:t>
      </w:r>
      <w:r w:rsidRPr="00C643B6">
        <w:rPr>
          <w:rFonts w:cs="Arial"/>
          <w:b/>
          <w:bCs/>
          <w:spacing w:val="-6"/>
          <w:sz w:val="18"/>
          <w:szCs w:val="18"/>
          <w:lang w:val="es-ES_tradnl"/>
        </w:rPr>
        <w:t>SERVICIO</w:t>
      </w:r>
      <w:r w:rsidRPr="00C643B6">
        <w:rPr>
          <w:rFonts w:cs="Arial"/>
          <w:bCs/>
          <w:spacing w:val="-6"/>
          <w:sz w:val="18"/>
          <w:szCs w:val="18"/>
          <w:lang w:val="es-ES_tradnl"/>
        </w:rPr>
        <w:t>.</w:t>
      </w:r>
    </w:p>
    <w:p w14:paraId="6E4FA478" w14:textId="77777777" w:rsidR="00C643B6" w:rsidRPr="00C643B6" w:rsidRDefault="00C643B6" w:rsidP="009B46FF">
      <w:pPr>
        <w:widowControl w:val="0"/>
        <w:numPr>
          <w:ilvl w:val="0"/>
          <w:numId w:val="49"/>
        </w:numPr>
        <w:tabs>
          <w:tab w:val="num" w:pos="1843"/>
        </w:tabs>
        <w:autoSpaceDE w:val="0"/>
        <w:autoSpaceDN w:val="0"/>
        <w:adjustRightInd w:val="0"/>
        <w:ind w:left="1843" w:hanging="425"/>
        <w:jc w:val="both"/>
        <w:rPr>
          <w:rFonts w:cs="Arial"/>
          <w:sz w:val="18"/>
          <w:szCs w:val="18"/>
          <w:lang w:val="es-ES_tradnl"/>
        </w:rPr>
      </w:pPr>
      <w:r w:rsidRPr="00C643B6">
        <w:rPr>
          <w:rFonts w:cs="Arial"/>
          <w:sz w:val="18"/>
          <w:szCs w:val="18"/>
          <w:lang w:val="es-ES_tradnl"/>
        </w:rPr>
        <w:t xml:space="preserve">Cuando el monto de la multa por atraso en la prestación del </w:t>
      </w:r>
      <w:r w:rsidRPr="00C643B6">
        <w:rPr>
          <w:rFonts w:cs="Arial"/>
          <w:b/>
          <w:sz w:val="18"/>
          <w:szCs w:val="18"/>
          <w:lang w:val="es-ES_tradnl"/>
        </w:rPr>
        <w:t>SERVICIO</w:t>
      </w:r>
      <w:r w:rsidRPr="00C643B6">
        <w:rPr>
          <w:rFonts w:cs="Arial"/>
          <w:sz w:val="18"/>
          <w:szCs w:val="18"/>
          <w:lang w:val="es-ES_tradnl"/>
        </w:rPr>
        <w:t xml:space="preserve"> exceda el veinte por ciento (20%) del monto total del Contrato.</w:t>
      </w:r>
    </w:p>
    <w:p w14:paraId="006582EA" w14:textId="77777777" w:rsidR="00C643B6" w:rsidRPr="00C643B6" w:rsidRDefault="00C643B6" w:rsidP="00C643B6">
      <w:pPr>
        <w:widowControl w:val="0"/>
        <w:autoSpaceDE w:val="0"/>
        <w:autoSpaceDN w:val="0"/>
        <w:adjustRightInd w:val="0"/>
        <w:ind w:left="1843"/>
        <w:jc w:val="both"/>
        <w:rPr>
          <w:rFonts w:cs="Arial"/>
          <w:sz w:val="18"/>
          <w:szCs w:val="18"/>
          <w:lang w:val="es-ES_tradnl"/>
        </w:rPr>
      </w:pPr>
    </w:p>
    <w:p w14:paraId="515BED19" w14:textId="77777777" w:rsidR="00C643B6" w:rsidRPr="00C643B6" w:rsidRDefault="00C643B6" w:rsidP="009B46FF">
      <w:pPr>
        <w:widowControl w:val="0"/>
        <w:numPr>
          <w:ilvl w:val="2"/>
          <w:numId w:val="51"/>
        </w:numPr>
        <w:tabs>
          <w:tab w:val="left" w:pos="1134"/>
        </w:tabs>
        <w:autoSpaceDE w:val="0"/>
        <w:autoSpaceDN w:val="0"/>
        <w:adjustRightInd w:val="0"/>
        <w:ind w:left="1418" w:hanging="709"/>
        <w:jc w:val="both"/>
        <w:rPr>
          <w:rFonts w:cs="Arial"/>
          <w:b/>
          <w:bCs/>
          <w:sz w:val="18"/>
          <w:szCs w:val="18"/>
        </w:rPr>
      </w:pPr>
      <w:r w:rsidRPr="00C643B6">
        <w:rPr>
          <w:rFonts w:cs="Arial"/>
          <w:b/>
          <w:bCs/>
          <w:sz w:val="18"/>
          <w:szCs w:val="18"/>
        </w:rPr>
        <w:t xml:space="preserve">Resolución a requerimiento del PROVEEDOR por causales atribuibles a la ENTIDAD: </w:t>
      </w:r>
      <w:r w:rsidRPr="00C643B6">
        <w:rPr>
          <w:rFonts w:cs="Arial"/>
          <w:sz w:val="18"/>
          <w:szCs w:val="18"/>
          <w:lang w:val="es-BO"/>
        </w:rPr>
        <w:t>El</w:t>
      </w:r>
      <w:r w:rsidRPr="00C643B6">
        <w:rPr>
          <w:rFonts w:cs="Arial"/>
          <w:b/>
          <w:sz w:val="18"/>
          <w:szCs w:val="18"/>
          <w:lang w:val="es-BO"/>
        </w:rPr>
        <w:t xml:space="preserve"> PROVEEDOR, </w:t>
      </w:r>
      <w:r w:rsidRPr="00C643B6">
        <w:rPr>
          <w:rFonts w:cs="Arial"/>
          <w:sz w:val="18"/>
          <w:szCs w:val="18"/>
          <w:lang w:val="es-BO"/>
        </w:rPr>
        <w:t>podrá proceder al trámite de resolución del presente Contrato, en los siguientes casos:</w:t>
      </w:r>
    </w:p>
    <w:p w14:paraId="4EA3CAB9" w14:textId="77777777" w:rsidR="00C643B6" w:rsidRPr="00C643B6" w:rsidRDefault="00C643B6" w:rsidP="00C643B6">
      <w:pPr>
        <w:widowControl w:val="0"/>
        <w:tabs>
          <w:tab w:val="left" w:pos="1134"/>
        </w:tabs>
        <w:autoSpaceDE w:val="0"/>
        <w:autoSpaceDN w:val="0"/>
        <w:adjustRightInd w:val="0"/>
        <w:ind w:left="1418"/>
        <w:jc w:val="both"/>
        <w:rPr>
          <w:rFonts w:cs="Arial"/>
          <w:b/>
          <w:bCs/>
          <w:sz w:val="18"/>
          <w:szCs w:val="18"/>
        </w:rPr>
      </w:pPr>
    </w:p>
    <w:p w14:paraId="7CA4FFFB" w14:textId="77777777" w:rsidR="00C643B6" w:rsidRPr="00C643B6" w:rsidRDefault="00C643B6" w:rsidP="009B46FF">
      <w:pPr>
        <w:widowControl w:val="0"/>
        <w:numPr>
          <w:ilvl w:val="0"/>
          <w:numId w:val="50"/>
        </w:numPr>
        <w:ind w:left="1843" w:hanging="425"/>
        <w:jc w:val="both"/>
        <w:rPr>
          <w:rFonts w:cs="Arial"/>
          <w:sz w:val="18"/>
          <w:szCs w:val="18"/>
          <w:lang w:val="es-ES_tradnl"/>
        </w:rPr>
      </w:pPr>
      <w:r w:rsidRPr="00C643B6">
        <w:rPr>
          <w:rFonts w:cs="Arial"/>
          <w:sz w:val="18"/>
          <w:szCs w:val="18"/>
          <w:lang w:val="es-ES_tradnl"/>
        </w:rPr>
        <w:t>Si apartándose de los términos del Contrato la</w:t>
      </w:r>
      <w:r w:rsidRPr="00C643B6">
        <w:rPr>
          <w:rFonts w:cs="Arial"/>
          <w:b/>
          <w:sz w:val="18"/>
          <w:szCs w:val="18"/>
          <w:lang w:val="es-ES_tradnl"/>
        </w:rPr>
        <w:t xml:space="preserve"> ENTIDAD</w:t>
      </w:r>
      <w:r w:rsidRPr="00C643B6">
        <w:rPr>
          <w:rFonts w:cs="Arial"/>
          <w:sz w:val="18"/>
          <w:szCs w:val="18"/>
          <w:lang w:val="es-ES_tradnl"/>
        </w:rPr>
        <w:t>,</w:t>
      </w:r>
      <w:r w:rsidRPr="00C643B6">
        <w:rPr>
          <w:rFonts w:cs="Arial"/>
          <w:b/>
          <w:sz w:val="18"/>
          <w:szCs w:val="18"/>
          <w:lang w:val="es-ES_tradnl"/>
        </w:rPr>
        <w:t xml:space="preserve"> </w:t>
      </w:r>
      <w:r w:rsidRPr="00C643B6">
        <w:rPr>
          <w:rFonts w:cs="Arial"/>
          <w:sz w:val="18"/>
          <w:szCs w:val="18"/>
          <w:lang w:val="es-ES_tradnl"/>
        </w:rPr>
        <w:t xml:space="preserve">a través del </w:t>
      </w:r>
      <w:r w:rsidRPr="00C643B6">
        <w:rPr>
          <w:rFonts w:cs="Arial"/>
          <w:b/>
          <w:sz w:val="18"/>
          <w:szCs w:val="18"/>
          <w:lang w:val="es-ES_tradnl"/>
        </w:rPr>
        <w:t>FISCAL</w:t>
      </w:r>
      <w:r w:rsidRPr="00C643B6">
        <w:rPr>
          <w:rFonts w:cs="Arial"/>
          <w:sz w:val="18"/>
          <w:szCs w:val="18"/>
          <w:lang w:val="es-ES_tradnl"/>
        </w:rPr>
        <w:t>,</w:t>
      </w:r>
      <w:r w:rsidRPr="00C643B6">
        <w:rPr>
          <w:rFonts w:cs="Arial"/>
          <w:b/>
          <w:sz w:val="18"/>
          <w:szCs w:val="18"/>
          <w:lang w:val="es-ES_tradnl"/>
        </w:rPr>
        <w:t xml:space="preserve"> </w:t>
      </w:r>
      <w:r w:rsidRPr="00C643B6">
        <w:rPr>
          <w:rFonts w:cs="Arial"/>
          <w:sz w:val="18"/>
          <w:szCs w:val="18"/>
          <w:lang w:val="es-ES_tradnl"/>
        </w:rPr>
        <w:t>pretende</w:t>
      </w:r>
      <w:r w:rsidRPr="00C643B6">
        <w:rPr>
          <w:rFonts w:cs="Arial"/>
          <w:sz w:val="18"/>
          <w:szCs w:val="18"/>
          <w:lang w:val="es-BO"/>
        </w:rPr>
        <w:t xml:space="preserve"> modificar o afectar las condiciones del </w:t>
      </w:r>
      <w:r w:rsidRPr="00C643B6">
        <w:rPr>
          <w:rFonts w:cs="Arial"/>
          <w:b/>
          <w:sz w:val="18"/>
          <w:szCs w:val="18"/>
          <w:lang w:val="es-BO"/>
        </w:rPr>
        <w:t>SERVICIO</w:t>
      </w:r>
      <w:r w:rsidRPr="00C643B6">
        <w:rPr>
          <w:rFonts w:cs="Arial"/>
          <w:sz w:val="18"/>
          <w:szCs w:val="18"/>
          <w:lang w:val="es-ES_tradnl"/>
        </w:rPr>
        <w:t>.</w:t>
      </w:r>
    </w:p>
    <w:p w14:paraId="60FD4C26" w14:textId="77777777" w:rsidR="00C643B6" w:rsidRPr="00C643B6" w:rsidRDefault="00C643B6" w:rsidP="009B46FF">
      <w:pPr>
        <w:widowControl w:val="0"/>
        <w:numPr>
          <w:ilvl w:val="0"/>
          <w:numId w:val="50"/>
        </w:numPr>
        <w:ind w:hanging="436"/>
        <w:jc w:val="both"/>
        <w:rPr>
          <w:rFonts w:cs="Arial"/>
          <w:sz w:val="18"/>
          <w:szCs w:val="18"/>
          <w:lang w:val="es-ES_tradnl"/>
        </w:rPr>
      </w:pPr>
      <w:r w:rsidRPr="00C643B6">
        <w:rPr>
          <w:rFonts w:cs="Arial"/>
          <w:sz w:val="18"/>
          <w:szCs w:val="18"/>
          <w:lang w:val="es-ES_tradnl"/>
        </w:rPr>
        <w:t xml:space="preserve">Por incumplimiento injustificado en el pago por la prestación del </w:t>
      </w:r>
      <w:r w:rsidRPr="00C643B6">
        <w:rPr>
          <w:rFonts w:cs="Arial"/>
          <w:b/>
          <w:sz w:val="18"/>
          <w:szCs w:val="18"/>
          <w:lang w:val="es-ES_tradnl"/>
        </w:rPr>
        <w:t>SERVICIO</w:t>
      </w:r>
      <w:r w:rsidRPr="00C643B6">
        <w:rPr>
          <w:rFonts w:cs="Arial"/>
          <w:sz w:val="18"/>
          <w:szCs w:val="18"/>
          <w:lang w:val="es-ES_tradnl"/>
        </w:rPr>
        <w:t xml:space="preserve">, por más de sesenta (60) días calendario computados a partir de la fecha en que debió hacerse efectivo el pago, existiendo conformidad del </w:t>
      </w:r>
      <w:r w:rsidRPr="00C643B6">
        <w:rPr>
          <w:rFonts w:cs="Arial"/>
          <w:b/>
          <w:sz w:val="18"/>
          <w:szCs w:val="18"/>
          <w:lang w:val="es-ES_tradnl"/>
        </w:rPr>
        <w:t>SERVICIO</w:t>
      </w:r>
      <w:r w:rsidRPr="00C643B6">
        <w:rPr>
          <w:rFonts w:cs="Arial"/>
          <w:sz w:val="18"/>
          <w:szCs w:val="18"/>
          <w:lang w:val="es-ES_tradnl"/>
        </w:rPr>
        <w:t xml:space="preserve">, emitida por el </w:t>
      </w:r>
      <w:r w:rsidRPr="00C643B6">
        <w:rPr>
          <w:rFonts w:cs="Arial"/>
          <w:b/>
          <w:sz w:val="18"/>
          <w:szCs w:val="18"/>
          <w:lang w:val="es-ES_tradnl"/>
        </w:rPr>
        <w:t>FISCAL.</w:t>
      </w:r>
    </w:p>
    <w:p w14:paraId="705F3354" w14:textId="77777777" w:rsidR="00C643B6" w:rsidRPr="00C643B6" w:rsidRDefault="00C643B6" w:rsidP="009B46FF">
      <w:pPr>
        <w:widowControl w:val="0"/>
        <w:numPr>
          <w:ilvl w:val="0"/>
          <w:numId w:val="50"/>
        </w:numPr>
        <w:ind w:left="1843" w:hanging="425"/>
        <w:jc w:val="both"/>
        <w:rPr>
          <w:rFonts w:cs="Arial"/>
          <w:sz w:val="18"/>
          <w:szCs w:val="18"/>
          <w:lang w:val="es-ES_tradnl"/>
        </w:rPr>
      </w:pPr>
      <w:r w:rsidRPr="00C643B6">
        <w:rPr>
          <w:rFonts w:cs="Arial"/>
          <w:sz w:val="18"/>
          <w:szCs w:val="18"/>
          <w:lang w:val="es-ES_tradnl"/>
        </w:rPr>
        <w:t>Por utilizar o requerir aquellos servicios que son objeto del presente Contrato, en beneficio de terceras personas</w:t>
      </w:r>
      <w:r w:rsidRPr="00C643B6">
        <w:rPr>
          <w:rFonts w:cs="Arial"/>
          <w:sz w:val="18"/>
          <w:szCs w:val="18"/>
        </w:rPr>
        <w:t>.</w:t>
      </w:r>
    </w:p>
    <w:p w14:paraId="0F412271" w14:textId="77777777" w:rsidR="00C643B6" w:rsidRPr="00C643B6" w:rsidRDefault="00C643B6" w:rsidP="00C643B6">
      <w:pPr>
        <w:widowControl w:val="0"/>
        <w:ind w:left="1134"/>
        <w:jc w:val="both"/>
        <w:rPr>
          <w:rFonts w:cs="Arial"/>
          <w:sz w:val="18"/>
          <w:szCs w:val="18"/>
          <w:lang w:val="es-ES_tradnl"/>
        </w:rPr>
      </w:pPr>
    </w:p>
    <w:p w14:paraId="50D30584" w14:textId="77777777" w:rsidR="00C643B6" w:rsidRPr="00C643B6" w:rsidRDefault="00C643B6" w:rsidP="009B46FF">
      <w:pPr>
        <w:widowControl w:val="0"/>
        <w:numPr>
          <w:ilvl w:val="2"/>
          <w:numId w:val="51"/>
        </w:numPr>
        <w:ind w:left="1418" w:hanging="709"/>
        <w:jc w:val="both"/>
        <w:rPr>
          <w:rFonts w:cs="Arial"/>
          <w:sz w:val="18"/>
          <w:szCs w:val="18"/>
          <w:lang w:val="es-BO"/>
        </w:rPr>
      </w:pPr>
      <w:r w:rsidRPr="00C643B6">
        <w:rPr>
          <w:rFonts w:cs="Arial"/>
          <w:b/>
          <w:bCs/>
          <w:sz w:val="18"/>
          <w:szCs w:val="18"/>
        </w:rPr>
        <w:t xml:space="preserve">Reglas aplicables a la Resolución: </w:t>
      </w:r>
      <w:r w:rsidRPr="00C643B6">
        <w:rPr>
          <w:rFonts w:cs="Arial"/>
          <w:sz w:val="18"/>
          <w:szCs w:val="18"/>
          <w:lang w:val="es-BO"/>
        </w:rPr>
        <w:t xml:space="preserve">De acuerdo a las causales de Resolución de Contrato señaladas precedentemente, y considerando la naturaleza del contrato de prestación de </w:t>
      </w:r>
      <w:r w:rsidRPr="00C643B6">
        <w:rPr>
          <w:rFonts w:cs="Arial"/>
          <w:b/>
          <w:sz w:val="18"/>
          <w:szCs w:val="18"/>
          <w:lang w:val="es-BO"/>
        </w:rPr>
        <w:t>SERVICIOS</w:t>
      </w:r>
      <w:r w:rsidRPr="00C643B6">
        <w:rPr>
          <w:rFonts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w:t>
      </w:r>
      <w:r w:rsidRPr="00C643B6">
        <w:rPr>
          <w:rFonts w:cs="Arial"/>
          <w:b/>
          <w:sz w:val="18"/>
          <w:szCs w:val="18"/>
          <w:lang w:val="es-BO"/>
        </w:rPr>
        <w:t>PARTES</w:t>
      </w:r>
      <w:r w:rsidRPr="00C643B6">
        <w:rPr>
          <w:rFonts w:cs="Arial"/>
          <w:sz w:val="18"/>
          <w:szCs w:val="18"/>
          <w:lang w:val="es-BO"/>
        </w:rPr>
        <w:t xml:space="preserve">. </w:t>
      </w:r>
    </w:p>
    <w:p w14:paraId="4A878932" w14:textId="77777777" w:rsidR="00C643B6" w:rsidRPr="00C643B6" w:rsidRDefault="00C643B6" w:rsidP="00C643B6">
      <w:pPr>
        <w:widowControl w:val="0"/>
        <w:ind w:left="1418" w:hanging="709"/>
        <w:jc w:val="both"/>
        <w:rPr>
          <w:rFonts w:cs="Arial"/>
          <w:b/>
          <w:bCs/>
          <w:sz w:val="18"/>
          <w:szCs w:val="18"/>
        </w:rPr>
      </w:pPr>
    </w:p>
    <w:p w14:paraId="4CA720C0"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Para procesar la Resolución del Contrato por cualquiera de las causales señaladas, la</w:t>
      </w:r>
      <w:r w:rsidRPr="00C643B6">
        <w:rPr>
          <w:rFonts w:cs="Arial"/>
          <w:b/>
          <w:sz w:val="18"/>
          <w:szCs w:val="18"/>
          <w:lang w:val="es-BO"/>
        </w:rPr>
        <w:t xml:space="preserve"> ENTIDAD </w:t>
      </w:r>
      <w:r w:rsidRPr="00C643B6">
        <w:rPr>
          <w:rFonts w:cs="Arial"/>
          <w:sz w:val="18"/>
          <w:szCs w:val="18"/>
          <w:lang w:val="es-BO"/>
        </w:rPr>
        <w:t>o el</w:t>
      </w:r>
      <w:r w:rsidRPr="00C643B6">
        <w:rPr>
          <w:rFonts w:cs="Arial"/>
          <w:b/>
          <w:sz w:val="18"/>
          <w:szCs w:val="18"/>
          <w:lang w:val="es-BO"/>
        </w:rPr>
        <w:t xml:space="preserve"> PROVEEDOR, </w:t>
      </w:r>
      <w:r w:rsidRPr="00C643B6">
        <w:rPr>
          <w:rFonts w:cs="Arial"/>
          <w:sz w:val="18"/>
          <w:szCs w:val="18"/>
          <w:lang w:val="es-BO"/>
        </w:rPr>
        <w:t xml:space="preserve">dará aviso escrito mediante carta notariada, a la otra parte, de su intención de resolver el presente </w:t>
      </w:r>
      <w:r w:rsidRPr="00C643B6">
        <w:rPr>
          <w:rFonts w:cs="Arial"/>
          <w:b/>
          <w:sz w:val="18"/>
          <w:szCs w:val="18"/>
          <w:lang w:val="es-BO"/>
        </w:rPr>
        <w:t>CONTRATO</w:t>
      </w:r>
      <w:r w:rsidRPr="00C643B6">
        <w:rPr>
          <w:rFonts w:cs="Arial"/>
          <w:sz w:val="18"/>
          <w:szCs w:val="18"/>
          <w:lang w:val="es-BO"/>
        </w:rPr>
        <w:t>, estableciendo claramente la causal que se aduce.</w:t>
      </w:r>
    </w:p>
    <w:p w14:paraId="42A03A92" w14:textId="77777777" w:rsidR="00C643B6" w:rsidRPr="00C643B6" w:rsidRDefault="00C643B6" w:rsidP="00C643B6">
      <w:pPr>
        <w:widowControl w:val="0"/>
        <w:ind w:left="1418" w:hanging="709"/>
        <w:jc w:val="both"/>
        <w:rPr>
          <w:rFonts w:cs="Arial"/>
          <w:sz w:val="18"/>
          <w:szCs w:val="18"/>
          <w:lang w:val="es-BO"/>
        </w:rPr>
      </w:pPr>
    </w:p>
    <w:p w14:paraId="17F3BE32"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Si dentro de los diez (10) días hábiles siguientes de la fecha de notificación, se enmendaran las fallas, se normalizara el desarrollo del </w:t>
      </w:r>
      <w:r w:rsidRPr="00C643B6">
        <w:rPr>
          <w:rFonts w:cs="Arial"/>
          <w:b/>
          <w:sz w:val="18"/>
          <w:szCs w:val="18"/>
          <w:lang w:val="es-BO"/>
        </w:rPr>
        <w:t>SERVICIO</w:t>
      </w:r>
      <w:r w:rsidRPr="00C643B6">
        <w:rPr>
          <w:rFonts w:cs="Arial"/>
          <w:sz w:val="18"/>
          <w:szCs w:val="18"/>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643B6">
        <w:rPr>
          <w:rFonts w:cs="Arial"/>
          <w:b/>
          <w:sz w:val="18"/>
          <w:szCs w:val="18"/>
          <w:lang w:val="es-BO"/>
        </w:rPr>
        <w:t>ENTIDAD</w:t>
      </w:r>
      <w:r w:rsidRPr="00C643B6">
        <w:rPr>
          <w:rFonts w:cs="Arial"/>
          <w:sz w:val="18"/>
          <w:szCs w:val="18"/>
          <w:lang w:val="es-BO"/>
        </w:rPr>
        <w:t xml:space="preserve"> o el </w:t>
      </w:r>
      <w:r w:rsidRPr="00C643B6">
        <w:rPr>
          <w:rFonts w:cs="Arial"/>
          <w:b/>
          <w:sz w:val="18"/>
          <w:szCs w:val="18"/>
          <w:lang w:val="es-BO"/>
        </w:rPr>
        <w:t>PROVEEDOR</w:t>
      </w:r>
      <w:r w:rsidRPr="00C643B6">
        <w:rPr>
          <w:rFonts w:cs="Arial"/>
          <w:sz w:val="18"/>
          <w:szCs w:val="18"/>
          <w:lang w:val="es-BO"/>
        </w:rPr>
        <w:t xml:space="preserve">, según quién haya requerido la resolución del contrato, notificará mediante carta notariada a la otra parte, que la resolución del contrato se ha hecho efectiva. </w:t>
      </w:r>
    </w:p>
    <w:p w14:paraId="7CD43EC1" w14:textId="77777777" w:rsidR="00C643B6" w:rsidRPr="00C643B6" w:rsidRDefault="00C643B6" w:rsidP="00C643B6">
      <w:pPr>
        <w:widowControl w:val="0"/>
        <w:ind w:left="1418" w:hanging="709"/>
        <w:jc w:val="both"/>
        <w:rPr>
          <w:rFonts w:cs="Arial"/>
          <w:sz w:val="18"/>
          <w:szCs w:val="18"/>
          <w:lang w:val="es-BO"/>
        </w:rPr>
      </w:pPr>
    </w:p>
    <w:p w14:paraId="757873F6"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Esta carta notariada dará lugar a que cuando la resolución sea por causales atribuibles al </w:t>
      </w:r>
      <w:r w:rsidRPr="00C643B6">
        <w:rPr>
          <w:rFonts w:cs="Arial"/>
          <w:b/>
          <w:sz w:val="18"/>
          <w:szCs w:val="18"/>
          <w:lang w:val="es-BO"/>
        </w:rPr>
        <w:t>PROVEEDOR</w:t>
      </w:r>
      <w:r w:rsidRPr="00C643B6">
        <w:rPr>
          <w:rFonts w:cs="Arial"/>
          <w:sz w:val="18"/>
          <w:szCs w:val="18"/>
          <w:lang w:val="es-BO"/>
        </w:rPr>
        <w:t xml:space="preserve"> se consolide en favor de la </w:t>
      </w:r>
      <w:r w:rsidRPr="00C643B6">
        <w:rPr>
          <w:rFonts w:cs="Arial"/>
          <w:b/>
          <w:sz w:val="18"/>
          <w:szCs w:val="18"/>
          <w:lang w:val="es-BO"/>
        </w:rPr>
        <w:t>ENTIDAD</w:t>
      </w:r>
      <w:r w:rsidRPr="00C643B6">
        <w:rPr>
          <w:rFonts w:cs="Arial"/>
          <w:sz w:val="18"/>
          <w:szCs w:val="18"/>
          <w:lang w:val="es-BO"/>
        </w:rPr>
        <w:t xml:space="preserve"> la Garantía de Cumplimiento de Contrato.</w:t>
      </w:r>
    </w:p>
    <w:p w14:paraId="29059C54" w14:textId="77777777" w:rsidR="00C643B6" w:rsidRPr="00C643B6" w:rsidRDefault="00C643B6" w:rsidP="00C643B6">
      <w:pPr>
        <w:widowControl w:val="0"/>
        <w:tabs>
          <w:tab w:val="left" w:pos="2475"/>
        </w:tabs>
        <w:ind w:left="1418"/>
        <w:jc w:val="both"/>
        <w:rPr>
          <w:rFonts w:cs="Arial"/>
          <w:sz w:val="18"/>
          <w:szCs w:val="18"/>
          <w:lang w:val="es-BO"/>
        </w:rPr>
      </w:pPr>
      <w:r w:rsidRPr="00C643B6">
        <w:rPr>
          <w:rFonts w:cs="Arial"/>
          <w:sz w:val="18"/>
          <w:szCs w:val="18"/>
          <w:lang w:val="es-BO"/>
        </w:rPr>
        <w:tab/>
      </w:r>
    </w:p>
    <w:p w14:paraId="574B1503"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Sólo en caso que la resolución no sea originada por negligencia del </w:t>
      </w:r>
      <w:r w:rsidRPr="00C643B6">
        <w:rPr>
          <w:rFonts w:cs="Arial"/>
          <w:b/>
          <w:sz w:val="18"/>
          <w:szCs w:val="18"/>
          <w:lang w:val="es-BO"/>
        </w:rPr>
        <w:t>PROVEEDOR</w:t>
      </w:r>
      <w:r w:rsidRPr="00C643B6">
        <w:rPr>
          <w:rFonts w:cs="Arial"/>
          <w:sz w:val="18"/>
          <w:szCs w:val="18"/>
          <w:lang w:val="es-BO"/>
        </w:rPr>
        <w:t xml:space="preserve"> éste tendrá derecho a una evaluación de los gastos proporcionales que demande los compromisos adquiridos por el </w:t>
      </w:r>
      <w:r w:rsidRPr="00C643B6">
        <w:rPr>
          <w:rFonts w:cs="Arial"/>
          <w:b/>
          <w:sz w:val="18"/>
          <w:szCs w:val="18"/>
          <w:lang w:val="es-BO"/>
        </w:rPr>
        <w:t>PROVEEDOR</w:t>
      </w:r>
      <w:r w:rsidRPr="00C643B6">
        <w:rPr>
          <w:rFonts w:cs="Arial"/>
          <w:sz w:val="18"/>
          <w:szCs w:val="18"/>
          <w:lang w:val="es-BO"/>
        </w:rPr>
        <w:t xml:space="preserve"> para la prestación del </w:t>
      </w:r>
      <w:r w:rsidRPr="00C643B6">
        <w:rPr>
          <w:rFonts w:cs="Arial"/>
          <w:b/>
          <w:sz w:val="18"/>
          <w:szCs w:val="18"/>
          <w:lang w:val="es-BO"/>
        </w:rPr>
        <w:t>SERVICIO</w:t>
      </w:r>
      <w:r w:rsidRPr="00C643B6">
        <w:rPr>
          <w:rFonts w:cs="Arial"/>
          <w:sz w:val="18"/>
          <w:szCs w:val="18"/>
          <w:lang w:val="es-BO"/>
        </w:rPr>
        <w:t xml:space="preserve"> contra la presentación de documentos probatorios y certificados.</w:t>
      </w:r>
    </w:p>
    <w:p w14:paraId="7671ED67" w14:textId="77777777" w:rsidR="00C643B6" w:rsidRPr="00C643B6" w:rsidRDefault="00C643B6" w:rsidP="00C643B6">
      <w:pPr>
        <w:widowControl w:val="0"/>
        <w:ind w:left="1418"/>
        <w:jc w:val="both"/>
        <w:rPr>
          <w:rFonts w:cs="Arial"/>
          <w:sz w:val="18"/>
          <w:szCs w:val="18"/>
          <w:lang w:val="es-BO"/>
        </w:rPr>
      </w:pPr>
    </w:p>
    <w:p w14:paraId="0BAD760B" w14:textId="77777777" w:rsidR="00C643B6" w:rsidRPr="00C643B6" w:rsidRDefault="00C643B6" w:rsidP="00C643B6">
      <w:pPr>
        <w:widowControl w:val="0"/>
        <w:ind w:left="1418"/>
        <w:jc w:val="both"/>
        <w:rPr>
          <w:rFonts w:cs="Arial"/>
          <w:sz w:val="18"/>
          <w:szCs w:val="18"/>
          <w:lang w:val="es-BO"/>
        </w:rPr>
      </w:pPr>
      <w:r w:rsidRPr="00C643B6">
        <w:rPr>
          <w:rFonts w:cs="Arial"/>
          <w:sz w:val="18"/>
          <w:szCs w:val="18"/>
          <w:lang w:val="es-BO"/>
        </w:rPr>
        <w:t xml:space="preserve">Si el </w:t>
      </w:r>
      <w:r w:rsidRPr="00C643B6">
        <w:rPr>
          <w:rFonts w:cs="Arial"/>
          <w:b/>
          <w:sz w:val="18"/>
          <w:szCs w:val="18"/>
          <w:lang w:val="es-BO"/>
        </w:rPr>
        <w:t>FISCAL</w:t>
      </w:r>
      <w:r w:rsidRPr="00C643B6">
        <w:rPr>
          <w:rFonts w:cs="Arial"/>
          <w:sz w:val="18"/>
          <w:szCs w:val="18"/>
          <w:lang w:val="es-BO"/>
        </w:rPr>
        <w:t xml:space="preserve"> determinará los costos proporcionales que en dicho acto se demandase y otros gastos que a juicio del </w:t>
      </w:r>
      <w:r w:rsidRPr="00C643B6">
        <w:rPr>
          <w:rFonts w:cs="Arial"/>
          <w:b/>
          <w:sz w:val="18"/>
          <w:szCs w:val="18"/>
          <w:lang w:val="es-BO"/>
        </w:rPr>
        <w:t>FISCAL</w:t>
      </w:r>
      <w:r w:rsidRPr="00C643B6">
        <w:rPr>
          <w:rFonts w:cs="Arial"/>
          <w:sz w:val="18"/>
          <w:szCs w:val="18"/>
          <w:lang w:val="es-BO"/>
        </w:rPr>
        <w:t xml:space="preserve"> fueran considerados sujetos a reembolso en favor del </w:t>
      </w:r>
      <w:r w:rsidRPr="00C643B6">
        <w:rPr>
          <w:rFonts w:cs="Arial"/>
          <w:b/>
          <w:sz w:val="18"/>
          <w:szCs w:val="18"/>
          <w:lang w:val="es-BO"/>
        </w:rPr>
        <w:t>PROVEEDOR</w:t>
      </w:r>
      <w:r w:rsidRPr="00C643B6">
        <w:rPr>
          <w:rFonts w:cs="Arial"/>
          <w:sz w:val="18"/>
          <w:szCs w:val="18"/>
          <w:lang w:val="es-BO"/>
        </w:rPr>
        <w:t xml:space="preserve">. Una vez efectivizada la Resolución del contrato, las partes procederán realizar la liquidación del contrato donde establecerán los saldos en favor o en contra para su respectivo pago y/o cobro, </w:t>
      </w:r>
      <w:r w:rsidRPr="00C643B6">
        <w:rPr>
          <w:rFonts w:cs="Arial"/>
          <w:sz w:val="18"/>
          <w:szCs w:val="18"/>
          <w:lang w:val="es-BO"/>
        </w:rPr>
        <w:lastRenderedPageBreak/>
        <w:t>según corresponda.</w:t>
      </w:r>
    </w:p>
    <w:p w14:paraId="18962D96" w14:textId="77777777" w:rsidR="00C643B6" w:rsidRPr="00C643B6" w:rsidRDefault="00C643B6" w:rsidP="00C643B6">
      <w:pPr>
        <w:widowControl w:val="0"/>
        <w:ind w:left="1418"/>
        <w:jc w:val="both"/>
        <w:rPr>
          <w:rFonts w:cs="Arial"/>
          <w:sz w:val="18"/>
          <w:szCs w:val="18"/>
          <w:lang w:val="es-ES_tradnl"/>
        </w:rPr>
      </w:pPr>
    </w:p>
    <w:p w14:paraId="545F7FB3" w14:textId="77777777" w:rsidR="00C643B6" w:rsidRPr="00C643B6" w:rsidRDefault="00C643B6" w:rsidP="009B46FF">
      <w:pPr>
        <w:widowControl w:val="0"/>
        <w:numPr>
          <w:ilvl w:val="1"/>
          <w:numId w:val="55"/>
        </w:numPr>
        <w:ind w:left="709"/>
        <w:jc w:val="both"/>
        <w:rPr>
          <w:rFonts w:cs="Arial"/>
          <w:b/>
          <w:sz w:val="18"/>
          <w:szCs w:val="18"/>
          <w:lang w:val="es-BO" w:eastAsia="en-US"/>
        </w:rPr>
      </w:pPr>
      <w:r w:rsidRPr="00C643B6">
        <w:rPr>
          <w:rFonts w:cs="Arial"/>
          <w:b/>
          <w:bCs/>
          <w:sz w:val="18"/>
          <w:szCs w:val="18"/>
        </w:rPr>
        <w:t>Resolución por causas de fuerza mayor o caso fortuito</w:t>
      </w:r>
      <w:r w:rsidRPr="00C643B6">
        <w:rPr>
          <w:rFonts w:cs="Arial"/>
          <w:b/>
          <w:sz w:val="18"/>
          <w:szCs w:val="18"/>
          <w:lang w:val="es-BO" w:eastAsia="en-US"/>
        </w:rPr>
        <w:t xml:space="preserve"> o en resguardo de los intereses del Estado:</w:t>
      </w:r>
      <w:r w:rsidRPr="00C643B6">
        <w:rPr>
          <w:rFonts w:cs="Arial"/>
          <w:b/>
          <w:bCs/>
          <w:sz w:val="18"/>
          <w:szCs w:val="18"/>
        </w:rPr>
        <w:t xml:space="preserve"> </w:t>
      </w:r>
    </w:p>
    <w:p w14:paraId="6EB2D64F" w14:textId="77777777" w:rsidR="00C643B6" w:rsidRPr="00C643B6" w:rsidRDefault="00C643B6" w:rsidP="00C643B6">
      <w:pPr>
        <w:widowControl w:val="0"/>
        <w:jc w:val="both"/>
        <w:rPr>
          <w:rFonts w:cs="Arial"/>
          <w:sz w:val="18"/>
          <w:szCs w:val="18"/>
        </w:rPr>
      </w:pPr>
    </w:p>
    <w:p w14:paraId="5DD47E32" w14:textId="77777777" w:rsidR="00C643B6" w:rsidRPr="00C643B6" w:rsidRDefault="00C643B6" w:rsidP="00C643B6">
      <w:pPr>
        <w:widowControl w:val="0"/>
        <w:ind w:left="720"/>
        <w:jc w:val="both"/>
        <w:rPr>
          <w:rFonts w:cs="Arial"/>
          <w:b/>
          <w:sz w:val="18"/>
          <w:szCs w:val="18"/>
          <w:lang w:val="es-BO"/>
        </w:rPr>
      </w:pPr>
      <w:r w:rsidRPr="00C643B6">
        <w:rPr>
          <w:rFonts w:cs="Arial"/>
          <w:sz w:val="18"/>
          <w:szCs w:val="18"/>
          <w:lang w:val="es-BO"/>
        </w:rPr>
        <w:t xml:space="preserve">Considerando la naturaleza del contrato de prestación de </w:t>
      </w:r>
      <w:r w:rsidRPr="00C643B6">
        <w:rPr>
          <w:rFonts w:cs="Arial"/>
          <w:b/>
          <w:sz w:val="18"/>
          <w:szCs w:val="18"/>
          <w:lang w:val="es-BO"/>
        </w:rPr>
        <w:t>SERVICIO</w:t>
      </w:r>
      <w:r w:rsidRPr="00C643B6">
        <w:rPr>
          <w:rFonts w:cs="Arial"/>
          <w:sz w:val="18"/>
          <w:szCs w:val="18"/>
          <w:lang w:val="es-BO"/>
        </w:rPr>
        <w:t xml:space="preserve"> que implica la realización de prestaciones continuadas o sujetas a cronograma, su terminación sólo afectará a las prestaciones futuras, debiendo considerarse cumplidas las prestaciones ya realizadas por ambas </w:t>
      </w:r>
      <w:r w:rsidRPr="00C643B6">
        <w:rPr>
          <w:rFonts w:cs="Arial"/>
          <w:b/>
          <w:sz w:val="18"/>
          <w:szCs w:val="18"/>
          <w:lang w:val="es-BO"/>
        </w:rPr>
        <w:t>PARTES</w:t>
      </w:r>
      <w:r w:rsidRPr="00C643B6">
        <w:rPr>
          <w:rFonts w:cs="Arial"/>
          <w:sz w:val="18"/>
          <w:szCs w:val="18"/>
          <w:lang w:val="es-BO"/>
        </w:rPr>
        <w:t>.</w:t>
      </w:r>
    </w:p>
    <w:p w14:paraId="3BFA3AC7" w14:textId="77777777" w:rsidR="00C643B6" w:rsidRPr="00C643B6" w:rsidRDefault="00C643B6" w:rsidP="00C643B6">
      <w:pPr>
        <w:widowControl w:val="0"/>
        <w:ind w:left="465"/>
        <w:jc w:val="both"/>
        <w:rPr>
          <w:rFonts w:cs="Arial"/>
          <w:sz w:val="18"/>
          <w:szCs w:val="18"/>
          <w:lang w:val="es-BO"/>
        </w:rPr>
      </w:pPr>
    </w:p>
    <w:p w14:paraId="09ADAC61"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Si en cualquier momento, antes de la terminación de la prestación del </w:t>
      </w:r>
      <w:r w:rsidRPr="00C643B6">
        <w:rPr>
          <w:rFonts w:cs="Arial"/>
          <w:b/>
          <w:sz w:val="18"/>
          <w:szCs w:val="18"/>
          <w:lang w:val="es-BO"/>
        </w:rPr>
        <w:t>SERVICIO</w:t>
      </w:r>
      <w:r w:rsidRPr="00C643B6">
        <w:rPr>
          <w:rFonts w:cs="Arial"/>
          <w:sz w:val="18"/>
          <w:szCs w:val="18"/>
          <w:lang w:val="es-BO"/>
        </w:rPr>
        <w:t xml:space="preserve"> objeto del Contrato, el </w:t>
      </w:r>
      <w:r w:rsidRPr="00C643B6">
        <w:rPr>
          <w:rFonts w:cs="Arial"/>
          <w:b/>
          <w:sz w:val="18"/>
          <w:szCs w:val="18"/>
          <w:lang w:val="es-BO"/>
        </w:rPr>
        <w:t>PROVEEDOR</w:t>
      </w:r>
      <w:r w:rsidRPr="00C643B6">
        <w:rPr>
          <w:rFonts w:cs="Arial"/>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66BAAEAC" w14:textId="77777777" w:rsidR="00C643B6" w:rsidRPr="00C643B6" w:rsidRDefault="00C643B6" w:rsidP="00C643B6">
      <w:pPr>
        <w:widowControl w:val="0"/>
        <w:ind w:left="465"/>
        <w:jc w:val="both"/>
        <w:rPr>
          <w:rFonts w:cs="Arial"/>
          <w:sz w:val="18"/>
          <w:szCs w:val="18"/>
          <w:lang w:val="es-BO"/>
        </w:rPr>
      </w:pPr>
    </w:p>
    <w:p w14:paraId="22CBE77C"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La </w:t>
      </w:r>
      <w:r w:rsidRPr="00C643B6">
        <w:rPr>
          <w:rFonts w:cs="Arial"/>
          <w:b/>
          <w:sz w:val="18"/>
          <w:szCs w:val="18"/>
          <w:lang w:val="es-BO"/>
        </w:rPr>
        <w:t>ENTIDAD</w:t>
      </w:r>
      <w:r w:rsidRPr="00C643B6">
        <w:rPr>
          <w:rFonts w:cs="Arial"/>
          <w:sz w:val="18"/>
          <w:szCs w:val="18"/>
          <w:lang w:val="es-BO"/>
        </w:rPr>
        <w:t xml:space="preserve">, previa evaluación y aceptación de la solicitud, mediante carta notariada dirigida al </w:t>
      </w:r>
      <w:r w:rsidRPr="00C643B6">
        <w:rPr>
          <w:rFonts w:cs="Arial"/>
          <w:b/>
          <w:sz w:val="18"/>
          <w:szCs w:val="18"/>
          <w:lang w:val="es-BO"/>
        </w:rPr>
        <w:t>PROVEEDOR</w:t>
      </w:r>
      <w:r w:rsidRPr="00C643B6">
        <w:rPr>
          <w:rFonts w:cs="Arial"/>
          <w:sz w:val="18"/>
          <w:szCs w:val="18"/>
          <w:lang w:val="es-BO"/>
        </w:rPr>
        <w:t xml:space="preserve">, suspenderá la ejecución del </w:t>
      </w:r>
      <w:r w:rsidRPr="00C643B6">
        <w:rPr>
          <w:rFonts w:cs="Arial"/>
          <w:b/>
          <w:sz w:val="18"/>
          <w:szCs w:val="18"/>
          <w:lang w:val="es-BO"/>
        </w:rPr>
        <w:t>SERVICIO</w:t>
      </w:r>
      <w:r w:rsidRPr="00C643B6">
        <w:rPr>
          <w:rFonts w:cs="Arial"/>
          <w:sz w:val="18"/>
          <w:szCs w:val="18"/>
          <w:lang w:val="es-BO"/>
        </w:rPr>
        <w:t xml:space="preserve"> y resolverá el Contrato. A la entrega de dicha comunicación oficial de resolución, el </w:t>
      </w:r>
      <w:r w:rsidRPr="00C643B6">
        <w:rPr>
          <w:rFonts w:cs="Arial"/>
          <w:b/>
          <w:sz w:val="18"/>
          <w:szCs w:val="18"/>
          <w:lang w:val="es-BO"/>
        </w:rPr>
        <w:t>PROVEEDOR</w:t>
      </w:r>
      <w:r w:rsidRPr="00C643B6">
        <w:rPr>
          <w:rFonts w:cs="Arial"/>
          <w:sz w:val="18"/>
          <w:szCs w:val="18"/>
          <w:lang w:val="es-BO"/>
        </w:rPr>
        <w:t xml:space="preserve"> suspenderá la ejecución del </w:t>
      </w:r>
      <w:r w:rsidRPr="00C643B6">
        <w:rPr>
          <w:rFonts w:cs="Arial"/>
          <w:b/>
          <w:sz w:val="18"/>
          <w:szCs w:val="18"/>
          <w:lang w:val="es-BO"/>
        </w:rPr>
        <w:t>SERVICIO</w:t>
      </w:r>
      <w:r w:rsidRPr="00C643B6">
        <w:rPr>
          <w:rFonts w:cs="Arial"/>
          <w:sz w:val="18"/>
          <w:szCs w:val="18"/>
          <w:lang w:val="es-BO"/>
        </w:rPr>
        <w:t xml:space="preserve"> de acuerdo a las instrucciones escritas que al efecto emita la </w:t>
      </w:r>
      <w:r w:rsidRPr="00C643B6">
        <w:rPr>
          <w:rFonts w:cs="Arial"/>
          <w:b/>
          <w:sz w:val="18"/>
          <w:szCs w:val="18"/>
          <w:lang w:val="es-BO"/>
        </w:rPr>
        <w:t>ENTIDAD</w:t>
      </w:r>
      <w:r w:rsidRPr="00C643B6">
        <w:rPr>
          <w:rFonts w:cs="Arial"/>
          <w:sz w:val="18"/>
          <w:szCs w:val="18"/>
          <w:lang w:val="es-BO"/>
        </w:rPr>
        <w:t>.</w:t>
      </w:r>
    </w:p>
    <w:p w14:paraId="037C4236" w14:textId="77777777" w:rsidR="00C643B6" w:rsidRPr="00C643B6" w:rsidRDefault="00C643B6" w:rsidP="00C643B6">
      <w:pPr>
        <w:widowControl w:val="0"/>
        <w:ind w:left="465"/>
        <w:jc w:val="both"/>
        <w:rPr>
          <w:rFonts w:cs="Arial"/>
          <w:sz w:val="18"/>
          <w:szCs w:val="18"/>
          <w:lang w:val="es-BO"/>
        </w:rPr>
      </w:pPr>
    </w:p>
    <w:p w14:paraId="5104D401"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Asimismo, si la </w:t>
      </w:r>
      <w:r w:rsidRPr="00C643B6">
        <w:rPr>
          <w:rFonts w:cs="Arial"/>
          <w:b/>
          <w:sz w:val="18"/>
          <w:szCs w:val="18"/>
          <w:lang w:val="es-BO"/>
        </w:rPr>
        <w:t>ENTIDAD</w:t>
      </w:r>
      <w:r w:rsidRPr="00C643B6">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643B6">
        <w:rPr>
          <w:rFonts w:cs="Arial"/>
          <w:b/>
          <w:sz w:val="18"/>
          <w:szCs w:val="18"/>
          <w:lang w:val="es-BO"/>
        </w:rPr>
        <w:t>SERVICIO</w:t>
      </w:r>
      <w:r w:rsidRPr="00C643B6">
        <w:rPr>
          <w:rFonts w:cs="Arial"/>
          <w:sz w:val="18"/>
          <w:szCs w:val="18"/>
          <w:lang w:val="es-BO"/>
        </w:rPr>
        <w:t xml:space="preserve"> y resolverá el </w:t>
      </w:r>
      <w:r w:rsidRPr="00C643B6">
        <w:rPr>
          <w:rFonts w:cs="Arial"/>
          <w:b/>
          <w:sz w:val="18"/>
          <w:szCs w:val="18"/>
          <w:lang w:val="es-BO"/>
        </w:rPr>
        <w:t>CONTRATO</w:t>
      </w:r>
      <w:r w:rsidRPr="00C643B6">
        <w:rPr>
          <w:rFonts w:cs="Arial"/>
          <w:sz w:val="18"/>
          <w:szCs w:val="18"/>
          <w:lang w:val="es-BO"/>
        </w:rPr>
        <w:t>.</w:t>
      </w:r>
    </w:p>
    <w:p w14:paraId="414601A8" w14:textId="77777777" w:rsidR="00C643B6" w:rsidRPr="00C643B6" w:rsidRDefault="00C643B6" w:rsidP="00C643B6">
      <w:pPr>
        <w:widowControl w:val="0"/>
        <w:ind w:left="465"/>
        <w:jc w:val="both"/>
        <w:rPr>
          <w:rFonts w:cs="Arial"/>
          <w:sz w:val="18"/>
          <w:szCs w:val="18"/>
          <w:lang w:val="es-BO"/>
        </w:rPr>
      </w:pPr>
    </w:p>
    <w:p w14:paraId="35BA54F6"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Una vez efectivizada la Resolución del contrato, las </w:t>
      </w:r>
      <w:r w:rsidRPr="00C643B6">
        <w:rPr>
          <w:rFonts w:cs="Arial"/>
          <w:b/>
          <w:sz w:val="18"/>
          <w:szCs w:val="18"/>
          <w:lang w:val="es-BO"/>
        </w:rPr>
        <w:t>PARTES</w:t>
      </w:r>
      <w:r w:rsidRPr="00C643B6">
        <w:rPr>
          <w:rFonts w:cs="Arial"/>
          <w:sz w:val="18"/>
          <w:szCs w:val="18"/>
          <w:lang w:val="es-BO"/>
        </w:rPr>
        <w:t xml:space="preserve"> procederán a realizar la liquidación del contrato donde establecerán los saldos en favor o en contra para su respectivo pago y/o cobro, según corresponda.</w:t>
      </w:r>
    </w:p>
    <w:p w14:paraId="485A2D6B" w14:textId="77777777" w:rsidR="00C643B6" w:rsidRPr="00C643B6" w:rsidRDefault="00C643B6" w:rsidP="00C643B6">
      <w:pPr>
        <w:widowControl w:val="0"/>
        <w:ind w:left="720"/>
        <w:jc w:val="both"/>
        <w:rPr>
          <w:rFonts w:cs="Arial"/>
          <w:sz w:val="18"/>
          <w:szCs w:val="18"/>
          <w:lang w:val="es-BO"/>
        </w:rPr>
      </w:pPr>
    </w:p>
    <w:p w14:paraId="468D49B9" w14:textId="77777777" w:rsidR="00C643B6" w:rsidRPr="00C643B6" w:rsidRDefault="00C643B6" w:rsidP="00C643B6">
      <w:pPr>
        <w:widowControl w:val="0"/>
        <w:ind w:left="720"/>
        <w:jc w:val="both"/>
        <w:rPr>
          <w:rFonts w:cs="Arial"/>
          <w:sz w:val="18"/>
          <w:szCs w:val="18"/>
          <w:lang w:val="es-BO"/>
        </w:rPr>
      </w:pPr>
      <w:r w:rsidRPr="00C643B6">
        <w:rPr>
          <w:rFonts w:cs="Arial"/>
          <w:sz w:val="18"/>
          <w:szCs w:val="18"/>
          <w:lang w:val="es-BO"/>
        </w:rPr>
        <w:t xml:space="preserve">El </w:t>
      </w:r>
      <w:r w:rsidRPr="00C643B6">
        <w:rPr>
          <w:rFonts w:cs="Arial"/>
          <w:b/>
          <w:sz w:val="18"/>
          <w:szCs w:val="18"/>
          <w:lang w:val="es-BO"/>
        </w:rPr>
        <w:t>PROVEEDOR</w:t>
      </w:r>
      <w:r w:rsidRPr="00C643B6">
        <w:rPr>
          <w:rFonts w:cs="Arial"/>
          <w:sz w:val="18"/>
          <w:szCs w:val="18"/>
          <w:lang w:val="es-BO"/>
        </w:rPr>
        <w:t xml:space="preserve"> conjuntamente con el </w:t>
      </w:r>
      <w:r w:rsidRPr="00C643B6">
        <w:rPr>
          <w:rFonts w:cs="Arial"/>
          <w:b/>
          <w:sz w:val="18"/>
          <w:szCs w:val="18"/>
          <w:lang w:val="es-BO"/>
        </w:rPr>
        <w:t>FISCAL</w:t>
      </w:r>
      <w:r w:rsidRPr="00C643B6">
        <w:rPr>
          <w:rFonts w:cs="Arial"/>
          <w:sz w:val="18"/>
          <w:szCs w:val="18"/>
          <w:lang w:val="es-BO"/>
        </w:rPr>
        <w:t xml:space="preserve">, procederán a la verificación del </w:t>
      </w:r>
      <w:r w:rsidRPr="00C643B6">
        <w:rPr>
          <w:rFonts w:cs="Arial"/>
          <w:b/>
          <w:sz w:val="18"/>
          <w:szCs w:val="18"/>
          <w:lang w:val="es-BO"/>
        </w:rPr>
        <w:t>SERVICIO</w:t>
      </w:r>
      <w:r w:rsidRPr="00C643B6">
        <w:rPr>
          <w:rFonts w:cs="Arial"/>
          <w:sz w:val="18"/>
          <w:szCs w:val="18"/>
          <w:lang w:val="es-BO"/>
        </w:rPr>
        <w:t xml:space="preserve"> prestado hasta la fecha de suspensión y evaluarán los compromisos que el </w:t>
      </w:r>
      <w:r w:rsidRPr="00C643B6">
        <w:rPr>
          <w:rFonts w:cs="Arial"/>
          <w:b/>
          <w:sz w:val="18"/>
          <w:szCs w:val="18"/>
          <w:lang w:val="es-BO"/>
        </w:rPr>
        <w:t>PROVEEDOR</w:t>
      </w:r>
      <w:r w:rsidRPr="00C643B6">
        <w:rPr>
          <w:rFonts w:cs="Arial"/>
          <w:sz w:val="18"/>
          <w:szCs w:val="18"/>
          <w:lang w:val="es-BO"/>
        </w:rPr>
        <w:t xml:space="preserve"> tuviera pendiente relativo al </w:t>
      </w:r>
      <w:r w:rsidRPr="00C643B6">
        <w:rPr>
          <w:rFonts w:cs="Arial"/>
          <w:b/>
          <w:sz w:val="18"/>
          <w:szCs w:val="18"/>
          <w:lang w:val="es-BO"/>
        </w:rPr>
        <w:t>SERVICIO</w:t>
      </w:r>
      <w:r w:rsidRPr="00C643B6">
        <w:rPr>
          <w:rFonts w:cs="Arial"/>
          <w:sz w:val="18"/>
          <w:szCs w:val="18"/>
          <w:lang w:val="es-BO"/>
        </w:rPr>
        <w:t xml:space="preserve">, debidamente documentados. Asimismo el </w:t>
      </w:r>
      <w:r w:rsidRPr="00C643B6">
        <w:rPr>
          <w:rFonts w:cs="Arial"/>
          <w:b/>
          <w:sz w:val="18"/>
          <w:szCs w:val="18"/>
          <w:lang w:val="es-BO"/>
        </w:rPr>
        <w:t>FISCAL</w:t>
      </w:r>
      <w:r w:rsidRPr="00C643B6">
        <w:rPr>
          <w:rFonts w:cs="Arial"/>
          <w:sz w:val="18"/>
          <w:szCs w:val="18"/>
          <w:lang w:val="es-BO"/>
        </w:rPr>
        <w:t xml:space="preserve"> determinará los costos proporcionales que en dicho acto se demandase y otros gastos que a juicio del </w:t>
      </w:r>
      <w:r w:rsidRPr="00C643B6">
        <w:rPr>
          <w:rFonts w:cs="Arial"/>
          <w:b/>
          <w:sz w:val="18"/>
          <w:szCs w:val="18"/>
          <w:lang w:val="es-BO"/>
        </w:rPr>
        <w:t>FISCAL</w:t>
      </w:r>
      <w:r w:rsidRPr="00C643B6">
        <w:rPr>
          <w:rFonts w:cs="Arial"/>
          <w:sz w:val="18"/>
          <w:szCs w:val="18"/>
          <w:lang w:val="es-BO"/>
        </w:rPr>
        <w:t xml:space="preserve"> fueran considerados sujetos a reembolso en favor del </w:t>
      </w:r>
      <w:r w:rsidRPr="00C643B6">
        <w:rPr>
          <w:rFonts w:cs="Arial"/>
          <w:b/>
          <w:sz w:val="18"/>
          <w:szCs w:val="18"/>
          <w:lang w:val="es-BO"/>
        </w:rPr>
        <w:t>PROVEEDOR</w:t>
      </w:r>
      <w:r w:rsidRPr="00C643B6">
        <w:rPr>
          <w:rFonts w:cs="Arial"/>
          <w:sz w:val="18"/>
          <w:szCs w:val="18"/>
          <w:lang w:val="es-BO"/>
        </w:rPr>
        <w:t xml:space="preserve">. Con estos datos el </w:t>
      </w:r>
      <w:r w:rsidRPr="00C643B6">
        <w:rPr>
          <w:rFonts w:cs="Arial"/>
          <w:b/>
          <w:sz w:val="18"/>
          <w:szCs w:val="18"/>
          <w:lang w:val="es-BO"/>
        </w:rPr>
        <w:t>FISCAL</w:t>
      </w:r>
      <w:r w:rsidRPr="00C643B6">
        <w:rPr>
          <w:rFonts w:cs="Arial"/>
          <w:sz w:val="18"/>
          <w:szCs w:val="18"/>
          <w:lang w:val="es-BO"/>
        </w:rPr>
        <w:t xml:space="preserve"> elaborará el cierre de contrato.</w:t>
      </w:r>
    </w:p>
    <w:p w14:paraId="35520E9B" w14:textId="77777777" w:rsidR="00C643B6" w:rsidRPr="00C643B6" w:rsidRDefault="00C643B6" w:rsidP="00C643B6">
      <w:pPr>
        <w:widowControl w:val="0"/>
        <w:autoSpaceDE w:val="0"/>
        <w:autoSpaceDN w:val="0"/>
        <w:adjustRightInd w:val="0"/>
        <w:jc w:val="both"/>
        <w:rPr>
          <w:rFonts w:cs="Arial"/>
          <w:b/>
          <w:sz w:val="18"/>
          <w:szCs w:val="18"/>
          <w:lang w:val="es-ES_tradnl"/>
        </w:rPr>
      </w:pPr>
    </w:p>
    <w:p w14:paraId="28072654" w14:textId="77777777" w:rsidR="00C643B6" w:rsidRPr="00C643B6" w:rsidRDefault="00C643B6" w:rsidP="00C643B6">
      <w:pPr>
        <w:widowControl w:val="0"/>
        <w:autoSpaceDE w:val="0"/>
        <w:autoSpaceDN w:val="0"/>
        <w:adjustRightInd w:val="0"/>
        <w:jc w:val="both"/>
        <w:rPr>
          <w:rFonts w:cs="Arial"/>
          <w:bCs/>
          <w:sz w:val="18"/>
          <w:szCs w:val="18"/>
        </w:rPr>
      </w:pPr>
      <w:r w:rsidRPr="00C643B6">
        <w:rPr>
          <w:rFonts w:cs="Arial"/>
          <w:b/>
          <w:sz w:val="18"/>
          <w:szCs w:val="18"/>
          <w:lang w:val="es-ES_tradnl"/>
        </w:rPr>
        <w:t xml:space="preserve">CLÁUSULA VIGÉSIMA TERCERA.- </w:t>
      </w:r>
      <w:r w:rsidRPr="00C643B6">
        <w:rPr>
          <w:rFonts w:cs="Arial"/>
          <w:b/>
          <w:bCs/>
          <w:sz w:val="18"/>
          <w:szCs w:val="18"/>
        </w:rPr>
        <w:t xml:space="preserve">(SOLUCIÓN DE CONTROVERSIAS) </w:t>
      </w:r>
      <w:r w:rsidRPr="00C643B6">
        <w:rPr>
          <w:rFonts w:cs="Arial"/>
          <w:bCs/>
          <w:sz w:val="18"/>
          <w:szCs w:val="18"/>
        </w:rPr>
        <w:t xml:space="preserve">En caso de surgir controversias sobre los derechos y obligaciones u otros aspectos propios de la ejecución del presente contrato, las </w:t>
      </w:r>
      <w:r w:rsidRPr="00C643B6">
        <w:rPr>
          <w:rFonts w:cs="Arial"/>
          <w:b/>
          <w:bCs/>
          <w:sz w:val="18"/>
          <w:szCs w:val="18"/>
        </w:rPr>
        <w:t>PARTES</w:t>
      </w:r>
      <w:r w:rsidRPr="00C643B6">
        <w:rPr>
          <w:rFonts w:cs="Arial"/>
          <w:bCs/>
          <w:sz w:val="18"/>
          <w:szCs w:val="18"/>
        </w:rPr>
        <w:t xml:space="preserve"> acudirán a la jurisdicción prevista en el ordenamiento jurídico para los contratos administrativos.</w:t>
      </w:r>
    </w:p>
    <w:p w14:paraId="35562C13" w14:textId="77777777" w:rsidR="00C643B6" w:rsidRPr="00C643B6" w:rsidRDefault="00C643B6" w:rsidP="00C643B6">
      <w:pPr>
        <w:widowControl w:val="0"/>
        <w:tabs>
          <w:tab w:val="left" w:pos="1134"/>
        </w:tabs>
        <w:autoSpaceDE w:val="0"/>
        <w:autoSpaceDN w:val="0"/>
        <w:adjustRightInd w:val="0"/>
        <w:jc w:val="both"/>
        <w:rPr>
          <w:rFonts w:cs="Arial"/>
          <w:b/>
          <w:sz w:val="18"/>
          <w:szCs w:val="18"/>
          <w:lang w:val="es-ES_tradnl"/>
        </w:rPr>
      </w:pPr>
    </w:p>
    <w:p w14:paraId="45E59A49" w14:textId="77777777" w:rsidR="00C643B6" w:rsidRPr="00C643B6" w:rsidRDefault="00C643B6" w:rsidP="00C643B6">
      <w:pPr>
        <w:widowControl w:val="0"/>
        <w:tabs>
          <w:tab w:val="left" w:pos="1134"/>
        </w:tabs>
        <w:autoSpaceDE w:val="0"/>
        <w:autoSpaceDN w:val="0"/>
        <w:adjustRightInd w:val="0"/>
        <w:jc w:val="both"/>
        <w:rPr>
          <w:rFonts w:cs="Arial"/>
          <w:b/>
          <w:sz w:val="18"/>
          <w:szCs w:val="18"/>
          <w:lang w:val="es-ES_tradnl"/>
        </w:rPr>
      </w:pPr>
    </w:p>
    <w:p w14:paraId="145CC401" w14:textId="77777777" w:rsidR="00C643B6" w:rsidRPr="00C643B6" w:rsidRDefault="00C643B6" w:rsidP="00C643B6">
      <w:pPr>
        <w:widowControl w:val="0"/>
        <w:autoSpaceDE w:val="0"/>
        <w:autoSpaceDN w:val="0"/>
        <w:adjustRightInd w:val="0"/>
        <w:jc w:val="both"/>
        <w:rPr>
          <w:rFonts w:cs="Arial"/>
          <w:bCs/>
          <w:sz w:val="18"/>
          <w:szCs w:val="18"/>
          <w:lang w:val="es-ES_tradnl"/>
        </w:rPr>
      </w:pPr>
      <w:r w:rsidRPr="00C643B6">
        <w:rPr>
          <w:rFonts w:cs="Arial"/>
          <w:b/>
          <w:sz w:val="18"/>
          <w:szCs w:val="18"/>
        </w:rPr>
        <w:t xml:space="preserve">CLÁUSULA </w:t>
      </w:r>
      <w:r w:rsidRPr="00C643B6">
        <w:rPr>
          <w:rFonts w:cs="Arial"/>
          <w:b/>
          <w:sz w:val="18"/>
          <w:szCs w:val="18"/>
          <w:lang w:val="es-ES_tradnl"/>
        </w:rPr>
        <w:t>VIGÉSIMA CUARTA.- (</w:t>
      </w:r>
      <w:r w:rsidRPr="00C643B6">
        <w:rPr>
          <w:rFonts w:cs="Arial"/>
          <w:b/>
          <w:bCs/>
          <w:sz w:val="18"/>
          <w:szCs w:val="18"/>
          <w:lang w:val="es-ES_tradnl"/>
        </w:rPr>
        <w:t>FISCALIZACIÓN DEL SERVICIO)</w:t>
      </w:r>
      <w:r w:rsidRPr="00C643B6">
        <w:rPr>
          <w:rFonts w:cs="Arial"/>
          <w:sz w:val="18"/>
          <w:szCs w:val="18"/>
          <w:lang w:val="es-ES_tradnl"/>
        </w:rPr>
        <w:t xml:space="preserve"> </w:t>
      </w:r>
      <w:r w:rsidRPr="00C643B6">
        <w:rPr>
          <w:rFonts w:cs="Arial"/>
          <w:bCs/>
          <w:sz w:val="18"/>
          <w:szCs w:val="18"/>
        </w:rPr>
        <w:t>La</w:t>
      </w:r>
      <w:r w:rsidRPr="00C643B6">
        <w:rPr>
          <w:rFonts w:cs="Arial"/>
          <w:b/>
          <w:bCs/>
          <w:sz w:val="18"/>
          <w:szCs w:val="18"/>
        </w:rPr>
        <w:t xml:space="preserve"> ENTIDAD</w:t>
      </w:r>
      <w:r w:rsidRPr="00C643B6">
        <w:rPr>
          <w:rFonts w:cs="Arial"/>
          <w:bCs/>
          <w:sz w:val="18"/>
          <w:szCs w:val="18"/>
        </w:rPr>
        <w:t xml:space="preserve"> designa como </w:t>
      </w:r>
      <w:r w:rsidRPr="00C643B6">
        <w:rPr>
          <w:rFonts w:cs="Arial"/>
          <w:b/>
          <w:bCs/>
          <w:sz w:val="18"/>
          <w:szCs w:val="18"/>
        </w:rPr>
        <w:t>FISCAL</w:t>
      </w:r>
      <w:r w:rsidRPr="00C643B6">
        <w:rPr>
          <w:rFonts w:cs="Arial"/>
          <w:bCs/>
          <w:sz w:val="18"/>
          <w:szCs w:val="18"/>
        </w:rPr>
        <w:t xml:space="preserve"> de seguimiento y control del </w:t>
      </w:r>
      <w:r w:rsidRPr="00C643B6">
        <w:rPr>
          <w:rFonts w:cs="Arial"/>
          <w:b/>
          <w:bCs/>
          <w:sz w:val="18"/>
          <w:szCs w:val="18"/>
        </w:rPr>
        <w:t>SERVICIO,</w:t>
      </w:r>
      <w:r w:rsidRPr="00C643B6">
        <w:rPr>
          <w:rFonts w:cs="Arial"/>
          <w:bCs/>
          <w:sz w:val="18"/>
          <w:szCs w:val="18"/>
        </w:rPr>
        <w:t xml:space="preserve"> al </w:t>
      </w:r>
      <w:r w:rsidRPr="00C643B6">
        <w:rPr>
          <w:rFonts w:cs="Arial"/>
          <w:bCs/>
          <w:sz w:val="18"/>
          <w:szCs w:val="18"/>
          <w:lang w:val="es-BO"/>
        </w:rPr>
        <w:t>Profesional en Mantenimiento de Sistemas Eléctricos del</w:t>
      </w:r>
      <w:r w:rsidRPr="00C643B6">
        <w:rPr>
          <w:rFonts w:cs="Arial"/>
          <w:bCs/>
          <w:sz w:val="18"/>
          <w:szCs w:val="18"/>
        </w:rPr>
        <w:t xml:space="preserve"> Departamento de Mejoramiento y Mantenimiento de la Infraestructura (</w:t>
      </w:r>
      <w:r w:rsidRPr="00C643B6">
        <w:rPr>
          <w:rFonts w:cs="Arial"/>
          <w:bCs/>
          <w:sz w:val="18"/>
          <w:szCs w:val="18"/>
          <w:lang w:val="es-BO"/>
        </w:rPr>
        <w:t>DMMI</w:t>
      </w:r>
      <w:r w:rsidRPr="00C643B6">
        <w:rPr>
          <w:rFonts w:cs="Arial"/>
          <w:bCs/>
          <w:sz w:val="18"/>
          <w:szCs w:val="18"/>
        </w:rPr>
        <w:t xml:space="preserve">) </w:t>
      </w:r>
      <w:r w:rsidRPr="00C643B6">
        <w:rPr>
          <w:rFonts w:cs="Arial"/>
          <w:bCs/>
          <w:sz w:val="18"/>
          <w:szCs w:val="18"/>
          <w:lang w:val="es-ES_tradnl"/>
        </w:rPr>
        <w:t xml:space="preserve">de la </w:t>
      </w:r>
      <w:r w:rsidRPr="00C643B6">
        <w:rPr>
          <w:rFonts w:cs="Arial"/>
          <w:b/>
          <w:bCs/>
          <w:sz w:val="18"/>
          <w:szCs w:val="18"/>
          <w:lang w:val="es-ES_tradnl"/>
        </w:rPr>
        <w:t>ENTIDAD</w:t>
      </w:r>
      <w:r w:rsidRPr="00C643B6">
        <w:rPr>
          <w:rFonts w:cs="Arial"/>
          <w:bCs/>
          <w:sz w:val="18"/>
          <w:szCs w:val="18"/>
        </w:rPr>
        <w:t>.</w:t>
      </w:r>
    </w:p>
    <w:p w14:paraId="45D819E7" w14:textId="77777777" w:rsidR="00C643B6" w:rsidRPr="00C643B6" w:rsidRDefault="00C643B6" w:rsidP="00C643B6">
      <w:pPr>
        <w:widowControl w:val="0"/>
        <w:jc w:val="both"/>
        <w:rPr>
          <w:rFonts w:cs="Arial"/>
          <w:bCs/>
          <w:sz w:val="18"/>
          <w:szCs w:val="18"/>
          <w:lang w:val="es-ES_tradnl"/>
        </w:rPr>
      </w:pPr>
    </w:p>
    <w:p w14:paraId="0E668DF6" w14:textId="77777777" w:rsidR="00C643B6" w:rsidRPr="00C643B6" w:rsidRDefault="00C643B6" w:rsidP="00C643B6">
      <w:pPr>
        <w:widowControl w:val="0"/>
        <w:jc w:val="both"/>
        <w:rPr>
          <w:rFonts w:cs="Arial"/>
          <w:b/>
          <w:bCs/>
          <w:sz w:val="18"/>
          <w:szCs w:val="18"/>
          <w:lang w:val="es-ES_tradnl"/>
        </w:rPr>
      </w:pPr>
      <w:r w:rsidRPr="00C643B6">
        <w:rPr>
          <w:rFonts w:cs="Arial"/>
          <w:bCs/>
          <w:sz w:val="18"/>
          <w:szCs w:val="18"/>
        </w:rPr>
        <w:t xml:space="preserve">El </w:t>
      </w:r>
      <w:r w:rsidRPr="00C643B6">
        <w:rPr>
          <w:rFonts w:cs="Arial"/>
          <w:b/>
          <w:bCs/>
          <w:sz w:val="18"/>
          <w:szCs w:val="18"/>
        </w:rPr>
        <w:t xml:space="preserve">FISCAL </w:t>
      </w:r>
      <w:r w:rsidRPr="00C643B6">
        <w:rPr>
          <w:rFonts w:cs="Arial"/>
          <w:bCs/>
          <w:sz w:val="18"/>
          <w:szCs w:val="18"/>
        </w:rPr>
        <w:t xml:space="preserve">coordinará todos los aspectos referentes a la relación entre la </w:t>
      </w:r>
      <w:r w:rsidRPr="00C643B6">
        <w:rPr>
          <w:rFonts w:cs="Arial"/>
          <w:b/>
          <w:bCs/>
          <w:sz w:val="18"/>
          <w:szCs w:val="18"/>
        </w:rPr>
        <w:t>ENTIDAD</w:t>
      </w:r>
      <w:r w:rsidRPr="00C643B6">
        <w:rPr>
          <w:rFonts w:cs="Arial"/>
          <w:bCs/>
          <w:sz w:val="18"/>
          <w:szCs w:val="18"/>
        </w:rPr>
        <w:t xml:space="preserve"> y el </w:t>
      </w:r>
      <w:r w:rsidRPr="00C643B6">
        <w:rPr>
          <w:rFonts w:cs="Arial"/>
          <w:b/>
          <w:bCs/>
          <w:sz w:val="18"/>
          <w:szCs w:val="18"/>
        </w:rPr>
        <w:t xml:space="preserve">PROVEEDOR </w:t>
      </w:r>
      <w:r w:rsidRPr="00C643B6">
        <w:rPr>
          <w:rFonts w:cs="Arial"/>
          <w:bCs/>
          <w:sz w:val="18"/>
          <w:szCs w:val="18"/>
        </w:rPr>
        <w:t>y se constituirá</w:t>
      </w:r>
      <w:r w:rsidRPr="00C643B6">
        <w:rPr>
          <w:rFonts w:cs="Arial"/>
          <w:b/>
          <w:bCs/>
          <w:sz w:val="18"/>
          <w:szCs w:val="18"/>
          <w:lang w:val="es-ES_tradnl"/>
        </w:rPr>
        <w:t xml:space="preserve"> </w:t>
      </w:r>
      <w:r w:rsidRPr="00C643B6">
        <w:rPr>
          <w:rFonts w:cs="Arial"/>
          <w:bCs/>
          <w:sz w:val="18"/>
          <w:szCs w:val="18"/>
          <w:lang w:val="es-ES_tradnl"/>
        </w:rPr>
        <w:t xml:space="preserve">en Responsable de la Recepción al finalizar el </w:t>
      </w:r>
      <w:r w:rsidRPr="00C643B6">
        <w:rPr>
          <w:rFonts w:cs="Arial"/>
          <w:b/>
          <w:bCs/>
          <w:sz w:val="18"/>
          <w:szCs w:val="18"/>
          <w:lang w:val="es-ES_tradnl"/>
        </w:rPr>
        <w:t>SERVICIO.</w:t>
      </w:r>
    </w:p>
    <w:p w14:paraId="0F60BE15" w14:textId="77777777" w:rsidR="00C643B6" w:rsidRPr="00C643B6" w:rsidRDefault="00C643B6" w:rsidP="00C643B6">
      <w:pPr>
        <w:widowControl w:val="0"/>
        <w:jc w:val="both"/>
        <w:rPr>
          <w:rFonts w:cs="Arial"/>
          <w:b/>
          <w:bCs/>
          <w:sz w:val="18"/>
          <w:szCs w:val="18"/>
          <w:lang w:val="es-ES_tradnl"/>
        </w:rPr>
      </w:pPr>
    </w:p>
    <w:p w14:paraId="0D68E973" w14:textId="77777777" w:rsidR="00C643B6" w:rsidRPr="00C643B6" w:rsidRDefault="00C643B6" w:rsidP="00C643B6">
      <w:pPr>
        <w:widowControl w:val="0"/>
        <w:jc w:val="both"/>
        <w:rPr>
          <w:rFonts w:cs="Arial"/>
          <w:bCs/>
          <w:sz w:val="18"/>
          <w:szCs w:val="18"/>
          <w:lang w:val="es-MX"/>
        </w:rPr>
      </w:pPr>
      <w:r w:rsidRPr="00C643B6">
        <w:rPr>
          <w:rFonts w:cs="Arial"/>
          <w:bCs/>
          <w:sz w:val="18"/>
          <w:szCs w:val="18"/>
          <w:lang w:val="es-MX"/>
        </w:rPr>
        <w:t>Sus funciones específicas serán las siguientes:</w:t>
      </w:r>
    </w:p>
    <w:p w14:paraId="0CD08EA3" w14:textId="77777777" w:rsidR="00C643B6" w:rsidRPr="00C643B6" w:rsidRDefault="00C643B6" w:rsidP="00C643B6">
      <w:pPr>
        <w:widowControl w:val="0"/>
        <w:jc w:val="both"/>
        <w:rPr>
          <w:rFonts w:cs="Arial"/>
          <w:bCs/>
          <w:sz w:val="18"/>
          <w:szCs w:val="18"/>
          <w:lang w:val="es-BO"/>
        </w:rPr>
      </w:pPr>
    </w:p>
    <w:p w14:paraId="37FCBCFC"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Realizar la supervisión y seguimiento del </w:t>
      </w:r>
      <w:r w:rsidRPr="00C643B6">
        <w:rPr>
          <w:rFonts w:cs="Arial"/>
          <w:b/>
          <w:sz w:val="18"/>
          <w:szCs w:val="18"/>
          <w:lang w:val="es-ES_tradnl"/>
        </w:rPr>
        <w:t>SERVICIO</w:t>
      </w:r>
    </w:p>
    <w:p w14:paraId="75EAEB1B"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Velar por el cumplimiento del Contrato</w:t>
      </w:r>
    </w:p>
    <w:p w14:paraId="504A69A9"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lastRenderedPageBreak/>
        <w:t xml:space="preserve">Revisar los documentos presentados por el </w:t>
      </w:r>
      <w:r w:rsidRPr="00C643B6">
        <w:rPr>
          <w:rFonts w:cs="Arial"/>
          <w:b/>
          <w:sz w:val="18"/>
          <w:szCs w:val="18"/>
          <w:lang w:val="es-ES_tradnl"/>
        </w:rPr>
        <w:t>PROVEEDOR</w:t>
      </w:r>
      <w:r w:rsidRPr="00C643B6">
        <w:rPr>
          <w:rFonts w:cs="Arial"/>
          <w:sz w:val="18"/>
          <w:szCs w:val="18"/>
          <w:lang w:val="es-ES_tradnl"/>
        </w:rPr>
        <w:t>.</w:t>
      </w:r>
    </w:p>
    <w:p w14:paraId="51C4662A"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Controlar la ejecución de los trabajos solicitados</w:t>
      </w:r>
    </w:p>
    <w:p w14:paraId="76903711"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Coordinar con la empresa DELAPAZ los cortes y/o maniobras que se requieran realizar para la ejecución de los trabajos, además del personal técnico administrativo de la </w:t>
      </w:r>
      <w:r w:rsidRPr="00C643B6">
        <w:rPr>
          <w:rFonts w:cs="Arial"/>
          <w:b/>
          <w:sz w:val="18"/>
          <w:szCs w:val="18"/>
          <w:lang w:val="es-ES_tradnl"/>
        </w:rPr>
        <w:t>ENTIDAD</w:t>
      </w:r>
      <w:r w:rsidRPr="00C643B6">
        <w:rPr>
          <w:rFonts w:cs="Arial"/>
          <w:sz w:val="18"/>
          <w:szCs w:val="18"/>
          <w:lang w:val="es-ES_tradnl"/>
        </w:rPr>
        <w:t>.</w:t>
      </w:r>
    </w:p>
    <w:p w14:paraId="159D70E7"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Verificar el cumplimiento de las medidas de seguridad y bioseguridad durante la ejecución de los trabajos</w:t>
      </w:r>
    </w:p>
    <w:p w14:paraId="54010CC8"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Aprobar el Informe Final entregado por el </w:t>
      </w:r>
      <w:r w:rsidRPr="00C643B6">
        <w:rPr>
          <w:rFonts w:cs="Arial"/>
          <w:b/>
          <w:sz w:val="18"/>
          <w:szCs w:val="18"/>
          <w:lang w:val="es-ES_tradnl"/>
        </w:rPr>
        <w:t>PROVEEDOR</w:t>
      </w:r>
      <w:r w:rsidRPr="00C643B6">
        <w:rPr>
          <w:rFonts w:cs="Arial"/>
          <w:sz w:val="18"/>
          <w:szCs w:val="18"/>
          <w:lang w:val="es-ES_tradnl"/>
        </w:rPr>
        <w:t xml:space="preserve">.  </w:t>
      </w:r>
    </w:p>
    <w:p w14:paraId="47543DB5"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Emitir el Informe de Conformidad Final</w:t>
      </w:r>
    </w:p>
    <w:p w14:paraId="05D0158F"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Elaborar la autorización del pago por el servicio prestado por el </w:t>
      </w:r>
      <w:r w:rsidRPr="00C643B6">
        <w:rPr>
          <w:rFonts w:cs="Arial"/>
          <w:b/>
          <w:sz w:val="18"/>
          <w:szCs w:val="18"/>
          <w:lang w:val="es-ES_tradnl"/>
        </w:rPr>
        <w:t>PROVEEDOR</w:t>
      </w:r>
      <w:r w:rsidRPr="00C643B6">
        <w:rPr>
          <w:rFonts w:cs="Arial"/>
          <w:sz w:val="18"/>
          <w:szCs w:val="18"/>
          <w:lang w:val="es-ES_tradnl"/>
        </w:rPr>
        <w:t xml:space="preserve">. </w:t>
      </w:r>
    </w:p>
    <w:p w14:paraId="1AD7C965"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 xml:space="preserve">Cuantificar las multas a ser aplicadas si hubiesen </w:t>
      </w:r>
    </w:p>
    <w:p w14:paraId="6355F53E" w14:textId="77777777" w:rsidR="00C643B6" w:rsidRPr="00C643B6" w:rsidRDefault="00C643B6" w:rsidP="009B46FF">
      <w:pPr>
        <w:widowControl w:val="0"/>
        <w:numPr>
          <w:ilvl w:val="1"/>
          <w:numId w:val="64"/>
        </w:numPr>
        <w:tabs>
          <w:tab w:val="left" w:pos="356"/>
        </w:tabs>
        <w:autoSpaceDE w:val="0"/>
        <w:autoSpaceDN w:val="0"/>
        <w:adjustRightInd w:val="0"/>
        <w:jc w:val="both"/>
        <w:rPr>
          <w:rFonts w:cs="Arial"/>
          <w:sz w:val="18"/>
          <w:szCs w:val="18"/>
          <w:lang w:val="es-ES_tradnl"/>
        </w:rPr>
      </w:pPr>
      <w:r w:rsidRPr="00C643B6">
        <w:rPr>
          <w:rFonts w:cs="Arial"/>
          <w:sz w:val="18"/>
          <w:szCs w:val="18"/>
          <w:lang w:val="es-ES_tradnl"/>
        </w:rPr>
        <w:t>Aprobar o emitir la planilla de cómputo de servicios prestados y el Certificado de Liquidación Final.</w:t>
      </w:r>
    </w:p>
    <w:p w14:paraId="73AE2549" w14:textId="77777777" w:rsidR="00C643B6" w:rsidRPr="00C643B6" w:rsidRDefault="00C643B6" w:rsidP="00C643B6">
      <w:pPr>
        <w:widowControl w:val="0"/>
        <w:jc w:val="both"/>
        <w:rPr>
          <w:rFonts w:cs="Arial"/>
          <w:b/>
          <w:sz w:val="18"/>
          <w:szCs w:val="18"/>
          <w:lang w:val="es-ES_tradnl"/>
        </w:rPr>
      </w:pPr>
    </w:p>
    <w:p w14:paraId="7AD95295" w14:textId="77777777" w:rsidR="00C643B6" w:rsidRPr="00C643B6" w:rsidRDefault="00C643B6" w:rsidP="00C643B6">
      <w:pPr>
        <w:widowControl w:val="0"/>
        <w:jc w:val="both"/>
        <w:rPr>
          <w:rFonts w:cs="Arial"/>
          <w:sz w:val="18"/>
          <w:szCs w:val="18"/>
        </w:rPr>
      </w:pPr>
      <w:r w:rsidRPr="00C643B6">
        <w:rPr>
          <w:rFonts w:cs="Arial"/>
          <w:b/>
          <w:sz w:val="18"/>
          <w:szCs w:val="18"/>
          <w:lang w:val="es-ES_tradnl"/>
        </w:rPr>
        <w:t xml:space="preserve">CLÁUSULA VIGÉSIMA QUINTA.- </w:t>
      </w:r>
      <w:r w:rsidRPr="00C643B6">
        <w:rPr>
          <w:rFonts w:cs="Arial"/>
          <w:b/>
          <w:sz w:val="18"/>
          <w:szCs w:val="18"/>
        </w:rPr>
        <w:t xml:space="preserve">(CONFIDENCIALIDAD) </w:t>
      </w:r>
      <w:r w:rsidRPr="00C643B6">
        <w:rPr>
          <w:rFonts w:cs="Arial"/>
          <w:sz w:val="18"/>
          <w:szCs w:val="18"/>
        </w:rPr>
        <w:t xml:space="preserve">El </w:t>
      </w:r>
      <w:r w:rsidRPr="00C643B6">
        <w:rPr>
          <w:rFonts w:cs="Arial"/>
          <w:b/>
          <w:bCs/>
          <w:sz w:val="18"/>
          <w:szCs w:val="18"/>
          <w:lang w:val="es-ES_tradnl"/>
        </w:rPr>
        <w:t>PROVEEDOR</w:t>
      </w:r>
      <w:r w:rsidRPr="00C643B6">
        <w:rPr>
          <w:rFonts w:cs="Arial"/>
          <w:sz w:val="18"/>
          <w:szCs w:val="18"/>
        </w:rPr>
        <w:t xml:space="preserve"> deberá guardar confidencialidad y discrecionalidad en cuanto al </w:t>
      </w:r>
      <w:r w:rsidRPr="00C643B6">
        <w:rPr>
          <w:rFonts w:cs="Arial"/>
          <w:b/>
          <w:sz w:val="18"/>
          <w:szCs w:val="18"/>
        </w:rPr>
        <w:t>SERVICIO</w:t>
      </w:r>
      <w:r w:rsidRPr="00C643B6">
        <w:rPr>
          <w:rFonts w:cs="Arial"/>
          <w:sz w:val="18"/>
          <w:szCs w:val="18"/>
        </w:rPr>
        <w:t xml:space="preserve">, así como de la información institucional que se genere o a la que tenga acceso de manera directa como efecto de la ejecución del presente Contrato, a menos que cuente con un pronunciamiento escrito por parte de la </w:t>
      </w:r>
      <w:r w:rsidRPr="00C643B6">
        <w:rPr>
          <w:rFonts w:cs="Arial"/>
          <w:b/>
          <w:bCs/>
          <w:sz w:val="18"/>
          <w:szCs w:val="18"/>
        </w:rPr>
        <w:t xml:space="preserve">ENTIDAD </w:t>
      </w:r>
      <w:r w:rsidRPr="00C643B6">
        <w:rPr>
          <w:rFonts w:cs="Arial"/>
          <w:sz w:val="18"/>
          <w:szCs w:val="18"/>
        </w:rPr>
        <w:t xml:space="preserve">en sentido contrario. Además se aclara que toda la documentación e información es de exclusiva propiedad de la </w:t>
      </w:r>
      <w:r w:rsidRPr="00C643B6">
        <w:rPr>
          <w:rFonts w:cs="Arial"/>
          <w:b/>
          <w:sz w:val="18"/>
          <w:szCs w:val="18"/>
        </w:rPr>
        <w:t>ENTIDAD</w:t>
      </w:r>
      <w:r w:rsidRPr="00C643B6">
        <w:rPr>
          <w:rFonts w:cs="Arial"/>
          <w:sz w:val="18"/>
          <w:szCs w:val="18"/>
        </w:rPr>
        <w:t>.</w:t>
      </w:r>
    </w:p>
    <w:p w14:paraId="7E422213" w14:textId="77777777" w:rsidR="00C643B6" w:rsidRPr="00C643B6" w:rsidRDefault="00C643B6" w:rsidP="00C643B6">
      <w:pPr>
        <w:widowControl w:val="0"/>
        <w:jc w:val="both"/>
        <w:rPr>
          <w:rFonts w:cs="Arial"/>
          <w:b/>
          <w:sz w:val="18"/>
          <w:szCs w:val="18"/>
          <w:lang w:val="es-BO"/>
        </w:rPr>
      </w:pPr>
    </w:p>
    <w:p w14:paraId="4A222E29" w14:textId="77777777" w:rsidR="00C643B6" w:rsidRPr="00C643B6" w:rsidRDefault="00C643B6" w:rsidP="00C643B6">
      <w:pPr>
        <w:widowControl w:val="0"/>
        <w:jc w:val="both"/>
        <w:rPr>
          <w:rFonts w:cs="Arial"/>
          <w:sz w:val="18"/>
          <w:szCs w:val="18"/>
          <w:lang w:val="es-BO"/>
        </w:rPr>
      </w:pPr>
      <w:r w:rsidRPr="00C643B6">
        <w:rPr>
          <w:rFonts w:cs="Arial"/>
          <w:b/>
          <w:sz w:val="18"/>
          <w:szCs w:val="18"/>
        </w:rPr>
        <w:t xml:space="preserve">CLÁUSULA VIGÉSIMA </w:t>
      </w:r>
      <w:r w:rsidRPr="00C643B6">
        <w:rPr>
          <w:rFonts w:cs="Arial"/>
          <w:b/>
          <w:sz w:val="18"/>
          <w:szCs w:val="18"/>
          <w:lang w:val="es-ES_tradnl"/>
        </w:rPr>
        <w:t>SEXTA</w:t>
      </w:r>
      <w:r w:rsidRPr="00C643B6">
        <w:rPr>
          <w:rFonts w:cs="Arial"/>
          <w:b/>
          <w:sz w:val="18"/>
          <w:szCs w:val="18"/>
          <w:lang w:val="es-BO"/>
        </w:rPr>
        <w:t>.- (RECEPCIÓN DEL SERVICIO)</w:t>
      </w:r>
      <w:r w:rsidRPr="00C643B6">
        <w:rPr>
          <w:rFonts w:cs="Arial"/>
          <w:sz w:val="18"/>
          <w:szCs w:val="18"/>
          <w:lang w:val="es-BO"/>
        </w:rPr>
        <w:t xml:space="preserve"> Concluido el </w:t>
      </w:r>
      <w:r w:rsidRPr="00C643B6">
        <w:rPr>
          <w:rFonts w:cs="Arial"/>
          <w:b/>
          <w:sz w:val="18"/>
          <w:szCs w:val="18"/>
          <w:lang w:val="es-BO"/>
        </w:rPr>
        <w:t>SERVICIO</w:t>
      </w:r>
      <w:r w:rsidRPr="00C643B6">
        <w:rPr>
          <w:rFonts w:cs="Arial"/>
          <w:sz w:val="18"/>
          <w:szCs w:val="18"/>
          <w:lang w:val="es-BO"/>
        </w:rPr>
        <w:t xml:space="preserve">, el </w:t>
      </w:r>
      <w:r w:rsidRPr="00C643B6">
        <w:rPr>
          <w:rFonts w:cs="Arial"/>
          <w:b/>
          <w:sz w:val="18"/>
          <w:szCs w:val="18"/>
          <w:lang w:val="es-BO"/>
        </w:rPr>
        <w:t xml:space="preserve">FISCAL </w:t>
      </w:r>
      <w:r w:rsidRPr="00C643B6">
        <w:rPr>
          <w:rFonts w:cs="Arial"/>
          <w:sz w:val="18"/>
          <w:szCs w:val="18"/>
          <w:lang w:val="es-BO"/>
        </w:rPr>
        <w:t xml:space="preserve">verificará el cumplimiento de todos y cada uno de los trabajos solicitados en los numerales 4.1.1, 4.1.2, 4.1.3 y 4.1.4 de la Cláusula Cuarta del presente Contrato, en caso de existir observaciones, el </w:t>
      </w:r>
      <w:r w:rsidRPr="00C643B6">
        <w:rPr>
          <w:rFonts w:cs="Arial"/>
          <w:b/>
          <w:sz w:val="18"/>
          <w:szCs w:val="18"/>
          <w:lang w:val="es-BO"/>
        </w:rPr>
        <w:t xml:space="preserve">PROVEEDOR </w:t>
      </w:r>
      <w:r w:rsidRPr="00C643B6">
        <w:rPr>
          <w:rFonts w:cs="Arial"/>
          <w:sz w:val="18"/>
          <w:szCs w:val="18"/>
          <w:lang w:val="es-BO"/>
        </w:rPr>
        <w:t xml:space="preserve">deberá subsanar las mismas en un plazo máximo de dos (2) días calendario computable a partir de la fecha de notificación con las observaciones. </w:t>
      </w:r>
    </w:p>
    <w:p w14:paraId="1C51AD18" w14:textId="77777777" w:rsidR="00C643B6" w:rsidRPr="00C643B6" w:rsidRDefault="00C643B6" w:rsidP="00C643B6">
      <w:pPr>
        <w:widowControl w:val="0"/>
        <w:jc w:val="both"/>
        <w:rPr>
          <w:rFonts w:cs="Arial"/>
          <w:sz w:val="18"/>
          <w:szCs w:val="18"/>
          <w:lang w:val="es-BO"/>
        </w:rPr>
      </w:pPr>
    </w:p>
    <w:p w14:paraId="046A2F2A" w14:textId="77777777" w:rsidR="00C643B6" w:rsidRPr="00C643B6" w:rsidRDefault="00C643B6" w:rsidP="00C643B6">
      <w:pPr>
        <w:widowControl w:val="0"/>
        <w:jc w:val="both"/>
        <w:rPr>
          <w:rFonts w:cs="Arial"/>
          <w:sz w:val="18"/>
          <w:szCs w:val="18"/>
          <w:lang w:val="es-BO"/>
        </w:rPr>
      </w:pPr>
      <w:r w:rsidRPr="00C643B6">
        <w:rPr>
          <w:rFonts w:cs="Arial"/>
          <w:sz w:val="18"/>
          <w:szCs w:val="18"/>
          <w:lang w:val="es-BO"/>
        </w:rPr>
        <w:t>De establecerse retrasos o no haber subsanado las observaciones en el plazo establecido se aplicara las multas establecidas en la Cláusula Décima Novena del presente Contrato.</w:t>
      </w:r>
    </w:p>
    <w:p w14:paraId="78A00FA2" w14:textId="77777777" w:rsidR="00C643B6" w:rsidRPr="00C643B6" w:rsidRDefault="00C643B6" w:rsidP="00C643B6">
      <w:pPr>
        <w:widowControl w:val="0"/>
        <w:jc w:val="both"/>
        <w:rPr>
          <w:rFonts w:cs="Arial"/>
          <w:sz w:val="18"/>
          <w:szCs w:val="18"/>
          <w:lang w:val="es-BO"/>
        </w:rPr>
      </w:pPr>
    </w:p>
    <w:p w14:paraId="2F84AE97" w14:textId="77777777" w:rsidR="00C643B6" w:rsidRPr="00C643B6" w:rsidRDefault="00C643B6" w:rsidP="00C643B6">
      <w:pPr>
        <w:widowControl w:val="0"/>
        <w:jc w:val="both"/>
        <w:rPr>
          <w:rFonts w:cs="Arial"/>
          <w:b/>
          <w:sz w:val="18"/>
          <w:szCs w:val="18"/>
          <w:lang w:val="es-BO"/>
        </w:rPr>
      </w:pPr>
      <w:r w:rsidRPr="00C643B6">
        <w:rPr>
          <w:rFonts w:cs="Arial"/>
          <w:sz w:val="18"/>
          <w:szCs w:val="18"/>
          <w:lang w:val="es-BO"/>
        </w:rPr>
        <w:t xml:space="preserve">Verificada la conclusión del </w:t>
      </w:r>
      <w:r w:rsidRPr="00C643B6">
        <w:rPr>
          <w:rFonts w:cs="Arial"/>
          <w:b/>
          <w:sz w:val="18"/>
          <w:szCs w:val="18"/>
          <w:lang w:val="es-BO"/>
        </w:rPr>
        <w:t>SERVICIO</w:t>
      </w:r>
      <w:r w:rsidRPr="00C643B6">
        <w:rPr>
          <w:rFonts w:cs="Arial"/>
          <w:sz w:val="18"/>
          <w:szCs w:val="18"/>
          <w:lang w:val="es-BO"/>
        </w:rPr>
        <w:t xml:space="preserve">, así como el cumplimiento de las Especificaciones Técnicas y del presente Contrato, el </w:t>
      </w:r>
      <w:r w:rsidRPr="00C643B6">
        <w:rPr>
          <w:rFonts w:cs="Arial"/>
          <w:b/>
          <w:sz w:val="18"/>
          <w:szCs w:val="18"/>
          <w:lang w:val="es-BO"/>
        </w:rPr>
        <w:t xml:space="preserve">FISCAL </w:t>
      </w:r>
      <w:r w:rsidRPr="00C643B6">
        <w:rPr>
          <w:rFonts w:cs="Arial"/>
          <w:sz w:val="18"/>
          <w:szCs w:val="18"/>
          <w:lang w:val="es-BO"/>
        </w:rPr>
        <w:t xml:space="preserve">procederá con la emisión del Informe de Conformidad Final del </w:t>
      </w:r>
      <w:r w:rsidRPr="00C643B6">
        <w:rPr>
          <w:rFonts w:cs="Arial"/>
          <w:b/>
          <w:sz w:val="18"/>
          <w:szCs w:val="18"/>
          <w:lang w:val="es-BO"/>
        </w:rPr>
        <w:t>SERVICIO</w:t>
      </w:r>
      <w:r w:rsidRPr="00C643B6">
        <w:rPr>
          <w:rFonts w:cs="Arial"/>
          <w:sz w:val="18"/>
          <w:szCs w:val="18"/>
          <w:lang w:val="es-BO"/>
        </w:rPr>
        <w:t>.</w:t>
      </w:r>
    </w:p>
    <w:p w14:paraId="102AB0B3" w14:textId="77777777" w:rsidR="00C643B6" w:rsidRPr="00C643B6" w:rsidRDefault="00C643B6" w:rsidP="00C643B6">
      <w:pPr>
        <w:widowControl w:val="0"/>
        <w:jc w:val="both"/>
        <w:rPr>
          <w:rFonts w:cs="Arial"/>
          <w:b/>
          <w:sz w:val="18"/>
          <w:szCs w:val="18"/>
          <w:lang w:val="es-BO"/>
        </w:rPr>
      </w:pPr>
    </w:p>
    <w:p w14:paraId="50C96E56" w14:textId="77777777" w:rsidR="00C643B6" w:rsidRPr="00C643B6" w:rsidRDefault="00C643B6" w:rsidP="00C643B6">
      <w:pPr>
        <w:widowControl w:val="0"/>
        <w:spacing w:line="264" w:lineRule="auto"/>
        <w:jc w:val="both"/>
        <w:rPr>
          <w:rFonts w:cs="Arial"/>
          <w:sz w:val="18"/>
          <w:szCs w:val="18"/>
          <w:lang w:val="es-ES_tradnl"/>
        </w:rPr>
      </w:pPr>
      <w:r w:rsidRPr="00C643B6">
        <w:rPr>
          <w:rFonts w:cs="Arial"/>
          <w:b/>
          <w:bCs/>
          <w:sz w:val="18"/>
          <w:szCs w:val="18"/>
        </w:rPr>
        <w:t xml:space="preserve">CLÁUSULA VIGÉSIMA </w:t>
      </w:r>
      <w:r w:rsidRPr="00C643B6">
        <w:rPr>
          <w:rFonts w:cs="Arial"/>
          <w:b/>
          <w:sz w:val="18"/>
          <w:szCs w:val="18"/>
        </w:rPr>
        <w:t>SÉPTIMA</w:t>
      </w:r>
      <w:r w:rsidRPr="00C643B6">
        <w:rPr>
          <w:rFonts w:cs="Arial"/>
          <w:b/>
          <w:bCs/>
          <w:sz w:val="18"/>
          <w:szCs w:val="18"/>
        </w:rPr>
        <w:t>.</w:t>
      </w:r>
      <w:r w:rsidRPr="00C643B6">
        <w:rPr>
          <w:rFonts w:cs="Arial"/>
          <w:b/>
          <w:sz w:val="18"/>
          <w:szCs w:val="18"/>
        </w:rPr>
        <w:t>-</w:t>
      </w:r>
      <w:r w:rsidRPr="00C643B6">
        <w:rPr>
          <w:rFonts w:cs="Arial"/>
          <w:sz w:val="18"/>
          <w:szCs w:val="18"/>
        </w:rPr>
        <w:t xml:space="preserve"> </w:t>
      </w:r>
      <w:r w:rsidRPr="00C643B6">
        <w:rPr>
          <w:rFonts w:cs="Arial"/>
          <w:b/>
          <w:sz w:val="18"/>
          <w:szCs w:val="18"/>
          <w:lang w:val="es-ES_tradnl"/>
        </w:rPr>
        <w:t xml:space="preserve">(SUSPENSIÓN DEL SERVICIO) </w:t>
      </w:r>
      <w:r w:rsidRPr="00C643B6">
        <w:rPr>
          <w:rFonts w:cs="Arial"/>
          <w:sz w:val="18"/>
          <w:szCs w:val="18"/>
          <w:lang w:val="es-ES_tradnl"/>
        </w:rPr>
        <w:t xml:space="preserve">La </w:t>
      </w:r>
      <w:r w:rsidRPr="00C643B6">
        <w:rPr>
          <w:rFonts w:cs="Arial"/>
          <w:b/>
          <w:sz w:val="18"/>
          <w:szCs w:val="18"/>
          <w:lang w:val="es-ES_tradnl"/>
        </w:rPr>
        <w:t>ENTIDAD</w:t>
      </w:r>
      <w:r w:rsidRPr="00C643B6">
        <w:rPr>
          <w:rFonts w:cs="Arial"/>
          <w:sz w:val="18"/>
          <w:szCs w:val="18"/>
          <w:lang w:val="es-ES_tradnl"/>
        </w:rPr>
        <w:t xml:space="preserve"> está facultada para suspender temporalmente los servicios que presta el </w:t>
      </w:r>
      <w:r w:rsidRPr="00C643B6">
        <w:rPr>
          <w:rFonts w:cs="Arial"/>
          <w:b/>
          <w:sz w:val="18"/>
          <w:szCs w:val="18"/>
        </w:rPr>
        <w:t>PROVEEDOR</w:t>
      </w:r>
      <w:r w:rsidRPr="00C643B6">
        <w:rPr>
          <w:rFonts w:cs="Arial"/>
          <w:sz w:val="18"/>
          <w:szCs w:val="18"/>
          <w:lang w:val="es-ES_tradnl"/>
        </w:rPr>
        <w:t xml:space="preserve">, en cualquier momento, por motivos de fuerza mayor, caso fortuito y/o razones convenientes a los intereses del Estado; para lo cual notificará al </w:t>
      </w:r>
      <w:r w:rsidRPr="00C643B6">
        <w:rPr>
          <w:rFonts w:cs="Arial"/>
          <w:b/>
          <w:sz w:val="18"/>
          <w:szCs w:val="18"/>
        </w:rPr>
        <w:t>PROVEEDOR</w:t>
      </w:r>
      <w:r w:rsidRPr="00C643B6">
        <w:rPr>
          <w:rFonts w:cs="Arial"/>
          <w:b/>
          <w:bCs/>
          <w:sz w:val="18"/>
          <w:szCs w:val="18"/>
          <w:lang w:val="es-ES_tradnl"/>
        </w:rPr>
        <w:t xml:space="preserve"> </w:t>
      </w:r>
      <w:r w:rsidRPr="00C643B6">
        <w:rPr>
          <w:rFonts w:cs="Arial"/>
          <w:sz w:val="18"/>
          <w:szCs w:val="18"/>
          <w:lang w:val="es-ES_tradnl"/>
        </w:rPr>
        <w:t xml:space="preserve">por escrito por intermedio del </w:t>
      </w:r>
      <w:r w:rsidRPr="00C643B6">
        <w:rPr>
          <w:rFonts w:cs="Arial"/>
          <w:b/>
          <w:sz w:val="18"/>
          <w:szCs w:val="18"/>
        </w:rPr>
        <w:t>FISCAL</w:t>
      </w:r>
      <w:r w:rsidRPr="00C643B6">
        <w:rPr>
          <w:rFonts w:cs="Arial"/>
          <w:sz w:val="18"/>
          <w:szCs w:val="18"/>
          <w:lang w:val="es-ES_tradnl"/>
        </w:rPr>
        <w:t>, con una anticipación de cinco (5) días calendario, excepto en los casos de urgencia por alguna emergencia imponderable, en los que se podrá comunicar en el día. Esta suspensión puede ser total o parcial.</w:t>
      </w:r>
    </w:p>
    <w:p w14:paraId="5A9AB2A1" w14:textId="77777777" w:rsidR="00C643B6" w:rsidRPr="00C643B6" w:rsidRDefault="00C643B6" w:rsidP="00C643B6">
      <w:pPr>
        <w:widowControl w:val="0"/>
        <w:spacing w:line="264" w:lineRule="auto"/>
        <w:jc w:val="both"/>
        <w:rPr>
          <w:rFonts w:cs="Arial"/>
          <w:sz w:val="18"/>
          <w:szCs w:val="18"/>
          <w:lang w:val="es-ES_tradnl"/>
        </w:rPr>
      </w:pPr>
    </w:p>
    <w:p w14:paraId="7BC3BF13" w14:textId="77777777" w:rsidR="00C643B6" w:rsidRPr="00C643B6" w:rsidRDefault="00C643B6" w:rsidP="00C643B6">
      <w:pPr>
        <w:widowControl w:val="0"/>
        <w:spacing w:line="264" w:lineRule="auto"/>
        <w:jc w:val="both"/>
        <w:rPr>
          <w:rFonts w:cs="Arial"/>
          <w:sz w:val="18"/>
          <w:szCs w:val="18"/>
          <w:lang w:val="es-BO"/>
        </w:rPr>
      </w:pPr>
      <w:r w:rsidRPr="00C643B6">
        <w:rPr>
          <w:rFonts w:cs="Arial"/>
          <w:sz w:val="18"/>
          <w:szCs w:val="18"/>
          <w:lang w:val="es-ES_tradnl"/>
        </w:rPr>
        <w:t xml:space="preserve">Asimismo, el </w:t>
      </w:r>
      <w:r w:rsidRPr="00C643B6">
        <w:rPr>
          <w:rFonts w:cs="Arial"/>
          <w:b/>
          <w:bCs/>
          <w:sz w:val="18"/>
          <w:szCs w:val="18"/>
          <w:lang w:val="es-ES_tradnl"/>
        </w:rPr>
        <w:t xml:space="preserve">PROVEEDOR </w:t>
      </w:r>
      <w:r w:rsidRPr="00C643B6">
        <w:rPr>
          <w:rFonts w:cs="Arial"/>
          <w:sz w:val="18"/>
          <w:szCs w:val="18"/>
          <w:lang w:val="es-ES_tradnl"/>
        </w:rPr>
        <w:t xml:space="preserve">podrá comunicar a la </w:t>
      </w:r>
      <w:r w:rsidRPr="00C643B6">
        <w:rPr>
          <w:rFonts w:cs="Arial"/>
          <w:b/>
          <w:bCs/>
          <w:sz w:val="18"/>
          <w:szCs w:val="18"/>
          <w:lang w:val="es-ES_tradnl"/>
        </w:rPr>
        <w:t>ENTIDAD</w:t>
      </w:r>
      <w:r w:rsidRPr="00C643B6">
        <w:rPr>
          <w:rFonts w:cs="Arial"/>
          <w:sz w:val="18"/>
          <w:szCs w:val="18"/>
          <w:lang w:val="es-ES_tradnl"/>
        </w:rPr>
        <w:t xml:space="preserve"> a través del </w:t>
      </w:r>
      <w:r w:rsidRPr="00C643B6">
        <w:rPr>
          <w:rFonts w:cs="Arial"/>
          <w:b/>
          <w:sz w:val="18"/>
          <w:szCs w:val="18"/>
          <w:lang w:val="es-ES_tradnl"/>
        </w:rPr>
        <w:t>FISCAL</w:t>
      </w:r>
      <w:r w:rsidRPr="00C643B6">
        <w:rPr>
          <w:rFonts w:cs="Arial"/>
          <w:sz w:val="18"/>
          <w:szCs w:val="18"/>
          <w:lang w:val="es-ES_tradnl"/>
        </w:rPr>
        <w:t xml:space="preserve"> la suspensión temporal de la prestación del </w:t>
      </w:r>
      <w:r w:rsidRPr="00C643B6">
        <w:rPr>
          <w:rFonts w:cs="Arial"/>
          <w:b/>
          <w:bCs/>
          <w:sz w:val="18"/>
          <w:szCs w:val="18"/>
          <w:lang w:val="es-ES_tradnl"/>
        </w:rPr>
        <w:t>SERVICIO</w:t>
      </w:r>
      <w:r w:rsidRPr="00C643B6">
        <w:rPr>
          <w:rFonts w:cs="Arial"/>
          <w:sz w:val="18"/>
          <w:szCs w:val="18"/>
          <w:lang w:val="es-ES_tradnl"/>
        </w:rPr>
        <w:t xml:space="preserve">, cuando se presentan situaciones de fuerza mayor, caso fortuito o por causas atribuibles a la </w:t>
      </w:r>
      <w:r w:rsidRPr="00C643B6">
        <w:rPr>
          <w:rFonts w:cs="Arial"/>
          <w:b/>
          <w:bCs/>
          <w:sz w:val="18"/>
          <w:szCs w:val="18"/>
          <w:lang w:val="es-ES_tradnl"/>
        </w:rPr>
        <w:t xml:space="preserve">ENTIDAD </w:t>
      </w:r>
      <w:r w:rsidRPr="00C643B6">
        <w:rPr>
          <w:rFonts w:cs="Arial"/>
          <w:sz w:val="18"/>
          <w:szCs w:val="18"/>
          <w:lang w:val="es-ES_tradnl"/>
        </w:rPr>
        <w:t xml:space="preserve">que afecten al </w:t>
      </w:r>
      <w:r w:rsidRPr="00C643B6">
        <w:rPr>
          <w:rFonts w:cs="Arial"/>
          <w:b/>
          <w:bCs/>
          <w:sz w:val="18"/>
          <w:szCs w:val="18"/>
          <w:lang w:val="es-ES_tradnl"/>
        </w:rPr>
        <w:t xml:space="preserve">PROVEEDOR </w:t>
      </w:r>
      <w:r w:rsidRPr="00C643B6">
        <w:rPr>
          <w:rFonts w:cs="Arial"/>
          <w:sz w:val="18"/>
          <w:szCs w:val="18"/>
          <w:lang w:val="es-ES_tradnl"/>
        </w:rPr>
        <w:t xml:space="preserve">en la prestación de sus servicios, esta suspensión una vez calificada y aprobada por el </w:t>
      </w:r>
      <w:r w:rsidRPr="00C643B6">
        <w:rPr>
          <w:rFonts w:cs="Arial"/>
          <w:b/>
          <w:bCs/>
          <w:sz w:val="18"/>
          <w:szCs w:val="18"/>
          <w:lang w:val="es-ES_tradnl"/>
        </w:rPr>
        <w:t>FISCAL</w:t>
      </w:r>
      <w:r w:rsidRPr="00C643B6">
        <w:rPr>
          <w:rFonts w:cs="Arial"/>
          <w:sz w:val="18"/>
          <w:szCs w:val="18"/>
          <w:lang w:val="es-ES_tradnl"/>
        </w:rPr>
        <w:t>, puede ser parcial o total.</w:t>
      </w:r>
    </w:p>
    <w:p w14:paraId="1F862E05" w14:textId="77777777" w:rsidR="00C643B6" w:rsidRPr="00C643B6" w:rsidRDefault="00C643B6" w:rsidP="00C643B6">
      <w:pPr>
        <w:widowControl w:val="0"/>
        <w:spacing w:line="264" w:lineRule="auto"/>
        <w:jc w:val="both"/>
        <w:rPr>
          <w:rFonts w:cs="Arial"/>
          <w:sz w:val="18"/>
          <w:szCs w:val="18"/>
          <w:lang w:val="es-ES_tradnl"/>
        </w:rPr>
      </w:pPr>
    </w:p>
    <w:p w14:paraId="79A041DE" w14:textId="77777777" w:rsidR="00C643B6" w:rsidRPr="00C643B6" w:rsidRDefault="00C643B6" w:rsidP="00C643B6">
      <w:pPr>
        <w:widowControl w:val="0"/>
        <w:spacing w:line="264" w:lineRule="auto"/>
        <w:jc w:val="both"/>
        <w:rPr>
          <w:rFonts w:cs="Arial"/>
          <w:sz w:val="18"/>
          <w:szCs w:val="18"/>
          <w:lang w:val="es-ES_tradnl"/>
        </w:rPr>
      </w:pPr>
      <w:r w:rsidRPr="00C643B6">
        <w:rPr>
          <w:rFonts w:cs="Arial"/>
          <w:sz w:val="18"/>
          <w:szCs w:val="18"/>
          <w:lang w:val="es-ES_tradnl"/>
        </w:rPr>
        <w:t xml:space="preserve">En ambos casos, si la suspensión amerita ampliación del plazo de prestación del </w:t>
      </w:r>
      <w:r w:rsidRPr="00C643B6">
        <w:rPr>
          <w:rFonts w:cs="Arial"/>
          <w:b/>
          <w:sz w:val="18"/>
          <w:szCs w:val="18"/>
          <w:lang w:val="es-ES_tradnl"/>
        </w:rPr>
        <w:t>SERVICIO</w:t>
      </w:r>
      <w:r w:rsidRPr="00C643B6">
        <w:rPr>
          <w:rFonts w:cs="Arial"/>
          <w:sz w:val="18"/>
          <w:szCs w:val="18"/>
          <w:lang w:val="es-ES_tradnl"/>
        </w:rPr>
        <w:t>, se suscribirá el respectivo contrato modificatorio.</w:t>
      </w:r>
    </w:p>
    <w:p w14:paraId="140BC981" w14:textId="77777777" w:rsidR="00C643B6" w:rsidRPr="00C643B6" w:rsidRDefault="00C643B6" w:rsidP="00C643B6">
      <w:pPr>
        <w:widowControl w:val="0"/>
        <w:spacing w:line="264" w:lineRule="auto"/>
        <w:jc w:val="both"/>
        <w:rPr>
          <w:rFonts w:cs="Arial"/>
          <w:sz w:val="18"/>
          <w:szCs w:val="18"/>
        </w:rPr>
      </w:pPr>
    </w:p>
    <w:p w14:paraId="233E040D" w14:textId="77777777" w:rsidR="00C643B6" w:rsidRPr="00C643B6" w:rsidRDefault="00C643B6" w:rsidP="00C643B6">
      <w:pPr>
        <w:widowControl w:val="0"/>
        <w:spacing w:line="264" w:lineRule="auto"/>
        <w:jc w:val="both"/>
        <w:rPr>
          <w:rFonts w:cs="Arial"/>
          <w:sz w:val="18"/>
          <w:szCs w:val="18"/>
        </w:rPr>
      </w:pPr>
      <w:r w:rsidRPr="00C643B6">
        <w:rPr>
          <w:rFonts w:cs="Arial"/>
          <w:sz w:val="18"/>
          <w:szCs w:val="18"/>
          <w:lang w:val="es-ES_tradnl"/>
        </w:rPr>
        <w:t xml:space="preserve">Si la prestación del </w:t>
      </w:r>
      <w:r w:rsidRPr="00C643B6">
        <w:rPr>
          <w:rFonts w:cs="Arial"/>
          <w:b/>
          <w:bCs/>
          <w:sz w:val="18"/>
          <w:szCs w:val="18"/>
          <w:lang w:val="es-ES_tradnl"/>
        </w:rPr>
        <w:t xml:space="preserve">SERVICIO </w:t>
      </w:r>
      <w:r w:rsidRPr="00C643B6">
        <w:rPr>
          <w:rFonts w:cs="Arial"/>
          <w:sz w:val="18"/>
          <w:szCs w:val="18"/>
          <w:lang w:val="es-ES_tradnl"/>
        </w:rPr>
        <w:t xml:space="preserve">se suspende parcial o totalmente por negligencia del </w:t>
      </w:r>
      <w:r w:rsidRPr="00C643B6">
        <w:rPr>
          <w:rFonts w:cs="Arial"/>
          <w:b/>
          <w:bCs/>
          <w:sz w:val="18"/>
          <w:szCs w:val="18"/>
          <w:lang w:val="es-ES_tradnl"/>
        </w:rPr>
        <w:t xml:space="preserve">PROVEEDOR </w:t>
      </w:r>
      <w:r w:rsidRPr="00C643B6">
        <w:rPr>
          <w:rFonts w:cs="Arial"/>
          <w:sz w:val="18"/>
          <w:szCs w:val="18"/>
          <w:lang w:val="es-ES_tradnl"/>
        </w:rPr>
        <w:t xml:space="preserve">en observar y cumplir correctamente las estipulaciones del presente contrato y/o de los documentos que forman parte del mismo, el tiempo que la prestación del </w:t>
      </w:r>
      <w:r w:rsidRPr="00C643B6">
        <w:rPr>
          <w:rFonts w:cs="Arial"/>
          <w:b/>
          <w:sz w:val="18"/>
          <w:szCs w:val="18"/>
          <w:lang w:val="es-ES_tradnl"/>
        </w:rPr>
        <w:t>SERVICIO</w:t>
      </w:r>
      <w:r w:rsidRPr="00C643B6">
        <w:rPr>
          <w:rFonts w:cs="Arial"/>
          <w:sz w:val="18"/>
          <w:szCs w:val="18"/>
          <w:lang w:val="es-ES_tradnl"/>
        </w:rPr>
        <w:t xml:space="preserve"> permanezca suspendida, no merecerá ninguna ampliación del plazo.</w:t>
      </w:r>
    </w:p>
    <w:p w14:paraId="1D2E2451" w14:textId="77777777" w:rsidR="00C643B6" w:rsidRPr="00C643B6" w:rsidRDefault="00C643B6" w:rsidP="00C643B6">
      <w:pPr>
        <w:widowControl w:val="0"/>
        <w:jc w:val="both"/>
        <w:rPr>
          <w:rFonts w:cs="Arial"/>
          <w:sz w:val="18"/>
          <w:szCs w:val="18"/>
        </w:rPr>
      </w:pPr>
    </w:p>
    <w:p w14:paraId="0E33F6BE"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b/>
          <w:bCs/>
          <w:sz w:val="18"/>
          <w:szCs w:val="18"/>
          <w:lang w:eastAsia="en-US"/>
        </w:rPr>
        <w:lastRenderedPageBreak/>
        <w:t xml:space="preserve">CLÁUSULA </w:t>
      </w:r>
      <w:r w:rsidRPr="00C643B6">
        <w:rPr>
          <w:rFonts w:cs="Arial"/>
          <w:b/>
          <w:bCs/>
          <w:sz w:val="18"/>
          <w:szCs w:val="18"/>
        </w:rPr>
        <w:t>VIGÉSIMA OCTAVA</w:t>
      </w:r>
      <w:r w:rsidRPr="00C643B6">
        <w:rPr>
          <w:rFonts w:eastAsia="Calibri" w:cs="Arial"/>
          <w:b/>
          <w:bCs/>
          <w:sz w:val="18"/>
          <w:szCs w:val="18"/>
          <w:lang w:eastAsia="en-US"/>
        </w:rPr>
        <w:t xml:space="preserve">.- </w:t>
      </w:r>
      <w:r w:rsidRPr="00C643B6">
        <w:rPr>
          <w:rFonts w:eastAsia="Calibri" w:cs="Arial"/>
          <w:b/>
          <w:bCs/>
          <w:sz w:val="18"/>
          <w:szCs w:val="18"/>
          <w:lang w:val="es-BO" w:eastAsia="en-US"/>
        </w:rPr>
        <w:t xml:space="preserve">(LIQUIDACIÓN DE CONTRATO) </w:t>
      </w:r>
      <w:r w:rsidRPr="00C643B6">
        <w:rPr>
          <w:rFonts w:eastAsia="Calibri" w:cs="Arial"/>
          <w:sz w:val="18"/>
          <w:szCs w:val="18"/>
          <w:lang w:val="es-BO" w:eastAsia="en-US"/>
        </w:rPr>
        <w:t xml:space="preserve">Dentro de los diez (10) días calendario, siguientes a la fecha de emisión del Informe Final de Conformidad o a la terminación del contrato por resolución, el </w:t>
      </w:r>
      <w:r w:rsidRPr="00C643B6">
        <w:rPr>
          <w:rFonts w:eastAsia="Calibri" w:cs="Arial"/>
          <w:b/>
          <w:sz w:val="18"/>
          <w:szCs w:val="18"/>
          <w:lang w:val="es-BO" w:eastAsia="en-US"/>
        </w:rPr>
        <w:t>PROVEEDOR</w:t>
      </w:r>
      <w:r w:rsidRPr="00C643B6">
        <w:rPr>
          <w:rFonts w:eastAsia="Calibri" w:cs="Arial"/>
          <w:sz w:val="18"/>
          <w:szCs w:val="18"/>
          <w:lang w:val="es-BO" w:eastAsia="en-US"/>
        </w:rPr>
        <w:t xml:space="preserve">, elaborará y presentará el Certificado de Liquidación Final del servicio, al </w:t>
      </w:r>
      <w:r w:rsidRPr="00C643B6">
        <w:rPr>
          <w:rFonts w:eastAsia="Calibri" w:cs="Arial"/>
          <w:b/>
          <w:sz w:val="18"/>
          <w:szCs w:val="18"/>
          <w:lang w:val="es-BO" w:eastAsia="en-US"/>
        </w:rPr>
        <w:t>FISCAL</w:t>
      </w:r>
      <w:r w:rsidRPr="00C643B6">
        <w:rPr>
          <w:rFonts w:eastAsia="Calibri" w:cs="Arial"/>
          <w:sz w:val="18"/>
          <w:szCs w:val="18"/>
          <w:lang w:val="es-BO" w:eastAsia="en-US"/>
        </w:rPr>
        <w:t xml:space="preserve"> para su aprobación. La </w:t>
      </w:r>
      <w:r w:rsidRPr="00C643B6">
        <w:rPr>
          <w:rFonts w:eastAsia="Calibri" w:cs="Arial"/>
          <w:b/>
          <w:sz w:val="18"/>
          <w:szCs w:val="18"/>
          <w:lang w:val="es-BO" w:eastAsia="en-US"/>
        </w:rPr>
        <w:t>ENTIDAD</w:t>
      </w:r>
      <w:r w:rsidRPr="00C643B6">
        <w:rPr>
          <w:rFonts w:eastAsia="Calibri" w:cs="Arial"/>
          <w:sz w:val="18"/>
          <w:szCs w:val="18"/>
          <w:lang w:val="es-BO" w:eastAsia="en-US"/>
        </w:rPr>
        <w:t xml:space="preserve"> a través del </w:t>
      </w:r>
      <w:r w:rsidRPr="00C643B6">
        <w:rPr>
          <w:rFonts w:eastAsia="Calibri" w:cs="Arial"/>
          <w:b/>
          <w:sz w:val="18"/>
          <w:szCs w:val="18"/>
          <w:lang w:val="es-BO" w:eastAsia="en-US"/>
        </w:rPr>
        <w:t>FISCAL</w:t>
      </w:r>
      <w:r w:rsidRPr="00C643B6">
        <w:rPr>
          <w:rFonts w:eastAsia="Calibri" w:cs="Arial"/>
          <w:sz w:val="18"/>
          <w:szCs w:val="18"/>
          <w:lang w:val="es-BO" w:eastAsia="en-US"/>
        </w:rPr>
        <w:t xml:space="preserve"> se reserva el derecho de realizar los ajustes que considere pertinentes previa a la aprobación del certificado de liquidación final.</w:t>
      </w:r>
    </w:p>
    <w:p w14:paraId="7A8D9D27" w14:textId="77777777" w:rsidR="00C643B6" w:rsidRPr="00C643B6" w:rsidRDefault="00C643B6" w:rsidP="00C643B6">
      <w:pPr>
        <w:widowControl w:val="0"/>
        <w:jc w:val="both"/>
        <w:rPr>
          <w:rFonts w:eastAsia="Calibri" w:cs="Arial"/>
          <w:sz w:val="18"/>
          <w:szCs w:val="18"/>
          <w:lang w:val="es-BO" w:eastAsia="en-US"/>
        </w:rPr>
      </w:pPr>
    </w:p>
    <w:p w14:paraId="25D2E1F9"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En caso de que el </w:t>
      </w:r>
      <w:r w:rsidRPr="00C643B6">
        <w:rPr>
          <w:rFonts w:eastAsia="Calibri" w:cs="Arial"/>
          <w:b/>
          <w:sz w:val="18"/>
          <w:szCs w:val="18"/>
          <w:lang w:val="es-BO" w:eastAsia="en-US"/>
        </w:rPr>
        <w:t>PROVEEDOR</w:t>
      </w:r>
      <w:r w:rsidRPr="00C643B6">
        <w:rPr>
          <w:rFonts w:eastAsia="Calibri" w:cs="Arial"/>
          <w:sz w:val="18"/>
          <w:szCs w:val="18"/>
          <w:lang w:val="es-BO" w:eastAsia="en-US"/>
        </w:rPr>
        <w:t xml:space="preserve">, no presente al </w:t>
      </w:r>
      <w:r w:rsidRPr="00C643B6">
        <w:rPr>
          <w:rFonts w:eastAsia="Calibri" w:cs="Arial"/>
          <w:b/>
          <w:sz w:val="18"/>
          <w:szCs w:val="18"/>
          <w:lang w:val="es-BO" w:eastAsia="en-US"/>
        </w:rPr>
        <w:t>FISCAL</w:t>
      </w:r>
      <w:r w:rsidRPr="00C643B6">
        <w:rPr>
          <w:rFonts w:eastAsia="Calibri" w:cs="Arial"/>
          <w:sz w:val="18"/>
          <w:szCs w:val="18"/>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C643B6">
        <w:rPr>
          <w:rFonts w:eastAsia="Calibri" w:cs="Arial"/>
          <w:b/>
          <w:sz w:val="18"/>
          <w:szCs w:val="18"/>
          <w:lang w:val="es-BO" w:eastAsia="en-US"/>
        </w:rPr>
        <w:t>PROVEEDOR</w:t>
      </w:r>
      <w:r w:rsidRPr="00C643B6">
        <w:rPr>
          <w:rFonts w:eastAsia="Calibri" w:cs="Arial"/>
          <w:sz w:val="18"/>
          <w:szCs w:val="18"/>
          <w:lang w:val="es-BO" w:eastAsia="en-US"/>
        </w:rPr>
        <w:t>.</w:t>
      </w:r>
    </w:p>
    <w:p w14:paraId="2633CA3A" w14:textId="77777777" w:rsidR="00C643B6" w:rsidRPr="00C643B6" w:rsidRDefault="00C643B6" w:rsidP="00C643B6">
      <w:pPr>
        <w:widowControl w:val="0"/>
        <w:jc w:val="both"/>
        <w:rPr>
          <w:rFonts w:eastAsia="Calibri" w:cs="Arial"/>
          <w:sz w:val="18"/>
          <w:szCs w:val="18"/>
          <w:lang w:val="es-BO" w:eastAsia="en-US"/>
        </w:rPr>
      </w:pPr>
    </w:p>
    <w:p w14:paraId="2BE1D276"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w:t>
      </w:r>
      <w:r w:rsidRPr="00C643B6">
        <w:rPr>
          <w:rFonts w:eastAsia="Calibri" w:cs="Arial"/>
          <w:b/>
          <w:sz w:val="18"/>
          <w:szCs w:val="18"/>
          <w:lang w:val="es-BO" w:eastAsia="en-US"/>
        </w:rPr>
        <w:t xml:space="preserve">PARTES </w:t>
      </w:r>
      <w:r w:rsidRPr="00C643B6">
        <w:rPr>
          <w:rFonts w:eastAsia="Calibri" w:cs="Arial"/>
          <w:sz w:val="18"/>
          <w:szCs w:val="18"/>
          <w:lang w:val="es-BO" w:eastAsia="en-US"/>
        </w:rPr>
        <w:t>por terminación del contrato por cumplimiento o resolución del mismo.</w:t>
      </w:r>
    </w:p>
    <w:p w14:paraId="1153C5F9" w14:textId="77777777" w:rsidR="00C643B6" w:rsidRPr="00C643B6" w:rsidRDefault="00C643B6" w:rsidP="00C643B6">
      <w:pPr>
        <w:widowControl w:val="0"/>
        <w:jc w:val="both"/>
        <w:rPr>
          <w:rFonts w:eastAsia="Calibri" w:cs="Arial"/>
          <w:sz w:val="18"/>
          <w:szCs w:val="18"/>
          <w:lang w:val="es-BO" w:eastAsia="en-US"/>
        </w:rPr>
      </w:pPr>
    </w:p>
    <w:p w14:paraId="55DE9169"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El cierre de contrato deberá ser acreditado con un Certificado de Cumplimiento de Contrato, otorgado por la autoridad competente de la </w:t>
      </w:r>
      <w:r w:rsidRPr="00C643B6">
        <w:rPr>
          <w:rFonts w:eastAsia="Calibri" w:cs="Arial"/>
          <w:b/>
          <w:sz w:val="18"/>
          <w:szCs w:val="18"/>
          <w:lang w:val="es-BO" w:eastAsia="en-US"/>
        </w:rPr>
        <w:t>ENTIDAD</w:t>
      </w:r>
      <w:r w:rsidRPr="00C643B6">
        <w:rPr>
          <w:rFonts w:eastAsia="Calibri" w:cs="Arial"/>
          <w:sz w:val="18"/>
          <w:szCs w:val="18"/>
          <w:lang w:val="es-BO" w:eastAsia="en-US"/>
        </w:rPr>
        <w:t xml:space="preserve"> luego de concluido el trámite precedentemente especificado.</w:t>
      </w:r>
    </w:p>
    <w:p w14:paraId="567D4C93" w14:textId="77777777" w:rsidR="00C643B6" w:rsidRPr="00C643B6" w:rsidRDefault="00C643B6" w:rsidP="00C643B6">
      <w:pPr>
        <w:widowControl w:val="0"/>
        <w:jc w:val="both"/>
        <w:rPr>
          <w:rFonts w:eastAsia="Calibri" w:cs="Arial"/>
          <w:sz w:val="18"/>
          <w:szCs w:val="18"/>
          <w:lang w:val="es-BO" w:eastAsia="en-US"/>
        </w:rPr>
      </w:pPr>
    </w:p>
    <w:p w14:paraId="1FEF7EAB" w14:textId="77777777" w:rsidR="00C643B6" w:rsidRPr="00C643B6" w:rsidRDefault="00C643B6" w:rsidP="00C643B6">
      <w:pPr>
        <w:widowControl w:val="0"/>
        <w:jc w:val="both"/>
        <w:rPr>
          <w:rFonts w:eastAsia="Calibri" w:cs="Arial"/>
          <w:sz w:val="18"/>
          <w:szCs w:val="18"/>
          <w:lang w:val="es-BO" w:eastAsia="en-US"/>
        </w:rPr>
      </w:pPr>
      <w:r w:rsidRPr="00C643B6">
        <w:rPr>
          <w:rFonts w:eastAsia="Calibri" w:cs="Arial"/>
          <w:sz w:val="18"/>
          <w:szCs w:val="18"/>
          <w:lang w:val="es-BO" w:eastAsia="en-US"/>
        </w:rPr>
        <w:t xml:space="preserve">Este cierre de Contrato no libera de responsabilidades al </w:t>
      </w:r>
      <w:r w:rsidRPr="00C643B6">
        <w:rPr>
          <w:rFonts w:eastAsia="Calibri" w:cs="Arial"/>
          <w:b/>
          <w:sz w:val="18"/>
          <w:szCs w:val="18"/>
          <w:lang w:val="es-BO" w:eastAsia="en-US"/>
        </w:rPr>
        <w:t>PROVEEDOR</w:t>
      </w:r>
      <w:r w:rsidRPr="00C643B6">
        <w:rPr>
          <w:rFonts w:eastAsia="Calibri" w:cs="Arial"/>
          <w:sz w:val="18"/>
          <w:szCs w:val="18"/>
          <w:lang w:val="es-BO" w:eastAsia="en-US"/>
        </w:rPr>
        <w:t xml:space="preserve">, por negligencia o impericia que ocasionasen daños posteriores sobre el objeto de contratación, reservándose a la </w:t>
      </w:r>
      <w:r w:rsidRPr="00C643B6">
        <w:rPr>
          <w:rFonts w:eastAsia="Calibri" w:cs="Arial"/>
          <w:b/>
          <w:sz w:val="18"/>
          <w:szCs w:val="18"/>
          <w:lang w:val="es-BO" w:eastAsia="en-US"/>
        </w:rPr>
        <w:t>ENTIDAD</w:t>
      </w:r>
      <w:r w:rsidRPr="00C643B6">
        <w:rPr>
          <w:rFonts w:eastAsia="Calibri" w:cs="Arial"/>
          <w:sz w:val="18"/>
          <w:szCs w:val="18"/>
          <w:lang w:val="es-BO" w:eastAsia="en-U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643B6">
        <w:rPr>
          <w:rFonts w:eastAsia="Calibri" w:cs="Arial"/>
          <w:b/>
          <w:sz w:val="18"/>
          <w:szCs w:val="18"/>
          <w:lang w:val="es-BO" w:eastAsia="en-US"/>
        </w:rPr>
        <w:t>PROVEEDOR</w:t>
      </w:r>
      <w:r w:rsidRPr="00C643B6">
        <w:rPr>
          <w:rFonts w:eastAsia="Calibri" w:cs="Arial"/>
          <w:sz w:val="18"/>
          <w:szCs w:val="18"/>
          <w:lang w:val="es-BO" w:eastAsia="en-US"/>
        </w:rPr>
        <w:t>.</w:t>
      </w:r>
    </w:p>
    <w:p w14:paraId="41DB22BD" w14:textId="77777777" w:rsidR="00C643B6" w:rsidRPr="00C643B6" w:rsidRDefault="00C643B6" w:rsidP="00C643B6">
      <w:pPr>
        <w:widowControl w:val="0"/>
        <w:jc w:val="both"/>
        <w:rPr>
          <w:rFonts w:cs="Arial"/>
          <w:b/>
          <w:sz w:val="18"/>
          <w:szCs w:val="18"/>
          <w:lang w:val="es-BO"/>
        </w:rPr>
      </w:pPr>
    </w:p>
    <w:p w14:paraId="0ED0847B" w14:textId="77777777" w:rsidR="00C643B6" w:rsidRPr="00C643B6" w:rsidRDefault="00C643B6" w:rsidP="00C643B6">
      <w:pPr>
        <w:widowControl w:val="0"/>
        <w:jc w:val="both"/>
        <w:rPr>
          <w:rFonts w:cs="Arial"/>
          <w:b/>
          <w:sz w:val="18"/>
          <w:szCs w:val="18"/>
          <w:lang w:val="es-BO"/>
        </w:rPr>
      </w:pPr>
      <w:r w:rsidRPr="00C643B6">
        <w:rPr>
          <w:rFonts w:cs="Arial"/>
          <w:b/>
          <w:sz w:val="18"/>
          <w:szCs w:val="18"/>
        </w:rPr>
        <w:t xml:space="preserve">CLÁUSULA VIGÉSIMA NOVENA.- (CONSENTIMIENTO) </w:t>
      </w:r>
      <w:r w:rsidRPr="00C643B6">
        <w:rPr>
          <w:rFonts w:cs="Arial"/>
          <w:sz w:val="18"/>
          <w:szCs w:val="18"/>
        </w:rPr>
        <w:t>En señal de conformidad y para su fiel y estricto cumplimiento, firmamos</w:t>
      </w:r>
      <w:r w:rsidRPr="00C643B6">
        <w:rPr>
          <w:rFonts w:cs="Arial"/>
          <w:sz w:val="18"/>
          <w:szCs w:val="18"/>
          <w:lang w:val="es-BO"/>
        </w:rPr>
        <w:t xml:space="preserve"> el presente Contrato el</w:t>
      </w:r>
      <w:r w:rsidRPr="00C643B6">
        <w:rPr>
          <w:rFonts w:cs="Arial"/>
          <w:sz w:val="18"/>
          <w:szCs w:val="18"/>
        </w:rPr>
        <w:t xml:space="preserve"> </w:t>
      </w:r>
      <w:r w:rsidRPr="00C643B6">
        <w:rPr>
          <w:rFonts w:cs="Arial"/>
          <w:b/>
          <w:sz w:val="18"/>
          <w:szCs w:val="18"/>
        </w:rPr>
        <w:t>Lic. Pavel Alex Pérez Armata</w:t>
      </w:r>
      <w:r w:rsidRPr="00C643B6">
        <w:rPr>
          <w:rFonts w:cs="Arial"/>
          <w:bCs/>
          <w:iCs/>
          <w:sz w:val="18"/>
          <w:szCs w:val="18"/>
        </w:rPr>
        <w:t>,</w:t>
      </w:r>
      <w:r w:rsidRPr="00C643B6">
        <w:rPr>
          <w:rFonts w:cs="Arial"/>
          <w:b/>
          <w:i/>
          <w:sz w:val="18"/>
          <w:szCs w:val="18"/>
        </w:rPr>
        <w:t xml:space="preserve"> </w:t>
      </w:r>
      <w:r w:rsidRPr="00C643B6">
        <w:rPr>
          <w:rFonts w:cs="Arial"/>
          <w:sz w:val="18"/>
          <w:szCs w:val="18"/>
        </w:rPr>
        <w:t xml:space="preserve">en representación legal de la </w:t>
      </w:r>
      <w:r w:rsidRPr="00C643B6">
        <w:rPr>
          <w:rFonts w:cs="Arial"/>
          <w:b/>
          <w:sz w:val="18"/>
          <w:szCs w:val="18"/>
        </w:rPr>
        <w:t>ENTIDAD</w:t>
      </w:r>
      <w:r w:rsidRPr="00C643B6">
        <w:rPr>
          <w:rFonts w:cs="Arial"/>
          <w:sz w:val="18"/>
          <w:szCs w:val="18"/>
        </w:rPr>
        <w:t xml:space="preserve"> y el </w:t>
      </w:r>
      <w:r w:rsidRPr="00C643B6">
        <w:rPr>
          <w:rFonts w:cs="Arial"/>
          <w:b/>
          <w:sz w:val="18"/>
          <w:szCs w:val="18"/>
          <w:lang w:val="es-BO"/>
        </w:rPr>
        <w:t>Sr(a) ________________</w:t>
      </w:r>
      <w:proofErr w:type="gramStart"/>
      <w:r w:rsidRPr="00C643B6">
        <w:rPr>
          <w:rFonts w:cs="Arial"/>
          <w:b/>
          <w:sz w:val="18"/>
          <w:szCs w:val="18"/>
          <w:lang w:val="es-BO"/>
        </w:rPr>
        <w:t xml:space="preserve">_ </w:t>
      </w:r>
      <w:r w:rsidRPr="00C643B6">
        <w:rPr>
          <w:rFonts w:cs="Arial"/>
          <w:sz w:val="18"/>
          <w:szCs w:val="18"/>
        </w:rPr>
        <w:t xml:space="preserve"> en</w:t>
      </w:r>
      <w:proofErr w:type="gramEnd"/>
      <w:r w:rsidRPr="00C643B6">
        <w:rPr>
          <w:rFonts w:cs="Arial"/>
          <w:sz w:val="18"/>
          <w:szCs w:val="18"/>
        </w:rPr>
        <w:t xml:space="preserve"> representación legal del </w:t>
      </w:r>
      <w:r w:rsidRPr="00C643B6">
        <w:rPr>
          <w:rFonts w:cs="Arial"/>
          <w:b/>
          <w:bCs/>
          <w:sz w:val="18"/>
          <w:szCs w:val="18"/>
        </w:rPr>
        <w:t>PROVEEDOR</w:t>
      </w:r>
      <w:r w:rsidRPr="00C643B6">
        <w:rPr>
          <w:rFonts w:cs="Arial"/>
          <w:sz w:val="18"/>
          <w:szCs w:val="18"/>
        </w:rPr>
        <w:t>.</w:t>
      </w:r>
    </w:p>
    <w:p w14:paraId="707711A9" w14:textId="77777777" w:rsidR="00C643B6" w:rsidRPr="00C643B6" w:rsidRDefault="00C643B6" w:rsidP="00C643B6">
      <w:pPr>
        <w:widowControl w:val="0"/>
        <w:jc w:val="both"/>
        <w:rPr>
          <w:rFonts w:cs="Arial"/>
          <w:sz w:val="18"/>
          <w:szCs w:val="18"/>
        </w:rPr>
      </w:pPr>
    </w:p>
    <w:p w14:paraId="22ED7C54" w14:textId="77777777" w:rsidR="00C643B6" w:rsidRPr="00C643B6" w:rsidRDefault="00C643B6" w:rsidP="00C643B6">
      <w:pPr>
        <w:widowControl w:val="0"/>
        <w:jc w:val="both"/>
        <w:rPr>
          <w:rFonts w:cs="Arial"/>
          <w:sz w:val="18"/>
          <w:szCs w:val="18"/>
        </w:rPr>
      </w:pPr>
      <w:r w:rsidRPr="00C643B6">
        <w:rPr>
          <w:rFonts w:cs="Arial"/>
          <w:sz w:val="18"/>
          <w:szCs w:val="18"/>
        </w:rPr>
        <w:t>Este documento, conforme a disposiciones legales de control fiscal vigentes, será registrado ante la Contraloría General del Estado.</w:t>
      </w:r>
    </w:p>
    <w:p w14:paraId="0BC766C7" w14:textId="77777777" w:rsidR="00C643B6" w:rsidRPr="00C643B6" w:rsidRDefault="00C643B6" w:rsidP="00C643B6">
      <w:pPr>
        <w:widowControl w:val="0"/>
        <w:jc w:val="both"/>
        <w:rPr>
          <w:rFonts w:ascii="Arial" w:hAnsi="Arial" w:cs="Arial"/>
          <w:color w:val="FF0000"/>
          <w:sz w:val="22"/>
          <w:szCs w:val="22"/>
        </w:rPr>
      </w:pPr>
    </w:p>
    <w:p w14:paraId="7BBEA5F9" w14:textId="77777777" w:rsidR="00C643B6" w:rsidRPr="00C643B6" w:rsidRDefault="00C643B6" w:rsidP="00C643B6">
      <w:pPr>
        <w:widowControl w:val="0"/>
        <w:jc w:val="both"/>
        <w:rPr>
          <w:rFonts w:ascii="Arial" w:hAnsi="Arial" w:cs="Arial"/>
          <w:color w:val="FF0000"/>
          <w:sz w:val="22"/>
          <w:szCs w:val="22"/>
        </w:rPr>
      </w:pPr>
    </w:p>
    <w:p w14:paraId="5BF23ED0" w14:textId="77777777" w:rsidR="00C643B6" w:rsidRPr="00C643B6" w:rsidRDefault="00C643B6" w:rsidP="00C643B6">
      <w:pPr>
        <w:widowControl w:val="0"/>
        <w:jc w:val="both"/>
        <w:rPr>
          <w:rFonts w:ascii="Arial" w:hAnsi="Arial" w:cs="Arial"/>
          <w:color w:val="FF0000"/>
          <w:sz w:val="22"/>
          <w:szCs w:val="22"/>
        </w:rPr>
      </w:pPr>
    </w:p>
    <w:tbl>
      <w:tblPr>
        <w:tblW w:w="0" w:type="auto"/>
        <w:jc w:val="center"/>
        <w:tblCellMar>
          <w:left w:w="70" w:type="dxa"/>
          <w:right w:w="70" w:type="dxa"/>
        </w:tblCellMar>
        <w:tblLook w:val="0000" w:firstRow="0" w:lastRow="0" w:firstColumn="0" w:lastColumn="0" w:noHBand="0" w:noVBand="0"/>
      </w:tblPr>
      <w:tblGrid>
        <w:gridCol w:w="4002"/>
        <w:gridCol w:w="4836"/>
      </w:tblGrid>
      <w:tr w:rsidR="00C643B6" w:rsidRPr="00C643B6" w14:paraId="24E83A66" w14:textId="77777777" w:rsidTr="00C643B6">
        <w:trPr>
          <w:jc w:val="center"/>
        </w:trPr>
        <w:tc>
          <w:tcPr>
            <w:tcW w:w="4012" w:type="dxa"/>
          </w:tcPr>
          <w:p w14:paraId="7760870D" w14:textId="77777777" w:rsidR="00C643B6" w:rsidRPr="00C643B6" w:rsidRDefault="00C643B6" w:rsidP="00C643B6">
            <w:pPr>
              <w:widowControl w:val="0"/>
              <w:jc w:val="center"/>
              <w:rPr>
                <w:rFonts w:cs="Arial"/>
                <w:bCs/>
                <w:sz w:val="18"/>
                <w:szCs w:val="22"/>
                <w:lang w:val="es-ES_tradnl"/>
              </w:rPr>
            </w:pPr>
          </w:p>
          <w:p w14:paraId="4D2A0797" w14:textId="77777777" w:rsidR="00C643B6" w:rsidRPr="00C643B6" w:rsidRDefault="00C643B6" w:rsidP="00C643B6">
            <w:pPr>
              <w:widowControl w:val="0"/>
              <w:jc w:val="center"/>
              <w:rPr>
                <w:rFonts w:cs="Arial"/>
                <w:sz w:val="18"/>
                <w:szCs w:val="22"/>
              </w:rPr>
            </w:pPr>
            <w:r w:rsidRPr="00C643B6">
              <w:rPr>
                <w:rFonts w:cs="Arial"/>
                <w:sz w:val="18"/>
                <w:szCs w:val="22"/>
                <w:lang w:val="es-BO"/>
              </w:rPr>
              <w:t>Sr.(a) ____________________</w:t>
            </w:r>
          </w:p>
          <w:p w14:paraId="60720E16" w14:textId="77777777" w:rsidR="00C643B6" w:rsidRPr="00C643B6" w:rsidRDefault="00C643B6" w:rsidP="00C643B6">
            <w:pPr>
              <w:widowControl w:val="0"/>
              <w:jc w:val="center"/>
              <w:rPr>
                <w:rFonts w:cs="Arial"/>
                <w:spacing w:val="-6"/>
                <w:sz w:val="18"/>
                <w:szCs w:val="22"/>
              </w:rPr>
            </w:pPr>
            <w:r w:rsidRPr="00C643B6">
              <w:rPr>
                <w:rFonts w:cs="Arial"/>
                <w:sz w:val="18"/>
                <w:szCs w:val="22"/>
              </w:rPr>
              <w:t xml:space="preserve">C.I. </w:t>
            </w:r>
            <w:r w:rsidRPr="00C643B6">
              <w:rPr>
                <w:rFonts w:cs="Arial"/>
                <w:sz w:val="18"/>
                <w:szCs w:val="22"/>
                <w:lang w:val="es-BO"/>
              </w:rPr>
              <w:t>______ --.</w:t>
            </w:r>
          </w:p>
          <w:p w14:paraId="129340DB" w14:textId="77777777" w:rsidR="00C643B6" w:rsidRPr="00C643B6" w:rsidRDefault="00C643B6" w:rsidP="00C643B6">
            <w:pPr>
              <w:widowControl w:val="0"/>
              <w:jc w:val="center"/>
              <w:rPr>
                <w:rFonts w:cs="Arial"/>
                <w:b/>
                <w:bCs/>
                <w:sz w:val="18"/>
                <w:szCs w:val="22"/>
              </w:rPr>
            </w:pPr>
            <w:r w:rsidRPr="00C643B6">
              <w:rPr>
                <w:rFonts w:cs="Arial"/>
                <w:b/>
                <w:bCs/>
                <w:spacing w:val="-6"/>
                <w:sz w:val="18"/>
                <w:szCs w:val="22"/>
              </w:rPr>
              <w:t>PROVEEDOR</w:t>
            </w:r>
          </w:p>
        </w:tc>
        <w:tc>
          <w:tcPr>
            <w:tcW w:w="4858" w:type="dxa"/>
          </w:tcPr>
          <w:p w14:paraId="362BC363" w14:textId="77777777" w:rsidR="00C643B6" w:rsidRPr="00C643B6" w:rsidRDefault="00C643B6" w:rsidP="00C643B6">
            <w:pPr>
              <w:widowControl w:val="0"/>
              <w:jc w:val="center"/>
              <w:rPr>
                <w:rFonts w:cs="Arial"/>
                <w:sz w:val="18"/>
                <w:szCs w:val="22"/>
              </w:rPr>
            </w:pPr>
          </w:p>
          <w:p w14:paraId="47F37EC9" w14:textId="77777777" w:rsidR="00C643B6" w:rsidRPr="00C643B6" w:rsidRDefault="00C643B6" w:rsidP="00C643B6">
            <w:pPr>
              <w:widowControl w:val="0"/>
              <w:jc w:val="center"/>
              <w:rPr>
                <w:rFonts w:cs="Arial"/>
                <w:bCs/>
                <w:sz w:val="18"/>
                <w:szCs w:val="22"/>
                <w:lang w:val="es-ES_tradnl"/>
              </w:rPr>
            </w:pPr>
            <w:r w:rsidRPr="00C643B6">
              <w:rPr>
                <w:rFonts w:cs="Arial"/>
                <w:bCs/>
                <w:sz w:val="18"/>
                <w:szCs w:val="22"/>
                <w:lang w:val="es-ES_tradnl"/>
              </w:rPr>
              <w:t>Lic. Pavel Alex Pérez Armata</w:t>
            </w:r>
          </w:p>
          <w:p w14:paraId="6353CC58" w14:textId="77777777" w:rsidR="00C643B6" w:rsidRPr="00C643B6" w:rsidRDefault="00C643B6" w:rsidP="00C643B6">
            <w:pPr>
              <w:widowControl w:val="0"/>
              <w:jc w:val="center"/>
              <w:rPr>
                <w:rFonts w:cs="Arial"/>
                <w:b/>
                <w:sz w:val="18"/>
                <w:szCs w:val="22"/>
              </w:rPr>
            </w:pPr>
            <w:r w:rsidRPr="00C643B6">
              <w:rPr>
                <w:rFonts w:cs="Arial"/>
                <w:b/>
                <w:sz w:val="18"/>
                <w:szCs w:val="22"/>
              </w:rPr>
              <w:t>Subgerente de Servicios Generales</w:t>
            </w:r>
          </w:p>
          <w:p w14:paraId="20D33851" w14:textId="77777777" w:rsidR="00C643B6" w:rsidRPr="00C643B6" w:rsidRDefault="00C643B6" w:rsidP="00C643B6">
            <w:pPr>
              <w:widowControl w:val="0"/>
              <w:jc w:val="center"/>
              <w:rPr>
                <w:rFonts w:cs="Arial"/>
                <w:b/>
                <w:sz w:val="18"/>
                <w:szCs w:val="22"/>
              </w:rPr>
            </w:pPr>
            <w:r w:rsidRPr="00C643B6">
              <w:rPr>
                <w:rFonts w:cs="Arial"/>
                <w:b/>
                <w:bCs/>
                <w:spacing w:val="-6"/>
                <w:sz w:val="18"/>
                <w:szCs w:val="22"/>
              </w:rPr>
              <w:t>BANCO CENTRAL DE BOLIVIA</w:t>
            </w:r>
          </w:p>
          <w:p w14:paraId="622447ED" w14:textId="77777777" w:rsidR="00C643B6" w:rsidRPr="00C643B6" w:rsidRDefault="00C643B6" w:rsidP="00C643B6">
            <w:pPr>
              <w:widowControl w:val="0"/>
              <w:jc w:val="center"/>
              <w:rPr>
                <w:rFonts w:cs="Arial"/>
                <w:b/>
                <w:bCs/>
                <w:spacing w:val="-6"/>
                <w:sz w:val="18"/>
                <w:szCs w:val="22"/>
              </w:rPr>
            </w:pPr>
          </w:p>
        </w:tc>
      </w:tr>
    </w:tbl>
    <w:p w14:paraId="7C1512B9" w14:textId="77777777" w:rsidR="00C643B6" w:rsidRPr="00C643B6" w:rsidRDefault="00C643B6" w:rsidP="00C643B6">
      <w:pPr>
        <w:widowControl w:val="0"/>
        <w:jc w:val="both"/>
        <w:rPr>
          <w:rFonts w:ascii="Arial" w:hAnsi="Arial" w:cs="Arial"/>
          <w:bCs/>
          <w:sz w:val="22"/>
          <w:szCs w:val="22"/>
          <w:lang w:val="en-US"/>
        </w:rPr>
      </w:pPr>
    </w:p>
    <w:p w14:paraId="4F7C41D6" w14:textId="77777777" w:rsidR="00C643B6" w:rsidRPr="00C643B6" w:rsidRDefault="00C643B6" w:rsidP="00C643B6">
      <w:pPr>
        <w:widowControl w:val="0"/>
        <w:jc w:val="both"/>
        <w:rPr>
          <w:rFonts w:ascii="Arial" w:hAnsi="Arial" w:cs="Arial"/>
          <w:bCs/>
          <w:lang w:val="en-US"/>
        </w:rPr>
      </w:pPr>
    </w:p>
    <w:p w14:paraId="6CF687AE" w14:textId="77777777" w:rsidR="00C643B6" w:rsidRPr="00C643B6" w:rsidRDefault="00C643B6" w:rsidP="00C643B6">
      <w:pPr>
        <w:widowControl w:val="0"/>
        <w:jc w:val="both"/>
        <w:rPr>
          <w:rFonts w:ascii="Arial" w:hAnsi="Arial" w:cs="Arial"/>
          <w:bCs/>
          <w:lang w:val="en-US"/>
        </w:rPr>
      </w:pPr>
    </w:p>
    <w:p w14:paraId="78F34BD1" w14:textId="77777777" w:rsidR="00C643B6" w:rsidRPr="00C643B6" w:rsidRDefault="00C643B6" w:rsidP="00C643B6">
      <w:pPr>
        <w:widowControl w:val="0"/>
        <w:jc w:val="both"/>
        <w:rPr>
          <w:rFonts w:ascii="Arial" w:hAnsi="Arial" w:cs="Arial"/>
          <w:bCs/>
          <w:lang w:val="en-US"/>
        </w:rPr>
      </w:pPr>
    </w:p>
    <w:p w14:paraId="28B07EB3" w14:textId="77777777" w:rsidR="00C643B6" w:rsidRPr="00C643B6" w:rsidRDefault="00C643B6" w:rsidP="00C643B6">
      <w:pPr>
        <w:widowControl w:val="0"/>
        <w:jc w:val="both"/>
        <w:rPr>
          <w:rFonts w:ascii="Arial" w:hAnsi="Arial" w:cs="Arial"/>
          <w:bCs/>
          <w:lang w:val="en-US"/>
        </w:rPr>
      </w:pPr>
    </w:p>
    <w:p w14:paraId="15F9508D" w14:textId="77777777" w:rsidR="00C643B6" w:rsidRPr="00C643B6" w:rsidRDefault="00C643B6" w:rsidP="00C643B6">
      <w:pPr>
        <w:widowControl w:val="0"/>
        <w:jc w:val="both"/>
        <w:rPr>
          <w:rFonts w:ascii="Arial" w:hAnsi="Arial" w:cs="Arial"/>
          <w:bCs/>
          <w:color w:val="FF0000"/>
          <w:sz w:val="22"/>
          <w:szCs w:val="22"/>
          <w:lang w:val="en-US"/>
        </w:rPr>
      </w:pPr>
      <w:r w:rsidRPr="00C643B6">
        <w:rPr>
          <w:rFonts w:ascii="Arial" w:hAnsi="Arial" w:cs="Arial"/>
          <w:bCs/>
          <w:lang w:val="en-US"/>
        </w:rPr>
        <w:t>VTAA/</w:t>
      </w:r>
      <w:proofErr w:type="spellStart"/>
      <w:r w:rsidRPr="00C643B6">
        <w:rPr>
          <w:rFonts w:ascii="Arial" w:hAnsi="Arial" w:cs="Arial"/>
          <w:bCs/>
          <w:lang w:val="en-US"/>
        </w:rPr>
        <w:t>jmvr</w:t>
      </w:r>
      <w:proofErr w:type="spellEnd"/>
      <w:r w:rsidRPr="00C643B6">
        <w:rPr>
          <w:rFonts w:ascii="Arial" w:hAnsi="Arial" w:cs="Arial"/>
          <w:bCs/>
          <w:lang w:val="en-US"/>
        </w:rPr>
        <w:t>.</w:t>
      </w:r>
    </w:p>
    <w:p w14:paraId="6DFF9F3F" w14:textId="77777777" w:rsidR="00C643B6" w:rsidRDefault="00C643B6" w:rsidP="00486E57">
      <w:pPr>
        <w:pStyle w:val="Normal2"/>
        <w:rPr>
          <w:rFonts w:ascii="Verdana" w:hAnsi="Verdana" w:cs="Arial"/>
          <w:b/>
          <w:sz w:val="18"/>
          <w:szCs w:val="18"/>
          <w:lang w:val="es-BO"/>
        </w:rPr>
      </w:pPr>
    </w:p>
    <w:p w14:paraId="028D2961" w14:textId="77777777" w:rsidR="00C643B6" w:rsidRDefault="00C643B6" w:rsidP="00486E57">
      <w:pPr>
        <w:pStyle w:val="Normal2"/>
        <w:rPr>
          <w:rFonts w:ascii="Verdana" w:hAnsi="Verdana" w:cs="Arial"/>
          <w:b/>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7"/>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5D05" w14:textId="77777777" w:rsidR="00CA564E" w:rsidRDefault="00CA564E">
      <w:r>
        <w:separator/>
      </w:r>
    </w:p>
  </w:endnote>
  <w:endnote w:type="continuationSeparator" w:id="0">
    <w:p w14:paraId="682F0590" w14:textId="77777777" w:rsidR="00CA564E" w:rsidRDefault="00CA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1205D2" w:rsidRDefault="001205D2">
    <w:pPr>
      <w:pStyle w:val="Piedepgina"/>
      <w:jc w:val="right"/>
    </w:pPr>
    <w:r>
      <w:fldChar w:fldCharType="begin"/>
    </w:r>
    <w:r>
      <w:instrText xml:space="preserve"> PAGE   \* MERGEFORMAT </w:instrText>
    </w:r>
    <w:r>
      <w:fldChar w:fldCharType="separate"/>
    </w:r>
    <w:r w:rsidR="00A42E3B">
      <w:rPr>
        <w:noProof/>
      </w:rPr>
      <w:t>ii</w:t>
    </w:r>
    <w:r>
      <w:rPr>
        <w:noProof/>
      </w:rPr>
      <w:fldChar w:fldCharType="end"/>
    </w:r>
  </w:p>
  <w:p w14:paraId="5558ABD2" w14:textId="77777777" w:rsidR="001205D2" w:rsidRDefault="001205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565FA4AE" w:rsidR="001205D2" w:rsidRDefault="001205D2">
        <w:pPr>
          <w:pStyle w:val="Piedepgina"/>
          <w:jc w:val="right"/>
        </w:pPr>
        <w:r>
          <w:fldChar w:fldCharType="begin"/>
        </w:r>
        <w:r>
          <w:instrText>PAGE   \* MERGEFORMAT</w:instrText>
        </w:r>
        <w:r>
          <w:fldChar w:fldCharType="separate"/>
        </w:r>
        <w:r w:rsidR="00A42E3B">
          <w:rPr>
            <w:noProof/>
          </w:rPr>
          <w:t>19</w:t>
        </w:r>
        <w:r>
          <w:fldChar w:fldCharType="end"/>
        </w:r>
      </w:p>
    </w:sdtContent>
  </w:sdt>
  <w:p w14:paraId="056C51AC" w14:textId="77777777" w:rsidR="001205D2" w:rsidRDefault="001205D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1205D2" w:rsidRDefault="001205D2">
        <w:pPr>
          <w:pStyle w:val="Piedepgina"/>
          <w:jc w:val="right"/>
        </w:pPr>
        <w:r>
          <w:fldChar w:fldCharType="begin"/>
        </w:r>
        <w:r>
          <w:instrText>PAGE   \* MERGEFORMAT</w:instrText>
        </w:r>
        <w:r>
          <w:fldChar w:fldCharType="separate"/>
        </w:r>
        <w:r w:rsidR="00A42E3B">
          <w:rPr>
            <w:noProof/>
          </w:rPr>
          <w:t>51</w:t>
        </w:r>
        <w:r>
          <w:fldChar w:fldCharType="end"/>
        </w:r>
      </w:p>
    </w:sdtContent>
  </w:sdt>
  <w:p w14:paraId="1FCBBD5B" w14:textId="77777777" w:rsidR="001205D2" w:rsidRDefault="001205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266D7" w14:textId="77777777" w:rsidR="00CA564E" w:rsidRDefault="00CA564E">
      <w:r>
        <w:separator/>
      </w:r>
    </w:p>
  </w:footnote>
  <w:footnote w:type="continuationSeparator" w:id="0">
    <w:p w14:paraId="1A957062" w14:textId="77777777" w:rsidR="00CA564E" w:rsidRDefault="00CA564E">
      <w:r>
        <w:continuationSeparator/>
      </w:r>
    </w:p>
  </w:footnote>
  <w:footnote w:id="1">
    <w:p w14:paraId="0AFA1A4A" w14:textId="77777777" w:rsidR="001205D2" w:rsidRPr="00DB3FDD" w:rsidRDefault="001205D2" w:rsidP="006D215B">
      <w:pPr>
        <w:jc w:val="both"/>
        <w:rPr>
          <w:rFonts w:ascii="Arial" w:hAnsi="Arial" w:cs="Arial"/>
          <w:i/>
          <w:sz w:val="12"/>
          <w:szCs w:val="12"/>
        </w:rPr>
      </w:pPr>
      <w:r w:rsidRPr="00DB3FDD">
        <w:rPr>
          <w:rStyle w:val="Refdenotaalpie"/>
          <w:sz w:val="12"/>
          <w:szCs w:val="12"/>
        </w:rPr>
        <w:footnoteRef/>
      </w:r>
      <w:r w:rsidRPr="00DB3FDD">
        <w:rPr>
          <w:sz w:val="12"/>
          <w:szCs w:val="12"/>
        </w:rPr>
        <w:t xml:space="preserve"> </w:t>
      </w:r>
      <w:r w:rsidRPr="00DB3FDD">
        <w:rPr>
          <w:rFonts w:ascii="Arial" w:hAnsi="Arial" w:cs="Arial"/>
          <w:i/>
          <w:sz w:val="12"/>
          <w:szCs w:val="12"/>
        </w:rPr>
        <w:t>Se aclara que estas garantías deben tener las siguientes características:</w:t>
      </w:r>
    </w:p>
    <w:p w14:paraId="37CF3311" w14:textId="77777777" w:rsidR="001205D2" w:rsidRPr="00DB3FDD" w:rsidRDefault="001205D2" w:rsidP="009B46FF">
      <w:pPr>
        <w:numPr>
          <w:ilvl w:val="0"/>
          <w:numId w:val="37"/>
        </w:numPr>
        <w:ind w:left="336" w:hanging="182"/>
        <w:jc w:val="both"/>
        <w:rPr>
          <w:rFonts w:ascii="Arial" w:hAnsi="Arial" w:cs="Arial"/>
          <w:i/>
          <w:sz w:val="12"/>
          <w:szCs w:val="12"/>
        </w:rPr>
      </w:pPr>
      <w:r w:rsidRPr="00DB3FDD">
        <w:rPr>
          <w:rFonts w:ascii="Arial" w:hAnsi="Arial" w:cs="Arial"/>
          <w:b/>
          <w:i/>
          <w:sz w:val="12"/>
          <w:szCs w:val="12"/>
        </w:rPr>
        <w:t>Boleta de Garantía y Garantía a Primer Requerimiento</w:t>
      </w:r>
      <w:r w:rsidRPr="00DB3FDD">
        <w:rPr>
          <w:rFonts w:ascii="Arial" w:hAnsi="Arial" w:cs="Arial"/>
          <w:i/>
          <w:sz w:val="12"/>
          <w:szCs w:val="12"/>
        </w:rPr>
        <w:t xml:space="preserve"> deben expresar su carácter de Renovable, Irrevocable y de Ejecución Inmediata y</w:t>
      </w:r>
    </w:p>
    <w:p w14:paraId="22E6F722" w14:textId="77777777" w:rsidR="001205D2" w:rsidRPr="00DB3FDD" w:rsidRDefault="001205D2" w:rsidP="009B46FF">
      <w:pPr>
        <w:numPr>
          <w:ilvl w:val="0"/>
          <w:numId w:val="37"/>
        </w:numPr>
        <w:ind w:left="336" w:hanging="182"/>
        <w:jc w:val="both"/>
        <w:rPr>
          <w:rFonts w:ascii="Arial" w:hAnsi="Arial" w:cs="Arial"/>
          <w:i/>
          <w:sz w:val="12"/>
          <w:szCs w:val="12"/>
        </w:rPr>
      </w:pPr>
      <w:r w:rsidRPr="00DB3FDD">
        <w:rPr>
          <w:rFonts w:ascii="Arial" w:hAnsi="Arial" w:cs="Arial"/>
          <w:b/>
          <w:i/>
          <w:sz w:val="12"/>
          <w:szCs w:val="12"/>
        </w:rPr>
        <w:t xml:space="preserve">Póliza de Seguro de </w:t>
      </w:r>
      <w:r>
        <w:rPr>
          <w:rFonts w:ascii="Arial" w:hAnsi="Arial" w:cs="Arial"/>
          <w:b/>
          <w:i/>
          <w:sz w:val="12"/>
          <w:szCs w:val="12"/>
        </w:rPr>
        <w:t xml:space="preserve">Caución a Primer Requerimiento </w:t>
      </w:r>
      <w:r w:rsidRPr="00DB3FDD">
        <w:rPr>
          <w:rFonts w:ascii="Arial" w:hAnsi="Arial" w:cs="Arial"/>
          <w:i/>
          <w:sz w:val="12"/>
          <w:szCs w:val="12"/>
        </w:rPr>
        <w:t>debe ser Renovable, Irrevocable y de Ejecución a Primer Requerimiento.</w:t>
      </w:r>
    </w:p>
    <w:p w14:paraId="11A392AB" w14:textId="77777777" w:rsidR="001205D2" w:rsidRPr="00DB3FDD" w:rsidRDefault="001205D2" w:rsidP="006D215B">
      <w:pPr>
        <w:jc w:val="both"/>
        <w:rPr>
          <w:rFonts w:ascii="Arial" w:eastAsia="Calibri" w:hAnsi="Arial" w:cs="Arial"/>
          <w:sz w:val="12"/>
          <w:szCs w:val="12"/>
          <w:lang w:eastAsia="en-US"/>
        </w:rPr>
      </w:pPr>
      <w:r w:rsidRPr="00DB3FDD">
        <w:rPr>
          <w:rFonts w:ascii="Arial" w:eastAsia="Calibri" w:hAnsi="Arial" w:cs="Arial"/>
          <w:i/>
          <w:sz w:val="12"/>
          <w:szCs w:val="12"/>
          <w:lang w:val="es-BO" w:eastAsia="en-US"/>
        </w:rPr>
        <w:t>Por tanto, estas garantías no deberán estar condicionadas de ninguna forma a fin de que cumplan con las características señaladas. Asimismo, se aplicara estas características a todos los tipos de garantías que el DBC requiera.</w:t>
      </w:r>
    </w:p>
    <w:p w14:paraId="4B3E7041" w14:textId="77777777" w:rsidR="001205D2" w:rsidRDefault="001205D2" w:rsidP="006D215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1205D2" w:rsidRDefault="001205D2">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6E4D574F">
          <wp:simplePos x="0" y="0"/>
          <wp:positionH relativeFrom="margin">
            <wp:posOffset>0</wp:posOffset>
          </wp:positionH>
          <wp:positionV relativeFrom="paragraph">
            <wp:posOffset>-425119</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7E1CFC"/>
    <w:multiLevelType w:val="multilevel"/>
    <w:tmpl w:val="2FD8D21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82394F"/>
    <w:multiLevelType w:val="hybridMultilevel"/>
    <w:tmpl w:val="83A00E26"/>
    <w:lvl w:ilvl="0" w:tplc="4E86C0EC">
      <w:start w:val="6"/>
      <w:numFmt w:val="bullet"/>
      <w:lvlText w:val="-"/>
      <w:lvlJc w:val="left"/>
      <w:pPr>
        <w:ind w:left="4003" w:hanging="360"/>
      </w:pPr>
      <w:rPr>
        <w:rFonts w:ascii="Times New Roman" w:eastAsia="Times New Roman" w:hAnsi="Times New Roman" w:cs="Times New Roman" w:hint="default"/>
      </w:rPr>
    </w:lvl>
    <w:lvl w:ilvl="1" w:tplc="400A0003" w:tentative="1">
      <w:start w:val="1"/>
      <w:numFmt w:val="bullet"/>
      <w:lvlText w:val="o"/>
      <w:lvlJc w:val="left"/>
      <w:pPr>
        <w:ind w:left="4723" w:hanging="360"/>
      </w:pPr>
      <w:rPr>
        <w:rFonts w:ascii="Courier New" w:hAnsi="Courier New" w:cs="Courier New" w:hint="default"/>
      </w:rPr>
    </w:lvl>
    <w:lvl w:ilvl="2" w:tplc="400A0005" w:tentative="1">
      <w:start w:val="1"/>
      <w:numFmt w:val="bullet"/>
      <w:lvlText w:val=""/>
      <w:lvlJc w:val="left"/>
      <w:pPr>
        <w:ind w:left="5443" w:hanging="360"/>
      </w:pPr>
      <w:rPr>
        <w:rFonts w:ascii="Wingdings" w:hAnsi="Wingdings" w:hint="default"/>
      </w:rPr>
    </w:lvl>
    <w:lvl w:ilvl="3" w:tplc="400A0001" w:tentative="1">
      <w:start w:val="1"/>
      <w:numFmt w:val="bullet"/>
      <w:lvlText w:val=""/>
      <w:lvlJc w:val="left"/>
      <w:pPr>
        <w:ind w:left="6163" w:hanging="360"/>
      </w:pPr>
      <w:rPr>
        <w:rFonts w:ascii="Symbol" w:hAnsi="Symbol" w:hint="default"/>
      </w:rPr>
    </w:lvl>
    <w:lvl w:ilvl="4" w:tplc="400A0003" w:tentative="1">
      <w:start w:val="1"/>
      <w:numFmt w:val="bullet"/>
      <w:lvlText w:val="o"/>
      <w:lvlJc w:val="left"/>
      <w:pPr>
        <w:ind w:left="6883" w:hanging="360"/>
      </w:pPr>
      <w:rPr>
        <w:rFonts w:ascii="Courier New" w:hAnsi="Courier New" w:cs="Courier New" w:hint="default"/>
      </w:rPr>
    </w:lvl>
    <w:lvl w:ilvl="5" w:tplc="400A0005" w:tentative="1">
      <w:start w:val="1"/>
      <w:numFmt w:val="bullet"/>
      <w:lvlText w:val=""/>
      <w:lvlJc w:val="left"/>
      <w:pPr>
        <w:ind w:left="7603" w:hanging="360"/>
      </w:pPr>
      <w:rPr>
        <w:rFonts w:ascii="Wingdings" w:hAnsi="Wingdings" w:hint="default"/>
      </w:rPr>
    </w:lvl>
    <w:lvl w:ilvl="6" w:tplc="400A0001" w:tentative="1">
      <w:start w:val="1"/>
      <w:numFmt w:val="bullet"/>
      <w:lvlText w:val=""/>
      <w:lvlJc w:val="left"/>
      <w:pPr>
        <w:ind w:left="8323" w:hanging="360"/>
      </w:pPr>
      <w:rPr>
        <w:rFonts w:ascii="Symbol" w:hAnsi="Symbol" w:hint="default"/>
      </w:rPr>
    </w:lvl>
    <w:lvl w:ilvl="7" w:tplc="400A0003" w:tentative="1">
      <w:start w:val="1"/>
      <w:numFmt w:val="bullet"/>
      <w:lvlText w:val="o"/>
      <w:lvlJc w:val="left"/>
      <w:pPr>
        <w:ind w:left="9043" w:hanging="360"/>
      </w:pPr>
      <w:rPr>
        <w:rFonts w:ascii="Courier New" w:hAnsi="Courier New" w:cs="Courier New" w:hint="default"/>
      </w:rPr>
    </w:lvl>
    <w:lvl w:ilvl="8" w:tplc="400A0005" w:tentative="1">
      <w:start w:val="1"/>
      <w:numFmt w:val="bullet"/>
      <w:lvlText w:val=""/>
      <w:lvlJc w:val="left"/>
      <w:pPr>
        <w:ind w:left="9763"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935A17"/>
    <w:multiLevelType w:val="hybridMultilevel"/>
    <w:tmpl w:val="CA722C14"/>
    <w:lvl w:ilvl="0" w:tplc="4844E314">
      <w:start w:val="1"/>
      <w:numFmt w:val="lowerLetter"/>
      <w:lvlText w:val="%1)"/>
      <w:lvlJc w:val="left"/>
      <w:pPr>
        <w:ind w:left="1854" w:hanging="360"/>
      </w:pPr>
      <w:rPr>
        <w:b/>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83F57C9"/>
    <w:multiLevelType w:val="hybridMultilevel"/>
    <w:tmpl w:val="1B6A23A4"/>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1F094D5D"/>
    <w:multiLevelType w:val="hybridMultilevel"/>
    <w:tmpl w:val="582623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337E74"/>
    <w:multiLevelType w:val="hybridMultilevel"/>
    <w:tmpl w:val="F362B05E"/>
    <w:lvl w:ilvl="0" w:tplc="725EE214">
      <w:start w:val="1"/>
      <w:numFmt w:val="lowerLetter"/>
      <w:lvlText w:val="%1)"/>
      <w:lvlJc w:val="left"/>
      <w:pPr>
        <w:ind w:left="720" w:hanging="360"/>
      </w:pPr>
      <w:rPr>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DCB0020"/>
    <w:multiLevelType w:val="multilevel"/>
    <w:tmpl w:val="1660B902"/>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1B937D7"/>
    <w:multiLevelType w:val="multilevel"/>
    <w:tmpl w:val="2AF448BE"/>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34CC456D"/>
    <w:multiLevelType w:val="multilevel"/>
    <w:tmpl w:val="BD62EFD2"/>
    <w:lvl w:ilvl="0">
      <w:start w:val="22"/>
      <w:numFmt w:val="decimal"/>
      <w:lvlText w:val="%1."/>
      <w:lvlJc w:val="left"/>
      <w:pPr>
        <w:ind w:left="765" w:hanging="765"/>
      </w:pPr>
      <w:rPr>
        <w:rFonts w:hint="default"/>
      </w:rPr>
    </w:lvl>
    <w:lvl w:ilvl="1">
      <w:start w:val="3"/>
      <w:numFmt w:val="decimal"/>
      <w:lvlText w:val="%1.%2."/>
      <w:lvlJc w:val="left"/>
      <w:pPr>
        <w:ind w:left="1125" w:hanging="765"/>
      </w:pPr>
      <w:rPr>
        <w:rFonts w:hint="default"/>
        <w:b/>
      </w:rPr>
    </w:lvl>
    <w:lvl w:ilvl="2">
      <w:start w:val="2"/>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35B35E8C"/>
    <w:multiLevelType w:val="hybridMultilevel"/>
    <w:tmpl w:val="573CF248"/>
    <w:lvl w:ilvl="0" w:tplc="5FBE53AA">
      <w:start w:val="1"/>
      <w:numFmt w:val="lowerLetter"/>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790556A"/>
    <w:multiLevelType w:val="hybridMultilevel"/>
    <w:tmpl w:val="FC8E5F54"/>
    <w:lvl w:ilvl="0" w:tplc="4E86C0EC">
      <w:start w:val="6"/>
      <w:numFmt w:val="bullet"/>
      <w:lvlText w:val="-"/>
      <w:lvlJc w:val="left"/>
      <w:pPr>
        <w:ind w:left="918" w:hanging="360"/>
      </w:pPr>
      <w:rPr>
        <w:rFonts w:ascii="Times New Roman" w:eastAsia="Times New Roman" w:hAnsi="Times New Roman" w:cs="Times New Roman" w:hint="default"/>
      </w:rPr>
    </w:lvl>
    <w:lvl w:ilvl="1" w:tplc="400A0003" w:tentative="1">
      <w:start w:val="1"/>
      <w:numFmt w:val="bullet"/>
      <w:lvlText w:val="o"/>
      <w:lvlJc w:val="left"/>
      <w:pPr>
        <w:ind w:left="1638" w:hanging="360"/>
      </w:pPr>
      <w:rPr>
        <w:rFonts w:ascii="Courier New" w:hAnsi="Courier New" w:cs="Courier New" w:hint="default"/>
      </w:rPr>
    </w:lvl>
    <w:lvl w:ilvl="2" w:tplc="400A0005" w:tentative="1">
      <w:start w:val="1"/>
      <w:numFmt w:val="bullet"/>
      <w:lvlText w:val=""/>
      <w:lvlJc w:val="left"/>
      <w:pPr>
        <w:ind w:left="2358" w:hanging="360"/>
      </w:pPr>
      <w:rPr>
        <w:rFonts w:ascii="Wingdings" w:hAnsi="Wingdings" w:hint="default"/>
      </w:rPr>
    </w:lvl>
    <w:lvl w:ilvl="3" w:tplc="400A0001" w:tentative="1">
      <w:start w:val="1"/>
      <w:numFmt w:val="bullet"/>
      <w:lvlText w:val=""/>
      <w:lvlJc w:val="left"/>
      <w:pPr>
        <w:ind w:left="3078" w:hanging="360"/>
      </w:pPr>
      <w:rPr>
        <w:rFonts w:ascii="Symbol" w:hAnsi="Symbol" w:hint="default"/>
      </w:rPr>
    </w:lvl>
    <w:lvl w:ilvl="4" w:tplc="400A0003" w:tentative="1">
      <w:start w:val="1"/>
      <w:numFmt w:val="bullet"/>
      <w:lvlText w:val="o"/>
      <w:lvlJc w:val="left"/>
      <w:pPr>
        <w:ind w:left="3798" w:hanging="360"/>
      </w:pPr>
      <w:rPr>
        <w:rFonts w:ascii="Courier New" w:hAnsi="Courier New" w:cs="Courier New" w:hint="default"/>
      </w:rPr>
    </w:lvl>
    <w:lvl w:ilvl="5" w:tplc="400A0005" w:tentative="1">
      <w:start w:val="1"/>
      <w:numFmt w:val="bullet"/>
      <w:lvlText w:val=""/>
      <w:lvlJc w:val="left"/>
      <w:pPr>
        <w:ind w:left="4518" w:hanging="360"/>
      </w:pPr>
      <w:rPr>
        <w:rFonts w:ascii="Wingdings" w:hAnsi="Wingdings" w:hint="default"/>
      </w:rPr>
    </w:lvl>
    <w:lvl w:ilvl="6" w:tplc="400A0001" w:tentative="1">
      <w:start w:val="1"/>
      <w:numFmt w:val="bullet"/>
      <w:lvlText w:val=""/>
      <w:lvlJc w:val="left"/>
      <w:pPr>
        <w:ind w:left="5238" w:hanging="360"/>
      </w:pPr>
      <w:rPr>
        <w:rFonts w:ascii="Symbol" w:hAnsi="Symbol" w:hint="default"/>
      </w:rPr>
    </w:lvl>
    <w:lvl w:ilvl="7" w:tplc="400A0003" w:tentative="1">
      <w:start w:val="1"/>
      <w:numFmt w:val="bullet"/>
      <w:lvlText w:val="o"/>
      <w:lvlJc w:val="left"/>
      <w:pPr>
        <w:ind w:left="5958" w:hanging="360"/>
      </w:pPr>
      <w:rPr>
        <w:rFonts w:ascii="Courier New" w:hAnsi="Courier New" w:cs="Courier New" w:hint="default"/>
      </w:rPr>
    </w:lvl>
    <w:lvl w:ilvl="8" w:tplc="400A0005" w:tentative="1">
      <w:start w:val="1"/>
      <w:numFmt w:val="bullet"/>
      <w:lvlText w:val=""/>
      <w:lvlJc w:val="left"/>
      <w:pPr>
        <w:ind w:left="6678" w:hanging="360"/>
      </w:pPr>
      <w:rPr>
        <w:rFonts w:ascii="Wingdings" w:hAnsi="Wingdings" w:hint="default"/>
      </w:rPr>
    </w:lvl>
  </w:abstractNum>
  <w:abstractNum w:abstractNumId="31" w15:restartNumberingAfterBreak="0">
    <w:nsid w:val="3D7A27D9"/>
    <w:multiLevelType w:val="hybridMultilevel"/>
    <w:tmpl w:val="4C803F50"/>
    <w:lvl w:ilvl="0" w:tplc="40486E5C">
      <w:start w:val="1"/>
      <w:numFmt w:val="lowerLetter"/>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4" w15:restartNumberingAfterBreak="0">
    <w:nsid w:val="41BD30AA"/>
    <w:multiLevelType w:val="hybridMultilevel"/>
    <w:tmpl w:val="A826357A"/>
    <w:lvl w:ilvl="0" w:tplc="12D6F80C">
      <w:start w:val="1"/>
      <w:numFmt w:val="upp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482C776F"/>
    <w:multiLevelType w:val="hybridMultilevel"/>
    <w:tmpl w:val="EEEEDACA"/>
    <w:lvl w:ilvl="0" w:tplc="0622C15A">
      <w:start w:val="1"/>
      <w:numFmt w:val="lowerLetter"/>
      <w:lvlText w:val="%1)"/>
      <w:lvlJc w:val="left"/>
      <w:pPr>
        <w:tabs>
          <w:tab w:val="num" w:pos="1588"/>
        </w:tabs>
        <w:ind w:left="1588" w:hanging="454"/>
      </w:pPr>
      <w:rPr>
        <w:rFonts w:hint="default"/>
        <w:b/>
      </w:rPr>
    </w:lvl>
    <w:lvl w:ilvl="1" w:tplc="0C0A0019">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15:restartNumberingAfterBreak="0">
    <w:nsid w:val="4A987383"/>
    <w:multiLevelType w:val="hybridMultilevel"/>
    <w:tmpl w:val="75F22FA4"/>
    <w:lvl w:ilvl="0" w:tplc="400A0001">
      <w:start w:val="1"/>
      <w:numFmt w:val="bullet"/>
      <w:lvlText w:val=""/>
      <w:lvlJc w:val="left"/>
      <w:pPr>
        <w:ind w:left="578" w:hanging="360"/>
      </w:pPr>
      <w:rPr>
        <w:rFonts w:ascii="Symbol" w:hAnsi="Symbol" w:hint="default"/>
      </w:rPr>
    </w:lvl>
    <w:lvl w:ilvl="1" w:tplc="400A0003" w:tentative="1">
      <w:start w:val="1"/>
      <w:numFmt w:val="bullet"/>
      <w:lvlText w:val="o"/>
      <w:lvlJc w:val="left"/>
      <w:pPr>
        <w:ind w:left="1298" w:hanging="360"/>
      </w:pPr>
      <w:rPr>
        <w:rFonts w:ascii="Courier New" w:hAnsi="Courier New" w:cs="Courier New" w:hint="default"/>
      </w:rPr>
    </w:lvl>
    <w:lvl w:ilvl="2" w:tplc="400A0005" w:tentative="1">
      <w:start w:val="1"/>
      <w:numFmt w:val="bullet"/>
      <w:lvlText w:val=""/>
      <w:lvlJc w:val="left"/>
      <w:pPr>
        <w:ind w:left="2018" w:hanging="360"/>
      </w:pPr>
      <w:rPr>
        <w:rFonts w:ascii="Wingdings" w:hAnsi="Wingdings" w:hint="default"/>
      </w:rPr>
    </w:lvl>
    <w:lvl w:ilvl="3" w:tplc="400A0001" w:tentative="1">
      <w:start w:val="1"/>
      <w:numFmt w:val="bullet"/>
      <w:lvlText w:val=""/>
      <w:lvlJc w:val="left"/>
      <w:pPr>
        <w:ind w:left="2738" w:hanging="360"/>
      </w:pPr>
      <w:rPr>
        <w:rFonts w:ascii="Symbol" w:hAnsi="Symbol" w:hint="default"/>
      </w:rPr>
    </w:lvl>
    <w:lvl w:ilvl="4" w:tplc="400A0003" w:tentative="1">
      <w:start w:val="1"/>
      <w:numFmt w:val="bullet"/>
      <w:lvlText w:val="o"/>
      <w:lvlJc w:val="left"/>
      <w:pPr>
        <w:ind w:left="3458" w:hanging="360"/>
      </w:pPr>
      <w:rPr>
        <w:rFonts w:ascii="Courier New" w:hAnsi="Courier New" w:cs="Courier New" w:hint="default"/>
      </w:rPr>
    </w:lvl>
    <w:lvl w:ilvl="5" w:tplc="400A0005" w:tentative="1">
      <w:start w:val="1"/>
      <w:numFmt w:val="bullet"/>
      <w:lvlText w:val=""/>
      <w:lvlJc w:val="left"/>
      <w:pPr>
        <w:ind w:left="4178" w:hanging="360"/>
      </w:pPr>
      <w:rPr>
        <w:rFonts w:ascii="Wingdings" w:hAnsi="Wingdings" w:hint="default"/>
      </w:rPr>
    </w:lvl>
    <w:lvl w:ilvl="6" w:tplc="400A0001" w:tentative="1">
      <w:start w:val="1"/>
      <w:numFmt w:val="bullet"/>
      <w:lvlText w:val=""/>
      <w:lvlJc w:val="left"/>
      <w:pPr>
        <w:ind w:left="4898" w:hanging="360"/>
      </w:pPr>
      <w:rPr>
        <w:rFonts w:ascii="Symbol" w:hAnsi="Symbol" w:hint="default"/>
      </w:rPr>
    </w:lvl>
    <w:lvl w:ilvl="7" w:tplc="400A0003" w:tentative="1">
      <w:start w:val="1"/>
      <w:numFmt w:val="bullet"/>
      <w:lvlText w:val="o"/>
      <w:lvlJc w:val="left"/>
      <w:pPr>
        <w:ind w:left="5618" w:hanging="360"/>
      </w:pPr>
      <w:rPr>
        <w:rFonts w:ascii="Courier New" w:hAnsi="Courier New" w:cs="Courier New" w:hint="default"/>
      </w:rPr>
    </w:lvl>
    <w:lvl w:ilvl="8" w:tplc="400A0005" w:tentative="1">
      <w:start w:val="1"/>
      <w:numFmt w:val="bullet"/>
      <w:lvlText w:val=""/>
      <w:lvlJc w:val="left"/>
      <w:pPr>
        <w:ind w:left="6338"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0EB7EAC"/>
    <w:multiLevelType w:val="hybridMultilevel"/>
    <w:tmpl w:val="B690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45" w15:restartNumberingAfterBreak="0">
    <w:nsid w:val="56166419"/>
    <w:multiLevelType w:val="hybridMultilevel"/>
    <w:tmpl w:val="A5BC9B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6C50232"/>
    <w:multiLevelType w:val="multilevel"/>
    <w:tmpl w:val="CF9AC5A2"/>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870195F"/>
    <w:multiLevelType w:val="singleLevel"/>
    <w:tmpl w:val="38C2B268"/>
    <w:lvl w:ilvl="0">
      <w:numFmt w:val="decimal"/>
      <w:pStyle w:val="Ttulo9"/>
      <w:lvlText w:val=""/>
      <w:lvlJc w:val="left"/>
    </w:lvl>
  </w:abstractNum>
  <w:abstractNum w:abstractNumId="48" w15:restartNumberingAfterBreak="0">
    <w:nsid w:val="5B2605E5"/>
    <w:multiLevelType w:val="hybridMultilevel"/>
    <w:tmpl w:val="A5122F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49623C9"/>
    <w:multiLevelType w:val="hybridMultilevel"/>
    <w:tmpl w:val="F362B05E"/>
    <w:lvl w:ilvl="0" w:tplc="725EE214">
      <w:start w:val="1"/>
      <w:numFmt w:val="lowerLetter"/>
      <w:lvlText w:val="%1)"/>
      <w:lvlJc w:val="left"/>
      <w:pPr>
        <w:ind w:left="720" w:hanging="360"/>
      </w:pPr>
      <w:rPr>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5" w15:restartNumberingAfterBreak="0">
    <w:nsid w:val="6B487BB8"/>
    <w:multiLevelType w:val="hybridMultilevel"/>
    <w:tmpl w:val="39F28438"/>
    <w:lvl w:ilvl="0" w:tplc="40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8" w15:restartNumberingAfterBreak="0">
    <w:nsid w:val="77A37624"/>
    <w:multiLevelType w:val="multilevel"/>
    <w:tmpl w:val="9A82D8E0"/>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A182FCB"/>
    <w:multiLevelType w:val="hybridMultilevel"/>
    <w:tmpl w:val="7924C3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FFA683C"/>
    <w:multiLevelType w:val="hybridMultilevel"/>
    <w:tmpl w:val="EEEC7B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9"/>
  </w:num>
  <w:num w:numId="2">
    <w:abstractNumId w:val="51"/>
  </w:num>
  <w:num w:numId="3">
    <w:abstractNumId w:val="47"/>
  </w:num>
  <w:num w:numId="4">
    <w:abstractNumId w:val="11"/>
  </w:num>
  <w:num w:numId="5">
    <w:abstractNumId w:val="15"/>
  </w:num>
  <w:num w:numId="6">
    <w:abstractNumId w:val="52"/>
  </w:num>
  <w:num w:numId="7">
    <w:abstractNumId w:val="35"/>
  </w:num>
  <w:num w:numId="8">
    <w:abstractNumId w:val="54"/>
  </w:num>
  <w:num w:numId="9">
    <w:abstractNumId w:val="41"/>
  </w:num>
  <w:num w:numId="10">
    <w:abstractNumId w:val="56"/>
  </w:num>
  <w:num w:numId="11">
    <w:abstractNumId w:val="10"/>
  </w:num>
  <w:num w:numId="12">
    <w:abstractNumId w:val="61"/>
  </w:num>
  <w:num w:numId="13">
    <w:abstractNumId w:val="32"/>
  </w:num>
  <w:num w:numId="14">
    <w:abstractNumId w:val="18"/>
  </w:num>
  <w:num w:numId="15">
    <w:abstractNumId w:val="43"/>
  </w:num>
  <w:num w:numId="16">
    <w:abstractNumId w:val="62"/>
  </w:num>
  <w:num w:numId="17">
    <w:abstractNumId w:val="20"/>
  </w:num>
  <w:num w:numId="18">
    <w:abstractNumId w:val="8"/>
  </w:num>
  <w:num w:numId="19">
    <w:abstractNumId w:val="36"/>
  </w:num>
  <w:num w:numId="20">
    <w:abstractNumId w:val="14"/>
  </w:num>
  <w:num w:numId="21">
    <w:abstractNumId w:val="17"/>
  </w:num>
  <w:num w:numId="22">
    <w:abstractNumId w:val="2"/>
  </w:num>
  <w:num w:numId="23">
    <w:abstractNumId w:val="6"/>
  </w:num>
  <w:num w:numId="24">
    <w:abstractNumId w:val="50"/>
  </w:num>
  <w:num w:numId="25">
    <w:abstractNumId w:val="9"/>
  </w:num>
  <w:num w:numId="26">
    <w:abstractNumId w:val="21"/>
  </w:num>
  <w:num w:numId="27">
    <w:abstractNumId w:val="49"/>
  </w:num>
  <w:num w:numId="28">
    <w:abstractNumId w:val="0"/>
  </w:num>
  <w:num w:numId="29">
    <w:abstractNumId w:val="39"/>
  </w:num>
  <w:num w:numId="30">
    <w:abstractNumId w:val="12"/>
  </w:num>
  <w:num w:numId="31">
    <w:abstractNumId w:val="57"/>
  </w:num>
  <w:num w:numId="32">
    <w:abstractNumId w:val="5"/>
  </w:num>
  <w:num w:numId="33">
    <w:abstractNumId w:val="40"/>
  </w:num>
  <w:num w:numId="34">
    <w:abstractNumId w:val="44"/>
  </w:num>
  <w:num w:numId="35">
    <w:abstractNumId w:val="33"/>
  </w:num>
  <w:num w:numId="36">
    <w:abstractNumId w:val="25"/>
  </w:num>
  <w:num w:numId="37">
    <w:abstractNumId w:val="1"/>
  </w:num>
  <w:num w:numId="38">
    <w:abstractNumId w:val="4"/>
  </w:num>
  <w:num w:numId="39">
    <w:abstractNumId w:val="59"/>
  </w:num>
  <w:num w:numId="40">
    <w:abstractNumId w:val="53"/>
  </w:num>
  <w:num w:numId="41">
    <w:abstractNumId w:val="34"/>
  </w:num>
  <w:num w:numId="42">
    <w:abstractNumId w:val="19"/>
  </w:num>
  <w:num w:numId="43">
    <w:abstractNumId w:val="45"/>
  </w:num>
  <w:num w:numId="44">
    <w:abstractNumId w:val="42"/>
  </w:num>
  <w:num w:numId="45">
    <w:abstractNumId w:val="48"/>
  </w:num>
  <w:num w:numId="46">
    <w:abstractNumId w:val="63"/>
  </w:num>
  <w:num w:numId="47">
    <w:abstractNumId w:val="55"/>
  </w:num>
  <w:num w:numId="48">
    <w:abstractNumId w:val="60"/>
  </w:num>
  <w:num w:numId="49">
    <w:abstractNumId w:val="37"/>
  </w:num>
  <w:num w:numId="50">
    <w:abstractNumId w:val="13"/>
  </w:num>
  <w:num w:numId="51">
    <w:abstractNumId w:val="26"/>
  </w:num>
  <w:num w:numId="52">
    <w:abstractNumId w:val="23"/>
  </w:num>
  <w:num w:numId="53">
    <w:abstractNumId w:val="58"/>
  </w:num>
  <w:num w:numId="54">
    <w:abstractNumId w:val="24"/>
  </w:num>
  <w:num w:numId="55">
    <w:abstractNumId w:val="27"/>
  </w:num>
  <w:num w:numId="56">
    <w:abstractNumId w:val="31"/>
  </w:num>
  <w:num w:numId="57">
    <w:abstractNumId w:val="7"/>
  </w:num>
  <w:num w:numId="58">
    <w:abstractNumId w:val="3"/>
  </w:num>
  <w:num w:numId="59">
    <w:abstractNumId w:val="38"/>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16"/>
  </w:num>
  <w:num w:numId="63">
    <w:abstractNumId w:val="30"/>
  </w:num>
  <w:num w:numId="64">
    <w:abstractNumId w:val="46"/>
  </w:num>
  <w:num w:numId="6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40BEE"/>
    <w:rsid w:val="000419B8"/>
    <w:rsid w:val="00043063"/>
    <w:rsid w:val="00044C36"/>
    <w:rsid w:val="00045055"/>
    <w:rsid w:val="00051471"/>
    <w:rsid w:val="00055CCC"/>
    <w:rsid w:val="0005679E"/>
    <w:rsid w:val="0005747F"/>
    <w:rsid w:val="00061952"/>
    <w:rsid w:val="00064A4A"/>
    <w:rsid w:val="0006505B"/>
    <w:rsid w:val="00066211"/>
    <w:rsid w:val="000663B4"/>
    <w:rsid w:val="0007121A"/>
    <w:rsid w:val="00071E00"/>
    <w:rsid w:val="000723A5"/>
    <w:rsid w:val="00073958"/>
    <w:rsid w:val="0007605D"/>
    <w:rsid w:val="00076EB9"/>
    <w:rsid w:val="000773E7"/>
    <w:rsid w:val="00083AAA"/>
    <w:rsid w:val="000842DA"/>
    <w:rsid w:val="000855D3"/>
    <w:rsid w:val="00092130"/>
    <w:rsid w:val="00094DA0"/>
    <w:rsid w:val="000953F7"/>
    <w:rsid w:val="00095927"/>
    <w:rsid w:val="00095BBF"/>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A9F"/>
    <w:rsid w:val="000E019A"/>
    <w:rsid w:val="000E3A4D"/>
    <w:rsid w:val="000E4032"/>
    <w:rsid w:val="000E4C29"/>
    <w:rsid w:val="000E5AF6"/>
    <w:rsid w:val="000E6675"/>
    <w:rsid w:val="000F18A0"/>
    <w:rsid w:val="000F56EB"/>
    <w:rsid w:val="000F626D"/>
    <w:rsid w:val="000F7CF5"/>
    <w:rsid w:val="0010005D"/>
    <w:rsid w:val="0010014F"/>
    <w:rsid w:val="00101656"/>
    <w:rsid w:val="00101963"/>
    <w:rsid w:val="00102457"/>
    <w:rsid w:val="001038A4"/>
    <w:rsid w:val="00103FFA"/>
    <w:rsid w:val="00104A89"/>
    <w:rsid w:val="00106C47"/>
    <w:rsid w:val="00107B3A"/>
    <w:rsid w:val="00110DD5"/>
    <w:rsid w:val="00113732"/>
    <w:rsid w:val="0011463D"/>
    <w:rsid w:val="001205D2"/>
    <w:rsid w:val="00121292"/>
    <w:rsid w:val="00121735"/>
    <w:rsid w:val="00123DB3"/>
    <w:rsid w:val="00124CC3"/>
    <w:rsid w:val="00124D40"/>
    <w:rsid w:val="00126A28"/>
    <w:rsid w:val="00133A58"/>
    <w:rsid w:val="00133D9A"/>
    <w:rsid w:val="001348A7"/>
    <w:rsid w:val="00134A56"/>
    <w:rsid w:val="001412FB"/>
    <w:rsid w:val="00141FB3"/>
    <w:rsid w:val="00142B95"/>
    <w:rsid w:val="001431A3"/>
    <w:rsid w:val="001434C9"/>
    <w:rsid w:val="001469B7"/>
    <w:rsid w:val="00147AAA"/>
    <w:rsid w:val="00150176"/>
    <w:rsid w:val="00150ADC"/>
    <w:rsid w:val="00152AC3"/>
    <w:rsid w:val="00152E5F"/>
    <w:rsid w:val="00155043"/>
    <w:rsid w:val="001556FC"/>
    <w:rsid w:val="0015701D"/>
    <w:rsid w:val="00157317"/>
    <w:rsid w:val="00157B9F"/>
    <w:rsid w:val="0016265F"/>
    <w:rsid w:val="00162A36"/>
    <w:rsid w:val="001640A0"/>
    <w:rsid w:val="00165012"/>
    <w:rsid w:val="0016534F"/>
    <w:rsid w:val="0016564A"/>
    <w:rsid w:val="00165A43"/>
    <w:rsid w:val="00165A48"/>
    <w:rsid w:val="00166262"/>
    <w:rsid w:val="00170916"/>
    <w:rsid w:val="001711FE"/>
    <w:rsid w:val="0017180F"/>
    <w:rsid w:val="00172575"/>
    <w:rsid w:val="001815A8"/>
    <w:rsid w:val="00181619"/>
    <w:rsid w:val="00181646"/>
    <w:rsid w:val="001819C0"/>
    <w:rsid w:val="001823DC"/>
    <w:rsid w:val="00182473"/>
    <w:rsid w:val="00183382"/>
    <w:rsid w:val="00183DF7"/>
    <w:rsid w:val="00184FAD"/>
    <w:rsid w:val="00186F2B"/>
    <w:rsid w:val="00190257"/>
    <w:rsid w:val="00190A8A"/>
    <w:rsid w:val="00195866"/>
    <w:rsid w:val="00196F43"/>
    <w:rsid w:val="00197ECE"/>
    <w:rsid w:val="001A0204"/>
    <w:rsid w:val="001A11FF"/>
    <w:rsid w:val="001A32C3"/>
    <w:rsid w:val="001A49BE"/>
    <w:rsid w:val="001A5E6C"/>
    <w:rsid w:val="001A7B75"/>
    <w:rsid w:val="001B18FB"/>
    <w:rsid w:val="001B2591"/>
    <w:rsid w:val="001B3609"/>
    <w:rsid w:val="001B38C2"/>
    <w:rsid w:val="001B45A5"/>
    <w:rsid w:val="001B4D44"/>
    <w:rsid w:val="001B5EB7"/>
    <w:rsid w:val="001B70BB"/>
    <w:rsid w:val="001C117F"/>
    <w:rsid w:val="001C1983"/>
    <w:rsid w:val="001C3374"/>
    <w:rsid w:val="001C666B"/>
    <w:rsid w:val="001C6B89"/>
    <w:rsid w:val="001C7AE6"/>
    <w:rsid w:val="001C7C54"/>
    <w:rsid w:val="001C7CD2"/>
    <w:rsid w:val="001D0A39"/>
    <w:rsid w:val="001D4164"/>
    <w:rsid w:val="001D5FF3"/>
    <w:rsid w:val="001E015D"/>
    <w:rsid w:val="001E147E"/>
    <w:rsid w:val="001E46EC"/>
    <w:rsid w:val="001E4872"/>
    <w:rsid w:val="001E5F02"/>
    <w:rsid w:val="001E76F3"/>
    <w:rsid w:val="001F07DE"/>
    <w:rsid w:val="001F0B9A"/>
    <w:rsid w:val="001F0F18"/>
    <w:rsid w:val="001F1823"/>
    <w:rsid w:val="001F1D1D"/>
    <w:rsid w:val="001F447F"/>
    <w:rsid w:val="001F4EE1"/>
    <w:rsid w:val="001F5BCF"/>
    <w:rsid w:val="002016A6"/>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8F0"/>
    <w:rsid w:val="002419C5"/>
    <w:rsid w:val="00243702"/>
    <w:rsid w:val="00243F4E"/>
    <w:rsid w:val="0024659C"/>
    <w:rsid w:val="002501B3"/>
    <w:rsid w:val="0025262B"/>
    <w:rsid w:val="00253D92"/>
    <w:rsid w:val="002544EB"/>
    <w:rsid w:val="00255664"/>
    <w:rsid w:val="002563C8"/>
    <w:rsid w:val="00260215"/>
    <w:rsid w:val="0026202C"/>
    <w:rsid w:val="002639A7"/>
    <w:rsid w:val="00263CD0"/>
    <w:rsid w:val="002660AD"/>
    <w:rsid w:val="00266F9A"/>
    <w:rsid w:val="0026726B"/>
    <w:rsid w:val="00267CF8"/>
    <w:rsid w:val="00267ED7"/>
    <w:rsid w:val="002705DF"/>
    <w:rsid w:val="00273484"/>
    <w:rsid w:val="00273A42"/>
    <w:rsid w:val="002805AA"/>
    <w:rsid w:val="0028127D"/>
    <w:rsid w:val="00281410"/>
    <w:rsid w:val="00281616"/>
    <w:rsid w:val="00282A78"/>
    <w:rsid w:val="00283705"/>
    <w:rsid w:val="002837F3"/>
    <w:rsid w:val="00286C49"/>
    <w:rsid w:val="0029181A"/>
    <w:rsid w:val="00291BC9"/>
    <w:rsid w:val="0029212D"/>
    <w:rsid w:val="00295850"/>
    <w:rsid w:val="00297A5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337E"/>
    <w:rsid w:val="002C38EC"/>
    <w:rsid w:val="002C4008"/>
    <w:rsid w:val="002C45E2"/>
    <w:rsid w:val="002C4A80"/>
    <w:rsid w:val="002C5CC5"/>
    <w:rsid w:val="002C7FEB"/>
    <w:rsid w:val="002D0164"/>
    <w:rsid w:val="002D0A55"/>
    <w:rsid w:val="002D1E6B"/>
    <w:rsid w:val="002D2C83"/>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2182A"/>
    <w:rsid w:val="00321867"/>
    <w:rsid w:val="00321E35"/>
    <w:rsid w:val="0032292E"/>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B82"/>
    <w:rsid w:val="0037712D"/>
    <w:rsid w:val="00377301"/>
    <w:rsid w:val="00377C67"/>
    <w:rsid w:val="0038352D"/>
    <w:rsid w:val="00386A09"/>
    <w:rsid w:val="00387B2F"/>
    <w:rsid w:val="00390893"/>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D0298"/>
    <w:rsid w:val="003D02CC"/>
    <w:rsid w:val="003D1254"/>
    <w:rsid w:val="003D1694"/>
    <w:rsid w:val="003D59C9"/>
    <w:rsid w:val="003D7C42"/>
    <w:rsid w:val="003E1AB0"/>
    <w:rsid w:val="003E42AE"/>
    <w:rsid w:val="003E6705"/>
    <w:rsid w:val="003E72BC"/>
    <w:rsid w:val="003E74D2"/>
    <w:rsid w:val="003E7FEA"/>
    <w:rsid w:val="003F276D"/>
    <w:rsid w:val="003F29A2"/>
    <w:rsid w:val="003F4C3D"/>
    <w:rsid w:val="003F5F0D"/>
    <w:rsid w:val="003F5F53"/>
    <w:rsid w:val="003F6B0C"/>
    <w:rsid w:val="003F7E9B"/>
    <w:rsid w:val="004013F4"/>
    <w:rsid w:val="00401E56"/>
    <w:rsid w:val="004033E0"/>
    <w:rsid w:val="00404ECA"/>
    <w:rsid w:val="00405D3D"/>
    <w:rsid w:val="004102DA"/>
    <w:rsid w:val="00411866"/>
    <w:rsid w:val="00413489"/>
    <w:rsid w:val="00414873"/>
    <w:rsid w:val="00415A84"/>
    <w:rsid w:val="0041662D"/>
    <w:rsid w:val="00417686"/>
    <w:rsid w:val="004209F6"/>
    <w:rsid w:val="004221FA"/>
    <w:rsid w:val="004238F2"/>
    <w:rsid w:val="00431F8A"/>
    <w:rsid w:val="00431FED"/>
    <w:rsid w:val="00435603"/>
    <w:rsid w:val="00436878"/>
    <w:rsid w:val="00437A39"/>
    <w:rsid w:val="00442D98"/>
    <w:rsid w:val="004431E6"/>
    <w:rsid w:val="00443B77"/>
    <w:rsid w:val="00443EA9"/>
    <w:rsid w:val="004451B5"/>
    <w:rsid w:val="00446631"/>
    <w:rsid w:val="004468BE"/>
    <w:rsid w:val="004470D3"/>
    <w:rsid w:val="004478A3"/>
    <w:rsid w:val="0044792B"/>
    <w:rsid w:val="004571AF"/>
    <w:rsid w:val="00461526"/>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FC9"/>
    <w:rsid w:val="00480FCB"/>
    <w:rsid w:val="00486B02"/>
    <w:rsid w:val="00486E57"/>
    <w:rsid w:val="0048783A"/>
    <w:rsid w:val="00490A49"/>
    <w:rsid w:val="00490B3C"/>
    <w:rsid w:val="00491B83"/>
    <w:rsid w:val="00492AD8"/>
    <w:rsid w:val="00493103"/>
    <w:rsid w:val="004933D3"/>
    <w:rsid w:val="0049559F"/>
    <w:rsid w:val="004A000A"/>
    <w:rsid w:val="004A4D1B"/>
    <w:rsid w:val="004A59E4"/>
    <w:rsid w:val="004A6352"/>
    <w:rsid w:val="004B127D"/>
    <w:rsid w:val="004B2377"/>
    <w:rsid w:val="004B5906"/>
    <w:rsid w:val="004B6EA3"/>
    <w:rsid w:val="004B6FD4"/>
    <w:rsid w:val="004C2C4E"/>
    <w:rsid w:val="004C4297"/>
    <w:rsid w:val="004C4476"/>
    <w:rsid w:val="004D4844"/>
    <w:rsid w:val="004D683B"/>
    <w:rsid w:val="004D6DB7"/>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2EA2"/>
    <w:rsid w:val="00513971"/>
    <w:rsid w:val="00513E67"/>
    <w:rsid w:val="005141F5"/>
    <w:rsid w:val="00517213"/>
    <w:rsid w:val="00521C90"/>
    <w:rsid w:val="00522850"/>
    <w:rsid w:val="00523DDA"/>
    <w:rsid w:val="0052444A"/>
    <w:rsid w:val="00524A15"/>
    <w:rsid w:val="00530330"/>
    <w:rsid w:val="00530DFC"/>
    <w:rsid w:val="0053325A"/>
    <w:rsid w:val="0053434D"/>
    <w:rsid w:val="00541B92"/>
    <w:rsid w:val="00543855"/>
    <w:rsid w:val="005455F6"/>
    <w:rsid w:val="00546EE4"/>
    <w:rsid w:val="00547B66"/>
    <w:rsid w:val="00547E7C"/>
    <w:rsid w:val="00555208"/>
    <w:rsid w:val="0055646A"/>
    <w:rsid w:val="00556531"/>
    <w:rsid w:val="00561143"/>
    <w:rsid w:val="0056187B"/>
    <w:rsid w:val="00561CD8"/>
    <w:rsid w:val="005625D2"/>
    <w:rsid w:val="00562B70"/>
    <w:rsid w:val="00564232"/>
    <w:rsid w:val="00565DDA"/>
    <w:rsid w:val="005672D3"/>
    <w:rsid w:val="005674FA"/>
    <w:rsid w:val="00567F52"/>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4AF6"/>
    <w:rsid w:val="00596EA1"/>
    <w:rsid w:val="00597A67"/>
    <w:rsid w:val="005A152D"/>
    <w:rsid w:val="005A19FB"/>
    <w:rsid w:val="005B08CD"/>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78AF"/>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504F"/>
    <w:rsid w:val="00667CED"/>
    <w:rsid w:val="00670BBC"/>
    <w:rsid w:val="00672435"/>
    <w:rsid w:val="00676663"/>
    <w:rsid w:val="006768BD"/>
    <w:rsid w:val="00677519"/>
    <w:rsid w:val="006811D8"/>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C435A"/>
    <w:rsid w:val="006C45D7"/>
    <w:rsid w:val="006C4C90"/>
    <w:rsid w:val="006C67CC"/>
    <w:rsid w:val="006C6D99"/>
    <w:rsid w:val="006D05BD"/>
    <w:rsid w:val="006D0724"/>
    <w:rsid w:val="006D18B3"/>
    <w:rsid w:val="006D1D11"/>
    <w:rsid w:val="006D215B"/>
    <w:rsid w:val="006D6FC4"/>
    <w:rsid w:val="006E1F22"/>
    <w:rsid w:val="006E2CDD"/>
    <w:rsid w:val="006E4259"/>
    <w:rsid w:val="006F1E2C"/>
    <w:rsid w:val="006F25A1"/>
    <w:rsid w:val="006F2992"/>
    <w:rsid w:val="006F30E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EA5"/>
    <w:rsid w:val="00723B9E"/>
    <w:rsid w:val="0072700A"/>
    <w:rsid w:val="0072750D"/>
    <w:rsid w:val="007277A5"/>
    <w:rsid w:val="00732558"/>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71495"/>
    <w:rsid w:val="0077436A"/>
    <w:rsid w:val="00775867"/>
    <w:rsid w:val="00775868"/>
    <w:rsid w:val="00775DEC"/>
    <w:rsid w:val="007772EF"/>
    <w:rsid w:val="007800A7"/>
    <w:rsid w:val="00780825"/>
    <w:rsid w:val="00780BA7"/>
    <w:rsid w:val="00782190"/>
    <w:rsid w:val="00783EFD"/>
    <w:rsid w:val="00784C20"/>
    <w:rsid w:val="007931A1"/>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37D0"/>
    <w:rsid w:val="007B4DCB"/>
    <w:rsid w:val="007B7176"/>
    <w:rsid w:val="007C0655"/>
    <w:rsid w:val="007C1A0C"/>
    <w:rsid w:val="007C4154"/>
    <w:rsid w:val="007C4E54"/>
    <w:rsid w:val="007C5D13"/>
    <w:rsid w:val="007D1E78"/>
    <w:rsid w:val="007D34CE"/>
    <w:rsid w:val="007E1298"/>
    <w:rsid w:val="007E191F"/>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1372"/>
    <w:rsid w:val="00821F9D"/>
    <w:rsid w:val="00824000"/>
    <w:rsid w:val="00824814"/>
    <w:rsid w:val="00824EA1"/>
    <w:rsid w:val="00825C7C"/>
    <w:rsid w:val="00825F56"/>
    <w:rsid w:val="00827823"/>
    <w:rsid w:val="00827CB6"/>
    <w:rsid w:val="00831EF4"/>
    <w:rsid w:val="00833AD9"/>
    <w:rsid w:val="00834AFE"/>
    <w:rsid w:val="0083613A"/>
    <w:rsid w:val="008367D0"/>
    <w:rsid w:val="008370E7"/>
    <w:rsid w:val="00843A41"/>
    <w:rsid w:val="00844B77"/>
    <w:rsid w:val="00845E01"/>
    <w:rsid w:val="008463D3"/>
    <w:rsid w:val="008467F6"/>
    <w:rsid w:val="00846A8A"/>
    <w:rsid w:val="00847D8D"/>
    <w:rsid w:val="00852BC6"/>
    <w:rsid w:val="0085464B"/>
    <w:rsid w:val="00855168"/>
    <w:rsid w:val="00855CD8"/>
    <w:rsid w:val="00856F01"/>
    <w:rsid w:val="00860C88"/>
    <w:rsid w:val="0086776A"/>
    <w:rsid w:val="00871A36"/>
    <w:rsid w:val="00872E57"/>
    <w:rsid w:val="008751A8"/>
    <w:rsid w:val="008759CA"/>
    <w:rsid w:val="00875E1B"/>
    <w:rsid w:val="008768B4"/>
    <w:rsid w:val="00877B18"/>
    <w:rsid w:val="00882261"/>
    <w:rsid w:val="008867A7"/>
    <w:rsid w:val="00887DFD"/>
    <w:rsid w:val="00890DD9"/>
    <w:rsid w:val="0089196D"/>
    <w:rsid w:val="00891A95"/>
    <w:rsid w:val="00891F37"/>
    <w:rsid w:val="0089322B"/>
    <w:rsid w:val="00895F85"/>
    <w:rsid w:val="008965CC"/>
    <w:rsid w:val="008A10E0"/>
    <w:rsid w:val="008A23C5"/>
    <w:rsid w:val="008A52F3"/>
    <w:rsid w:val="008A571F"/>
    <w:rsid w:val="008A64AD"/>
    <w:rsid w:val="008B11E0"/>
    <w:rsid w:val="008B250D"/>
    <w:rsid w:val="008B345D"/>
    <w:rsid w:val="008B35CD"/>
    <w:rsid w:val="008B3A1D"/>
    <w:rsid w:val="008B641B"/>
    <w:rsid w:val="008B65F8"/>
    <w:rsid w:val="008C0906"/>
    <w:rsid w:val="008C0A28"/>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2038E"/>
    <w:rsid w:val="00920BE8"/>
    <w:rsid w:val="00921735"/>
    <w:rsid w:val="00922C98"/>
    <w:rsid w:val="0092415B"/>
    <w:rsid w:val="00924984"/>
    <w:rsid w:val="00926F87"/>
    <w:rsid w:val="009278DD"/>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5EB3"/>
    <w:rsid w:val="00976691"/>
    <w:rsid w:val="0097681F"/>
    <w:rsid w:val="00976DFC"/>
    <w:rsid w:val="00980D67"/>
    <w:rsid w:val="00981527"/>
    <w:rsid w:val="00981DE9"/>
    <w:rsid w:val="0098273E"/>
    <w:rsid w:val="009852F1"/>
    <w:rsid w:val="00985FE8"/>
    <w:rsid w:val="009860DE"/>
    <w:rsid w:val="00986C7B"/>
    <w:rsid w:val="009913BD"/>
    <w:rsid w:val="00991DA4"/>
    <w:rsid w:val="00992E3F"/>
    <w:rsid w:val="00996681"/>
    <w:rsid w:val="00997D9E"/>
    <w:rsid w:val="009A04DF"/>
    <w:rsid w:val="009A06AB"/>
    <w:rsid w:val="009A2488"/>
    <w:rsid w:val="009A30EA"/>
    <w:rsid w:val="009A43E2"/>
    <w:rsid w:val="009A6310"/>
    <w:rsid w:val="009A666A"/>
    <w:rsid w:val="009B0729"/>
    <w:rsid w:val="009B0F58"/>
    <w:rsid w:val="009B1ABD"/>
    <w:rsid w:val="009B284B"/>
    <w:rsid w:val="009B46FF"/>
    <w:rsid w:val="009B6B08"/>
    <w:rsid w:val="009B7F84"/>
    <w:rsid w:val="009B7F90"/>
    <w:rsid w:val="009C17C5"/>
    <w:rsid w:val="009C3227"/>
    <w:rsid w:val="009C3ED1"/>
    <w:rsid w:val="009C4C65"/>
    <w:rsid w:val="009C6CF6"/>
    <w:rsid w:val="009D0528"/>
    <w:rsid w:val="009D0D5C"/>
    <w:rsid w:val="009D0DC3"/>
    <w:rsid w:val="009D0FF2"/>
    <w:rsid w:val="009D188C"/>
    <w:rsid w:val="009D5BB1"/>
    <w:rsid w:val="009E036F"/>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4B6C"/>
    <w:rsid w:val="00A15A38"/>
    <w:rsid w:val="00A16B2F"/>
    <w:rsid w:val="00A1716A"/>
    <w:rsid w:val="00A21915"/>
    <w:rsid w:val="00A21DDC"/>
    <w:rsid w:val="00A23ABD"/>
    <w:rsid w:val="00A2516D"/>
    <w:rsid w:val="00A3080F"/>
    <w:rsid w:val="00A3186E"/>
    <w:rsid w:val="00A32749"/>
    <w:rsid w:val="00A333EB"/>
    <w:rsid w:val="00A35071"/>
    <w:rsid w:val="00A35239"/>
    <w:rsid w:val="00A359A0"/>
    <w:rsid w:val="00A35D3B"/>
    <w:rsid w:val="00A40276"/>
    <w:rsid w:val="00A4172F"/>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870DE"/>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40C1"/>
    <w:rsid w:val="00AB618C"/>
    <w:rsid w:val="00AB7549"/>
    <w:rsid w:val="00AC42C7"/>
    <w:rsid w:val="00AC6EC0"/>
    <w:rsid w:val="00AC6FB3"/>
    <w:rsid w:val="00AC79D1"/>
    <w:rsid w:val="00AD1FC2"/>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DF6"/>
    <w:rsid w:val="00B05863"/>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D08"/>
    <w:rsid w:val="00B64060"/>
    <w:rsid w:val="00B64271"/>
    <w:rsid w:val="00B65BD0"/>
    <w:rsid w:val="00B67B30"/>
    <w:rsid w:val="00B711BC"/>
    <w:rsid w:val="00B738B1"/>
    <w:rsid w:val="00B75A62"/>
    <w:rsid w:val="00B75A9C"/>
    <w:rsid w:val="00B82543"/>
    <w:rsid w:val="00B827A0"/>
    <w:rsid w:val="00B83BFF"/>
    <w:rsid w:val="00B84182"/>
    <w:rsid w:val="00B866D6"/>
    <w:rsid w:val="00B90474"/>
    <w:rsid w:val="00B90E02"/>
    <w:rsid w:val="00B90FE3"/>
    <w:rsid w:val="00B92911"/>
    <w:rsid w:val="00B9300C"/>
    <w:rsid w:val="00B963B3"/>
    <w:rsid w:val="00B97C82"/>
    <w:rsid w:val="00BA2001"/>
    <w:rsid w:val="00BA20E9"/>
    <w:rsid w:val="00BA2D1B"/>
    <w:rsid w:val="00BA3067"/>
    <w:rsid w:val="00BA3887"/>
    <w:rsid w:val="00BA5FA4"/>
    <w:rsid w:val="00BA70E3"/>
    <w:rsid w:val="00BB0D57"/>
    <w:rsid w:val="00BB0EB3"/>
    <w:rsid w:val="00BB1766"/>
    <w:rsid w:val="00BB22E7"/>
    <w:rsid w:val="00BB24E8"/>
    <w:rsid w:val="00BB27CD"/>
    <w:rsid w:val="00BB31EA"/>
    <w:rsid w:val="00BB3B5E"/>
    <w:rsid w:val="00BB653D"/>
    <w:rsid w:val="00BB7056"/>
    <w:rsid w:val="00BC22AB"/>
    <w:rsid w:val="00BC47F1"/>
    <w:rsid w:val="00BC7302"/>
    <w:rsid w:val="00BD32B1"/>
    <w:rsid w:val="00BD3CE4"/>
    <w:rsid w:val="00BD4107"/>
    <w:rsid w:val="00BD5787"/>
    <w:rsid w:val="00BD6CD4"/>
    <w:rsid w:val="00BD6D9B"/>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7391"/>
    <w:rsid w:val="00C07420"/>
    <w:rsid w:val="00C103E6"/>
    <w:rsid w:val="00C120CD"/>
    <w:rsid w:val="00C1264F"/>
    <w:rsid w:val="00C16A21"/>
    <w:rsid w:val="00C221EC"/>
    <w:rsid w:val="00C25ABC"/>
    <w:rsid w:val="00C25C88"/>
    <w:rsid w:val="00C272D7"/>
    <w:rsid w:val="00C310A2"/>
    <w:rsid w:val="00C3112F"/>
    <w:rsid w:val="00C34A12"/>
    <w:rsid w:val="00C411FD"/>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73CE"/>
    <w:rsid w:val="00C779D6"/>
    <w:rsid w:val="00C8134B"/>
    <w:rsid w:val="00C83D97"/>
    <w:rsid w:val="00C84DFC"/>
    <w:rsid w:val="00C8522A"/>
    <w:rsid w:val="00C85460"/>
    <w:rsid w:val="00C90A3D"/>
    <w:rsid w:val="00C913B3"/>
    <w:rsid w:val="00C91F66"/>
    <w:rsid w:val="00C9213E"/>
    <w:rsid w:val="00C950F9"/>
    <w:rsid w:val="00C96331"/>
    <w:rsid w:val="00C96EB4"/>
    <w:rsid w:val="00C97D14"/>
    <w:rsid w:val="00CA0440"/>
    <w:rsid w:val="00CA270F"/>
    <w:rsid w:val="00CA42C1"/>
    <w:rsid w:val="00CA4D8A"/>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506"/>
    <w:rsid w:val="00CC3D41"/>
    <w:rsid w:val="00CC5D01"/>
    <w:rsid w:val="00CC6274"/>
    <w:rsid w:val="00CC6AF5"/>
    <w:rsid w:val="00CC7A45"/>
    <w:rsid w:val="00CC7EB8"/>
    <w:rsid w:val="00CD13B2"/>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40D22"/>
    <w:rsid w:val="00D41B88"/>
    <w:rsid w:val="00D4252F"/>
    <w:rsid w:val="00D4488B"/>
    <w:rsid w:val="00D45542"/>
    <w:rsid w:val="00D461B0"/>
    <w:rsid w:val="00D47263"/>
    <w:rsid w:val="00D50E28"/>
    <w:rsid w:val="00D5100A"/>
    <w:rsid w:val="00D5190E"/>
    <w:rsid w:val="00D54F3D"/>
    <w:rsid w:val="00D57DF4"/>
    <w:rsid w:val="00D607F6"/>
    <w:rsid w:val="00D63418"/>
    <w:rsid w:val="00D64DD8"/>
    <w:rsid w:val="00D7014F"/>
    <w:rsid w:val="00D71E62"/>
    <w:rsid w:val="00D73389"/>
    <w:rsid w:val="00D75196"/>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901"/>
    <w:rsid w:val="00DB76A9"/>
    <w:rsid w:val="00DC0B06"/>
    <w:rsid w:val="00DC29A0"/>
    <w:rsid w:val="00DC4494"/>
    <w:rsid w:val="00DD079D"/>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CA5"/>
    <w:rsid w:val="00E03FA5"/>
    <w:rsid w:val="00E04866"/>
    <w:rsid w:val="00E05274"/>
    <w:rsid w:val="00E05543"/>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3472"/>
    <w:rsid w:val="00E93E2B"/>
    <w:rsid w:val="00E96923"/>
    <w:rsid w:val="00E9799E"/>
    <w:rsid w:val="00E97C35"/>
    <w:rsid w:val="00EA0D49"/>
    <w:rsid w:val="00EA0DC8"/>
    <w:rsid w:val="00EA368A"/>
    <w:rsid w:val="00EA4446"/>
    <w:rsid w:val="00EA5971"/>
    <w:rsid w:val="00EA75E0"/>
    <w:rsid w:val="00EB1CB0"/>
    <w:rsid w:val="00EB2BC3"/>
    <w:rsid w:val="00EB2EDA"/>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261E"/>
    <w:rsid w:val="00F0360C"/>
    <w:rsid w:val="00F0446B"/>
    <w:rsid w:val="00F04480"/>
    <w:rsid w:val="00F04D7F"/>
    <w:rsid w:val="00F06285"/>
    <w:rsid w:val="00F06AD6"/>
    <w:rsid w:val="00F06C36"/>
    <w:rsid w:val="00F1049C"/>
    <w:rsid w:val="00F10C5A"/>
    <w:rsid w:val="00F10F0C"/>
    <w:rsid w:val="00F11D85"/>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5923"/>
    <w:rsid w:val="00F467A1"/>
    <w:rsid w:val="00F51E52"/>
    <w:rsid w:val="00F5431F"/>
    <w:rsid w:val="00F544AE"/>
    <w:rsid w:val="00F56165"/>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A078F"/>
    <w:rsid w:val="00FA1899"/>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8D3"/>
    <w:rsid w:val="00FD794A"/>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sp/onstage/g.php?MTID=e3fab339a06c91ac524c0e7e0cb282b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velez@bcb.gob.bo"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3740-D141-4817-B7AC-187F2538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53</Pages>
  <Words>20038</Words>
  <Characters>110209</Characters>
  <Application>Microsoft Office Word</Application>
  <DocSecurity>0</DocSecurity>
  <Lines>918</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Torrico Araujo Bismarck</cp:lastModifiedBy>
  <cp:revision>14</cp:revision>
  <cp:lastPrinted>2021-03-05T18:47:00Z</cp:lastPrinted>
  <dcterms:created xsi:type="dcterms:W3CDTF">2021-02-26T21:25:00Z</dcterms:created>
  <dcterms:modified xsi:type="dcterms:W3CDTF">2021-03-05T21:20:00Z</dcterms:modified>
</cp:coreProperties>
</file>