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2BCE6DE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w:t>
      </w:r>
      <w:r w:rsidR="00230B90">
        <w:rPr>
          <w:rFonts w:ascii="Arial" w:hAnsi="Arial" w:cs="Arial"/>
          <w:b/>
          <w:bCs/>
          <w:sz w:val="28"/>
          <w:lang w:val="pt-BR"/>
        </w:rPr>
        <w:t>4</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3-1</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10E25D4B" w:rsidR="00EB0D26" w:rsidRPr="00F8188E" w:rsidRDefault="00230B90" w:rsidP="00DA71AB">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CONMUTADORES DE RED PARA CENTRO DE COMPUTO</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41E8CCC7" w:rsidR="00EB0D26" w:rsidRPr="001E12CC" w:rsidRDefault="00230B90"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Pr>
          <w:rFonts w:ascii="Arial" w:hAnsi="Arial" w:cs="Arial"/>
          <w:b/>
          <w:bCs/>
          <w:sz w:val="24"/>
          <w:szCs w:val="28"/>
        </w:rPr>
        <w:t>Gestión 2023</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242B1">
              <w:rPr>
                <w:webHidden/>
              </w:rPr>
              <w:t>1</w:t>
            </w:r>
            <w:r w:rsidR="003D3F01">
              <w:rPr>
                <w:webHidden/>
              </w:rPr>
              <w:fldChar w:fldCharType="end"/>
            </w:r>
          </w:hyperlink>
        </w:p>
        <w:p w14:paraId="7FC60F91" w14:textId="4B1A93ED" w:rsidR="003D3F01" w:rsidRDefault="0003629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242B1">
              <w:rPr>
                <w:webHidden/>
              </w:rPr>
              <w:t>1</w:t>
            </w:r>
            <w:r w:rsidR="003D3F01">
              <w:rPr>
                <w:webHidden/>
              </w:rPr>
              <w:fldChar w:fldCharType="end"/>
            </w:r>
          </w:hyperlink>
        </w:p>
        <w:p w14:paraId="6C501826" w14:textId="6A9F17C2" w:rsidR="003D3F01" w:rsidRDefault="0003629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242B1">
              <w:rPr>
                <w:webHidden/>
              </w:rPr>
              <w:t>1</w:t>
            </w:r>
            <w:r w:rsidR="003D3F01">
              <w:rPr>
                <w:webHidden/>
              </w:rPr>
              <w:fldChar w:fldCharType="end"/>
            </w:r>
          </w:hyperlink>
        </w:p>
        <w:p w14:paraId="57BB47FD" w14:textId="08286A1E" w:rsidR="003D3F01" w:rsidRDefault="0003629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242B1">
              <w:rPr>
                <w:webHidden/>
              </w:rPr>
              <w:t>2</w:t>
            </w:r>
            <w:r w:rsidR="003D3F01">
              <w:rPr>
                <w:webHidden/>
              </w:rPr>
              <w:fldChar w:fldCharType="end"/>
            </w:r>
          </w:hyperlink>
        </w:p>
        <w:p w14:paraId="46C59B30" w14:textId="50312AA7" w:rsidR="003D3F01" w:rsidRDefault="0003629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242B1">
              <w:rPr>
                <w:webHidden/>
              </w:rPr>
              <w:t>3</w:t>
            </w:r>
            <w:r w:rsidR="003D3F01">
              <w:rPr>
                <w:webHidden/>
              </w:rPr>
              <w:fldChar w:fldCharType="end"/>
            </w:r>
          </w:hyperlink>
        </w:p>
        <w:p w14:paraId="25DF57F5" w14:textId="2FE6E517" w:rsidR="003D3F01" w:rsidRDefault="0003629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242B1">
              <w:rPr>
                <w:webHidden/>
              </w:rPr>
              <w:t>4</w:t>
            </w:r>
            <w:r w:rsidR="003D3F01">
              <w:rPr>
                <w:webHidden/>
              </w:rPr>
              <w:fldChar w:fldCharType="end"/>
            </w:r>
          </w:hyperlink>
        </w:p>
        <w:p w14:paraId="043E0B7A" w14:textId="46ABDAFA" w:rsidR="003D3F01" w:rsidRDefault="0003629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242B1">
              <w:rPr>
                <w:webHidden/>
              </w:rPr>
              <w:t>5</w:t>
            </w:r>
            <w:r w:rsidR="003D3F01">
              <w:rPr>
                <w:webHidden/>
              </w:rPr>
              <w:fldChar w:fldCharType="end"/>
            </w:r>
          </w:hyperlink>
        </w:p>
        <w:p w14:paraId="5B4B0702" w14:textId="792D080B" w:rsidR="003D3F01" w:rsidRDefault="0003629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242B1">
              <w:rPr>
                <w:webHidden/>
              </w:rPr>
              <w:t>5</w:t>
            </w:r>
            <w:r w:rsidR="003D3F01">
              <w:rPr>
                <w:webHidden/>
              </w:rPr>
              <w:fldChar w:fldCharType="end"/>
            </w:r>
          </w:hyperlink>
        </w:p>
        <w:p w14:paraId="6858C0B3" w14:textId="768A9511" w:rsidR="003D3F01" w:rsidRDefault="0003629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242B1">
              <w:rPr>
                <w:webHidden/>
              </w:rPr>
              <w:t>5</w:t>
            </w:r>
            <w:r w:rsidR="003D3F01">
              <w:rPr>
                <w:webHidden/>
              </w:rPr>
              <w:fldChar w:fldCharType="end"/>
            </w:r>
          </w:hyperlink>
        </w:p>
        <w:p w14:paraId="2FE57F3A" w14:textId="4953F6D9" w:rsidR="003D3F01" w:rsidRDefault="0003629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242B1">
              <w:rPr>
                <w:webHidden/>
              </w:rPr>
              <w:t>5</w:t>
            </w:r>
            <w:r w:rsidR="003D3F01">
              <w:rPr>
                <w:webHidden/>
              </w:rPr>
              <w:fldChar w:fldCharType="end"/>
            </w:r>
          </w:hyperlink>
        </w:p>
        <w:p w14:paraId="124E92A3" w14:textId="518CF3BB" w:rsidR="003D3F01" w:rsidRDefault="0003629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242B1">
              <w:rPr>
                <w:webHidden/>
              </w:rPr>
              <w:t>5</w:t>
            </w:r>
            <w:r w:rsidR="003D3F01">
              <w:rPr>
                <w:webHidden/>
              </w:rPr>
              <w:fldChar w:fldCharType="end"/>
            </w:r>
          </w:hyperlink>
        </w:p>
        <w:p w14:paraId="6B5C4463" w14:textId="702C14B5" w:rsidR="003D3F01" w:rsidRDefault="0003629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242B1">
              <w:rPr>
                <w:webHidden/>
              </w:rPr>
              <w:t>6</w:t>
            </w:r>
            <w:r w:rsidR="003D3F01">
              <w:rPr>
                <w:webHidden/>
              </w:rPr>
              <w:fldChar w:fldCharType="end"/>
            </w:r>
          </w:hyperlink>
        </w:p>
        <w:p w14:paraId="4DB88D9D" w14:textId="76992181" w:rsidR="003D3F01" w:rsidRDefault="0003629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242B1">
              <w:rPr>
                <w:webHidden/>
              </w:rPr>
              <w:t>6</w:t>
            </w:r>
            <w:r w:rsidR="003D3F01">
              <w:rPr>
                <w:webHidden/>
              </w:rPr>
              <w:fldChar w:fldCharType="end"/>
            </w:r>
          </w:hyperlink>
        </w:p>
        <w:p w14:paraId="722759A8" w14:textId="0B9158AF" w:rsidR="003D3F01" w:rsidRDefault="0003629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242B1">
              <w:rPr>
                <w:webHidden/>
              </w:rPr>
              <w:t>8</w:t>
            </w:r>
            <w:r w:rsidR="003D3F01">
              <w:rPr>
                <w:webHidden/>
              </w:rPr>
              <w:fldChar w:fldCharType="end"/>
            </w:r>
          </w:hyperlink>
        </w:p>
        <w:p w14:paraId="33E65008" w14:textId="4BAD676D" w:rsidR="003D3F01" w:rsidRDefault="0003629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242B1">
              <w:rPr>
                <w:webHidden/>
              </w:rPr>
              <w:t>9</w:t>
            </w:r>
            <w:r w:rsidR="003D3F01">
              <w:rPr>
                <w:webHidden/>
              </w:rPr>
              <w:fldChar w:fldCharType="end"/>
            </w:r>
          </w:hyperlink>
        </w:p>
        <w:p w14:paraId="25990033" w14:textId="151BB2C1" w:rsidR="003D3F01" w:rsidRDefault="0003629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242B1">
              <w:rPr>
                <w:webHidden/>
              </w:rPr>
              <w:t>10</w:t>
            </w:r>
            <w:r w:rsidR="003D3F01">
              <w:rPr>
                <w:webHidden/>
              </w:rPr>
              <w:fldChar w:fldCharType="end"/>
            </w:r>
          </w:hyperlink>
        </w:p>
        <w:p w14:paraId="79A96E54" w14:textId="7E26C7EF" w:rsidR="003D3F01" w:rsidRDefault="0003629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242B1">
              <w:rPr>
                <w:webHidden/>
              </w:rPr>
              <w:t>11</w:t>
            </w:r>
            <w:r w:rsidR="003D3F01">
              <w:rPr>
                <w:webHidden/>
              </w:rPr>
              <w:fldChar w:fldCharType="end"/>
            </w:r>
          </w:hyperlink>
        </w:p>
        <w:p w14:paraId="73FA897E" w14:textId="5E0DEE3E" w:rsidR="003D3F01" w:rsidRDefault="0003629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242B1">
              <w:rPr>
                <w:webHidden/>
              </w:rPr>
              <w:t>11</w:t>
            </w:r>
            <w:r w:rsidR="003D3F01">
              <w:rPr>
                <w:webHidden/>
              </w:rPr>
              <w:fldChar w:fldCharType="end"/>
            </w:r>
          </w:hyperlink>
        </w:p>
        <w:p w14:paraId="6D79A613" w14:textId="6F549142" w:rsidR="003D3F01" w:rsidRDefault="0003629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242B1">
              <w:rPr>
                <w:webHidden/>
              </w:rPr>
              <w:t>12</w:t>
            </w:r>
            <w:r w:rsidR="003D3F01">
              <w:rPr>
                <w:webHidden/>
              </w:rPr>
              <w:fldChar w:fldCharType="end"/>
            </w:r>
          </w:hyperlink>
        </w:p>
        <w:p w14:paraId="6EE5181E" w14:textId="5ADE3B03" w:rsidR="003D3F01" w:rsidRDefault="0003629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242B1">
              <w:rPr>
                <w:webHidden/>
              </w:rPr>
              <w:t>12</w:t>
            </w:r>
            <w:r w:rsidR="003D3F01">
              <w:rPr>
                <w:webHidden/>
              </w:rPr>
              <w:fldChar w:fldCharType="end"/>
            </w:r>
          </w:hyperlink>
        </w:p>
        <w:p w14:paraId="65DB226B" w14:textId="59D96E4B" w:rsidR="003D3F01" w:rsidRDefault="0003629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242B1">
              <w:rPr>
                <w:webHidden/>
              </w:rPr>
              <w:t>12</w:t>
            </w:r>
            <w:r w:rsidR="003D3F01">
              <w:rPr>
                <w:webHidden/>
              </w:rPr>
              <w:fldChar w:fldCharType="end"/>
            </w:r>
          </w:hyperlink>
        </w:p>
        <w:p w14:paraId="22C455E3" w14:textId="2A58B478" w:rsidR="003D3F01" w:rsidRDefault="0003629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242B1">
              <w:rPr>
                <w:webHidden/>
              </w:rPr>
              <w:t>12</w:t>
            </w:r>
            <w:r w:rsidR="003D3F01">
              <w:rPr>
                <w:webHidden/>
              </w:rPr>
              <w:fldChar w:fldCharType="end"/>
            </w:r>
          </w:hyperlink>
        </w:p>
        <w:p w14:paraId="611FB855" w14:textId="0CA7007B" w:rsidR="003D3F01" w:rsidRDefault="0003629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242B1">
              <w:rPr>
                <w:webHidden/>
              </w:rPr>
              <w:t>13</w:t>
            </w:r>
            <w:r w:rsidR="003D3F01">
              <w:rPr>
                <w:webHidden/>
              </w:rPr>
              <w:fldChar w:fldCharType="end"/>
            </w:r>
          </w:hyperlink>
        </w:p>
        <w:p w14:paraId="18EF910A" w14:textId="4EF7ABC8" w:rsidR="003D3F01" w:rsidRDefault="0003629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242B1">
              <w:rPr>
                <w:webHidden/>
              </w:rPr>
              <w:t>14</w:t>
            </w:r>
            <w:r w:rsidR="003D3F01">
              <w:rPr>
                <w:webHidden/>
              </w:rPr>
              <w:fldChar w:fldCharType="end"/>
            </w:r>
          </w:hyperlink>
        </w:p>
        <w:p w14:paraId="399BDF49" w14:textId="43A565C6" w:rsidR="003D3F01" w:rsidRDefault="0003629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242B1">
              <w:rPr>
                <w:webHidden/>
              </w:rPr>
              <w:t>14</w:t>
            </w:r>
            <w:r w:rsidR="003D3F01">
              <w:rPr>
                <w:webHidden/>
              </w:rPr>
              <w:fldChar w:fldCharType="end"/>
            </w:r>
          </w:hyperlink>
        </w:p>
        <w:p w14:paraId="2BD1C545" w14:textId="5D85ACB4" w:rsidR="003D3F01" w:rsidRDefault="0003629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242B1">
              <w:rPr>
                <w:webHidden/>
              </w:rPr>
              <w:t>14</w:t>
            </w:r>
            <w:r w:rsidR="003D3F01">
              <w:rPr>
                <w:webHidden/>
              </w:rPr>
              <w:fldChar w:fldCharType="end"/>
            </w:r>
          </w:hyperlink>
        </w:p>
        <w:p w14:paraId="2989A210" w14:textId="5339E2D4" w:rsidR="003D3F01" w:rsidRDefault="0003629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242B1">
              <w:rPr>
                <w:webHidden/>
              </w:rPr>
              <w:t>14</w:t>
            </w:r>
            <w:r w:rsidR="003D3F01">
              <w:rPr>
                <w:webHidden/>
              </w:rPr>
              <w:fldChar w:fldCharType="end"/>
            </w:r>
          </w:hyperlink>
        </w:p>
        <w:p w14:paraId="201B09EB" w14:textId="4F7654F3" w:rsidR="003D3F01" w:rsidRDefault="0003629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242B1">
              <w:rPr>
                <w:webHidden/>
              </w:rPr>
              <w:t>16</w:t>
            </w:r>
            <w:r w:rsidR="003D3F01">
              <w:rPr>
                <w:webHidden/>
              </w:rPr>
              <w:fldChar w:fldCharType="end"/>
            </w:r>
          </w:hyperlink>
        </w:p>
        <w:p w14:paraId="48584880" w14:textId="391A6BA3" w:rsidR="003D3F01" w:rsidRDefault="0003629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242B1">
              <w:rPr>
                <w:webHidden/>
              </w:rPr>
              <w:t>17</w:t>
            </w:r>
            <w:r w:rsidR="003D3F01">
              <w:rPr>
                <w:webHidden/>
              </w:rPr>
              <w:fldChar w:fldCharType="end"/>
            </w:r>
          </w:hyperlink>
        </w:p>
        <w:p w14:paraId="7DE21EF4" w14:textId="2D4AE877" w:rsidR="003D3F01" w:rsidRDefault="0003629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242B1">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201CEB" w:rsidRDefault="00DA632C" w:rsidP="00DA632C">
      <w:pPr>
        <w:ind w:left="1134" w:hanging="567"/>
        <w:jc w:val="both"/>
        <w:rPr>
          <w:rFonts w:cs="Arial"/>
          <w:sz w:val="14"/>
          <w:szCs w:val="18"/>
          <w:lang w:val="es-BO"/>
        </w:rPr>
      </w:pPr>
    </w:p>
    <w:p w14:paraId="21C425C2" w14:textId="77777777" w:rsidR="00214240" w:rsidRPr="009956C4" w:rsidRDefault="00214240" w:rsidP="00214240">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350B2FB0" w14:textId="77777777" w:rsidR="00DA632C" w:rsidRPr="00201CEB" w:rsidRDefault="00DA632C" w:rsidP="00DA632C">
      <w:pPr>
        <w:ind w:left="1276"/>
        <w:jc w:val="both"/>
        <w:rPr>
          <w:rFonts w:cs="Arial"/>
          <w:sz w:val="14"/>
          <w:szCs w:val="18"/>
          <w:lang w:val="es-BO"/>
        </w:rPr>
      </w:pPr>
    </w:p>
    <w:p w14:paraId="093142F7" w14:textId="30B58F6E"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r w:rsidR="008A1B14">
        <w:rPr>
          <w:rFonts w:ascii="Verdana" w:hAnsi="Verdana" w:cs="Arial"/>
          <w:sz w:val="18"/>
          <w:szCs w:val="18"/>
          <w:u w:val="none"/>
          <w:lang w:val="es-BO"/>
        </w:rPr>
        <w:t xml:space="preserve"> </w:t>
      </w:r>
      <w:r w:rsidR="008A1B14" w:rsidRPr="008A1B14">
        <w:rPr>
          <w:rFonts w:ascii="Verdana" w:hAnsi="Verdana" w:cs="Arial"/>
          <w:color w:val="FF0000"/>
          <w:sz w:val="18"/>
          <w:szCs w:val="18"/>
          <w:u w:val="none"/>
          <w:lang w:val="es-BO"/>
        </w:rPr>
        <w:t>(No corresponde)</w:t>
      </w:r>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Default="00201CEB" w:rsidP="00201CEB">
      <w:pPr>
        <w:ind w:left="1276"/>
        <w:jc w:val="both"/>
        <w:rPr>
          <w:rStyle w:val="markedcontent"/>
          <w:rFonts w:ascii="Arial" w:hAnsi="Arial" w:cs="Arial"/>
          <w:sz w:val="18"/>
          <w:szCs w:val="18"/>
        </w:rPr>
      </w:pPr>
      <w:r>
        <w:rPr>
          <w:rStyle w:val="markedcontent"/>
          <w:rFonts w:ascii="Arial" w:hAnsi="Arial" w:cs="Arial"/>
          <w:sz w:val="18"/>
          <w:szCs w:val="18"/>
        </w:rPr>
        <w:t>Cualquier potencial proponente podrá formular consultas escritas dirigidas al RPA, vía el correo electrónico institucional que la entidad disponga en la convocatoria o</w:t>
      </w:r>
      <w:r>
        <w:br/>
      </w:r>
      <w:r>
        <w:rPr>
          <w:rStyle w:val="markedcontent"/>
          <w:rFonts w:ascii="Arial" w:hAnsi="Arial" w:cs="Arial"/>
          <w:sz w:val="18"/>
          <w:szCs w:val="18"/>
        </w:rP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55E5C7D9"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r w:rsidR="008A1B14">
        <w:rPr>
          <w:rFonts w:ascii="Verdana" w:hAnsi="Verdana" w:cs="Arial"/>
          <w:sz w:val="18"/>
          <w:szCs w:val="18"/>
          <w:u w:val="none"/>
          <w:lang w:val="es-BO"/>
        </w:rPr>
        <w:t xml:space="preserve"> </w:t>
      </w:r>
      <w:r w:rsidR="008A1B14" w:rsidRPr="008A1B14">
        <w:rPr>
          <w:rFonts w:ascii="Verdana" w:hAnsi="Verdana" w:cs="Arial"/>
          <w:color w:val="FF0000"/>
          <w:sz w:val="18"/>
          <w:szCs w:val="18"/>
          <w:u w:val="none"/>
          <w:lang w:val="es-BO"/>
        </w:rPr>
        <w:t>(No corresponde)</w:t>
      </w:r>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201CEB" w:rsidRDefault="00201CEB" w:rsidP="00201CEB">
      <w:pPr>
        <w:tabs>
          <w:tab w:val="num" w:pos="1134"/>
        </w:tabs>
        <w:ind w:left="1276"/>
        <w:jc w:val="both"/>
        <w:rPr>
          <w:rStyle w:val="markedcontent"/>
          <w:rFonts w:ascii="Arial" w:hAnsi="Arial" w:cs="Arial"/>
          <w:sz w:val="14"/>
          <w:szCs w:val="18"/>
        </w:rPr>
      </w:pPr>
    </w:p>
    <w:p w14:paraId="0E7DE48E" w14:textId="60132989" w:rsidR="00DA632C" w:rsidRDefault="00201CEB" w:rsidP="00201CEB">
      <w:pPr>
        <w:tabs>
          <w:tab w:val="num" w:pos="1134"/>
        </w:tabs>
        <w:ind w:left="1276"/>
        <w:jc w:val="both"/>
        <w:rPr>
          <w:rStyle w:val="markedcontent"/>
          <w:rFonts w:ascii="Arial" w:hAnsi="Arial" w:cs="Arial"/>
          <w:sz w:val="18"/>
          <w:szCs w:val="18"/>
        </w:rPr>
      </w:pPr>
      <w:r>
        <w:rPr>
          <w:rStyle w:val="markedcontent"/>
          <w:rFonts w:ascii="Arial" w:hAnsi="Arial" w:cs="Arial"/>
          <w:sz w:val="18"/>
          <w:szCs w:val="18"/>
        </w:rPr>
        <w:t>Las solicitudes de aclaración, las consultas escritas   sus respuestas, deberán ser tratadas en la Reunión Informativa de Aclaración.</w:t>
      </w:r>
    </w:p>
    <w:p w14:paraId="131B88BA" w14:textId="77777777" w:rsidR="00201CEB" w:rsidRPr="00201CEB" w:rsidRDefault="00201CEB" w:rsidP="00DA632C">
      <w:pPr>
        <w:tabs>
          <w:tab w:val="num" w:pos="1134"/>
        </w:tabs>
        <w:ind w:hanging="567"/>
        <w:jc w:val="both"/>
        <w:rPr>
          <w:rStyle w:val="markedcontent"/>
          <w:rFonts w:ascii="Arial" w:hAnsi="Arial" w:cs="Arial"/>
          <w:sz w:val="14"/>
          <w:szCs w:val="18"/>
        </w:rPr>
      </w:pPr>
    </w:p>
    <w:p w14:paraId="2258F98D" w14:textId="368216EC" w:rsidR="00201CEB" w:rsidRPr="00451160" w:rsidRDefault="00201CEB" w:rsidP="00201CEB">
      <w:pPr>
        <w:tabs>
          <w:tab w:val="num" w:pos="1134"/>
        </w:tabs>
        <w:ind w:left="1276"/>
        <w:jc w:val="both"/>
        <w:rPr>
          <w:rFonts w:cs="Arial"/>
          <w:sz w:val="18"/>
          <w:szCs w:val="18"/>
          <w:lang w:val="es-BO"/>
        </w:rPr>
      </w:pPr>
      <w:r>
        <w:rPr>
          <w:rStyle w:val="markedcontent"/>
          <w:rFonts w:ascii="Arial" w:hAnsi="Arial"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0EB5C9BF" w14:textId="125BB497"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r w:rsidR="007F2B0C" w:rsidRPr="00683195">
        <w:rPr>
          <w:rStyle w:val="Refdenotaalpie"/>
          <w:color w:val="000099"/>
          <w:sz w:val="18"/>
          <w:szCs w:val="18"/>
        </w:rPr>
        <w:footnoteReference w:id="1"/>
      </w:r>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lastRenderedPageBreak/>
        <w:t>Ejecución de la Garantía de Seriedad de Propuesta</w:t>
      </w:r>
      <w:bookmarkEnd w:id="12"/>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 xml:space="preserve">de </w:t>
      </w:r>
      <w:r w:rsidRPr="00451160">
        <w:rPr>
          <w:rFonts w:cs="Arial"/>
          <w:sz w:val="18"/>
          <w:szCs w:val="18"/>
          <w:lang w:val="es-BO"/>
        </w:rPr>
        <w:lastRenderedPageBreak/>
        <w:t>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w:t>
      </w:r>
      <w:r w:rsidRPr="009956C4">
        <w:rPr>
          <w:rFonts w:ascii="Verdana" w:hAnsi="Verdana"/>
          <w:sz w:val="18"/>
          <w:szCs w:val="18"/>
          <w:u w:val="none"/>
        </w:rPr>
        <w:lastRenderedPageBreak/>
        <w:t>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5A4F0A03" w14:textId="62F13D5A" w:rsidR="00C00319" w:rsidRPr="00331652" w:rsidRDefault="00DA632C" w:rsidP="00C00319">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C00319" w:rsidRPr="00331652">
        <w:rPr>
          <w:rFonts w:ascii="Verdana" w:hAnsi="Verdana"/>
          <w:sz w:val="18"/>
          <w:szCs w:val="18"/>
          <w:u w:val="none"/>
        </w:rPr>
        <w:t>, en cuyo caso el sobre podrá estar rotulado de la siguiente manera:</w:t>
      </w:r>
    </w:p>
    <w:p w14:paraId="253FF97F" w14:textId="77777777" w:rsidR="00C00319" w:rsidRPr="00331652" w:rsidRDefault="00C00319" w:rsidP="00C00319">
      <w:pPr>
        <w:pStyle w:val="Puesto"/>
        <w:spacing w:before="0" w:after="0"/>
        <w:ind w:left="2127"/>
        <w:jc w:val="both"/>
        <w:rPr>
          <w:rFonts w:ascii="Verdana" w:hAnsi="Verdana"/>
          <w:sz w:val="10"/>
          <w:szCs w:val="10"/>
          <w:lang w:val="es-BO"/>
        </w:rPr>
      </w:pP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331652" w:rsidRPr="00331652" w14:paraId="45F5615D" w14:textId="77777777" w:rsidTr="00C00319">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331652" w:rsidRPr="00331652" w14:paraId="6A4902D6" w14:textId="77777777" w:rsidTr="00C00319">
              <w:trPr>
                <w:trHeight w:val="243"/>
                <w:jc w:val="center"/>
              </w:trPr>
              <w:tc>
                <w:tcPr>
                  <w:tcW w:w="3609" w:type="dxa"/>
                  <w:shd w:val="clear" w:color="auto" w:fill="FDE9D9" w:themeFill="accent6" w:themeFillTint="33"/>
                  <w:vAlign w:val="center"/>
                </w:tcPr>
                <w:p w14:paraId="6EC72E52" w14:textId="77777777" w:rsidR="00C00319" w:rsidRPr="00331652" w:rsidRDefault="00C00319" w:rsidP="00C00319">
                  <w:pPr>
                    <w:widowControl w:val="0"/>
                    <w:jc w:val="center"/>
                    <w:rPr>
                      <w:rFonts w:ascii="Arial" w:hAnsi="Arial" w:cs="Arial"/>
                      <w:b/>
                      <w:bCs/>
                      <w:sz w:val="14"/>
                    </w:rPr>
                  </w:pPr>
                  <w:r w:rsidRPr="00331652">
                    <w:rPr>
                      <w:rFonts w:ascii="Arial" w:hAnsi="Arial" w:cs="Arial"/>
                      <w:b/>
                      <w:bCs/>
                      <w:sz w:val="12"/>
                    </w:rPr>
                    <w:t>Código Único de Contratación Estatal</w:t>
                  </w:r>
                </w:p>
              </w:tc>
            </w:tr>
            <w:tr w:rsidR="00331652" w:rsidRPr="00331652" w14:paraId="011CA906" w14:textId="77777777" w:rsidTr="00C00319">
              <w:trPr>
                <w:trHeight w:val="207"/>
                <w:jc w:val="center"/>
              </w:trPr>
              <w:tc>
                <w:tcPr>
                  <w:tcW w:w="3609" w:type="dxa"/>
                  <w:vAlign w:val="center"/>
                </w:tcPr>
                <w:p w14:paraId="0DFEC01C" w14:textId="204C2AE8" w:rsidR="00C00319" w:rsidRPr="00331652" w:rsidRDefault="00C00319" w:rsidP="00477A64">
                  <w:pPr>
                    <w:widowControl w:val="0"/>
                    <w:ind w:right="180"/>
                    <w:jc w:val="center"/>
                    <w:rPr>
                      <w:rFonts w:ascii="Arial" w:hAnsi="Arial" w:cs="Arial"/>
                      <w:sz w:val="14"/>
                    </w:rPr>
                  </w:pPr>
                  <w:r w:rsidRPr="00331652">
                    <w:rPr>
                      <w:rFonts w:ascii="Arial" w:hAnsi="Arial" w:cs="Arial"/>
                      <w:sz w:val="12"/>
                    </w:rPr>
                    <w:t>2</w:t>
                  </w:r>
                  <w:r w:rsidR="00477A64">
                    <w:rPr>
                      <w:rFonts w:ascii="Arial" w:hAnsi="Arial" w:cs="Arial"/>
                      <w:sz w:val="12"/>
                    </w:rPr>
                    <w:t>3</w:t>
                  </w:r>
                  <w:r w:rsidRPr="00331652">
                    <w:rPr>
                      <w:rFonts w:ascii="Arial" w:hAnsi="Arial" w:cs="Arial"/>
                      <w:sz w:val="12"/>
                    </w:rPr>
                    <w:t>-0951-00-</w:t>
                  </w:r>
                  <w:r w:rsidR="00154453">
                    <w:rPr>
                      <w:rFonts w:ascii="Arial" w:hAnsi="Arial" w:cs="Arial"/>
                      <w:sz w:val="12"/>
                    </w:rPr>
                    <w:t>xxxxxx</w:t>
                  </w:r>
                  <w:r w:rsidRPr="00331652">
                    <w:rPr>
                      <w:rFonts w:ascii="Arial" w:hAnsi="Arial" w:cs="Arial"/>
                      <w:sz w:val="12"/>
                    </w:rPr>
                    <w:t>-</w:t>
                  </w:r>
                  <w:r w:rsidR="00477A64">
                    <w:rPr>
                      <w:rFonts w:ascii="Arial" w:hAnsi="Arial" w:cs="Arial"/>
                      <w:sz w:val="12"/>
                    </w:rPr>
                    <w:t>1</w:t>
                  </w:r>
                  <w:r w:rsidRPr="00331652">
                    <w:rPr>
                      <w:rFonts w:ascii="Arial" w:hAnsi="Arial" w:cs="Arial"/>
                      <w:sz w:val="12"/>
                    </w:rPr>
                    <w:t>-1</w:t>
                  </w:r>
                </w:p>
              </w:tc>
            </w:tr>
          </w:tbl>
          <w:p w14:paraId="438CFD28" w14:textId="77777777" w:rsidR="00C00319" w:rsidRPr="00331652" w:rsidRDefault="00C00319" w:rsidP="00C00319">
            <w:pPr>
              <w:widowControl w:val="0"/>
              <w:ind w:left="110" w:right="180"/>
              <w:jc w:val="center"/>
              <w:rPr>
                <w:rFonts w:ascii="Arial" w:hAnsi="Arial" w:cs="Arial"/>
                <w:sz w:val="4"/>
                <w:szCs w:val="8"/>
              </w:rPr>
            </w:pPr>
          </w:p>
          <w:p w14:paraId="12D8C74B"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21624C6F"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531AFD0A"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4D6A43BF" w14:textId="77777777" w:rsidR="00C00319" w:rsidRPr="00331652" w:rsidRDefault="00C00319" w:rsidP="00C00319">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00B5CB6F" w14:textId="77777777" w:rsidR="00C00319" w:rsidRPr="00331652" w:rsidRDefault="00C00319" w:rsidP="00C00319">
            <w:pPr>
              <w:widowControl w:val="0"/>
              <w:ind w:left="180" w:right="180"/>
              <w:jc w:val="both"/>
              <w:rPr>
                <w:rFonts w:ascii="Arial" w:hAnsi="Arial" w:cs="Arial"/>
                <w:sz w:val="6"/>
                <w:szCs w:val="10"/>
              </w:rPr>
            </w:pPr>
          </w:p>
          <w:p w14:paraId="594A1B05" w14:textId="710E30EB" w:rsidR="00C00319" w:rsidRPr="00331652" w:rsidRDefault="00C00319" w:rsidP="00C00319">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0AFB636A" w14:textId="77777777" w:rsidR="00C00319" w:rsidRPr="00331652" w:rsidRDefault="00C00319" w:rsidP="00C00319">
            <w:pPr>
              <w:pStyle w:val="Textoindependiente3"/>
              <w:widowControl w:val="0"/>
              <w:spacing w:after="0"/>
              <w:ind w:left="16"/>
              <w:jc w:val="both"/>
              <w:rPr>
                <w:rFonts w:ascii="Arial" w:hAnsi="Arial" w:cs="Arial"/>
                <w:sz w:val="12"/>
              </w:rPr>
            </w:pPr>
          </w:p>
          <w:p w14:paraId="69219B38" w14:textId="77777777" w:rsidR="00C00319" w:rsidRPr="00331652" w:rsidRDefault="00C00319" w:rsidP="00C00319">
            <w:pPr>
              <w:widowControl w:val="0"/>
              <w:ind w:left="180" w:right="180"/>
              <w:jc w:val="both"/>
              <w:rPr>
                <w:rFonts w:ascii="Arial" w:hAnsi="Arial" w:cs="Arial"/>
                <w:sz w:val="2"/>
                <w:szCs w:val="12"/>
              </w:rPr>
            </w:pPr>
          </w:p>
          <w:p w14:paraId="494C98A6" w14:textId="77777777" w:rsidR="00C00319" w:rsidRPr="00331652" w:rsidRDefault="00C00319" w:rsidP="00C00319">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1A88E1F6" w14:textId="2D8A906F" w:rsidR="00C00319" w:rsidRPr="00331652" w:rsidRDefault="00C00319" w:rsidP="00C00319">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1051630D" w14:textId="77777777" w:rsidR="00C00319" w:rsidRPr="00331652" w:rsidRDefault="00C00319" w:rsidP="00C00319">
            <w:pPr>
              <w:widowControl w:val="0"/>
              <w:ind w:left="180" w:right="180"/>
              <w:jc w:val="both"/>
              <w:rPr>
                <w:rFonts w:ascii="Arial" w:hAnsi="Arial" w:cs="Arial"/>
                <w:sz w:val="10"/>
                <w:szCs w:val="10"/>
              </w:rPr>
            </w:pPr>
          </w:p>
          <w:p w14:paraId="1D51A48B" w14:textId="77777777" w:rsidR="00C00319" w:rsidRPr="00331652" w:rsidRDefault="00C00319" w:rsidP="00C00319">
            <w:pPr>
              <w:pStyle w:val="Ttulo2"/>
              <w:widowControl w:val="0"/>
              <w:numPr>
                <w:ilvl w:val="0"/>
                <w:numId w:val="0"/>
              </w:numPr>
              <w:tabs>
                <w:tab w:val="left" w:pos="708"/>
              </w:tabs>
              <w:jc w:val="center"/>
              <w:rPr>
                <w:rFonts w:ascii="Arial" w:hAnsi="Arial" w:cs="Arial"/>
                <w:bCs/>
                <w:sz w:val="13"/>
                <w:szCs w:val="13"/>
                <w:u w:val="none"/>
                <w:lang w:val="es-ES"/>
              </w:rPr>
            </w:pPr>
            <w:r w:rsidRPr="00331652">
              <w:rPr>
                <w:rFonts w:ascii="Arial" w:hAnsi="Arial" w:cs="Arial"/>
                <w:bCs/>
                <w:sz w:val="13"/>
                <w:szCs w:val="13"/>
                <w:u w:val="none"/>
                <w:lang w:val="es-ES"/>
              </w:rPr>
              <w:t>APOYO NACIONAL A LA PRODUCCIÓN Y EMPLEO (POR SOLICITUD DE PROPUESTAS)</w:t>
            </w:r>
          </w:p>
          <w:p w14:paraId="60223286" w14:textId="77777777" w:rsidR="00C00319" w:rsidRPr="00331652" w:rsidRDefault="00C00319" w:rsidP="00C00319">
            <w:pPr>
              <w:widowControl w:val="0"/>
              <w:rPr>
                <w:rFonts w:ascii="Arial" w:hAnsi="Arial" w:cs="Arial"/>
                <w:sz w:val="4"/>
                <w:szCs w:val="4"/>
              </w:rPr>
            </w:pPr>
          </w:p>
          <w:p w14:paraId="1AF92A34" w14:textId="43ADCB62" w:rsidR="00C00319" w:rsidRPr="00331652" w:rsidRDefault="00C00319" w:rsidP="00C00319">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CÓDIGO BCB: ANPE - P Nº 0</w:t>
            </w:r>
            <w:r w:rsidR="008A1B14">
              <w:rPr>
                <w:rFonts w:ascii="Arial" w:hAnsi="Arial" w:cs="Arial"/>
                <w:b/>
                <w:bCs/>
                <w:sz w:val="12"/>
                <w:lang w:val="pt-BR"/>
              </w:rPr>
              <w:t>4</w:t>
            </w:r>
            <w:r w:rsidRPr="00331652">
              <w:rPr>
                <w:rFonts w:ascii="Arial" w:hAnsi="Arial" w:cs="Arial"/>
                <w:b/>
                <w:bCs/>
                <w:sz w:val="12"/>
                <w:lang w:val="pt-BR"/>
              </w:rPr>
              <w:t>/202</w:t>
            </w:r>
            <w:r w:rsidR="00477A64">
              <w:rPr>
                <w:rFonts w:ascii="Arial" w:hAnsi="Arial" w:cs="Arial"/>
                <w:b/>
                <w:bCs/>
                <w:sz w:val="12"/>
                <w:lang w:val="pt-BR"/>
              </w:rPr>
              <w:t>3</w:t>
            </w:r>
            <w:r w:rsidRPr="00331652">
              <w:rPr>
                <w:rFonts w:ascii="Arial" w:hAnsi="Arial" w:cs="Arial"/>
                <w:b/>
                <w:bCs/>
                <w:sz w:val="12"/>
                <w:lang w:val="pt-BR"/>
              </w:rPr>
              <w:t>-</w:t>
            </w:r>
            <w:r w:rsidR="00477A64">
              <w:rPr>
                <w:rFonts w:ascii="Arial" w:hAnsi="Arial" w:cs="Arial"/>
                <w:b/>
                <w:bCs/>
                <w:sz w:val="12"/>
                <w:lang w:val="pt-BR"/>
              </w:rPr>
              <w:t>1</w:t>
            </w:r>
            <w:r w:rsidRPr="00331652">
              <w:rPr>
                <w:rFonts w:ascii="Arial" w:hAnsi="Arial" w:cs="Arial"/>
                <w:b/>
                <w:bCs/>
                <w:sz w:val="12"/>
                <w:lang w:val="pt-BR"/>
              </w:rPr>
              <w:t>C</w:t>
            </w:r>
          </w:p>
          <w:p w14:paraId="63D4D977" w14:textId="09B67DAF" w:rsidR="00C00319" w:rsidRPr="00331652" w:rsidRDefault="00C00319" w:rsidP="00C00319">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8A1B14">
              <w:rPr>
                <w:rFonts w:ascii="Arial" w:hAnsi="Arial" w:cs="Arial"/>
                <w:b/>
                <w:bCs/>
                <w:sz w:val="12"/>
              </w:rPr>
              <w:t>ADQUISICIÓN DE CONMUTADORES DE RED PARA CENTRO DE COMPUTO</w:t>
            </w:r>
            <w:r w:rsidRPr="00331652">
              <w:rPr>
                <w:rFonts w:ascii="Arial" w:hAnsi="Arial" w:cs="Arial"/>
                <w:b/>
                <w:bCs/>
                <w:sz w:val="12"/>
              </w:rPr>
              <w:t>”</w:t>
            </w:r>
          </w:p>
          <w:p w14:paraId="77A79C7E" w14:textId="40E30493" w:rsidR="00C00319" w:rsidRPr="00331652" w:rsidRDefault="00477A64" w:rsidP="00C00319">
            <w:pPr>
              <w:widowControl w:val="0"/>
              <w:spacing w:before="60" w:after="60"/>
              <w:ind w:left="180" w:right="180"/>
              <w:jc w:val="center"/>
              <w:rPr>
                <w:rFonts w:ascii="Arial" w:hAnsi="Arial" w:cs="Arial"/>
                <w:b/>
                <w:bCs/>
                <w:sz w:val="12"/>
              </w:rPr>
            </w:pPr>
            <w:r>
              <w:rPr>
                <w:rFonts w:ascii="Arial" w:hAnsi="Arial" w:cs="Arial"/>
                <w:b/>
                <w:bCs/>
                <w:sz w:val="12"/>
              </w:rPr>
              <w:t>PRIMER</w:t>
            </w:r>
            <w:r w:rsidR="00C00319" w:rsidRPr="00331652">
              <w:rPr>
                <w:rFonts w:ascii="Arial" w:hAnsi="Arial" w:cs="Arial"/>
                <w:b/>
                <w:bCs/>
                <w:sz w:val="12"/>
              </w:rPr>
              <w:t>A CONVOCATORIA</w:t>
            </w:r>
          </w:p>
          <w:p w14:paraId="742B8E0C" w14:textId="073C3DA1" w:rsidR="00C00319" w:rsidRPr="001B36E1" w:rsidRDefault="00C00319" w:rsidP="009242B1">
            <w:pPr>
              <w:widowControl w:val="0"/>
              <w:jc w:val="both"/>
              <w:rPr>
                <w:rFonts w:ascii="Arial" w:hAnsi="Arial" w:cs="Arial"/>
                <w:b/>
                <w:bCs/>
                <w:sz w:val="12"/>
                <w:szCs w:val="12"/>
              </w:rPr>
            </w:pPr>
            <w:r w:rsidRPr="001B36E1">
              <w:rPr>
                <w:rFonts w:ascii="Arial" w:hAnsi="Arial" w:cs="Arial"/>
                <w:b/>
                <w:sz w:val="12"/>
                <w:szCs w:val="12"/>
              </w:rPr>
              <w:t>Presentación de la Garantía de Seriedad de Propuesta:</w:t>
            </w:r>
            <w:r w:rsidRPr="001B36E1">
              <w:rPr>
                <w:rFonts w:ascii="Arial" w:hAnsi="Arial" w:cs="Arial"/>
                <w:sz w:val="12"/>
                <w:szCs w:val="12"/>
              </w:rPr>
              <w:t xml:space="preserve"> </w:t>
            </w:r>
            <w:r w:rsidRPr="008A1B14">
              <w:rPr>
                <w:rFonts w:ascii="Arial" w:hAnsi="Arial" w:cs="Arial"/>
                <w:sz w:val="12"/>
                <w:szCs w:val="12"/>
                <w:highlight w:val="yellow"/>
              </w:rPr>
              <w:t xml:space="preserve">Hasta horas </w:t>
            </w:r>
            <w:r w:rsidR="009242B1">
              <w:rPr>
                <w:rFonts w:ascii="Arial" w:hAnsi="Arial" w:cs="Arial"/>
                <w:sz w:val="12"/>
                <w:szCs w:val="12"/>
                <w:highlight w:val="yellow"/>
              </w:rPr>
              <w:t>10</w:t>
            </w:r>
            <w:r w:rsidRPr="008A1B14">
              <w:rPr>
                <w:rFonts w:ascii="Arial" w:hAnsi="Arial" w:cs="Arial"/>
                <w:sz w:val="12"/>
                <w:szCs w:val="12"/>
                <w:highlight w:val="yellow"/>
              </w:rPr>
              <w:t>:00 del día</w:t>
            </w:r>
            <w:r w:rsidR="00C82300" w:rsidRPr="008A1B14">
              <w:rPr>
                <w:rFonts w:ascii="Arial" w:hAnsi="Arial" w:cs="Arial"/>
                <w:bCs/>
                <w:sz w:val="12"/>
                <w:szCs w:val="12"/>
                <w:highlight w:val="yellow"/>
              </w:rPr>
              <w:t xml:space="preserve"> </w:t>
            </w:r>
            <w:r w:rsidR="009242B1">
              <w:rPr>
                <w:rFonts w:ascii="Arial" w:hAnsi="Arial" w:cs="Arial"/>
                <w:bCs/>
                <w:sz w:val="12"/>
                <w:szCs w:val="12"/>
                <w:highlight w:val="yellow"/>
              </w:rPr>
              <w:t>viernes 17</w:t>
            </w:r>
            <w:r w:rsidRPr="008A1B14">
              <w:rPr>
                <w:rFonts w:ascii="Arial" w:hAnsi="Arial" w:cs="Arial"/>
                <w:bCs/>
                <w:sz w:val="12"/>
                <w:szCs w:val="12"/>
                <w:highlight w:val="yellow"/>
              </w:rPr>
              <w:t xml:space="preserve"> de </w:t>
            </w:r>
            <w:r w:rsidR="004D08EF" w:rsidRPr="008A1B14">
              <w:rPr>
                <w:rFonts w:ascii="Arial" w:hAnsi="Arial" w:cs="Arial"/>
                <w:bCs/>
                <w:sz w:val="12"/>
                <w:szCs w:val="12"/>
                <w:highlight w:val="yellow"/>
              </w:rPr>
              <w:t>marz</w:t>
            </w:r>
            <w:r w:rsidR="009744EF" w:rsidRPr="008A1B14">
              <w:rPr>
                <w:rFonts w:ascii="Arial" w:hAnsi="Arial" w:cs="Arial"/>
                <w:bCs/>
                <w:sz w:val="12"/>
                <w:szCs w:val="12"/>
                <w:highlight w:val="yellow"/>
              </w:rPr>
              <w:t>o</w:t>
            </w:r>
            <w:r w:rsidRPr="008A1B14">
              <w:rPr>
                <w:rFonts w:ascii="Arial" w:hAnsi="Arial" w:cs="Arial"/>
                <w:bCs/>
                <w:sz w:val="12"/>
                <w:szCs w:val="12"/>
                <w:highlight w:val="yellow"/>
              </w:rPr>
              <w:t xml:space="preserve"> de 202</w:t>
            </w:r>
            <w:r w:rsidR="00477A64" w:rsidRPr="008A1B14">
              <w:rPr>
                <w:rFonts w:ascii="Arial" w:hAnsi="Arial" w:cs="Arial"/>
                <w:bCs/>
                <w:sz w:val="12"/>
                <w:szCs w:val="12"/>
                <w:highlight w:val="yellow"/>
              </w:rPr>
              <w:t>3</w:t>
            </w:r>
            <w:r w:rsidRPr="008A1B14">
              <w:rPr>
                <w:rFonts w:ascii="Arial" w:hAnsi="Arial" w:cs="Arial"/>
                <w:bCs/>
                <w:sz w:val="12"/>
                <w:szCs w:val="12"/>
                <w:highlight w:val="yellow"/>
              </w:rPr>
              <w:t>.</w:t>
            </w:r>
          </w:p>
        </w:tc>
      </w:tr>
    </w:tbl>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 xml:space="preserve">Se considerará que el proponente ha presentado su propuesta dentro del </w:t>
      </w:r>
      <w:r w:rsidRPr="009956C4">
        <w:rPr>
          <w:rFonts w:ascii="Verdana" w:hAnsi="Verdana"/>
          <w:bCs/>
          <w:sz w:val="18"/>
          <w:u w:val="none"/>
        </w:rPr>
        <w:lastRenderedPageBreak/>
        <w:t>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lastRenderedPageBreak/>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lastRenderedPageBreak/>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lastRenderedPageBreak/>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9136E2" w:rsidRDefault="00DA632C" w:rsidP="00DA632C">
      <w:pPr>
        <w:tabs>
          <w:tab w:val="left" w:pos="567"/>
        </w:tabs>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9136E2" w:rsidRDefault="00DA632C"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9136E2" w:rsidRDefault="00DA632C" w:rsidP="00DA632C">
      <w:pPr>
        <w:tabs>
          <w:tab w:val="left" w:pos="993"/>
        </w:tabs>
        <w:jc w:val="both"/>
        <w:rPr>
          <w:rFonts w:cs="Arial"/>
          <w:b/>
          <w:sz w:val="14"/>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9136E2" w:rsidRDefault="00DA632C" w:rsidP="00DA632C">
      <w:pPr>
        <w:pStyle w:val="Prrafodelista"/>
        <w:tabs>
          <w:tab w:val="left" w:pos="851"/>
        </w:tabs>
        <w:ind w:left="0"/>
        <w:jc w:val="both"/>
        <w:rPr>
          <w:rFonts w:ascii="Verdana" w:hAnsi="Verdana"/>
          <w:b/>
          <w:sz w:val="14"/>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9136E2" w:rsidRDefault="00DA632C" w:rsidP="00DA632C">
      <w:pPr>
        <w:pStyle w:val="Prrafodelista"/>
        <w:tabs>
          <w:tab w:val="left" w:pos="2268"/>
        </w:tabs>
        <w:ind w:left="2127"/>
        <w:jc w:val="both"/>
        <w:rPr>
          <w:rFonts w:ascii="Verdana" w:hAnsi="Verdana" w:cs="Arial"/>
          <w:sz w:val="14"/>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9136E2" w:rsidRDefault="00DA632C" w:rsidP="00DA632C">
      <w:pPr>
        <w:tabs>
          <w:tab w:val="num" w:pos="709"/>
        </w:tabs>
        <w:rPr>
          <w:rFonts w:cs="Arial"/>
          <w:b/>
          <w:sz w:val="14"/>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9136E2" w:rsidRDefault="00DA632C" w:rsidP="00DA632C">
      <w:pPr>
        <w:tabs>
          <w:tab w:val="num" w:pos="1276"/>
        </w:tabs>
        <w:ind w:left="1276"/>
        <w:jc w:val="both"/>
        <w:rPr>
          <w:rFonts w:cs="Arial"/>
          <w:sz w:val="14"/>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136E2" w:rsidRDefault="00DA632C" w:rsidP="00DA632C">
      <w:pPr>
        <w:tabs>
          <w:tab w:val="num" w:pos="567"/>
        </w:tabs>
        <w:ind w:left="567" w:hanging="567"/>
        <w:jc w:val="both"/>
        <w:rPr>
          <w:rFonts w:cs="Arial"/>
          <w:b/>
          <w:sz w:val="14"/>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136E2" w:rsidRDefault="00DA632C" w:rsidP="007F2B0C">
      <w:pPr>
        <w:tabs>
          <w:tab w:val="num" w:pos="567"/>
        </w:tabs>
        <w:ind w:left="567" w:hanging="567"/>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w:t>
      </w:r>
      <w:r w:rsidRPr="009956C4">
        <w:rPr>
          <w:rFonts w:ascii="Verdana" w:hAnsi="Verdana" w:cs="Arial"/>
          <w:b w:val="0"/>
          <w:sz w:val="18"/>
          <w:szCs w:val="18"/>
          <w:u w:val="none"/>
          <w:lang w:val="es-BO"/>
        </w:rPr>
        <w:lastRenderedPageBreak/>
        <w:t xml:space="preserve">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lastRenderedPageBreak/>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0C17E163" w14:textId="77777777" w:rsidR="009136E2" w:rsidRDefault="009136E2">
      <w:pPr>
        <w:rPr>
          <w:rFonts w:cs="Arial"/>
          <w:b/>
          <w:sz w:val="18"/>
          <w:lang w:val="es-BO"/>
        </w:rPr>
      </w:pPr>
    </w:p>
    <w:p w14:paraId="0B2E3848" w14:textId="77777777" w:rsidR="009136E2" w:rsidRDefault="009136E2">
      <w:pPr>
        <w:rPr>
          <w:rFonts w:cs="Arial"/>
          <w:b/>
          <w:sz w:val="18"/>
          <w:lang w:val="es-BO"/>
        </w:rPr>
      </w:pPr>
    </w:p>
    <w:p w14:paraId="789F9877" w14:textId="77777777" w:rsidR="00974BFC" w:rsidRDefault="00974BFC">
      <w:pPr>
        <w:rPr>
          <w:rFonts w:cs="Arial"/>
          <w:b/>
          <w:sz w:val="18"/>
          <w:lang w:val="es-BO"/>
        </w:rPr>
      </w:pPr>
    </w:p>
    <w:p w14:paraId="1DA913CE" w14:textId="77777777" w:rsidR="00974BFC" w:rsidRDefault="00974BFC">
      <w:pPr>
        <w:rPr>
          <w:rFonts w:cs="Arial"/>
          <w:b/>
          <w:sz w:val="18"/>
          <w:lang w:val="es-BO"/>
        </w:rPr>
      </w:pPr>
    </w:p>
    <w:p w14:paraId="7A698200" w14:textId="77777777" w:rsidR="00974BFC" w:rsidRDefault="00974BFC">
      <w:pPr>
        <w:rPr>
          <w:rFonts w:cs="Arial"/>
          <w:b/>
          <w:sz w:val="18"/>
          <w:lang w:val="es-BO"/>
        </w:rPr>
      </w:pPr>
    </w:p>
    <w:p w14:paraId="0731E72B" w14:textId="77777777" w:rsidR="009136E2" w:rsidRDefault="009136E2">
      <w:pP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7C84121" w:rsidR="003750CB" w:rsidRPr="00331652" w:rsidRDefault="008F5008" w:rsidP="00363868">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363868">
              <w:rPr>
                <w:rFonts w:ascii="Arial" w:hAnsi="Arial" w:cs="Arial"/>
                <w:lang w:val="es-BO"/>
              </w:rPr>
              <w:t>4</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477A64">
              <w:rPr>
                <w:rFonts w:ascii="Arial" w:hAnsi="Arial" w:cs="Arial"/>
                <w:lang w:val="es-BO"/>
              </w:rPr>
              <w:t>1</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120B0710" w:rsidR="003750CB" w:rsidRPr="00331652" w:rsidRDefault="00477A64" w:rsidP="00FF478D">
            <w:pPr>
              <w:jc w:val="center"/>
              <w:rPr>
                <w:rFonts w:ascii="Arial" w:hAnsi="Arial" w:cs="Arial"/>
                <w:sz w:val="14"/>
                <w:szCs w:val="14"/>
                <w:lang w:val="es-BO"/>
              </w:rPr>
            </w:pPr>
            <w:r>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B452817" w:rsidR="005B7569" w:rsidRPr="00331652" w:rsidRDefault="00363868" w:rsidP="00804973">
            <w:pPr>
              <w:tabs>
                <w:tab w:val="left" w:pos="1634"/>
              </w:tabs>
              <w:jc w:val="center"/>
              <w:rPr>
                <w:rFonts w:ascii="Arial" w:hAnsi="Arial" w:cs="Arial"/>
                <w:b/>
                <w:lang w:val="es-BO"/>
              </w:rPr>
            </w:pPr>
            <w:r>
              <w:rPr>
                <w:rFonts w:ascii="Arial" w:hAnsi="Arial" w:cs="Arial"/>
                <w:b/>
                <w:lang w:val="es-BO"/>
              </w:rPr>
              <w:t>ADQUISICIÓN DE CONMUTADORES DE RED PARA CENTRO</w:t>
            </w:r>
            <w:r w:rsidR="00AD0272">
              <w:rPr>
                <w:rFonts w:ascii="Arial" w:hAnsi="Arial" w:cs="Arial"/>
                <w:b/>
                <w:lang w:val="es-BO"/>
              </w:rPr>
              <w:t xml:space="preserve"> DE COMPUTO</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CA769" w14:textId="3747E736" w:rsidR="003C60C5" w:rsidRPr="003C60C5" w:rsidRDefault="003C60C5" w:rsidP="003C60C5">
            <w:pPr>
              <w:jc w:val="both"/>
              <w:rPr>
                <w:rFonts w:ascii="Arial" w:hAnsi="Arial" w:cs="Arial"/>
                <w:b/>
                <w:sz w:val="14"/>
                <w:lang w:val="es-BO"/>
              </w:rPr>
            </w:pPr>
            <w:r w:rsidRPr="003C60C5">
              <w:rPr>
                <w:rFonts w:ascii="Arial" w:hAnsi="Arial" w:cs="Arial"/>
                <w:b/>
                <w:sz w:val="14"/>
                <w:lang w:val="es-419"/>
              </w:rPr>
              <w:t xml:space="preserve">CONMUTADOR DE COMUNICACIÓN TIPO 1 </w:t>
            </w:r>
            <w:r>
              <w:rPr>
                <w:rFonts w:ascii="Arial" w:hAnsi="Arial" w:cs="Arial"/>
                <w:b/>
                <w:sz w:val="14"/>
                <w:lang w:val="es-419"/>
              </w:rPr>
              <w:t xml:space="preserve">(2 UNIDADES) </w:t>
            </w:r>
            <w:r w:rsidRPr="003C60C5">
              <w:rPr>
                <w:rFonts w:ascii="Arial" w:hAnsi="Arial" w:cs="Arial"/>
                <w:b/>
                <w:sz w:val="14"/>
                <w:lang w:val="es-419"/>
              </w:rPr>
              <w:t>= Bs323.333,33</w:t>
            </w:r>
          </w:p>
          <w:p w14:paraId="2ACF0F15" w14:textId="21B4FC83" w:rsidR="003C60C5" w:rsidRPr="003C60C5" w:rsidRDefault="003C60C5" w:rsidP="003C60C5">
            <w:pPr>
              <w:jc w:val="both"/>
              <w:rPr>
                <w:rFonts w:ascii="Arial" w:hAnsi="Arial" w:cs="Arial"/>
                <w:b/>
                <w:sz w:val="14"/>
                <w:lang w:val="es-BO"/>
              </w:rPr>
            </w:pPr>
            <w:r w:rsidRPr="003C60C5">
              <w:rPr>
                <w:rFonts w:ascii="Arial" w:hAnsi="Arial" w:cs="Arial"/>
                <w:b/>
                <w:sz w:val="14"/>
                <w:lang w:val="es-419"/>
              </w:rPr>
              <w:t>CONMUTADOR DE COMUNICACIÓN TIPO 2</w:t>
            </w:r>
            <w:r>
              <w:rPr>
                <w:rFonts w:ascii="Arial" w:hAnsi="Arial" w:cs="Arial"/>
                <w:b/>
                <w:sz w:val="14"/>
                <w:lang w:val="es-419"/>
              </w:rPr>
              <w:t xml:space="preserve"> (1 UNIDAD) </w:t>
            </w:r>
            <w:r w:rsidRPr="003C60C5">
              <w:rPr>
                <w:rFonts w:ascii="Arial" w:hAnsi="Arial" w:cs="Arial"/>
                <w:b/>
                <w:sz w:val="14"/>
                <w:lang w:val="es-419"/>
              </w:rPr>
              <w:t xml:space="preserve"> = Bs323.333,34</w:t>
            </w:r>
          </w:p>
          <w:p w14:paraId="694DFCB9" w14:textId="77777777" w:rsidR="003C60C5" w:rsidRDefault="003C60C5" w:rsidP="00AD0272">
            <w:pPr>
              <w:jc w:val="both"/>
              <w:rPr>
                <w:rFonts w:ascii="Arial" w:hAnsi="Arial" w:cs="Arial"/>
                <w:b/>
                <w:sz w:val="14"/>
              </w:rPr>
            </w:pPr>
          </w:p>
          <w:p w14:paraId="757D3E66" w14:textId="34197A58" w:rsidR="001B1B5C" w:rsidRPr="00331652" w:rsidRDefault="008F5008" w:rsidP="00AD0272">
            <w:pPr>
              <w:jc w:val="both"/>
              <w:rPr>
                <w:rFonts w:ascii="Arial" w:hAnsi="Arial" w:cs="Arial"/>
                <w:b/>
                <w:sz w:val="14"/>
              </w:rPr>
            </w:pPr>
            <w:r w:rsidRPr="00331652">
              <w:rPr>
                <w:rFonts w:ascii="Arial" w:hAnsi="Arial" w:cs="Arial"/>
                <w:b/>
                <w:sz w:val="14"/>
              </w:rPr>
              <w:t>Bs</w:t>
            </w:r>
            <w:r w:rsidR="00AD0272">
              <w:rPr>
                <w:rFonts w:ascii="Arial" w:hAnsi="Arial" w:cs="Arial"/>
                <w:b/>
                <w:sz w:val="14"/>
              </w:rPr>
              <w:t>970.000</w:t>
            </w:r>
            <w:r w:rsidRPr="00331652">
              <w:rPr>
                <w:rFonts w:ascii="Arial" w:hAnsi="Arial" w:cs="Arial"/>
                <w:b/>
                <w:sz w:val="14"/>
              </w:rPr>
              <w:t>,00 (</w:t>
            </w:r>
            <w:r w:rsidR="005600F0">
              <w:rPr>
                <w:rFonts w:ascii="Arial" w:hAnsi="Arial" w:cs="Arial"/>
                <w:b/>
                <w:sz w:val="14"/>
              </w:rPr>
              <w:t xml:space="preserve">Novecientos </w:t>
            </w:r>
            <w:r w:rsidR="00AD0272">
              <w:rPr>
                <w:rFonts w:ascii="Arial" w:hAnsi="Arial" w:cs="Arial"/>
                <w:b/>
                <w:sz w:val="14"/>
              </w:rPr>
              <w:t>Setenta Mil</w:t>
            </w:r>
            <w:r w:rsidRPr="00331652">
              <w:rPr>
                <w:rFonts w:ascii="Arial" w:hAnsi="Arial" w:cs="Arial"/>
                <w:b/>
                <w:sz w:val="14"/>
              </w:rPr>
              <w:t xml:space="preserve">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6CB9BE41" w:rsidR="003B69E5" w:rsidRPr="00331652" w:rsidRDefault="00C71C75" w:rsidP="005600F0">
            <w:pPr>
              <w:ind w:right="150"/>
              <w:jc w:val="both"/>
              <w:rPr>
                <w:rFonts w:ascii="Arial" w:hAnsi="Arial" w:cs="Arial"/>
                <w:bCs/>
                <w:iCs/>
                <w:szCs w:val="12"/>
              </w:rPr>
            </w:pPr>
            <w:r w:rsidRPr="00C93B4A">
              <w:rPr>
                <w:rFonts w:ascii="Arial" w:hAnsi="Arial" w:cs="Arial"/>
                <w:lang w:eastAsia="zh-CN"/>
              </w:rPr>
              <w:t>El proponente debe entregar los bienes en un plazo no mayor a trescientos (300) días calendario, a partir del siguiente día hábil a la firma del contrato.</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6876A4" w:rsidRPr="009956C4" w14:paraId="7C1F6655" w14:textId="77777777" w:rsidTr="006876A4">
        <w:trPr>
          <w:trHeight w:val="564"/>
        </w:trPr>
        <w:tc>
          <w:tcPr>
            <w:tcW w:w="1872" w:type="dxa"/>
            <w:tcBorders>
              <w:left w:val="single" w:sz="12" w:space="0" w:color="244061" w:themeColor="accent1" w:themeShade="80"/>
              <w:right w:val="single" w:sz="2" w:space="0" w:color="244061" w:themeColor="accent1" w:themeShade="80"/>
            </w:tcBorders>
            <w:vAlign w:val="center"/>
          </w:tcPr>
          <w:p w14:paraId="2DC0BE6C" w14:textId="1DB5CB65" w:rsidR="006876A4" w:rsidRPr="009956C4" w:rsidRDefault="006876A4" w:rsidP="00650A4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656051B" w14:textId="6BD78939" w:rsidR="006876A4" w:rsidRPr="002F17D3" w:rsidRDefault="006876A4" w:rsidP="00F52B6B">
            <w:pPr>
              <w:ind w:right="150"/>
              <w:jc w:val="both"/>
              <w:rPr>
                <w:rFonts w:ascii="Arial" w:hAnsi="Arial" w:cs="Arial"/>
                <w:bCs/>
                <w:iCs/>
                <w:color w:val="000099"/>
                <w:szCs w:val="12"/>
              </w:rPr>
            </w:pPr>
            <w:r w:rsidRPr="009956C4">
              <w:rPr>
                <w:rFonts w:ascii="Arial" w:hAnsi="Arial" w:cs="Arial"/>
                <w:b/>
                <w:i/>
                <w:sz w:val="14"/>
                <w:lang w:val="es-BO"/>
              </w:rPr>
              <w:t>El proveedor deberá constituir la Garantía de Funcionamiento de Maquinaria y/o Equipo que será del 1.5% del monto del contrato, a solicitud del proveedor se podrá efectuar una retención del monto equivalente a la garantía solicitada.</w:t>
            </w:r>
          </w:p>
        </w:tc>
        <w:tc>
          <w:tcPr>
            <w:tcW w:w="319" w:type="dxa"/>
            <w:vMerge/>
            <w:tcBorders>
              <w:left w:val="single" w:sz="2" w:space="0" w:color="244061" w:themeColor="accent1" w:themeShade="80"/>
              <w:bottom w:val="nil"/>
              <w:right w:val="single" w:sz="12" w:space="0" w:color="244061" w:themeColor="accent1" w:themeShade="80"/>
            </w:tcBorders>
          </w:tcPr>
          <w:p w14:paraId="3D0ECEC6" w14:textId="77777777" w:rsidR="006876A4" w:rsidRPr="009956C4" w:rsidRDefault="006876A4" w:rsidP="00650A48">
            <w:pPr>
              <w:rPr>
                <w:rFonts w:ascii="Arial" w:hAnsi="Arial" w:cs="Arial"/>
                <w:sz w:val="14"/>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31423B" w:rsidRDefault="003B69E5" w:rsidP="00E83D56">
            <w:pPr>
              <w:rPr>
                <w:rFonts w:ascii="Arial" w:hAnsi="Arial" w:cs="Arial"/>
                <w:sz w:val="14"/>
                <w:lang w:val="es-BO"/>
              </w:rPr>
            </w:pPr>
            <w:r w:rsidRPr="0031423B">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31423B" w:rsidRDefault="003B69E5" w:rsidP="00E83D56">
            <w:pPr>
              <w:rPr>
                <w:rFonts w:ascii="Arial" w:hAnsi="Arial" w:cs="Arial"/>
                <w:sz w:val="6"/>
                <w:szCs w:val="8"/>
                <w:lang w:val="es-BO"/>
              </w:rPr>
            </w:pPr>
          </w:p>
        </w:tc>
        <w:tc>
          <w:tcPr>
            <w:tcW w:w="275" w:type="dxa"/>
            <w:shd w:val="clear" w:color="auto" w:fill="auto"/>
          </w:tcPr>
          <w:p w14:paraId="31D34994" w14:textId="77777777" w:rsidR="003B69E5" w:rsidRPr="0031423B" w:rsidRDefault="003B69E5" w:rsidP="00E83D56">
            <w:pPr>
              <w:rPr>
                <w:rFonts w:ascii="Arial" w:hAnsi="Arial" w:cs="Arial"/>
                <w:sz w:val="6"/>
                <w:szCs w:val="8"/>
                <w:lang w:val="es-BO"/>
              </w:rPr>
            </w:pPr>
          </w:p>
        </w:tc>
        <w:tc>
          <w:tcPr>
            <w:tcW w:w="280" w:type="dxa"/>
            <w:shd w:val="clear" w:color="auto" w:fill="auto"/>
          </w:tcPr>
          <w:p w14:paraId="11BA7A66" w14:textId="77777777" w:rsidR="003B69E5" w:rsidRPr="0031423B" w:rsidRDefault="003B69E5" w:rsidP="00E83D56">
            <w:pPr>
              <w:rPr>
                <w:rFonts w:ascii="Arial" w:hAnsi="Arial" w:cs="Arial"/>
                <w:sz w:val="6"/>
                <w:szCs w:val="8"/>
                <w:lang w:val="es-BO"/>
              </w:rPr>
            </w:pPr>
          </w:p>
        </w:tc>
        <w:tc>
          <w:tcPr>
            <w:tcW w:w="278" w:type="dxa"/>
            <w:shd w:val="clear" w:color="auto" w:fill="auto"/>
          </w:tcPr>
          <w:p w14:paraId="39F66768" w14:textId="77777777" w:rsidR="003B69E5" w:rsidRPr="0031423B" w:rsidRDefault="003B69E5" w:rsidP="00E83D56">
            <w:pPr>
              <w:rPr>
                <w:rFonts w:ascii="Arial" w:hAnsi="Arial" w:cs="Arial"/>
                <w:sz w:val="6"/>
                <w:szCs w:val="8"/>
                <w:lang w:val="es-BO"/>
              </w:rPr>
            </w:pPr>
          </w:p>
        </w:tc>
        <w:tc>
          <w:tcPr>
            <w:tcW w:w="276" w:type="dxa"/>
            <w:shd w:val="clear" w:color="auto" w:fill="auto"/>
          </w:tcPr>
          <w:p w14:paraId="3CE9DE24" w14:textId="77777777" w:rsidR="003B69E5" w:rsidRPr="0031423B" w:rsidRDefault="003B69E5" w:rsidP="00E83D56">
            <w:pPr>
              <w:rPr>
                <w:rFonts w:ascii="Arial" w:hAnsi="Arial" w:cs="Arial"/>
                <w:sz w:val="6"/>
                <w:szCs w:val="8"/>
                <w:lang w:val="es-BO"/>
              </w:rPr>
            </w:pPr>
          </w:p>
        </w:tc>
        <w:tc>
          <w:tcPr>
            <w:tcW w:w="281" w:type="dxa"/>
            <w:shd w:val="clear" w:color="auto" w:fill="auto"/>
          </w:tcPr>
          <w:p w14:paraId="72FBF15A" w14:textId="77777777" w:rsidR="003B69E5" w:rsidRPr="0031423B" w:rsidRDefault="003B69E5" w:rsidP="00E83D56">
            <w:pPr>
              <w:rPr>
                <w:rFonts w:ascii="Arial" w:hAnsi="Arial" w:cs="Arial"/>
                <w:sz w:val="6"/>
                <w:szCs w:val="8"/>
                <w:lang w:val="es-BO"/>
              </w:rPr>
            </w:pPr>
          </w:p>
        </w:tc>
        <w:tc>
          <w:tcPr>
            <w:tcW w:w="277" w:type="dxa"/>
            <w:shd w:val="clear" w:color="auto" w:fill="auto"/>
          </w:tcPr>
          <w:p w14:paraId="46670793" w14:textId="77777777" w:rsidR="003B69E5" w:rsidRPr="0031423B" w:rsidRDefault="003B69E5" w:rsidP="00E83D56">
            <w:pPr>
              <w:rPr>
                <w:rFonts w:ascii="Arial" w:hAnsi="Arial" w:cs="Arial"/>
                <w:sz w:val="6"/>
                <w:szCs w:val="8"/>
                <w:lang w:val="es-BO"/>
              </w:rPr>
            </w:pPr>
          </w:p>
        </w:tc>
        <w:tc>
          <w:tcPr>
            <w:tcW w:w="277" w:type="dxa"/>
            <w:shd w:val="clear" w:color="auto" w:fill="auto"/>
          </w:tcPr>
          <w:p w14:paraId="799A723C" w14:textId="77777777" w:rsidR="003B69E5" w:rsidRPr="0031423B"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31423B"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31423B" w:rsidRDefault="00156685" w:rsidP="007E30C4">
            <w:pPr>
              <w:rPr>
                <w:rFonts w:ascii="Arial" w:hAnsi="Arial" w:cs="Arial"/>
                <w:sz w:val="14"/>
                <w:lang w:val="es-BO"/>
              </w:rPr>
            </w:pPr>
            <w:r w:rsidRPr="0031423B">
              <w:rPr>
                <w:rFonts w:ascii="Arial" w:hAnsi="Arial" w:cs="Arial"/>
                <w:sz w:val="14"/>
                <w:lang w:val="es-BO"/>
              </w:rPr>
              <w:t xml:space="preserve">Presupuesto de la próxima gestión para </w:t>
            </w:r>
            <w:r w:rsidR="007E30C4" w:rsidRPr="0031423B">
              <w:rPr>
                <w:rFonts w:ascii="Arial" w:hAnsi="Arial" w:cs="Arial"/>
                <w:sz w:val="14"/>
                <w:lang w:val="es-BO"/>
              </w:rPr>
              <w:t>b</w:t>
            </w:r>
            <w:r w:rsidR="00B97B69" w:rsidRPr="0031423B">
              <w:rPr>
                <w:rFonts w:ascii="Arial" w:hAnsi="Arial" w:cs="Arial"/>
                <w:sz w:val="14"/>
                <w:lang w:val="es-BO"/>
              </w:rPr>
              <w:t xml:space="preserve">ienes recurrentes </w:t>
            </w:r>
            <w:r w:rsidR="00B97B69" w:rsidRPr="0031423B">
              <w:rPr>
                <w:rFonts w:ascii="Arial" w:hAnsi="Arial" w:cs="Arial"/>
                <w:sz w:val="12"/>
                <w:lang w:val="es-BO"/>
              </w:rPr>
              <w:t xml:space="preserve">(el proceso llegará hasta la adjudicación y la suscripción del </w:t>
            </w:r>
            <w:r w:rsidR="00BB52BC" w:rsidRPr="0031423B">
              <w:rPr>
                <w:rFonts w:ascii="Arial" w:hAnsi="Arial" w:cs="Arial"/>
                <w:sz w:val="12"/>
                <w:lang w:val="es-BO"/>
              </w:rPr>
              <w:t>C</w:t>
            </w:r>
            <w:r w:rsidR="00B97B69" w:rsidRPr="0031423B">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31423B"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31423B"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31423B"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31423B" w:rsidRDefault="00156685" w:rsidP="00767AC2">
            <w:pPr>
              <w:jc w:val="both"/>
              <w:rPr>
                <w:rFonts w:ascii="Arial" w:hAnsi="Arial" w:cs="Arial"/>
                <w:sz w:val="14"/>
                <w:lang w:val="es-BO"/>
              </w:rPr>
            </w:pPr>
            <w:r w:rsidRPr="0031423B">
              <w:rPr>
                <w:rFonts w:ascii="Arial" w:eastAsia="Times New Roman" w:hAnsi="Arial" w:cs="Arial"/>
                <w:sz w:val="14"/>
                <w:lang w:val="es-BO"/>
              </w:rPr>
              <w:t xml:space="preserve">Presupuesto de la próxima gestión </w:t>
            </w:r>
            <w:r w:rsidRPr="0031423B">
              <w:rPr>
                <w:rFonts w:ascii="Arial" w:hAnsi="Arial" w:cs="Arial"/>
                <w:sz w:val="12"/>
                <w:szCs w:val="12"/>
                <w:lang w:val="es-BO"/>
              </w:rPr>
              <w:t xml:space="preserve">(el proceso </w:t>
            </w:r>
            <w:r w:rsidRPr="0031423B">
              <w:rPr>
                <w:rFonts w:ascii="Arial" w:eastAsia="Times New Roman" w:hAnsi="Arial" w:cs="Arial"/>
                <w:sz w:val="12"/>
                <w:szCs w:val="12"/>
                <w:lang w:val="es-BO"/>
              </w:rPr>
              <w:t>se iniciará</w:t>
            </w:r>
            <w:r w:rsidRPr="0031423B">
              <w:rPr>
                <w:rFonts w:ascii="Arial" w:hAnsi="Arial" w:cs="Arial"/>
                <w:sz w:val="12"/>
                <w:szCs w:val="12"/>
                <w:lang w:val="es-BO"/>
              </w:rPr>
              <w:t xml:space="preserve"> una vez p</w:t>
            </w:r>
            <w:r w:rsidR="00767AC2" w:rsidRPr="0031423B">
              <w:rPr>
                <w:rFonts w:ascii="Arial" w:hAnsi="Arial" w:cs="Arial"/>
                <w:sz w:val="12"/>
                <w:szCs w:val="12"/>
                <w:lang w:val="es-BO"/>
              </w:rPr>
              <w:t>ublic</w:t>
            </w:r>
            <w:r w:rsidRPr="0031423B">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31423B"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E139D1B" w:rsidR="00B53080" w:rsidRPr="00331652" w:rsidRDefault="00C71C75" w:rsidP="00B53080">
            <w:pPr>
              <w:jc w:val="center"/>
              <w:rPr>
                <w:rFonts w:ascii="Arial" w:hAnsi="Arial" w:cs="Arial"/>
                <w:lang w:val="es-BO"/>
              </w:rPr>
            </w:pPr>
            <w:r>
              <w:rPr>
                <w:rFonts w:ascii="Arial" w:hAnsi="Arial" w:cs="Arial"/>
                <w:lang w:val="es-BO" w:eastAsia="es-BO"/>
              </w:rPr>
              <w:t xml:space="preserve">Rosa Adelaida Quispe Calle </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7C5CE519" w:rsidR="00B53080" w:rsidRPr="00331652" w:rsidRDefault="00C71C75" w:rsidP="00B53080">
            <w:pPr>
              <w:jc w:val="center"/>
              <w:rPr>
                <w:rFonts w:ascii="Arial" w:hAnsi="Arial" w:cs="Arial"/>
                <w:lang w:val="es-BO"/>
              </w:rPr>
            </w:pPr>
            <w:r>
              <w:rPr>
                <w:rFonts w:ascii="Arial" w:hAnsi="Arial" w:cs="Arial"/>
                <w:lang w:val="es-BO"/>
              </w:rPr>
              <w:t>Fernando Weimar Rodríguez Flores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25A77992" w:rsidR="00B53080" w:rsidRPr="00331652" w:rsidRDefault="005600F0" w:rsidP="00C71C75">
            <w:pPr>
              <w:jc w:val="center"/>
              <w:rPr>
                <w:rFonts w:ascii="Arial" w:hAnsi="Arial" w:cs="Arial"/>
                <w:lang w:val="es-BO"/>
              </w:rPr>
            </w:pPr>
            <w:r>
              <w:rPr>
                <w:rFonts w:ascii="Arial" w:hAnsi="Arial" w:cs="Arial"/>
                <w:sz w:val="14"/>
                <w:lang w:val="es-BO"/>
              </w:rPr>
              <w:t>Administrador de</w:t>
            </w:r>
            <w:r w:rsidR="00C71C75">
              <w:rPr>
                <w:rFonts w:ascii="Arial" w:hAnsi="Arial" w:cs="Arial"/>
                <w:sz w:val="14"/>
                <w:lang w:val="es-BO"/>
              </w:rPr>
              <w:t xml:space="preserve"> Redes Senior</w:t>
            </w:r>
            <w:r w:rsidR="00A87E6D" w:rsidRPr="00430B70">
              <w:rPr>
                <w:rFonts w:ascii="Arial" w:hAnsi="Arial" w:cs="Arial"/>
                <w:sz w:val="14"/>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2635E8A1" w:rsidR="00B53080" w:rsidRPr="00331652" w:rsidRDefault="00C71C75" w:rsidP="00B53080">
            <w:pPr>
              <w:jc w:val="center"/>
              <w:rPr>
                <w:rFonts w:ascii="Arial" w:hAnsi="Arial" w:cs="Arial"/>
                <w:lang w:val="es-BO"/>
              </w:rPr>
            </w:pPr>
            <w:r>
              <w:rPr>
                <w:rFonts w:ascii="Arial" w:hAnsi="Arial" w:cs="Arial"/>
                <w:lang w:val="es-BO"/>
              </w:rPr>
              <w:t>Departamento de Base de Datos y Comunicaciones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5779369F"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C71C75">
              <w:rPr>
                <w:rFonts w:ascii="Arial" w:hAnsi="Arial" w:cs="Arial"/>
                <w:sz w:val="14"/>
                <w:szCs w:val="14"/>
                <w:lang w:val="es-BO" w:eastAsia="es-BO"/>
              </w:rPr>
              <w:t>39</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1EBD1AAB" w:rsidR="00B53080" w:rsidRPr="009956C4" w:rsidRDefault="00C71C75" w:rsidP="00C71C75">
            <w:pPr>
              <w:rPr>
                <w:rFonts w:ascii="Arial" w:hAnsi="Arial" w:cs="Arial"/>
                <w:lang w:val="es-BO"/>
              </w:rPr>
            </w:pPr>
            <w:r>
              <w:rPr>
                <w:rFonts w:ascii="Arial" w:hAnsi="Arial" w:cs="Arial"/>
                <w:sz w:val="14"/>
                <w:szCs w:val="14"/>
                <w:lang w:val="es-BO" w:eastAsia="es-BO"/>
              </w:rPr>
              <w:t>1134</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469982EF" w:rsidR="00B53080" w:rsidRPr="0049518E" w:rsidRDefault="0003629E" w:rsidP="00B53080">
            <w:pPr>
              <w:snapToGrid w:val="0"/>
              <w:jc w:val="both"/>
              <w:rPr>
                <w:rFonts w:ascii="Arial" w:hAnsi="Arial" w:cs="Arial"/>
                <w:sz w:val="14"/>
                <w:szCs w:val="14"/>
                <w:lang w:val="pt-BR" w:eastAsia="es-BO"/>
              </w:rPr>
            </w:pPr>
            <w:hyperlink r:id="rId14" w:history="1">
              <w:r w:rsidR="00C71C75" w:rsidRPr="00317F72">
                <w:rPr>
                  <w:rStyle w:val="Hipervnculo"/>
                  <w:rFonts w:ascii="Arial" w:hAnsi="Arial" w:cs="Arial"/>
                  <w:sz w:val="14"/>
                  <w:szCs w:val="14"/>
                  <w:lang w:val="pt-BR" w:eastAsia="es-BO"/>
                </w:rPr>
                <w:t>rcquispe@bcb.gob.bo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5DBFBC85" w14:textId="2CB49BD0" w:rsidR="00C71C75" w:rsidRPr="00C71C75" w:rsidRDefault="0003629E" w:rsidP="00B53080">
            <w:pPr>
              <w:jc w:val="both"/>
              <w:rPr>
                <w:rStyle w:val="Hipervnculo"/>
                <w:lang w:val="pt-BR"/>
              </w:rPr>
            </w:pPr>
            <w:hyperlink r:id="rId15" w:history="1">
              <w:r w:rsidR="00C71C75" w:rsidRPr="00C71C75">
                <w:rPr>
                  <w:rStyle w:val="Hipervnculo"/>
                  <w:rFonts w:ascii="Arial" w:hAnsi="Arial" w:cs="Arial"/>
                  <w:sz w:val="14"/>
                  <w:szCs w:val="14"/>
                  <w:lang w:val="pt-BR" w:eastAsia="es-BO"/>
                </w:rPr>
                <w:t>wrodriguez@bcb.gob.bo</w:t>
              </w:r>
            </w:hyperlink>
          </w:p>
          <w:p w14:paraId="757D654F" w14:textId="1FB01056" w:rsidR="00B53080" w:rsidRPr="009956C4" w:rsidRDefault="00B53080" w:rsidP="00B53080">
            <w:pPr>
              <w:jc w:val="both"/>
              <w:rPr>
                <w:rFonts w:ascii="Arial" w:hAnsi="Arial" w:cs="Arial"/>
                <w:lang w:val="es-BO"/>
              </w:rPr>
            </w:pPr>
            <w:r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Pr="00A16197" w:rsidRDefault="008B6FB3"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69" w:name="OLE_LINK3"/>
            <w:bookmarkStart w:id="70"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E684FB1" w:rsidR="00A15A7C" w:rsidRPr="00CD1527" w:rsidRDefault="00C71C75" w:rsidP="003B024C">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B7006EB"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C71C7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19757BF" w:rsidR="00A15A7C" w:rsidRPr="006B19A6" w:rsidRDefault="00C71C75" w:rsidP="00882C0D">
            <w:pPr>
              <w:adjustRightInd w:val="0"/>
              <w:snapToGrid w:val="0"/>
              <w:jc w:val="center"/>
              <w:rPr>
                <w:rFonts w:ascii="Arial" w:hAnsi="Arial" w:cs="Arial"/>
                <w:b/>
                <w:lang w:val="es-BO"/>
              </w:rPr>
            </w:pPr>
            <w:r>
              <w:rPr>
                <w:rFonts w:ascii="Arial" w:hAnsi="Arial" w:cs="Arial"/>
                <w:b/>
                <w:lang w:val="es-BO"/>
              </w:rPr>
              <w:t>13</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63ABBD0" w:rsidR="00A15A7C" w:rsidRPr="006B19A6" w:rsidRDefault="00C71C75" w:rsidP="00C71C75">
            <w:pPr>
              <w:adjustRightInd w:val="0"/>
              <w:snapToGrid w:val="0"/>
              <w:jc w:val="center"/>
              <w:rPr>
                <w:rFonts w:ascii="Arial" w:hAnsi="Arial" w:cs="Arial"/>
                <w:b/>
                <w:lang w:val="es-BO"/>
              </w:rPr>
            </w:pPr>
            <w:r>
              <w:rPr>
                <w:rFonts w:ascii="Arial" w:hAnsi="Arial" w:cs="Arial"/>
                <w:b/>
                <w:lang w:val="es-BO"/>
              </w:rPr>
              <w:t>03</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32F58BA" w:rsidR="00A15A7C" w:rsidRPr="006B19A6" w:rsidRDefault="00C71C75" w:rsidP="00882C0D">
            <w:pPr>
              <w:adjustRightInd w:val="0"/>
              <w:snapToGrid w:val="0"/>
              <w:jc w:val="center"/>
              <w:rPr>
                <w:rFonts w:ascii="Arial" w:hAnsi="Arial" w:cs="Arial"/>
                <w:b/>
                <w:lang w:val="es-BO"/>
              </w:rPr>
            </w:pPr>
            <w:r>
              <w:rPr>
                <w:rFonts w:ascii="Arial" w:hAnsi="Arial" w:cs="Arial"/>
                <w:b/>
                <w:lang w:val="es-BO"/>
              </w:rPr>
              <w:t>2023</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5E78542A" w:rsidR="00A15A7C" w:rsidRPr="006B19A6" w:rsidRDefault="00C71C75" w:rsidP="00882C0D">
            <w:pPr>
              <w:adjustRightInd w:val="0"/>
              <w:snapToGrid w:val="0"/>
              <w:jc w:val="center"/>
              <w:rPr>
                <w:rFonts w:ascii="Arial" w:hAnsi="Arial" w:cs="Arial"/>
                <w:b/>
                <w:lang w:val="es-BO"/>
              </w:rPr>
            </w:pPr>
            <w:r>
              <w:rPr>
                <w:rFonts w:ascii="Arial" w:hAnsi="Arial" w:cs="Arial"/>
                <w:b/>
                <w:lang w:val="es-BO"/>
              </w:rPr>
              <w:t>10</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64DCF3D6" w:rsidR="00A15A7C" w:rsidRPr="006B19A6" w:rsidRDefault="00C71C75" w:rsidP="00882C0D">
            <w:pPr>
              <w:adjustRightInd w:val="0"/>
              <w:snapToGrid w:val="0"/>
              <w:jc w:val="center"/>
              <w:rPr>
                <w:rFonts w:ascii="Arial" w:hAnsi="Arial" w:cs="Arial"/>
                <w:b/>
                <w:lang w:val="es-BO"/>
              </w:rPr>
            </w:pPr>
            <w:r>
              <w:rPr>
                <w:rFonts w:ascii="Arial" w:hAnsi="Arial" w:cs="Arial"/>
                <w:b/>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ADAB2" w14:textId="7B9DB7F1" w:rsidR="009A4463" w:rsidRPr="009A4463" w:rsidRDefault="009A4463" w:rsidP="009A4463">
            <w:pPr>
              <w:adjustRightInd w:val="0"/>
              <w:snapToGrid w:val="0"/>
              <w:rPr>
                <w:rFonts w:ascii="Arial" w:hAnsi="Arial" w:cs="Arial"/>
                <w:b/>
                <w:bCs/>
                <w:iCs/>
              </w:rPr>
            </w:pPr>
            <w:r>
              <w:rPr>
                <w:rFonts w:ascii="Arial" w:hAnsi="Arial" w:cs="Arial"/>
                <w:b/>
                <w:bCs/>
                <w:iCs/>
              </w:rPr>
              <w:t>E</w:t>
            </w:r>
            <w:r w:rsidRPr="009A4463">
              <w:rPr>
                <w:rFonts w:ascii="Arial" w:hAnsi="Arial" w:cs="Arial"/>
                <w:b/>
                <w:bCs/>
                <w:iCs/>
              </w:rPr>
              <w:t>dificio principal del Banco Central de Bolivia (Calle Ayacucho y Mercado).</w:t>
            </w:r>
          </w:p>
          <w:p w14:paraId="5C54B1AF" w14:textId="6CA68EC9" w:rsidR="009A4463" w:rsidRPr="009A4463" w:rsidRDefault="009A4463" w:rsidP="009A4463">
            <w:pPr>
              <w:adjustRightInd w:val="0"/>
              <w:snapToGrid w:val="0"/>
              <w:rPr>
                <w:rFonts w:ascii="Arial" w:hAnsi="Arial" w:cs="Arial"/>
                <w:b/>
                <w:bCs/>
                <w:iCs/>
              </w:rPr>
            </w:pPr>
            <w:r w:rsidRPr="0031423B">
              <w:rPr>
                <w:rFonts w:ascii="Arial" w:hAnsi="Arial" w:cs="Arial"/>
                <w:b/>
                <w:bCs/>
                <w:iCs/>
              </w:rPr>
              <w:t>Sitio Alterno de Procesamiento (SAP), Calle Constantino Carrión N°26, Achumani.</w:t>
            </w:r>
            <w:r w:rsidRPr="009A4463">
              <w:rPr>
                <w:rFonts w:ascii="Arial" w:hAnsi="Arial" w:cs="Arial"/>
                <w:b/>
                <w:bCs/>
                <w:iCs/>
              </w:rPr>
              <w:t xml:space="preserve"> </w:t>
            </w:r>
          </w:p>
          <w:p w14:paraId="5EA8CC1A" w14:textId="3221D165" w:rsidR="00A15A7C" w:rsidRPr="006B19A6" w:rsidRDefault="00A15A7C" w:rsidP="00882C0D">
            <w:pPr>
              <w:adjustRightInd w:val="0"/>
              <w:snapToGrid w:val="0"/>
              <w:jc w:val="center"/>
              <w:rPr>
                <w:rFonts w:ascii="Arial" w:hAnsi="Arial" w:cs="Arial"/>
                <w:b/>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21F4BBB" w:rsidR="00CD1527" w:rsidRPr="0006531E" w:rsidRDefault="009A4463" w:rsidP="00974BFC">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5A930AE" w:rsidR="00CD1527" w:rsidRPr="00A756A8" w:rsidRDefault="009A4463" w:rsidP="00CD152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6BD64D8" w:rsidR="00CD1527" w:rsidRPr="0006531E" w:rsidRDefault="009A4463" w:rsidP="00CD152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5D8B5C5" w:rsidR="00CD1527" w:rsidRPr="0006531E" w:rsidRDefault="009A4463" w:rsidP="009A4463">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7151640" w:rsidR="00CD1527" w:rsidRPr="00A756A8" w:rsidRDefault="009A4463" w:rsidP="00CD152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F03753C" w:rsidR="00CD1527" w:rsidRPr="00A756A8" w:rsidRDefault="009A4463" w:rsidP="00CD152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2B54C6D" w:rsidR="00CD1527" w:rsidRPr="00A756A8" w:rsidRDefault="009A4463" w:rsidP="00CD152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041ABF9" w:rsidR="00CD1527" w:rsidRPr="0006531E" w:rsidRDefault="009A4463" w:rsidP="00CD152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26F0FAD" w:rsidR="00CD1527" w:rsidRPr="0006531E" w:rsidRDefault="009A4463" w:rsidP="00CD152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9B954BB" w:rsidR="00A756A8" w:rsidRPr="0006531E" w:rsidRDefault="009A4463" w:rsidP="009A4463">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64CD4D6" w:rsidR="00A15A7C" w:rsidRPr="0006531E" w:rsidRDefault="009A4463" w:rsidP="005600F0">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1AD09C" w:rsidR="00A15A7C" w:rsidRPr="0006531E" w:rsidRDefault="006021A0" w:rsidP="00974BFC">
            <w:pPr>
              <w:adjustRightInd w:val="0"/>
              <w:snapToGrid w:val="0"/>
              <w:jc w:val="center"/>
              <w:rPr>
                <w:rFonts w:ascii="Arial" w:hAnsi="Arial" w:cs="Arial"/>
                <w:lang w:val="es-BO"/>
              </w:rPr>
            </w:pPr>
            <w:r w:rsidRPr="0006531E">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A15A7C" w:rsidRPr="0006531E" w:rsidRDefault="006021A0" w:rsidP="005600F0">
            <w:pPr>
              <w:adjustRightInd w:val="0"/>
              <w:snapToGrid w:val="0"/>
              <w:jc w:val="center"/>
              <w:rPr>
                <w:rFonts w:ascii="Arial" w:hAnsi="Arial" w:cs="Arial"/>
                <w:lang w:val="es-BO"/>
              </w:rPr>
            </w:pPr>
            <w:r w:rsidRPr="0006531E">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A15A7C" w:rsidRPr="0006531E"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3AD5E4E" w:rsidR="006021A0" w:rsidRPr="00CD1527" w:rsidRDefault="009A4463" w:rsidP="00974BFC">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026D966"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F25DA6B" w:rsidR="006021A0" w:rsidRPr="00CD1527" w:rsidRDefault="009A4463" w:rsidP="005600F0">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702E8D6"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6021A0"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0F266D1" w:rsidR="006021A0" w:rsidRPr="005600F0" w:rsidRDefault="009A4463" w:rsidP="005600F0">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E0F300A" w:rsidR="006021A0" w:rsidRPr="00CD1527" w:rsidRDefault="006021A0" w:rsidP="00974BFC">
            <w:pPr>
              <w:adjustRightInd w:val="0"/>
              <w:snapToGrid w:val="0"/>
              <w:jc w:val="center"/>
              <w:rPr>
                <w:rFonts w:ascii="Arial" w:hAnsi="Arial" w:cs="Arial"/>
                <w:i/>
                <w:lang w:val="es-BO"/>
              </w:rPr>
            </w:pPr>
            <w:r w:rsidRPr="00CD1527">
              <w:rPr>
                <w:rFonts w:ascii="Arial" w:hAnsi="Arial" w:cs="Arial"/>
                <w:lang w:val="es-BO"/>
              </w:rPr>
              <w:t>0</w:t>
            </w:r>
            <w:r w:rsidR="00974BF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6021A0" w:rsidRPr="00CD1527" w:rsidRDefault="006021A0" w:rsidP="005600F0">
            <w:pPr>
              <w:adjustRightInd w:val="0"/>
              <w:snapToGrid w:val="0"/>
              <w:jc w:val="center"/>
              <w:rPr>
                <w:rFonts w:ascii="Arial" w:hAnsi="Arial" w:cs="Arial"/>
                <w:i/>
                <w:lang w:val="es-BO"/>
              </w:rPr>
            </w:pPr>
            <w:r w:rsidRPr="00CD1527">
              <w:rPr>
                <w:rFonts w:ascii="Arial" w:hAnsi="Arial" w:cs="Arial"/>
                <w:lang w:val="es-BO"/>
              </w:rPr>
              <w:t>202</w:t>
            </w:r>
            <w:r w:rsidR="005600F0">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6021A0" w:rsidRPr="00CD1527" w:rsidRDefault="008B6F6E" w:rsidP="00747EBE">
            <w:pPr>
              <w:adjustRightInd w:val="0"/>
              <w:snapToGrid w:val="0"/>
              <w:jc w:val="center"/>
              <w:rPr>
                <w:rFonts w:ascii="Arial" w:hAnsi="Arial" w:cs="Arial"/>
                <w:lang w:val="es-BO"/>
              </w:rPr>
            </w:pPr>
            <w:r>
              <w:rPr>
                <w:rFonts w:ascii="Arial" w:hAnsi="Arial" w:cs="Arial"/>
                <w:lang w:val="es-BO"/>
              </w:rPr>
              <w:t>1</w:t>
            </w:r>
            <w:r w:rsidR="00747EBE">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6021A0" w:rsidRPr="00CD1527" w:rsidRDefault="00747EBE" w:rsidP="006021A0">
            <w:pPr>
              <w:adjustRightInd w:val="0"/>
              <w:snapToGrid w:val="0"/>
              <w:jc w:val="center"/>
              <w:rPr>
                <w:rFonts w:ascii="Arial" w:hAnsi="Arial" w:cs="Arial"/>
                <w:lang w:val="es-BO"/>
              </w:rPr>
            </w:pPr>
            <w:r>
              <w:rPr>
                <w:rFonts w:ascii="Arial" w:hAnsi="Arial" w:cs="Arial"/>
                <w:lang w:val="es-BO"/>
              </w:rPr>
              <w:t>5</w:t>
            </w:r>
            <w:r w:rsidR="006021A0"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sidR="005600F0">
              <w:rPr>
                <w:rFonts w:ascii="Arial" w:hAnsi="Arial" w:cs="Arial"/>
              </w:rPr>
              <w:t>zoom</w:t>
            </w:r>
            <w:r w:rsidRPr="00CD1527">
              <w:rPr>
                <w:rFonts w:ascii="Arial" w:hAnsi="Arial" w:cs="Arial"/>
              </w:rPr>
              <w:t xml:space="preserve">: </w:t>
            </w:r>
          </w:p>
          <w:p w14:paraId="56F156DE"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claudia chura le está invitando a una reunión de Zoom programada.</w:t>
            </w:r>
          </w:p>
          <w:p w14:paraId="039E772A" w14:textId="77777777" w:rsidR="0031423B" w:rsidRPr="0031423B" w:rsidRDefault="0031423B" w:rsidP="0031423B">
            <w:pPr>
              <w:adjustRightInd w:val="0"/>
              <w:snapToGrid w:val="0"/>
              <w:jc w:val="both"/>
              <w:rPr>
                <w:rFonts w:ascii="Arial" w:hAnsi="Arial" w:cs="Arial"/>
                <w:lang w:val="es-BO"/>
              </w:rPr>
            </w:pPr>
          </w:p>
          <w:p w14:paraId="714E4B0A"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Tema: APERTURA ANPE – P Nº 04/2023 – 1C</w:t>
            </w:r>
          </w:p>
          <w:p w14:paraId="63A1B518"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Hora: 17 mar 2023 10:00 a. m. La Paz</w:t>
            </w:r>
          </w:p>
          <w:p w14:paraId="4DAD3A4D" w14:textId="77777777" w:rsidR="0031423B" w:rsidRPr="0031423B" w:rsidRDefault="0031423B" w:rsidP="0031423B">
            <w:pPr>
              <w:adjustRightInd w:val="0"/>
              <w:snapToGrid w:val="0"/>
              <w:jc w:val="both"/>
              <w:rPr>
                <w:rFonts w:ascii="Arial" w:hAnsi="Arial" w:cs="Arial"/>
                <w:lang w:val="es-BO"/>
              </w:rPr>
            </w:pPr>
          </w:p>
          <w:p w14:paraId="09A27AFC"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Unirse a la reunión Zoom</w:t>
            </w:r>
          </w:p>
          <w:p w14:paraId="3954D550" w14:textId="45CBDA51" w:rsidR="0031423B" w:rsidRDefault="0003629E" w:rsidP="0031423B">
            <w:pPr>
              <w:adjustRightInd w:val="0"/>
              <w:snapToGrid w:val="0"/>
              <w:jc w:val="both"/>
              <w:rPr>
                <w:rFonts w:ascii="Arial" w:hAnsi="Arial" w:cs="Arial"/>
                <w:lang w:val="es-BO"/>
              </w:rPr>
            </w:pPr>
            <w:hyperlink r:id="rId16" w:history="1">
              <w:r w:rsidR="0031423B" w:rsidRPr="00806124">
                <w:rPr>
                  <w:rStyle w:val="Hipervnculo"/>
                  <w:rFonts w:ascii="Arial" w:hAnsi="Arial" w:cs="Arial"/>
                  <w:lang w:val="es-BO"/>
                </w:rPr>
                <w:t>https://bcb-gob-bo.zoom.us/j/6853791588?p</w:t>
              </w:r>
              <w:r w:rsidR="0031423B" w:rsidRPr="00806124">
                <w:rPr>
                  <w:rStyle w:val="Hipervnculo"/>
                  <w:rFonts w:ascii="Arial" w:hAnsi="Arial" w:cs="Arial"/>
                  <w:lang w:val="es-BO"/>
                </w:rPr>
                <w:lastRenderedPageBreak/>
                <w:t>wd=L3c1VWk5UklIbWpzMDVSR1Z6MkhhZz09</w:t>
              </w:r>
            </w:hyperlink>
          </w:p>
          <w:p w14:paraId="20402965" w14:textId="77777777" w:rsidR="0031423B" w:rsidRPr="0031423B" w:rsidRDefault="0031423B" w:rsidP="0031423B">
            <w:pPr>
              <w:adjustRightInd w:val="0"/>
              <w:snapToGrid w:val="0"/>
              <w:jc w:val="both"/>
              <w:rPr>
                <w:rFonts w:ascii="Arial" w:hAnsi="Arial" w:cs="Arial"/>
                <w:lang w:val="es-BO"/>
              </w:rPr>
            </w:pPr>
          </w:p>
          <w:p w14:paraId="068827A5" w14:textId="77777777" w:rsidR="0031423B" w:rsidRPr="0031423B" w:rsidRDefault="0031423B" w:rsidP="0031423B">
            <w:pPr>
              <w:adjustRightInd w:val="0"/>
              <w:snapToGrid w:val="0"/>
              <w:jc w:val="both"/>
              <w:rPr>
                <w:rFonts w:ascii="Arial" w:hAnsi="Arial" w:cs="Arial"/>
                <w:lang w:val="es-BO"/>
              </w:rPr>
            </w:pPr>
          </w:p>
          <w:p w14:paraId="3065A6A8"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ID de reunión: 685 379 1588</w:t>
            </w:r>
          </w:p>
          <w:p w14:paraId="46B739F9"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Código de acceso: 1TfMd9</w:t>
            </w:r>
          </w:p>
          <w:p w14:paraId="2FC060FB"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ID de reunión: 685 379 1588</w:t>
            </w:r>
          </w:p>
          <w:p w14:paraId="02554A24" w14:textId="77777777" w:rsidR="0031423B" w:rsidRPr="0031423B" w:rsidRDefault="0031423B" w:rsidP="0031423B">
            <w:pPr>
              <w:adjustRightInd w:val="0"/>
              <w:snapToGrid w:val="0"/>
              <w:jc w:val="both"/>
              <w:rPr>
                <w:rFonts w:ascii="Arial" w:hAnsi="Arial" w:cs="Arial"/>
                <w:lang w:val="es-BO"/>
              </w:rPr>
            </w:pPr>
            <w:r w:rsidRPr="0031423B">
              <w:rPr>
                <w:rFonts w:ascii="Arial" w:hAnsi="Arial" w:cs="Arial"/>
                <w:lang w:val="es-BO"/>
              </w:rPr>
              <w:t>Código de acceso: 543823</w:t>
            </w:r>
          </w:p>
          <w:p w14:paraId="38832A65" w14:textId="6689D4AF" w:rsidR="009744EF" w:rsidRDefault="0031423B" w:rsidP="0031423B">
            <w:pPr>
              <w:adjustRightInd w:val="0"/>
              <w:snapToGrid w:val="0"/>
              <w:jc w:val="both"/>
              <w:rPr>
                <w:rFonts w:ascii="Arial" w:hAnsi="Arial" w:cs="Arial"/>
                <w:lang w:val="es-BO"/>
              </w:rPr>
            </w:pPr>
            <w:r w:rsidRPr="0031423B">
              <w:rPr>
                <w:rFonts w:ascii="Arial" w:hAnsi="Arial" w:cs="Arial"/>
                <w:lang w:val="es-BO"/>
              </w:rPr>
              <w:t xml:space="preserve">Encuentre su número local: </w:t>
            </w:r>
            <w:hyperlink r:id="rId17" w:history="1">
              <w:r w:rsidRPr="00806124">
                <w:rPr>
                  <w:rStyle w:val="Hipervnculo"/>
                  <w:rFonts w:ascii="Arial" w:hAnsi="Arial" w:cs="Arial"/>
                  <w:lang w:val="es-BO"/>
                </w:rPr>
                <w:t>https://bcb-gob-bo.zoom.us/u/kbows2GIZ</w:t>
              </w:r>
            </w:hyperlink>
          </w:p>
          <w:p w14:paraId="429E1DC6" w14:textId="1D09E919" w:rsidR="0031423B" w:rsidRPr="00CD1527" w:rsidRDefault="0031423B" w:rsidP="0031423B">
            <w:pPr>
              <w:adjustRightInd w:val="0"/>
              <w:snapToGrid w:val="0"/>
              <w:jc w:val="both"/>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lastRenderedPageBreak/>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047C6AE" w:rsidR="00A15A7C" w:rsidRPr="00CD1527" w:rsidRDefault="009A4463" w:rsidP="00984E7B">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19EC40"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0B4AFEF" w:rsidR="00A15A7C" w:rsidRPr="00CD1527" w:rsidRDefault="009A4463" w:rsidP="00984E7B">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F719C24"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7268B31" w:rsidR="00A15A7C" w:rsidRPr="00CD1527" w:rsidRDefault="009A4463" w:rsidP="0042667E">
            <w:pPr>
              <w:adjustRightInd w:val="0"/>
              <w:snapToGrid w:val="0"/>
              <w:jc w:val="center"/>
              <w:rPr>
                <w:rFonts w:ascii="Arial" w:hAnsi="Arial" w:cs="Arial"/>
                <w:lang w:val="es-BO"/>
              </w:rPr>
            </w:pPr>
            <w:r>
              <w:rPr>
                <w:rFonts w:ascii="Arial" w:hAnsi="Arial" w:cs="Arial"/>
                <w:lang w:val="es-BO"/>
              </w:rPr>
              <w:t>3</w:t>
            </w:r>
            <w:r w:rsidR="00717534">
              <w:rPr>
                <w:rFonts w:ascii="Arial" w:hAnsi="Arial" w:cs="Arial"/>
                <w:lang w:val="es-BO"/>
              </w:rPr>
              <w:t>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992442A"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0</w:t>
            </w:r>
            <w:r w:rsidR="00984E7B">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9BCCF53" w:rsidR="00A15A7C" w:rsidRPr="00CD1527" w:rsidRDefault="009A4463" w:rsidP="00984E7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063A146" w:rsidR="00A15A7C" w:rsidRPr="00CD1527" w:rsidRDefault="00776855" w:rsidP="009A4463">
            <w:pPr>
              <w:adjustRightInd w:val="0"/>
              <w:snapToGrid w:val="0"/>
              <w:jc w:val="center"/>
              <w:rPr>
                <w:rFonts w:ascii="Arial" w:hAnsi="Arial" w:cs="Arial"/>
                <w:lang w:val="es-BO"/>
              </w:rPr>
            </w:pPr>
            <w:r>
              <w:rPr>
                <w:rFonts w:ascii="Arial" w:hAnsi="Arial" w:cs="Arial"/>
                <w:lang w:val="es-BO"/>
              </w:rPr>
              <w:t>0</w:t>
            </w:r>
            <w:r w:rsidR="009A446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178D06E" w:rsidR="00A15A7C" w:rsidRPr="00CD1527" w:rsidRDefault="009A4463" w:rsidP="00984E7B">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146DF14" w:rsidR="00A15A7C" w:rsidRPr="00CD1527" w:rsidRDefault="006021A0" w:rsidP="0042667E">
            <w:pPr>
              <w:adjustRightInd w:val="0"/>
              <w:snapToGrid w:val="0"/>
              <w:jc w:val="center"/>
              <w:rPr>
                <w:rFonts w:ascii="Arial" w:hAnsi="Arial" w:cs="Arial"/>
                <w:lang w:val="es-BO"/>
              </w:rPr>
            </w:pPr>
            <w:r w:rsidRPr="00CD1527">
              <w:rPr>
                <w:rFonts w:ascii="Arial" w:hAnsi="Arial" w:cs="Arial"/>
                <w:lang w:val="es-BO"/>
              </w:rPr>
              <w:t>0</w:t>
            </w:r>
            <w:r w:rsidR="0042667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bookmarkStart w:id="71" w:name="_GoBack"/>
      <w:bookmarkEnd w:id="71"/>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879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4"/>
        <w:gridCol w:w="2126"/>
      </w:tblGrid>
      <w:tr w:rsidR="00B522A0" w:rsidRPr="00C93B4A" w14:paraId="7127BAF8" w14:textId="77777777" w:rsidTr="00B522A0">
        <w:trPr>
          <w:cantSplit/>
          <w:trHeight w:val="477"/>
          <w:tblHeader/>
        </w:trPr>
        <w:tc>
          <w:tcPr>
            <w:tcW w:w="6664" w:type="dxa"/>
            <w:vMerge w:val="restart"/>
            <w:shd w:val="clear" w:color="auto" w:fill="D9D9D9"/>
            <w:vAlign w:val="center"/>
          </w:tcPr>
          <w:p w14:paraId="3D21ADB8" w14:textId="77777777" w:rsidR="00B522A0" w:rsidRPr="00C93B4A" w:rsidRDefault="00B522A0" w:rsidP="0031423B">
            <w:pPr>
              <w:pStyle w:val="Textoindependiente3"/>
              <w:ind w:left="-70"/>
              <w:jc w:val="center"/>
              <w:rPr>
                <w:b/>
                <w:bCs/>
              </w:rPr>
            </w:pPr>
            <w:r w:rsidRPr="00C93B4A">
              <w:rPr>
                <w:b/>
                <w:bCs/>
              </w:rPr>
              <w:t>REQUISITOS NECESARIOS DE LOS BIENES Y LAS CONDICIONES COMPLEMENTARIAS</w:t>
            </w:r>
          </w:p>
        </w:tc>
        <w:tc>
          <w:tcPr>
            <w:tcW w:w="2126" w:type="dxa"/>
            <w:tcBorders>
              <w:bottom w:val="single" w:sz="4" w:space="0" w:color="auto"/>
            </w:tcBorders>
            <w:shd w:val="clear" w:color="auto" w:fill="D9D9D9"/>
            <w:vAlign w:val="center"/>
          </w:tcPr>
          <w:p w14:paraId="501238D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C93B4A">
              <w:rPr>
                <w:rFonts w:ascii="Arial" w:hAnsi="Arial" w:cs="Arial"/>
              </w:rPr>
              <w:t>Para ser llenado por el proponente</w:t>
            </w:r>
          </w:p>
        </w:tc>
      </w:tr>
      <w:tr w:rsidR="00B522A0" w:rsidRPr="00C93B4A" w14:paraId="5FBE976C" w14:textId="77777777" w:rsidTr="00B522A0">
        <w:trPr>
          <w:cantSplit/>
          <w:trHeight w:val="247"/>
          <w:tblHeader/>
        </w:trPr>
        <w:tc>
          <w:tcPr>
            <w:tcW w:w="6664" w:type="dxa"/>
            <w:vMerge/>
            <w:shd w:val="clear" w:color="auto" w:fill="D9D9D9"/>
            <w:vAlign w:val="center"/>
          </w:tcPr>
          <w:p w14:paraId="1C3CBD59" w14:textId="77777777" w:rsidR="00B522A0" w:rsidRPr="00C93B4A" w:rsidRDefault="00B522A0" w:rsidP="0031423B">
            <w:pPr>
              <w:pStyle w:val="xl29"/>
              <w:rPr>
                <w:b/>
                <w:bCs/>
                <w:sz w:val="16"/>
                <w:szCs w:val="16"/>
              </w:rPr>
            </w:pPr>
          </w:p>
        </w:tc>
        <w:tc>
          <w:tcPr>
            <w:tcW w:w="2126" w:type="dxa"/>
            <w:vMerge w:val="restart"/>
            <w:shd w:val="clear" w:color="auto" w:fill="D9D9D9"/>
            <w:vAlign w:val="center"/>
          </w:tcPr>
          <w:p w14:paraId="6138BF8B" w14:textId="77777777" w:rsidR="00B522A0" w:rsidRPr="00C93B4A" w:rsidRDefault="00B522A0" w:rsidP="0031423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C93B4A">
              <w:rPr>
                <w:rFonts w:ascii="Arial" w:hAnsi="Arial" w:cs="Arial"/>
                <w:b/>
                <w:bCs/>
                <w:iCs/>
                <w:lang w:val="es-ES_tradnl"/>
              </w:rPr>
              <w:t xml:space="preserve">CARACTERÍSTICAS DE </w:t>
            </w:r>
            <w:smartTag w:uri="urn:schemas-microsoft-com:office:smarttags" w:element="PersonName">
              <w:smartTagPr>
                <w:attr w:name="ProductID" w:val="LA PROPUESTA"/>
              </w:smartTagPr>
              <w:r w:rsidRPr="00C93B4A">
                <w:rPr>
                  <w:rFonts w:ascii="Arial" w:hAnsi="Arial" w:cs="Arial"/>
                  <w:b/>
                  <w:bCs/>
                  <w:iCs/>
                  <w:lang w:val="es-ES_tradnl"/>
                </w:rPr>
                <w:t>LA PROPUESTA</w:t>
              </w:r>
            </w:smartTag>
          </w:p>
          <w:p w14:paraId="59192AE2"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C93B4A">
              <w:rPr>
                <w:rFonts w:ascii="Arial" w:hAnsi="Arial" w:cs="Arial"/>
              </w:rPr>
              <w:t>(Manifestar aceptación, especificar y/o adjuntar lo requerido)</w:t>
            </w:r>
          </w:p>
        </w:tc>
      </w:tr>
      <w:tr w:rsidR="00B522A0" w:rsidRPr="00C93B4A" w14:paraId="3AA039C9" w14:textId="77777777" w:rsidTr="00B522A0">
        <w:trPr>
          <w:cantSplit/>
          <w:trHeight w:val="323"/>
          <w:tblHeader/>
        </w:trPr>
        <w:tc>
          <w:tcPr>
            <w:tcW w:w="6664" w:type="dxa"/>
            <w:vMerge/>
            <w:tcBorders>
              <w:bottom w:val="single" w:sz="4" w:space="0" w:color="auto"/>
            </w:tcBorders>
            <w:shd w:val="clear" w:color="auto" w:fill="D9D9D9"/>
            <w:vAlign w:val="center"/>
          </w:tcPr>
          <w:p w14:paraId="2DC3F0BD" w14:textId="77777777" w:rsidR="00B522A0" w:rsidRPr="00C93B4A" w:rsidRDefault="00B522A0" w:rsidP="0031423B">
            <w:pPr>
              <w:pStyle w:val="Textoindependiente3"/>
              <w:rPr>
                <w:b/>
                <w:bCs/>
              </w:rPr>
            </w:pPr>
          </w:p>
        </w:tc>
        <w:tc>
          <w:tcPr>
            <w:tcW w:w="2126" w:type="dxa"/>
            <w:vMerge/>
            <w:tcBorders>
              <w:bottom w:val="single" w:sz="4" w:space="0" w:color="auto"/>
            </w:tcBorders>
            <w:shd w:val="clear" w:color="auto" w:fill="D9D9D9"/>
            <w:vAlign w:val="center"/>
          </w:tcPr>
          <w:p w14:paraId="50F748B8"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B522A0" w:rsidRPr="00C93B4A" w14:paraId="50D437FF" w14:textId="77777777" w:rsidTr="00B522A0">
        <w:trPr>
          <w:cantSplit/>
          <w:trHeight w:val="397"/>
        </w:trPr>
        <w:tc>
          <w:tcPr>
            <w:tcW w:w="6664" w:type="dxa"/>
            <w:shd w:val="clear" w:color="auto" w:fill="339966"/>
            <w:vAlign w:val="center"/>
          </w:tcPr>
          <w:p w14:paraId="2FD59835" w14:textId="77777777" w:rsidR="00B522A0" w:rsidRPr="00C93B4A" w:rsidRDefault="00B522A0" w:rsidP="0031423B">
            <w:pPr>
              <w:pStyle w:val="Textoindependiente3"/>
              <w:ind w:left="290" w:hanging="290"/>
              <w:rPr>
                <w:b/>
                <w:bCs/>
                <w:i/>
                <w:iCs/>
                <w:color w:val="FFFFFF"/>
              </w:rPr>
            </w:pPr>
            <w:r w:rsidRPr="00C93B4A">
              <w:rPr>
                <w:b/>
                <w:bCs/>
                <w:color w:val="FFFFFF"/>
              </w:rPr>
              <w:t>I. OBJETO Y CAUSA</w:t>
            </w:r>
          </w:p>
        </w:tc>
        <w:tc>
          <w:tcPr>
            <w:tcW w:w="2126" w:type="dxa"/>
            <w:shd w:val="clear" w:color="auto" w:fill="339966"/>
            <w:vAlign w:val="center"/>
          </w:tcPr>
          <w:p w14:paraId="303CFEF9"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522A0" w:rsidRPr="00C93B4A" w14:paraId="2869D8D3" w14:textId="77777777" w:rsidTr="00B522A0">
        <w:trPr>
          <w:cantSplit/>
          <w:trHeight w:val="519"/>
        </w:trPr>
        <w:tc>
          <w:tcPr>
            <w:tcW w:w="6664" w:type="dxa"/>
            <w:vAlign w:val="center"/>
          </w:tcPr>
          <w:p w14:paraId="7875125E" w14:textId="77777777" w:rsidR="00B522A0" w:rsidRPr="00C93B4A" w:rsidRDefault="00B522A0" w:rsidP="0031423B">
            <w:pPr>
              <w:jc w:val="both"/>
              <w:rPr>
                <w:rFonts w:ascii="Arial" w:hAnsi="Arial" w:cs="Arial"/>
                <w:b/>
                <w:color w:val="000000"/>
                <w:lang w:val="es-ES_tradnl"/>
              </w:rPr>
            </w:pPr>
            <w:r w:rsidRPr="00C93B4A">
              <w:rPr>
                <w:rFonts w:ascii="Arial" w:hAnsi="Arial" w:cs="Arial"/>
                <w:b/>
                <w:color w:val="000000"/>
                <w:lang w:val="es-ES_tradnl"/>
              </w:rPr>
              <w:t>ADQUISICIÓN, INSTALACIÓN Y PUESTA EN FUNCIONAMIENTO DE TRES (3) CONMUTADORES DE RED EN LOS CENTROS DE COMPUTO PRINCIPAL Y ALTERNO DEL BANCO CENTRAL DE BOLIVIA PARA BRINDAR LA CONTINUIDAD OPERATIVA DE LOS SERVICIOS DEL BCB.</w:t>
            </w:r>
          </w:p>
        </w:tc>
        <w:tc>
          <w:tcPr>
            <w:tcW w:w="2126" w:type="dxa"/>
            <w:vAlign w:val="center"/>
          </w:tcPr>
          <w:p w14:paraId="3E4E8D18"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522A0" w:rsidRPr="00C93B4A" w14:paraId="041A8C3A" w14:textId="77777777" w:rsidTr="00B522A0">
        <w:trPr>
          <w:cantSplit/>
          <w:trHeight w:val="397"/>
        </w:trPr>
        <w:tc>
          <w:tcPr>
            <w:tcW w:w="6664" w:type="dxa"/>
            <w:tcBorders>
              <w:bottom w:val="single" w:sz="4" w:space="0" w:color="auto"/>
            </w:tcBorders>
            <w:shd w:val="clear" w:color="auto" w:fill="339966"/>
            <w:vAlign w:val="center"/>
          </w:tcPr>
          <w:p w14:paraId="7FAFE3FA" w14:textId="77777777" w:rsidR="00B522A0" w:rsidRPr="00C93B4A" w:rsidRDefault="00B522A0" w:rsidP="0031423B">
            <w:pPr>
              <w:pStyle w:val="Textoindependiente3"/>
              <w:ind w:left="290" w:hanging="290"/>
              <w:rPr>
                <w:b/>
                <w:bCs/>
                <w:color w:val="FFFFFF"/>
              </w:rPr>
            </w:pPr>
            <w:r w:rsidRPr="00C93B4A">
              <w:rPr>
                <w:b/>
                <w:bCs/>
                <w:color w:val="FFFFFF"/>
              </w:rPr>
              <w:t>II. CARACTERÍSTICAS GENERALES DE LOS BIENES</w:t>
            </w:r>
          </w:p>
        </w:tc>
        <w:tc>
          <w:tcPr>
            <w:tcW w:w="2126" w:type="dxa"/>
            <w:tcBorders>
              <w:bottom w:val="single" w:sz="4" w:space="0" w:color="auto"/>
            </w:tcBorders>
            <w:shd w:val="clear" w:color="auto" w:fill="339966"/>
            <w:vAlign w:val="center"/>
          </w:tcPr>
          <w:p w14:paraId="19C9D90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522A0" w:rsidRPr="00C93B4A" w14:paraId="14C769E7" w14:textId="77777777" w:rsidTr="00B522A0">
        <w:trPr>
          <w:cantSplit/>
          <w:trHeight w:val="284"/>
        </w:trPr>
        <w:tc>
          <w:tcPr>
            <w:tcW w:w="6664" w:type="dxa"/>
            <w:shd w:val="clear" w:color="auto" w:fill="CCFFCC"/>
            <w:vAlign w:val="center"/>
          </w:tcPr>
          <w:p w14:paraId="098235E9" w14:textId="77777777" w:rsidR="00B522A0" w:rsidRPr="00C93B4A" w:rsidRDefault="00B522A0" w:rsidP="0031423B">
            <w:pPr>
              <w:pStyle w:val="Textoindependiente3"/>
              <w:ind w:left="290" w:hanging="290"/>
              <w:rPr>
                <w:bCs/>
                <w:i/>
                <w:iCs/>
              </w:rPr>
            </w:pPr>
            <w:r w:rsidRPr="00C93B4A">
              <w:rPr>
                <w:b/>
                <w:bCs/>
              </w:rPr>
              <w:t>A. REQUISITOS DE LOS BIENES</w:t>
            </w:r>
          </w:p>
        </w:tc>
        <w:tc>
          <w:tcPr>
            <w:tcW w:w="2126" w:type="dxa"/>
            <w:shd w:val="clear" w:color="auto" w:fill="CCFFCC"/>
            <w:vAlign w:val="center"/>
          </w:tcPr>
          <w:p w14:paraId="635ADEE5"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C813089" w14:textId="77777777" w:rsidTr="00B522A0">
        <w:trPr>
          <w:cantSplit/>
          <w:trHeight w:val="284"/>
        </w:trPr>
        <w:tc>
          <w:tcPr>
            <w:tcW w:w="6664" w:type="dxa"/>
            <w:shd w:val="clear" w:color="auto" w:fill="CCFFCC"/>
            <w:vAlign w:val="center"/>
          </w:tcPr>
          <w:p w14:paraId="41367FFC" w14:textId="77777777" w:rsidR="00B522A0" w:rsidRPr="00C93B4A" w:rsidRDefault="00B522A0" w:rsidP="0031423B">
            <w:pPr>
              <w:pStyle w:val="Textoindependiente3"/>
              <w:ind w:left="290" w:hanging="290"/>
              <w:rPr>
                <w:b/>
                <w:bCs/>
                <w:lang w:val="es-419"/>
              </w:rPr>
            </w:pPr>
            <w:r w:rsidRPr="00C93B4A">
              <w:rPr>
                <w:b/>
                <w:bCs/>
                <w:lang w:val="es-419"/>
              </w:rPr>
              <w:t>CONMUTADOR DE COMUNICACIÓN TIPO 1</w:t>
            </w:r>
          </w:p>
        </w:tc>
        <w:tc>
          <w:tcPr>
            <w:tcW w:w="2126" w:type="dxa"/>
            <w:shd w:val="clear" w:color="auto" w:fill="CCFFCC"/>
            <w:vAlign w:val="center"/>
          </w:tcPr>
          <w:p w14:paraId="62D8C1C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B522A0" w:rsidRPr="00C93B4A" w14:paraId="37623FE9" w14:textId="77777777" w:rsidTr="00B522A0">
        <w:trPr>
          <w:cantSplit/>
          <w:trHeight w:val="284"/>
        </w:trPr>
        <w:tc>
          <w:tcPr>
            <w:tcW w:w="6664" w:type="dxa"/>
            <w:vAlign w:val="center"/>
          </w:tcPr>
          <w:p w14:paraId="532FBBE1" w14:textId="77777777" w:rsidR="00B522A0" w:rsidRPr="00C93B4A" w:rsidRDefault="00B522A0" w:rsidP="006B6CDF">
            <w:pPr>
              <w:pStyle w:val="Textoindependiente3"/>
              <w:numPr>
                <w:ilvl w:val="0"/>
                <w:numId w:val="47"/>
              </w:numPr>
              <w:spacing w:after="0"/>
              <w:jc w:val="both"/>
            </w:pPr>
            <w:r w:rsidRPr="00C93B4A">
              <w:rPr>
                <w:b/>
              </w:rPr>
              <w:t>Marca:</w:t>
            </w:r>
            <w:r w:rsidRPr="00C93B4A">
              <w:t xml:space="preserve"> </w:t>
            </w:r>
          </w:p>
          <w:p w14:paraId="694784D9" w14:textId="77777777" w:rsidR="00B522A0" w:rsidRPr="00C93B4A" w:rsidRDefault="00B522A0" w:rsidP="0031423B">
            <w:pPr>
              <w:pStyle w:val="Textoindependiente3"/>
              <w:ind w:left="360"/>
            </w:pPr>
          </w:p>
          <w:p w14:paraId="77C05810" w14:textId="77777777" w:rsidR="00B522A0" w:rsidRPr="00C93B4A" w:rsidRDefault="00B522A0" w:rsidP="0031423B">
            <w:pPr>
              <w:pStyle w:val="Textoindependiente3"/>
              <w:rPr>
                <w:b/>
              </w:rPr>
            </w:pPr>
            <w:r w:rsidRPr="00C93B4A">
              <w:rPr>
                <w:b/>
                <w:bCs/>
                <w:iCs/>
              </w:rPr>
              <w:t>(El proponente debe especificar la marca)</w:t>
            </w:r>
          </w:p>
        </w:tc>
        <w:tc>
          <w:tcPr>
            <w:tcW w:w="2126" w:type="dxa"/>
            <w:vAlign w:val="center"/>
          </w:tcPr>
          <w:p w14:paraId="28FF58D9"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563FA9B9" w14:textId="77777777" w:rsidTr="00B522A0">
        <w:trPr>
          <w:cantSplit/>
          <w:trHeight w:val="284"/>
        </w:trPr>
        <w:tc>
          <w:tcPr>
            <w:tcW w:w="6664" w:type="dxa"/>
            <w:vAlign w:val="center"/>
          </w:tcPr>
          <w:p w14:paraId="4F3A94E7" w14:textId="77777777" w:rsidR="00B522A0" w:rsidRPr="00C93B4A" w:rsidRDefault="00B522A0" w:rsidP="006B6CDF">
            <w:pPr>
              <w:pStyle w:val="Textoindependiente3"/>
              <w:numPr>
                <w:ilvl w:val="0"/>
                <w:numId w:val="47"/>
              </w:numPr>
              <w:spacing w:after="0"/>
              <w:jc w:val="both"/>
            </w:pPr>
            <w:r w:rsidRPr="00C93B4A">
              <w:rPr>
                <w:b/>
              </w:rPr>
              <w:t>Modelo:</w:t>
            </w:r>
          </w:p>
          <w:p w14:paraId="156F31CB" w14:textId="77777777" w:rsidR="00B522A0" w:rsidRPr="00C93B4A" w:rsidRDefault="00B522A0" w:rsidP="0031423B">
            <w:pPr>
              <w:pStyle w:val="Textoindependiente3"/>
              <w:ind w:left="360"/>
            </w:pPr>
          </w:p>
          <w:p w14:paraId="65D60459" w14:textId="77777777" w:rsidR="00B522A0" w:rsidRPr="00C93B4A" w:rsidRDefault="00B522A0" w:rsidP="0031423B">
            <w:pPr>
              <w:pStyle w:val="Textoindependiente3"/>
              <w:rPr>
                <w:b/>
              </w:rPr>
            </w:pPr>
            <w:r w:rsidRPr="00C93B4A">
              <w:rPr>
                <w:b/>
                <w:bCs/>
                <w:iCs/>
              </w:rPr>
              <w:t>(El proponente debe especificar el modelo)</w:t>
            </w:r>
          </w:p>
        </w:tc>
        <w:tc>
          <w:tcPr>
            <w:tcW w:w="2126" w:type="dxa"/>
            <w:vAlign w:val="center"/>
          </w:tcPr>
          <w:p w14:paraId="5E71AEB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7307A014" w14:textId="77777777" w:rsidTr="00B522A0">
        <w:trPr>
          <w:cantSplit/>
          <w:trHeight w:val="284"/>
        </w:trPr>
        <w:tc>
          <w:tcPr>
            <w:tcW w:w="6664" w:type="dxa"/>
            <w:vAlign w:val="center"/>
          </w:tcPr>
          <w:p w14:paraId="635EFB6A" w14:textId="77777777" w:rsidR="00B522A0" w:rsidRPr="00C93B4A" w:rsidRDefault="00B522A0" w:rsidP="006B6CDF">
            <w:pPr>
              <w:pStyle w:val="Textoindependiente3"/>
              <w:numPr>
                <w:ilvl w:val="0"/>
                <w:numId w:val="47"/>
              </w:numPr>
              <w:spacing w:after="0"/>
              <w:jc w:val="both"/>
              <w:rPr>
                <w:b/>
                <w:color w:val="000000"/>
              </w:rPr>
            </w:pPr>
            <w:r w:rsidRPr="00C93B4A">
              <w:rPr>
                <w:b/>
              </w:rPr>
              <w:t xml:space="preserve">Cantidad: </w:t>
            </w:r>
            <w:r w:rsidRPr="00C93B4A">
              <w:t>Dos</w:t>
            </w:r>
            <w:r w:rsidRPr="00C93B4A">
              <w:rPr>
                <w:color w:val="000000"/>
              </w:rPr>
              <w:t xml:space="preserve"> (2) conmutadores.</w:t>
            </w:r>
          </w:p>
          <w:p w14:paraId="4DE01036" w14:textId="77777777" w:rsidR="00B522A0" w:rsidRPr="00C93B4A" w:rsidRDefault="00B522A0" w:rsidP="0031423B">
            <w:pPr>
              <w:pStyle w:val="Textoindependiente3"/>
              <w:rPr>
                <w:b/>
              </w:rPr>
            </w:pPr>
          </w:p>
          <w:p w14:paraId="27DAC761" w14:textId="77777777" w:rsidR="00B522A0" w:rsidRPr="00C93B4A" w:rsidRDefault="00B522A0" w:rsidP="0031423B">
            <w:pPr>
              <w:pStyle w:val="Textoindependiente3"/>
              <w:rPr>
                <w:b/>
              </w:rPr>
            </w:pPr>
            <w:r w:rsidRPr="00C93B4A">
              <w:rPr>
                <w:b/>
              </w:rPr>
              <w:t xml:space="preserve"> (Manifestar aceptación)</w:t>
            </w:r>
          </w:p>
        </w:tc>
        <w:tc>
          <w:tcPr>
            <w:tcW w:w="2126" w:type="dxa"/>
            <w:vAlign w:val="center"/>
          </w:tcPr>
          <w:p w14:paraId="0F1F8CF6" w14:textId="77777777" w:rsidR="00B522A0" w:rsidRPr="00C93B4A" w:rsidRDefault="00B522A0" w:rsidP="0031423B">
            <w:pPr>
              <w:pStyle w:val="Textoindependiente3"/>
              <w:rPr>
                <w:b/>
                <w:color w:val="000000"/>
                <w:lang w:val="es-BO"/>
              </w:rPr>
            </w:pPr>
            <w:r w:rsidRPr="00C93B4A">
              <w:rPr>
                <w:b/>
                <w:color w:val="000000"/>
              </w:rPr>
              <w:t xml:space="preserve"> </w:t>
            </w:r>
          </w:p>
        </w:tc>
      </w:tr>
      <w:tr w:rsidR="00B522A0" w:rsidRPr="00C93B4A" w14:paraId="606031AB" w14:textId="77777777" w:rsidTr="00B522A0">
        <w:trPr>
          <w:cantSplit/>
          <w:trHeight w:val="284"/>
        </w:trPr>
        <w:tc>
          <w:tcPr>
            <w:tcW w:w="6664" w:type="dxa"/>
            <w:vAlign w:val="center"/>
          </w:tcPr>
          <w:p w14:paraId="0695089E" w14:textId="77777777" w:rsidR="00B522A0" w:rsidRPr="00C93B4A" w:rsidRDefault="00B522A0" w:rsidP="006B6CDF">
            <w:pPr>
              <w:pStyle w:val="Textoindependiente3"/>
              <w:numPr>
                <w:ilvl w:val="0"/>
                <w:numId w:val="47"/>
              </w:numPr>
              <w:spacing w:after="0"/>
              <w:jc w:val="both"/>
              <w:rPr>
                <w:b/>
              </w:rPr>
            </w:pPr>
            <w:r w:rsidRPr="00C93B4A">
              <w:rPr>
                <w:b/>
              </w:rPr>
              <w:t>Compatibilidad</w:t>
            </w:r>
            <w:r w:rsidRPr="00C93B4A">
              <w:t>: Los conmutadores deben ser compatibles entre sí, para el establecimiento de Clúster y Virtual Port Channel, asimismo deberá soportar convergencia a nivel de LAN y SAN sobre FCoE.</w:t>
            </w:r>
          </w:p>
          <w:p w14:paraId="1E7857DD" w14:textId="77777777" w:rsidR="00B522A0" w:rsidRPr="00C93B4A" w:rsidRDefault="00B522A0" w:rsidP="0031423B">
            <w:pPr>
              <w:pStyle w:val="Textoindependiente3"/>
              <w:rPr>
                <w:b/>
              </w:rPr>
            </w:pPr>
            <w:r w:rsidRPr="00C93B4A">
              <w:rPr>
                <w:b/>
              </w:rPr>
              <w:t>(Manifestar aceptación)</w:t>
            </w:r>
          </w:p>
        </w:tc>
        <w:tc>
          <w:tcPr>
            <w:tcW w:w="2126" w:type="dxa"/>
            <w:vAlign w:val="center"/>
          </w:tcPr>
          <w:p w14:paraId="09CF712F" w14:textId="77777777" w:rsidR="00B522A0" w:rsidRPr="00C93B4A" w:rsidRDefault="00B522A0" w:rsidP="0031423B">
            <w:pPr>
              <w:pStyle w:val="Textoindependiente3"/>
              <w:rPr>
                <w:b/>
                <w:color w:val="000000"/>
              </w:rPr>
            </w:pPr>
          </w:p>
        </w:tc>
      </w:tr>
      <w:tr w:rsidR="00B522A0" w:rsidRPr="00C93B4A" w14:paraId="36D7ED12" w14:textId="77777777" w:rsidTr="00B522A0">
        <w:trPr>
          <w:cantSplit/>
          <w:trHeight w:val="284"/>
        </w:trPr>
        <w:tc>
          <w:tcPr>
            <w:tcW w:w="6664" w:type="dxa"/>
            <w:shd w:val="clear" w:color="auto" w:fill="CCFFCC"/>
            <w:vAlign w:val="center"/>
          </w:tcPr>
          <w:p w14:paraId="655E4503" w14:textId="77777777" w:rsidR="00B522A0" w:rsidRPr="00C93B4A" w:rsidRDefault="00B522A0" w:rsidP="0031423B">
            <w:pPr>
              <w:pStyle w:val="Textoindependiente3"/>
              <w:ind w:left="290" w:hanging="290"/>
              <w:rPr>
                <w:b/>
                <w:bCs/>
                <w:lang w:val="es-419"/>
              </w:rPr>
            </w:pPr>
            <w:r w:rsidRPr="00C93B4A">
              <w:rPr>
                <w:b/>
                <w:bCs/>
                <w:lang w:val="es-419"/>
              </w:rPr>
              <w:t>CONMUTADOR DE COMUNICACIÓN TIPO 2</w:t>
            </w:r>
          </w:p>
        </w:tc>
        <w:tc>
          <w:tcPr>
            <w:tcW w:w="2126" w:type="dxa"/>
            <w:shd w:val="clear" w:color="auto" w:fill="CCFFCC"/>
            <w:vAlign w:val="center"/>
          </w:tcPr>
          <w:p w14:paraId="6C8A6066"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B522A0" w:rsidRPr="00C93B4A" w14:paraId="3EB5A591" w14:textId="77777777" w:rsidTr="00B522A0">
        <w:trPr>
          <w:cantSplit/>
          <w:trHeight w:val="284"/>
        </w:trPr>
        <w:tc>
          <w:tcPr>
            <w:tcW w:w="6664" w:type="dxa"/>
            <w:vAlign w:val="center"/>
          </w:tcPr>
          <w:p w14:paraId="14AEA275" w14:textId="77777777" w:rsidR="00B522A0" w:rsidRPr="00C93B4A" w:rsidRDefault="00B522A0" w:rsidP="006B6CDF">
            <w:pPr>
              <w:pStyle w:val="Textoindependiente3"/>
              <w:numPr>
                <w:ilvl w:val="0"/>
                <w:numId w:val="65"/>
              </w:numPr>
              <w:spacing w:after="0"/>
              <w:jc w:val="both"/>
            </w:pPr>
            <w:r w:rsidRPr="00C93B4A">
              <w:rPr>
                <w:b/>
              </w:rPr>
              <w:t>Marca:</w:t>
            </w:r>
            <w:r w:rsidRPr="00C93B4A">
              <w:t xml:space="preserve"> </w:t>
            </w:r>
          </w:p>
          <w:p w14:paraId="0A9B30F5" w14:textId="77777777" w:rsidR="00B522A0" w:rsidRPr="00C93B4A" w:rsidRDefault="00B522A0" w:rsidP="0031423B">
            <w:pPr>
              <w:pStyle w:val="Textoindependiente3"/>
              <w:ind w:left="360"/>
            </w:pPr>
          </w:p>
          <w:p w14:paraId="7EB1E14B" w14:textId="77777777" w:rsidR="00B522A0" w:rsidRPr="00C93B4A" w:rsidRDefault="00B522A0" w:rsidP="0031423B">
            <w:pPr>
              <w:pStyle w:val="Textoindependiente3"/>
              <w:rPr>
                <w:b/>
              </w:rPr>
            </w:pPr>
            <w:r w:rsidRPr="00C93B4A">
              <w:rPr>
                <w:b/>
                <w:bCs/>
                <w:iCs/>
              </w:rPr>
              <w:t>(El proponente debe especificar la marca)</w:t>
            </w:r>
          </w:p>
        </w:tc>
        <w:tc>
          <w:tcPr>
            <w:tcW w:w="2126" w:type="dxa"/>
            <w:vAlign w:val="center"/>
          </w:tcPr>
          <w:p w14:paraId="091D0697"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39C7363" w14:textId="77777777" w:rsidTr="00B522A0">
        <w:trPr>
          <w:cantSplit/>
          <w:trHeight w:val="284"/>
        </w:trPr>
        <w:tc>
          <w:tcPr>
            <w:tcW w:w="6664" w:type="dxa"/>
            <w:vAlign w:val="center"/>
          </w:tcPr>
          <w:p w14:paraId="599D73D5" w14:textId="77777777" w:rsidR="00B522A0" w:rsidRPr="00C93B4A" w:rsidRDefault="00B522A0" w:rsidP="006B6CDF">
            <w:pPr>
              <w:pStyle w:val="Textoindependiente3"/>
              <w:numPr>
                <w:ilvl w:val="0"/>
                <w:numId w:val="65"/>
              </w:numPr>
              <w:spacing w:after="0"/>
              <w:jc w:val="both"/>
            </w:pPr>
            <w:r w:rsidRPr="00C93B4A">
              <w:rPr>
                <w:b/>
              </w:rPr>
              <w:t>Modelo:</w:t>
            </w:r>
          </w:p>
          <w:p w14:paraId="08718926" w14:textId="77777777" w:rsidR="00B522A0" w:rsidRPr="00C93B4A" w:rsidRDefault="00B522A0" w:rsidP="0031423B">
            <w:pPr>
              <w:pStyle w:val="Textoindependiente3"/>
              <w:ind w:left="360"/>
            </w:pPr>
          </w:p>
          <w:p w14:paraId="06A73752" w14:textId="77777777" w:rsidR="00B522A0" w:rsidRPr="00C93B4A" w:rsidRDefault="00B522A0" w:rsidP="0031423B">
            <w:pPr>
              <w:pStyle w:val="Textoindependiente3"/>
              <w:rPr>
                <w:b/>
              </w:rPr>
            </w:pPr>
            <w:r w:rsidRPr="00C93B4A">
              <w:rPr>
                <w:b/>
                <w:bCs/>
                <w:iCs/>
              </w:rPr>
              <w:t>(El proponente debe especificar el modelo)</w:t>
            </w:r>
          </w:p>
        </w:tc>
        <w:tc>
          <w:tcPr>
            <w:tcW w:w="2126" w:type="dxa"/>
            <w:vAlign w:val="center"/>
          </w:tcPr>
          <w:p w14:paraId="5802075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F839E08" w14:textId="77777777" w:rsidTr="00B522A0">
        <w:trPr>
          <w:cantSplit/>
          <w:trHeight w:val="284"/>
        </w:trPr>
        <w:tc>
          <w:tcPr>
            <w:tcW w:w="6664" w:type="dxa"/>
            <w:vAlign w:val="center"/>
          </w:tcPr>
          <w:p w14:paraId="24034428" w14:textId="77777777" w:rsidR="00B522A0" w:rsidRPr="00C93B4A" w:rsidRDefault="00B522A0" w:rsidP="006B6CDF">
            <w:pPr>
              <w:pStyle w:val="Textoindependiente3"/>
              <w:numPr>
                <w:ilvl w:val="0"/>
                <w:numId w:val="65"/>
              </w:numPr>
              <w:spacing w:after="0"/>
              <w:jc w:val="both"/>
              <w:rPr>
                <w:b/>
                <w:color w:val="000000"/>
              </w:rPr>
            </w:pPr>
            <w:r w:rsidRPr="00C93B4A">
              <w:rPr>
                <w:b/>
              </w:rPr>
              <w:t xml:space="preserve">Cantidad: </w:t>
            </w:r>
            <w:r w:rsidRPr="00C93B4A">
              <w:t>Un</w:t>
            </w:r>
            <w:r w:rsidRPr="00C93B4A">
              <w:rPr>
                <w:color w:val="000000"/>
              </w:rPr>
              <w:t xml:space="preserve"> (1) conmutador.</w:t>
            </w:r>
          </w:p>
          <w:p w14:paraId="2C5A65EF" w14:textId="77777777" w:rsidR="00B522A0" w:rsidRPr="00C93B4A" w:rsidRDefault="00B522A0" w:rsidP="0031423B">
            <w:pPr>
              <w:pStyle w:val="Textoindependiente3"/>
              <w:rPr>
                <w:b/>
              </w:rPr>
            </w:pPr>
          </w:p>
          <w:p w14:paraId="23054C88" w14:textId="77777777" w:rsidR="00B522A0" w:rsidRPr="00C93B4A" w:rsidRDefault="00B522A0" w:rsidP="0031423B">
            <w:pPr>
              <w:pStyle w:val="Textoindependiente3"/>
              <w:rPr>
                <w:b/>
              </w:rPr>
            </w:pPr>
            <w:r w:rsidRPr="00C93B4A">
              <w:rPr>
                <w:b/>
              </w:rPr>
              <w:t xml:space="preserve"> (Manifestar aceptación)</w:t>
            </w:r>
          </w:p>
        </w:tc>
        <w:tc>
          <w:tcPr>
            <w:tcW w:w="2126" w:type="dxa"/>
            <w:vAlign w:val="center"/>
          </w:tcPr>
          <w:p w14:paraId="1D55B48E" w14:textId="77777777" w:rsidR="00B522A0" w:rsidRPr="00C93B4A" w:rsidRDefault="00B522A0" w:rsidP="0031423B">
            <w:pPr>
              <w:pStyle w:val="Textoindependiente3"/>
              <w:rPr>
                <w:b/>
                <w:color w:val="000000"/>
              </w:rPr>
            </w:pPr>
            <w:r w:rsidRPr="00C93B4A">
              <w:rPr>
                <w:b/>
                <w:color w:val="000000"/>
              </w:rPr>
              <w:t xml:space="preserve"> </w:t>
            </w:r>
          </w:p>
        </w:tc>
      </w:tr>
      <w:tr w:rsidR="00B522A0" w:rsidRPr="00C93B4A" w14:paraId="3E36A628" w14:textId="77777777" w:rsidTr="00B522A0">
        <w:trPr>
          <w:cantSplit/>
          <w:trHeight w:val="284"/>
        </w:trPr>
        <w:tc>
          <w:tcPr>
            <w:tcW w:w="6664" w:type="dxa"/>
            <w:vAlign w:val="center"/>
          </w:tcPr>
          <w:p w14:paraId="4752506E" w14:textId="77777777" w:rsidR="00B522A0" w:rsidRPr="00C93B4A" w:rsidRDefault="00B522A0" w:rsidP="006B6CDF">
            <w:pPr>
              <w:pStyle w:val="Textoindependiente3"/>
              <w:numPr>
                <w:ilvl w:val="0"/>
                <w:numId w:val="65"/>
              </w:numPr>
              <w:spacing w:after="0"/>
              <w:jc w:val="both"/>
              <w:rPr>
                <w:b/>
              </w:rPr>
            </w:pPr>
            <w:r w:rsidRPr="00C93B4A">
              <w:rPr>
                <w:b/>
              </w:rPr>
              <w:t>Compatibilidad</w:t>
            </w:r>
            <w:r w:rsidRPr="00C93B4A">
              <w:t>: El conmutador de ser compatible con Cisco Nexus N9K-C93180YC-FX, para el establecimiento de Clúster y Virtual Port Channel, asimismo deberá soportar convergencia a nivel de LAN y SAN sobre FCoE.</w:t>
            </w:r>
          </w:p>
          <w:p w14:paraId="3BE4564A" w14:textId="77777777" w:rsidR="00B522A0" w:rsidRPr="00C93B4A" w:rsidRDefault="00B522A0" w:rsidP="0031423B">
            <w:pPr>
              <w:pStyle w:val="Textoindependiente3"/>
              <w:rPr>
                <w:b/>
              </w:rPr>
            </w:pPr>
            <w:r w:rsidRPr="00C93B4A">
              <w:rPr>
                <w:b/>
              </w:rPr>
              <w:t>(Manifestar aceptación)</w:t>
            </w:r>
          </w:p>
        </w:tc>
        <w:tc>
          <w:tcPr>
            <w:tcW w:w="2126" w:type="dxa"/>
            <w:vAlign w:val="center"/>
          </w:tcPr>
          <w:p w14:paraId="41CF35EA" w14:textId="77777777" w:rsidR="00B522A0" w:rsidRPr="00C93B4A" w:rsidRDefault="00B522A0" w:rsidP="0031423B">
            <w:pPr>
              <w:pStyle w:val="Textoindependiente3"/>
              <w:rPr>
                <w:b/>
                <w:color w:val="000000"/>
              </w:rPr>
            </w:pPr>
          </w:p>
        </w:tc>
      </w:tr>
      <w:tr w:rsidR="00B522A0" w:rsidRPr="00C93B4A" w14:paraId="3410704E" w14:textId="77777777" w:rsidTr="00B522A0">
        <w:trPr>
          <w:cantSplit/>
          <w:trHeight w:val="284"/>
        </w:trPr>
        <w:tc>
          <w:tcPr>
            <w:tcW w:w="6664" w:type="dxa"/>
            <w:shd w:val="clear" w:color="auto" w:fill="CCFFCC"/>
            <w:vAlign w:val="center"/>
          </w:tcPr>
          <w:p w14:paraId="5191294B" w14:textId="77777777" w:rsidR="00B522A0" w:rsidRPr="00C93B4A" w:rsidRDefault="00B522A0" w:rsidP="0031423B">
            <w:pPr>
              <w:pStyle w:val="Textoindependiente3"/>
              <w:ind w:left="290" w:hanging="290"/>
              <w:rPr>
                <w:b/>
                <w:bCs/>
                <w:lang w:val="es-419"/>
              </w:rPr>
            </w:pPr>
            <w:r w:rsidRPr="00C93B4A">
              <w:rPr>
                <w:b/>
                <w:bCs/>
                <w:lang w:val="es-419"/>
              </w:rPr>
              <w:t>REQUISITOS GENERALES DE LOS BIENES</w:t>
            </w:r>
          </w:p>
        </w:tc>
        <w:tc>
          <w:tcPr>
            <w:tcW w:w="2126" w:type="dxa"/>
            <w:shd w:val="clear" w:color="auto" w:fill="CCFFCC"/>
            <w:vAlign w:val="center"/>
          </w:tcPr>
          <w:p w14:paraId="48E9F724"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B522A0" w:rsidRPr="00C93B4A" w14:paraId="680DE4F5" w14:textId="77777777" w:rsidTr="00B522A0">
        <w:trPr>
          <w:cantSplit/>
          <w:trHeight w:val="284"/>
        </w:trPr>
        <w:tc>
          <w:tcPr>
            <w:tcW w:w="6664" w:type="dxa"/>
            <w:tcBorders>
              <w:bottom w:val="single" w:sz="4" w:space="0" w:color="auto"/>
            </w:tcBorders>
            <w:vAlign w:val="center"/>
          </w:tcPr>
          <w:p w14:paraId="75B13D8B" w14:textId="77777777" w:rsidR="00B522A0" w:rsidRPr="00C93B4A" w:rsidRDefault="00B522A0" w:rsidP="006B6CDF">
            <w:pPr>
              <w:pStyle w:val="Textoindependiente3"/>
              <w:numPr>
                <w:ilvl w:val="0"/>
                <w:numId w:val="64"/>
              </w:numPr>
              <w:spacing w:after="0"/>
              <w:jc w:val="both"/>
            </w:pPr>
            <w:r w:rsidRPr="00C93B4A">
              <w:rPr>
                <w:b/>
              </w:rPr>
              <w:lastRenderedPageBreak/>
              <w:t>Tipo de chasis:</w:t>
            </w:r>
            <w:r w:rsidRPr="00C93B4A">
              <w:t xml:space="preserve"> Chasis para gabinete (rack) de 19’’. Se debe incluir todos los accesorios necesarios para su instalación física.</w:t>
            </w:r>
          </w:p>
          <w:p w14:paraId="2B92FC34" w14:textId="77777777" w:rsidR="00B522A0" w:rsidRPr="00C93B4A" w:rsidRDefault="00B522A0" w:rsidP="0031423B">
            <w:pPr>
              <w:pStyle w:val="Textoindependiente3"/>
              <w:rPr>
                <w:b/>
              </w:rPr>
            </w:pPr>
            <w:r w:rsidRPr="00C93B4A">
              <w:rPr>
                <w:b/>
              </w:rPr>
              <w:t>(Manifestar aceptación)</w:t>
            </w:r>
          </w:p>
        </w:tc>
        <w:tc>
          <w:tcPr>
            <w:tcW w:w="2126" w:type="dxa"/>
            <w:tcBorders>
              <w:bottom w:val="single" w:sz="4" w:space="0" w:color="auto"/>
            </w:tcBorders>
            <w:vAlign w:val="center"/>
          </w:tcPr>
          <w:p w14:paraId="40E2105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47969E31" w14:textId="77777777" w:rsidTr="00B522A0">
        <w:trPr>
          <w:cantSplit/>
          <w:trHeight w:val="284"/>
        </w:trPr>
        <w:tc>
          <w:tcPr>
            <w:tcW w:w="6664" w:type="dxa"/>
            <w:tcBorders>
              <w:bottom w:val="single" w:sz="4" w:space="0" w:color="auto"/>
            </w:tcBorders>
            <w:vAlign w:val="center"/>
          </w:tcPr>
          <w:p w14:paraId="78157E8A" w14:textId="77777777" w:rsidR="00B522A0" w:rsidRPr="00C93B4A" w:rsidRDefault="00B522A0" w:rsidP="006B6CDF">
            <w:pPr>
              <w:pStyle w:val="Textoindependiente3"/>
              <w:numPr>
                <w:ilvl w:val="0"/>
                <w:numId w:val="64"/>
              </w:numPr>
              <w:spacing w:after="0"/>
              <w:jc w:val="both"/>
              <w:rPr>
                <w:b/>
              </w:rPr>
            </w:pPr>
            <w:r w:rsidRPr="00C93B4A">
              <w:rPr>
                <w:b/>
              </w:rPr>
              <w:t xml:space="preserve">Cantidad de puertos: </w:t>
            </w:r>
            <w:r w:rsidRPr="00C93B4A">
              <w:t>Al menos</w:t>
            </w:r>
          </w:p>
          <w:p w14:paraId="6BA477C8" w14:textId="77777777" w:rsidR="00B522A0" w:rsidRPr="00C93B4A" w:rsidRDefault="00B522A0" w:rsidP="006B6CDF">
            <w:pPr>
              <w:pStyle w:val="Textoindependiente3"/>
              <w:numPr>
                <w:ilvl w:val="0"/>
                <w:numId w:val="50"/>
              </w:numPr>
              <w:spacing w:after="0"/>
              <w:jc w:val="both"/>
            </w:pPr>
            <w:r w:rsidRPr="00C93B4A">
              <w:t>48 puertos 1/10/25Gbps para conexiones de acceso</w:t>
            </w:r>
          </w:p>
          <w:p w14:paraId="1F94130B" w14:textId="77777777" w:rsidR="00B522A0" w:rsidRPr="00C93B4A" w:rsidRDefault="00B522A0" w:rsidP="006B6CDF">
            <w:pPr>
              <w:pStyle w:val="Textoindependiente3"/>
              <w:numPr>
                <w:ilvl w:val="0"/>
                <w:numId w:val="50"/>
              </w:numPr>
              <w:spacing w:after="0"/>
              <w:jc w:val="both"/>
            </w:pPr>
            <w:r w:rsidRPr="00C93B4A">
              <w:t>6 puertos 40/100Gbps para conexión uplink.</w:t>
            </w:r>
          </w:p>
          <w:p w14:paraId="0EAB4951" w14:textId="77777777" w:rsidR="00B522A0" w:rsidRPr="00C93B4A" w:rsidRDefault="00B522A0" w:rsidP="006B6CDF">
            <w:pPr>
              <w:pStyle w:val="Textoindependiente3"/>
              <w:numPr>
                <w:ilvl w:val="0"/>
                <w:numId w:val="50"/>
              </w:numPr>
              <w:spacing w:after="0"/>
              <w:jc w:val="both"/>
            </w:pPr>
            <w:r w:rsidRPr="00C93B4A">
              <w:t>1 puerto de gestión basado en RJ45</w:t>
            </w:r>
          </w:p>
          <w:p w14:paraId="5C28645E" w14:textId="77777777" w:rsidR="00B522A0" w:rsidRPr="00C93B4A" w:rsidRDefault="00B522A0" w:rsidP="006B6CDF">
            <w:pPr>
              <w:pStyle w:val="Textoindependiente3"/>
              <w:numPr>
                <w:ilvl w:val="0"/>
                <w:numId w:val="50"/>
              </w:numPr>
              <w:spacing w:after="0"/>
              <w:jc w:val="both"/>
            </w:pPr>
            <w:r w:rsidRPr="00C93B4A">
              <w:t>1 puerto USB</w:t>
            </w:r>
          </w:p>
          <w:p w14:paraId="149F4FFB" w14:textId="77777777" w:rsidR="00B522A0" w:rsidRPr="00C93B4A" w:rsidRDefault="00B522A0" w:rsidP="006B6CDF">
            <w:pPr>
              <w:pStyle w:val="Textoindependiente3"/>
              <w:numPr>
                <w:ilvl w:val="0"/>
                <w:numId w:val="50"/>
              </w:numPr>
              <w:spacing w:after="0"/>
              <w:ind w:left="1416" w:hanging="1056"/>
              <w:jc w:val="both"/>
              <w:rPr>
                <w:b/>
              </w:rPr>
            </w:pPr>
            <w:r w:rsidRPr="00C93B4A">
              <w:t>1 puerto serial.</w:t>
            </w:r>
          </w:p>
          <w:p w14:paraId="3ECBFDE4" w14:textId="77777777" w:rsidR="00B522A0" w:rsidRPr="00C93B4A" w:rsidRDefault="00B522A0" w:rsidP="006B6CDF">
            <w:pPr>
              <w:pStyle w:val="Textoindependiente3"/>
              <w:numPr>
                <w:ilvl w:val="0"/>
                <w:numId w:val="50"/>
              </w:numPr>
              <w:spacing w:after="0"/>
              <w:jc w:val="both"/>
              <w:rPr>
                <w:b/>
              </w:rPr>
            </w:pPr>
            <w:r w:rsidRPr="00C93B4A">
              <w:t>Cada conmutador deberá incluir al menos doce (12) SFP de Cobre 1gbps</w:t>
            </w:r>
          </w:p>
          <w:p w14:paraId="32D7E607" w14:textId="77777777" w:rsidR="00B522A0" w:rsidRPr="00C93B4A" w:rsidRDefault="00B522A0" w:rsidP="006B6CDF">
            <w:pPr>
              <w:pStyle w:val="Textoindependiente3"/>
              <w:numPr>
                <w:ilvl w:val="0"/>
                <w:numId w:val="50"/>
              </w:numPr>
              <w:spacing w:after="0"/>
              <w:jc w:val="both"/>
              <w:rPr>
                <w:b/>
              </w:rPr>
            </w:pPr>
            <w:r w:rsidRPr="00C93B4A">
              <w:t>Cada conmutador deberá incluir al menos doce (12) SFP de Fibra óptica de 10 Gbps.</w:t>
            </w:r>
          </w:p>
          <w:p w14:paraId="1FA057FD" w14:textId="77777777" w:rsidR="00B522A0" w:rsidRPr="00C93B4A" w:rsidRDefault="00B522A0" w:rsidP="0031423B">
            <w:pPr>
              <w:pStyle w:val="Textoindependiente3"/>
              <w:rPr>
                <w:b/>
              </w:rPr>
            </w:pPr>
            <w:r w:rsidRPr="00C93B4A">
              <w:rPr>
                <w:b/>
              </w:rPr>
              <w:t xml:space="preserve"> (Manifestar aceptación)</w:t>
            </w:r>
          </w:p>
        </w:tc>
        <w:tc>
          <w:tcPr>
            <w:tcW w:w="2126" w:type="dxa"/>
            <w:tcBorders>
              <w:bottom w:val="single" w:sz="4" w:space="0" w:color="auto"/>
            </w:tcBorders>
            <w:vAlign w:val="center"/>
          </w:tcPr>
          <w:p w14:paraId="655C3649" w14:textId="77777777" w:rsidR="00B522A0" w:rsidRPr="00C93B4A" w:rsidRDefault="00B522A0" w:rsidP="0031423B">
            <w:pPr>
              <w:jc w:val="both"/>
              <w:rPr>
                <w:rFonts w:ascii="Arial" w:hAnsi="Arial" w:cs="Arial"/>
                <w:lang w:val="es-BO"/>
              </w:rPr>
            </w:pPr>
          </w:p>
        </w:tc>
      </w:tr>
      <w:tr w:rsidR="00B522A0" w:rsidRPr="00C93B4A" w14:paraId="2AEBA9EA" w14:textId="77777777" w:rsidTr="00B522A0">
        <w:trPr>
          <w:cantSplit/>
          <w:trHeight w:val="284"/>
        </w:trPr>
        <w:tc>
          <w:tcPr>
            <w:tcW w:w="6664" w:type="dxa"/>
            <w:tcBorders>
              <w:bottom w:val="single" w:sz="4" w:space="0" w:color="auto"/>
            </w:tcBorders>
            <w:vAlign w:val="center"/>
          </w:tcPr>
          <w:p w14:paraId="783F8B46" w14:textId="77777777" w:rsidR="00B522A0" w:rsidRPr="00C93B4A" w:rsidRDefault="00B522A0" w:rsidP="006B6CDF">
            <w:pPr>
              <w:pStyle w:val="Textoindependiente3"/>
              <w:numPr>
                <w:ilvl w:val="0"/>
                <w:numId w:val="64"/>
              </w:numPr>
              <w:spacing w:after="0"/>
              <w:jc w:val="both"/>
              <w:rPr>
                <w:b/>
              </w:rPr>
            </w:pPr>
            <w:r w:rsidRPr="00C93B4A">
              <w:rPr>
                <w:b/>
              </w:rPr>
              <w:t xml:space="preserve">Seguridad: </w:t>
            </w:r>
            <w:r w:rsidRPr="00C93B4A">
              <w:t>Deberán cumplir con las siguientes normas de seguridad:</w:t>
            </w:r>
          </w:p>
          <w:p w14:paraId="38CEF597"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UL 60950-1 Second Edition</w:t>
            </w:r>
          </w:p>
          <w:p w14:paraId="76B070C0" w14:textId="77777777" w:rsidR="00B522A0" w:rsidRPr="00C93B4A" w:rsidRDefault="00B522A0" w:rsidP="006B6CDF">
            <w:pPr>
              <w:pStyle w:val="Textoindependiente3"/>
              <w:numPr>
                <w:ilvl w:val="0"/>
                <w:numId w:val="50"/>
              </w:numPr>
              <w:spacing w:after="0"/>
              <w:jc w:val="both"/>
              <w:rPr>
                <w:bCs/>
                <w:lang w:val="en-US"/>
              </w:rPr>
            </w:pPr>
            <w:r w:rsidRPr="00C93B4A">
              <w:rPr>
                <w:bCs/>
                <w:lang w:val="en-US"/>
              </w:rPr>
              <w:t>CAN/CSA-C22.2 No. 60950-1 Second Edition</w:t>
            </w:r>
          </w:p>
          <w:p w14:paraId="69E28037"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EN 60950-1 Second Edition</w:t>
            </w:r>
          </w:p>
          <w:p w14:paraId="315DB199"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IEC 60950-1 Second Edition</w:t>
            </w:r>
          </w:p>
          <w:p w14:paraId="7272F878"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AS/NZS 60950-1</w:t>
            </w:r>
          </w:p>
          <w:p w14:paraId="3FB31525"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GB4943</w:t>
            </w:r>
          </w:p>
          <w:p w14:paraId="543F0887" w14:textId="77777777" w:rsidR="00B522A0" w:rsidRPr="00C93B4A" w:rsidRDefault="00B522A0" w:rsidP="0031423B">
            <w:pPr>
              <w:pStyle w:val="Textoindependiente3"/>
              <w:rPr>
                <w:b/>
              </w:rPr>
            </w:pPr>
            <w:r w:rsidRPr="00C93B4A">
              <w:rPr>
                <w:b/>
              </w:rPr>
              <w:t xml:space="preserve"> (Manifestar aceptación)</w:t>
            </w:r>
          </w:p>
          <w:p w14:paraId="113705F4" w14:textId="77777777" w:rsidR="00B522A0" w:rsidRPr="00C93B4A" w:rsidRDefault="00B522A0" w:rsidP="0031423B">
            <w:pPr>
              <w:pStyle w:val="Textoindependiente3"/>
            </w:pPr>
          </w:p>
        </w:tc>
        <w:tc>
          <w:tcPr>
            <w:tcW w:w="2126" w:type="dxa"/>
            <w:tcBorders>
              <w:bottom w:val="single" w:sz="4" w:space="0" w:color="auto"/>
            </w:tcBorders>
            <w:vAlign w:val="center"/>
          </w:tcPr>
          <w:p w14:paraId="06EC0C21" w14:textId="77777777" w:rsidR="00B522A0" w:rsidRPr="00C93B4A" w:rsidRDefault="00B522A0" w:rsidP="0031423B">
            <w:pPr>
              <w:jc w:val="both"/>
              <w:rPr>
                <w:rFonts w:ascii="Arial" w:hAnsi="Arial" w:cs="Arial"/>
                <w:lang w:val="en-US"/>
              </w:rPr>
            </w:pPr>
          </w:p>
        </w:tc>
      </w:tr>
      <w:tr w:rsidR="00B522A0" w:rsidRPr="00C93B4A" w14:paraId="0BBF7FBC" w14:textId="77777777" w:rsidTr="00B522A0">
        <w:trPr>
          <w:cantSplit/>
          <w:trHeight w:val="284"/>
        </w:trPr>
        <w:tc>
          <w:tcPr>
            <w:tcW w:w="6664" w:type="dxa"/>
            <w:tcBorders>
              <w:bottom w:val="single" w:sz="4" w:space="0" w:color="auto"/>
            </w:tcBorders>
            <w:vAlign w:val="center"/>
          </w:tcPr>
          <w:p w14:paraId="2DE22D02" w14:textId="77777777" w:rsidR="00B522A0" w:rsidRPr="00C93B4A" w:rsidRDefault="00B522A0" w:rsidP="006B6CDF">
            <w:pPr>
              <w:pStyle w:val="Textoindependiente3"/>
              <w:numPr>
                <w:ilvl w:val="0"/>
                <w:numId w:val="64"/>
              </w:numPr>
              <w:spacing w:after="0"/>
              <w:jc w:val="both"/>
              <w:rPr>
                <w:b/>
              </w:rPr>
            </w:pPr>
            <w:r w:rsidRPr="00C93B4A">
              <w:rPr>
                <w:b/>
              </w:rPr>
              <w:t>Características físicas y de rendimiento:</w:t>
            </w:r>
          </w:p>
          <w:p w14:paraId="58E565A4"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Un disco de estado sólido de al menos 128GB</w:t>
            </w:r>
          </w:p>
          <w:p w14:paraId="73791C17" w14:textId="77777777" w:rsidR="00B522A0" w:rsidRPr="00C93B4A" w:rsidRDefault="00B522A0" w:rsidP="006B6CDF">
            <w:pPr>
              <w:pStyle w:val="Textoindependiente3"/>
              <w:numPr>
                <w:ilvl w:val="0"/>
                <w:numId w:val="50"/>
              </w:numPr>
              <w:spacing w:after="0"/>
              <w:jc w:val="both"/>
              <w:rPr>
                <w:bCs/>
                <w:lang w:val="es-ES_tradnl"/>
              </w:rPr>
            </w:pPr>
            <w:r w:rsidRPr="00C93B4A">
              <w:rPr>
                <w:bCs/>
                <w:lang w:val="es-ES_tradnl"/>
              </w:rPr>
              <w:t>Memoria de sistema de al menos 32GB</w:t>
            </w:r>
          </w:p>
          <w:p w14:paraId="0837A48E" w14:textId="77777777" w:rsidR="00B522A0" w:rsidRPr="00C93B4A" w:rsidRDefault="00B522A0" w:rsidP="006B6CDF">
            <w:pPr>
              <w:pStyle w:val="Textoindependiente3"/>
              <w:numPr>
                <w:ilvl w:val="0"/>
                <w:numId w:val="50"/>
              </w:numPr>
              <w:spacing w:after="0"/>
              <w:jc w:val="both"/>
            </w:pPr>
            <w:r w:rsidRPr="00C93B4A">
              <w:rPr>
                <w:bCs/>
                <w:lang w:val="es-ES_tradnl"/>
              </w:rPr>
              <w:t>Buffer de al menos 40MB</w:t>
            </w:r>
            <w:r w:rsidRPr="00C93B4A">
              <w:rPr>
                <w:b/>
                <w:bCs/>
                <w:lang w:val="es-ES_tradnl"/>
              </w:rPr>
              <w:t xml:space="preserve"> </w:t>
            </w:r>
          </w:p>
          <w:p w14:paraId="59B09B59" w14:textId="77777777" w:rsidR="00B522A0" w:rsidRPr="00C93B4A" w:rsidRDefault="00B522A0" w:rsidP="006B6CDF">
            <w:pPr>
              <w:pStyle w:val="Textoindependiente3"/>
              <w:numPr>
                <w:ilvl w:val="0"/>
                <w:numId w:val="50"/>
              </w:numPr>
              <w:spacing w:after="0"/>
              <w:jc w:val="both"/>
            </w:pPr>
            <w:r w:rsidRPr="00C93B4A">
              <w:t>Deben contar con al menos 1 CPU de al menos 6 cores.</w:t>
            </w:r>
          </w:p>
          <w:p w14:paraId="67449546" w14:textId="77777777" w:rsidR="00B522A0" w:rsidRPr="00C93B4A" w:rsidRDefault="00B522A0" w:rsidP="006B6CDF">
            <w:pPr>
              <w:pStyle w:val="Textoindependiente3"/>
              <w:numPr>
                <w:ilvl w:val="0"/>
                <w:numId w:val="50"/>
              </w:numPr>
              <w:spacing w:after="0"/>
              <w:jc w:val="both"/>
            </w:pPr>
            <w:r w:rsidRPr="00C93B4A">
              <w:t>Ancho de banda al menos de 3.6 Tbps a 1.2 billones de paquetes por segundo</w:t>
            </w:r>
          </w:p>
          <w:p w14:paraId="4D1F8681" w14:textId="77777777" w:rsidR="00B522A0" w:rsidRPr="00C93B4A" w:rsidRDefault="00B522A0" w:rsidP="006B6CDF">
            <w:pPr>
              <w:pStyle w:val="Textoindependiente3"/>
              <w:numPr>
                <w:ilvl w:val="0"/>
                <w:numId w:val="50"/>
              </w:numPr>
              <w:spacing w:after="0"/>
              <w:jc w:val="both"/>
            </w:pPr>
            <w:r w:rsidRPr="00C93B4A">
              <w:t>Características de Capa 2</w:t>
            </w:r>
          </w:p>
          <w:p w14:paraId="4D77E82A" w14:textId="77777777" w:rsidR="00B522A0" w:rsidRPr="00C93B4A" w:rsidRDefault="00B522A0" w:rsidP="006B6CDF">
            <w:pPr>
              <w:pStyle w:val="Textoindependiente3"/>
              <w:numPr>
                <w:ilvl w:val="1"/>
                <w:numId w:val="50"/>
              </w:numPr>
              <w:spacing w:after="0"/>
              <w:jc w:val="both"/>
            </w:pPr>
            <w:r w:rsidRPr="00C93B4A">
              <w:t>Al menos 512.000 entradas MAC.</w:t>
            </w:r>
          </w:p>
          <w:p w14:paraId="0C128347" w14:textId="77777777" w:rsidR="00B522A0" w:rsidRPr="00C93B4A" w:rsidRDefault="00B522A0" w:rsidP="006B6CDF">
            <w:pPr>
              <w:pStyle w:val="Textoindependiente3"/>
              <w:numPr>
                <w:ilvl w:val="1"/>
                <w:numId w:val="50"/>
              </w:numPr>
              <w:spacing w:after="0"/>
              <w:jc w:val="both"/>
            </w:pPr>
            <w:r w:rsidRPr="00C93B4A">
              <w:t>Al menos 4096 VLANs</w:t>
            </w:r>
          </w:p>
          <w:p w14:paraId="3D430379" w14:textId="77777777" w:rsidR="00B522A0" w:rsidRPr="00C93B4A" w:rsidRDefault="00B522A0" w:rsidP="006B6CDF">
            <w:pPr>
              <w:pStyle w:val="Textoindependiente3"/>
              <w:numPr>
                <w:ilvl w:val="1"/>
                <w:numId w:val="50"/>
              </w:numPr>
              <w:spacing w:after="0"/>
              <w:jc w:val="both"/>
            </w:pPr>
            <w:r w:rsidRPr="00C93B4A">
              <w:t>Tabla de envío flexible con soporte para 2 millones de rutas</w:t>
            </w:r>
          </w:p>
          <w:p w14:paraId="4EE91A23" w14:textId="77777777" w:rsidR="00B522A0" w:rsidRPr="00C93B4A" w:rsidRDefault="00B522A0" w:rsidP="006B6CDF">
            <w:pPr>
              <w:pStyle w:val="Textoindependiente3"/>
              <w:numPr>
                <w:ilvl w:val="1"/>
                <w:numId w:val="50"/>
              </w:numPr>
              <w:spacing w:after="0"/>
              <w:jc w:val="both"/>
            </w:pPr>
            <w:r w:rsidRPr="00C93B4A">
              <w:t>Deberá soportar MACSec.</w:t>
            </w:r>
          </w:p>
          <w:p w14:paraId="5F9CA11B" w14:textId="77777777" w:rsidR="00B522A0" w:rsidRPr="00C93B4A" w:rsidRDefault="00B522A0" w:rsidP="006B6CDF">
            <w:pPr>
              <w:pStyle w:val="Textoindependiente3"/>
              <w:numPr>
                <w:ilvl w:val="0"/>
                <w:numId w:val="50"/>
              </w:numPr>
              <w:spacing w:after="0"/>
              <w:jc w:val="both"/>
            </w:pPr>
            <w:r w:rsidRPr="00C93B4A">
              <w:t>Características capa 3</w:t>
            </w:r>
          </w:p>
          <w:p w14:paraId="16DD7455" w14:textId="77777777" w:rsidR="00B522A0" w:rsidRPr="00C93B4A" w:rsidRDefault="00B522A0" w:rsidP="006B6CDF">
            <w:pPr>
              <w:pStyle w:val="Textoindependiente3"/>
              <w:numPr>
                <w:ilvl w:val="1"/>
                <w:numId w:val="50"/>
              </w:numPr>
              <w:spacing w:after="0"/>
              <w:jc w:val="both"/>
            </w:pPr>
            <w:r w:rsidRPr="00C93B4A">
              <w:t>OSPF</w:t>
            </w:r>
          </w:p>
          <w:p w14:paraId="48C4AD75" w14:textId="77777777" w:rsidR="00B522A0" w:rsidRPr="00C93B4A" w:rsidRDefault="00B522A0" w:rsidP="006B6CDF">
            <w:pPr>
              <w:pStyle w:val="Textoindependiente3"/>
              <w:numPr>
                <w:ilvl w:val="1"/>
                <w:numId w:val="50"/>
              </w:numPr>
              <w:spacing w:after="0"/>
              <w:jc w:val="both"/>
            </w:pPr>
            <w:r w:rsidRPr="00C93B4A">
              <w:t>BGP</w:t>
            </w:r>
          </w:p>
          <w:p w14:paraId="3C3F2D68" w14:textId="77777777" w:rsidR="00B522A0" w:rsidRPr="00C93B4A" w:rsidRDefault="00B522A0" w:rsidP="006B6CDF">
            <w:pPr>
              <w:pStyle w:val="Textoindependiente3"/>
              <w:numPr>
                <w:ilvl w:val="1"/>
                <w:numId w:val="50"/>
              </w:numPr>
              <w:spacing w:after="0"/>
              <w:jc w:val="both"/>
            </w:pPr>
            <w:r w:rsidRPr="00C93B4A">
              <w:t>RIPv2</w:t>
            </w:r>
          </w:p>
          <w:p w14:paraId="5EBDC8B2" w14:textId="77777777" w:rsidR="00B522A0" w:rsidRPr="00C93B4A" w:rsidRDefault="00B522A0" w:rsidP="006B6CDF">
            <w:pPr>
              <w:pStyle w:val="Textoindependiente3"/>
              <w:numPr>
                <w:ilvl w:val="1"/>
                <w:numId w:val="50"/>
              </w:numPr>
              <w:spacing w:after="0"/>
              <w:jc w:val="both"/>
            </w:pPr>
            <w:r w:rsidRPr="00C93B4A">
              <w:t>IEGRP</w:t>
            </w:r>
          </w:p>
          <w:p w14:paraId="31C92D4E" w14:textId="77777777" w:rsidR="00B522A0" w:rsidRPr="00C93B4A" w:rsidRDefault="00B522A0" w:rsidP="006B6CDF">
            <w:pPr>
              <w:pStyle w:val="Textoindependiente3"/>
              <w:numPr>
                <w:ilvl w:val="1"/>
                <w:numId w:val="50"/>
              </w:numPr>
              <w:spacing w:after="0"/>
              <w:jc w:val="both"/>
            </w:pPr>
            <w:r w:rsidRPr="00C93B4A">
              <w:t>PIM-SM</w:t>
            </w:r>
          </w:p>
          <w:p w14:paraId="0DDBDE9C" w14:textId="77777777" w:rsidR="00B522A0" w:rsidRPr="00C93B4A" w:rsidRDefault="00B522A0" w:rsidP="006B6CDF">
            <w:pPr>
              <w:pStyle w:val="Textoindependiente3"/>
              <w:numPr>
                <w:ilvl w:val="1"/>
                <w:numId w:val="50"/>
              </w:numPr>
              <w:spacing w:after="0"/>
              <w:jc w:val="both"/>
            </w:pPr>
            <w:r w:rsidRPr="00C93B4A">
              <w:t>SSM</w:t>
            </w:r>
          </w:p>
          <w:p w14:paraId="46F7AEE9" w14:textId="77777777" w:rsidR="00B522A0" w:rsidRPr="00C93B4A" w:rsidRDefault="00B522A0" w:rsidP="006B6CDF">
            <w:pPr>
              <w:pStyle w:val="Textoindependiente3"/>
              <w:numPr>
                <w:ilvl w:val="1"/>
                <w:numId w:val="50"/>
              </w:numPr>
              <w:spacing w:after="0"/>
              <w:jc w:val="both"/>
            </w:pPr>
            <w:r w:rsidRPr="00C93B4A">
              <w:t>MSDP</w:t>
            </w:r>
          </w:p>
          <w:p w14:paraId="26FDE8E1" w14:textId="77777777" w:rsidR="00B522A0" w:rsidRPr="00C93B4A" w:rsidRDefault="00B522A0" w:rsidP="006B6CDF">
            <w:pPr>
              <w:pStyle w:val="Textoindependiente3"/>
              <w:numPr>
                <w:ilvl w:val="1"/>
                <w:numId w:val="50"/>
              </w:numPr>
              <w:spacing w:after="0"/>
              <w:jc w:val="both"/>
            </w:pPr>
            <w:r w:rsidRPr="00C93B4A">
              <w:t>ECMP</w:t>
            </w:r>
          </w:p>
          <w:p w14:paraId="75DBB71B" w14:textId="77777777" w:rsidR="00B522A0" w:rsidRPr="00C93B4A" w:rsidRDefault="00B522A0" w:rsidP="006B6CDF">
            <w:pPr>
              <w:numPr>
                <w:ilvl w:val="0"/>
                <w:numId w:val="50"/>
              </w:numPr>
              <w:rPr>
                <w:rFonts w:ascii="Arial" w:hAnsi="Arial" w:cs="Arial"/>
              </w:rPr>
            </w:pPr>
            <w:r w:rsidRPr="00C93B4A">
              <w:rPr>
                <w:rFonts w:ascii="Arial" w:hAnsi="Arial" w:cs="Arial"/>
              </w:rPr>
              <w:t>Debe soportar estándares con base en estructuras VXLAN EVPN</w:t>
            </w:r>
          </w:p>
          <w:p w14:paraId="090C8FEE" w14:textId="77777777" w:rsidR="00B522A0" w:rsidRPr="00C93B4A" w:rsidRDefault="00B522A0" w:rsidP="006B6CDF">
            <w:pPr>
              <w:numPr>
                <w:ilvl w:val="0"/>
                <w:numId w:val="50"/>
              </w:numPr>
              <w:rPr>
                <w:rFonts w:ascii="Arial" w:hAnsi="Arial" w:cs="Arial"/>
              </w:rPr>
            </w:pPr>
            <w:r w:rsidRPr="00C93B4A">
              <w:rPr>
                <w:rFonts w:ascii="Arial" w:hAnsi="Arial" w:cs="Arial"/>
              </w:rPr>
              <w:t xml:space="preserve">Debe soportar Virtual Port-Channel (vPC) </w:t>
            </w:r>
          </w:p>
          <w:p w14:paraId="41FA6086" w14:textId="77777777" w:rsidR="00B522A0" w:rsidRPr="00C93B4A" w:rsidRDefault="00B522A0" w:rsidP="0031423B">
            <w:pPr>
              <w:pStyle w:val="Textoindependiente3"/>
              <w:rPr>
                <w:b/>
              </w:rPr>
            </w:pPr>
            <w:r w:rsidRPr="00C93B4A">
              <w:rPr>
                <w:b/>
              </w:rPr>
              <w:t>(Manifestar aceptación)</w:t>
            </w:r>
          </w:p>
        </w:tc>
        <w:tc>
          <w:tcPr>
            <w:tcW w:w="2126" w:type="dxa"/>
            <w:tcBorders>
              <w:bottom w:val="single" w:sz="4" w:space="0" w:color="auto"/>
            </w:tcBorders>
            <w:vAlign w:val="center"/>
          </w:tcPr>
          <w:p w14:paraId="3D55BDF6" w14:textId="77777777" w:rsidR="00B522A0" w:rsidRPr="00C93B4A" w:rsidRDefault="00B522A0" w:rsidP="0031423B">
            <w:pPr>
              <w:jc w:val="both"/>
              <w:rPr>
                <w:rFonts w:ascii="Arial" w:hAnsi="Arial" w:cs="Arial"/>
                <w:lang w:val="en-US"/>
              </w:rPr>
            </w:pPr>
          </w:p>
        </w:tc>
      </w:tr>
      <w:tr w:rsidR="00B522A0" w:rsidRPr="00C93B4A" w14:paraId="1873BF11" w14:textId="77777777" w:rsidTr="00B522A0">
        <w:trPr>
          <w:cantSplit/>
          <w:trHeight w:val="284"/>
        </w:trPr>
        <w:tc>
          <w:tcPr>
            <w:tcW w:w="6664" w:type="dxa"/>
            <w:tcBorders>
              <w:bottom w:val="single" w:sz="4" w:space="0" w:color="auto"/>
            </w:tcBorders>
            <w:vAlign w:val="center"/>
          </w:tcPr>
          <w:p w14:paraId="4C940FCF" w14:textId="77777777" w:rsidR="00B522A0" w:rsidRPr="00C93B4A" w:rsidRDefault="00B522A0" w:rsidP="006B6CDF">
            <w:pPr>
              <w:pStyle w:val="Textoindependiente3"/>
              <w:numPr>
                <w:ilvl w:val="0"/>
                <w:numId w:val="64"/>
              </w:numPr>
              <w:spacing w:after="0"/>
              <w:jc w:val="both"/>
              <w:rPr>
                <w:bCs/>
                <w:lang w:val="es-ES_tradnl"/>
              </w:rPr>
            </w:pPr>
            <w:r w:rsidRPr="00C93B4A">
              <w:rPr>
                <w:b/>
              </w:rPr>
              <w:t xml:space="preserve">Administración: </w:t>
            </w:r>
          </w:p>
          <w:p w14:paraId="672F6119" w14:textId="77777777" w:rsidR="00B522A0" w:rsidRPr="00C93B4A" w:rsidRDefault="00B522A0" w:rsidP="006B6CDF">
            <w:pPr>
              <w:pStyle w:val="Textoindependiente3"/>
              <w:numPr>
                <w:ilvl w:val="0"/>
                <w:numId w:val="62"/>
              </w:numPr>
              <w:spacing w:after="0"/>
              <w:jc w:val="both"/>
              <w:rPr>
                <w:bCs/>
                <w:lang w:val="es-ES_tradnl"/>
              </w:rPr>
            </w:pPr>
            <w:r w:rsidRPr="00C93B4A">
              <w:rPr>
                <w:bCs/>
                <w:lang w:val="es-ES_tradnl"/>
              </w:rPr>
              <w:t xml:space="preserve">Cada Conmutador debe poder ser administrado mediante: </w:t>
            </w:r>
          </w:p>
          <w:p w14:paraId="1FACE150" w14:textId="77777777" w:rsidR="00B522A0" w:rsidRPr="00C93B4A" w:rsidRDefault="00B522A0" w:rsidP="006B6CDF">
            <w:pPr>
              <w:pStyle w:val="Textoindependiente3"/>
              <w:numPr>
                <w:ilvl w:val="0"/>
                <w:numId w:val="62"/>
              </w:numPr>
              <w:spacing w:after="0"/>
              <w:jc w:val="both"/>
              <w:rPr>
                <w:bCs/>
                <w:lang w:val="es-ES_tradnl"/>
              </w:rPr>
            </w:pPr>
            <w:r w:rsidRPr="00C93B4A">
              <w:rPr>
                <w:bCs/>
                <w:lang w:val="es-ES_tradnl"/>
              </w:rPr>
              <w:t>Protocolo SSH.</w:t>
            </w:r>
          </w:p>
          <w:p w14:paraId="464C7CC0" w14:textId="77777777" w:rsidR="00B522A0" w:rsidRPr="00C93B4A" w:rsidRDefault="00B522A0" w:rsidP="006B6CDF">
            <w:pPr>
              <w:pStyle w:val="Textoindependiente3"/>
              <w:numPr>
                <w:ilvl w:val="0"/>
                <w:numId w:val="62"/>
              </w:numPr>
              <w:spacing w:after="0"/>
              <w:jc w:val="both"/>
              <w:rPr>
                <w:bCs/>
                <w:lang w:val="es-ES_tradnl"/>
              </w:rPr>
            </w:pPr>
            <w:r w:rsidRPr="00C93B4A">
              <w:rPr>
                <w:bCs/>
                <w:lang w:val="es-ES_tradnl"/>
              </w:rPr>
              <w:t>Configuración por medio de puerto de la consola (CLI).</w:t>
            </w:r>
          </w:p>
          <w:p w14:paraId="7F5A9E8C" w14:textId="77777777" w:rsidR="00B522A0" w:rsidRPr="00C93B4A" w:rsidRDefault="00B522A0" w:rsidP="006B6CDF">
            <w:pPr>
              <w:pStyle w:val="Textoindependiente3"/>
              <w:numPr>
                <w:ilvl w:val="0"/>
                <w:numId w:val="62"/>
              </w:numPr>
              <w:spacing w:after="0"/>
              <w:jc w:val="both"/>
              <w:rPr>
                <w:bCs/>
                <w:lang w:val="es-ES_tradnl"/>
              </w:rPr>
            </w:pPr>
            <w:r w:rsidRPr="00C93B4A">
              <w:rPr>
                <w:bCs/>
                <w:lang w:val="es-ES_tradnl"/>
              </w:rPr>
              <w:t>Cada Conmutador deberá contar con al menos un puerto USB para cargar archivos de forma local.</w:t>
            </w:r>
          </w:p>
          <w:p w14:paraId="52816807" w14:textId="77777777" w:rsidR="00B522A0" w:rsidRPr="00C93B4A" w:rsidRDefault="00B522A0" w:rsidP="0031423B">
            <w:pPr>
              <w:pStyle w:val="Textoindependiente3"/>
              <w:rPr>
                <w:b/>
              </w:rPr>
            </w:pPr>
            <w:r w:rsidRPr="00C93B4A">
              <w:rPr>
                <w:b/>
              </w:rPr>
              <w:t>(Manifestar aceptación)</w:t>
            </w:r>
          </w:p>
        </w:tc>
        <w:tc>
          <w:tcPr>
            <w:tcW w:w="2126" w:type="dxa"/>
            <w:tcBorders>
              <w:bottom w:val="single" w:sz="4" w:space="0" w:color="auto"/>
            </w:tcBorders>
            <w:vAlign w:val="center"/>
          </w:tcPr>
          <w:p w14:paraId="4980C875" w14:textId="77777777" w:rsidR="00B522A0" w:rsidRPr="00C93B4A" w:rsidRDefault="00B522A0" w:rsidP="0031423B">
            <w:pPr>
              <w:jc w:val="both"/>
              <w:rPr>
                <w:rFonts w:ascii="Arial" w:hAnsi="Arial" w:cs="Arial"/>
                <w:lang w:val="en-US"/>
              </w:rPr>
            </w:pPr>
          </w:p>
        </w:tc>
      </w:tr>
      <w:tr w:rsidR="00B522A0" w:rsidRPr="00C93B4A" w14:paraId="16F97B07" w14:textId="77777777" w:rsidTr="00B522A0">
        <w:trPr>
          <w:cantSplit/>
          <w:trHeight w:val="284"/>
        </w:trPr>
        <w:tc>
          <w:tcPr>
            <w:tcW w:w="6664" w:type="dxa"/>
            <w:tcBorders>
              <w:bottom w:val="single" w:sz="4" w:space="0" w:color="auto"/>
            </w:tcBorders>
            <w:vAlign w:val="center"/>
          </w:tcPr>
          <w:p w14:paraId="2B759AEF" w14:textId="77777777" w:rsidR="00B522A0" w:rsidRPr="00C93B4A" w:rsidRDefault="00B522A0" w:rsidP="006B6CDF">
            <w:pPr>
              <w:pStyle w:val="Textoindependiente3"/>
              <w:numPr>
                <w:ilvl w:val="0"/>
                <w:numId w:val="64"/>
              </w:numPr>
              <w:spacing w:after="0"/>
              <w:jc w:val="both"/>
              <w:rPr>
                <w:b/>
              </w:rPr>
            </w:pPr>
            <w:r w:rsidRPr="00C93B4A">
              <w:rPr>
                <w:b/>
              </w:rPr>
              <w:lastRenderedPageBreak/>
              <w:t xml:space="preserve">Accesorios y Soporte: </w:t>
            </w:r>
          </w:p>
          <w:p w14:paraId="59C59FA9" w14:textId="77777777" w:rsidR="00B522A0" w:rsidRPr="00C93B4A" w:rsidRDefault="00B522A0" w:rsidP="006B6CDF">
            <w:pPr>
              <w:numPr>
                <w:ilvl w:val="0"/>
                <w:numId w:val="46"/>
              </w:numPr>
              <w:suppressAutoHyphens/>
              <w:jc w:val="both"/>
              <w:rPr>
                <w:rFonts w:ascii="Arial" w:hAnsi="Arial" w:cs="Arial"/>
              </w:rPr>
            </w:pPr>
            <w:r w:rsidRPr="00C93B4A">
              <w:rPr>
                <w:rFonts w:ascii="Arial" w:hAnsi="Arial" w:cs="Arial"/>
                <w:bCs/>
                <w:iCs/>
              </w:rPr>
              <w:t>Los bienes ofertados deben incluir todos los accesorios necesarios para la correcta implementación de los bienes ofertados: tuercas, tornillos, rieles de montaje, cables de poder, patch cords, pdu y otros que requiera los bienes ofertados.</w:t>
            </w:r>
          </w:p>
          <w:p w14:paraId="0D8AF243" w14:textId="77777777" w:rsidR="00B522A0" w:rsidRPr="00C93B4A" w:rsidRDefault="00B522A0" w:rsidP="0031423B">
            <w:pPr>
              <w:pStyle w:val="Textoindependiente3"/>
              <w:rPr>
                <w:b/>
              </w:rPr>
            </w:pPr>
            <w:r w:rsidRPr="00C93B4A">
              <w:rPr>
                <w:b/>
              </w:rPr>
              <w:t xml:space="preserve"> (Manifestar aceptación)</w:t>
            </w:r>
          </w:p>
        </w:tc>
        <w:tc>
          <w:tcPr>
            <w:tcW w:w="2126" w:type="dxa"/>
            <w:tcBorders>
              <w:bottom w:val="single" w:sz="4" w:space="0" w:color="auto"/>
            </w:tcBorders>
            <w:vAlign w:val="center"/>
          </w:tcPr>
          <w:p w14:paraId="267C9BFB" w14:textId="77777777" w:rsidR="00B522A0" w:rsidRPr="00C93B4A" w:rsidRDefault="00B522A0" w:rsidP="0031423B">
            <w:pPr>
              <w:jc w:val="both"/>
              <w:rPr>
                <w:rFonts w:ascii="Arial" w:hAnsi="Arial" w:cs="Arial"/>
                <w:lang w:val="es-BO"/>
              </w:rPr>
            </w:pPr>
          </w:p>
        </w:tc>
      </w:tr>
      <w:tr w:rsidR="00B522A0" w:rsidRPr="00C93B4A" w14:paraId="05F1E41E" w14:textId="77777777" w:rsidTr="00B522A0">
        <w:trPr>
          <w:cantSplit/>
          <w:trHeight w:val="284"/>
        </w:trPr>
        <w:tc>
          <w:tcPr>
            <w:tcW w:w="6664" w:type="dxa"/>
            <w:tcBorders>
              <w:bottom w:val="single" w:sz="4" w:space="0" w:color="auto"/>
            </w:tcBorders>
            <w:vAlign w:val="center"/>
          </w:tcPr>
          <w:p w14:paraId="7BF18246" w14:textId="77777777" w:rsidR="00B522A0" w:rsidRPr="00C93B4A" w:rsidRDefault="00B522A0" w:rsidP="006B6CDF">
            <w:pPr>
              <w:pStyle w:val="Textoindependiente3"/>
              <w:numPr>
                <w:ilvl w:val="0"/>
                <w:numId w:val="64"/>
              </w:numPr>
              <w:spacing w:after="0"/>
              <w:jc w:val="both"/>
              <w:rPr>
                <w:b/>
              </w:rPr>
            </w:pPr>
            <w:r w:rsidRPr="00C93B4A">
              <w:rPr>
                <w:b/>
              </w:rPr>
              <w:t xml:space="preserve">Otras características: </w:t>
            </w:r>
          </w:p>
          <w:p w14:paraId="7B1FA340" w14:textId="77777777" w:rsidR="00B522A0" w:rsidRPr="00C93B4A" w:rsidRDefault="00B522A0" w:rsidP="006B6CDF">
            <w:pPr>
              <w:pStyle w:val="Textoindependiente3"/>
              <w:numPr>
                <w:ilvl w:val="1"/>
                <w:numId w:val="64"/>
              </w:numPr>
              <w:spacing w:before="120"/>
              <w:ind w:left="1077" w:hanging="357"/>
              <w:jc w:val="both"/>
            </w:pPr>
            <w:r w:rsidRPr="00C93B4A">
              <w:t>Al menos dos de los conmutadores ofertados, deben contar con un protocolo de precisión de tiempo (Estándar IEEE 1588).</w:t>
            </w:r>
          </w:p>
          <w:p w14:paraId="07C6B6C7" w14:textId="77777777" w:rsidR="00B522A0" w:rsidRPr="00C93B4A" w:rsidRDefault="00B522A0" w:rsidP="006B6CDF">
            <w:pPr>
              <w:pStyle w:val="Textoindependiente3"/>
              <w:numPr>
                <w:ilvl w:val="1"/>
                <w:numId w:val="64"/>
              </w:numPr>
              <w:spacing w:before="120"/>
              <w:jc w:val="both"/>
            </w:pPr>
            <w:r w:rsidRPr="00C93B4A">
              <w:t>Al menos un conmutador deberá ser totalmente compatible con el equipo actualmente implementado en el BCB, Cisco Nexus N9K-C93180YC-FX, para el establecimiento de un Clúster y establecer un Virtual Port Channel, asimismo deberá soportar convergencia a nivel de LAN y SAN sobre FCoE.</w:t>
            </w:r>
          </w:p>
          <w:p w14:paraId="6D5EB2C0" w14:textId="77777777" w:rsidR="00B522A0" w:rsidRPr="00C93B4A" w:rsidRDefault="00B522A0" w:rsidP="006B6CDF">
            <w:pPr>
              <w:pStyle w:val="Textoindependiente3"/>
              <w:numPr>
                <w:ilvl w:val="1"/>
                <w:numId w:val="64"/>
              </w:numPr>
              <w:spacing w:before="120"/>
              <w:ind w:left="1077" w:hanging="357"/>
              <w:jc w:val="both"/>
            </w:pPr>
            <w:r w:rsidRPr="00C93B4A">
              <w:t>Los bienes deben soportar la operación en modo autónomo y poder ser actualizados para trabajar en modo de operación con redes definidas por software (SDN) mediante una gestión de la infraestructura centrada en aplicaciones.</w:t>
            </w:r>
          </w:p>
          <w:p w14:paraId="64FC745F" w14:textId="77777777" w:rsidR="00B522A0" w:rsidRPr="00C93B4A" w:rsidRDefault="00B522A0" w:rsidP="0031423B">
            <w:pPr>
              <w:pStyle w:val="Textoindependiente3"/>
              <w:rPr>
                <w:b/>
              </w:rPr>
            </w:pPr>
            <w:r w:rsidRPr="00C93B4A">
              <w:rPr>
                <w:b/>
              </w:rPr>
              <w:t xml:space="preserve"> (Manifestar aceptación)</w:t>
            </w:r>
          </w:p>
        </w:tc>
        <w:tc>
          <w:tcPr>
            <w:tcW w:w="2126" w:type="dxa"/>
            <w:tcBorders>
              <w:bottom w:val="single" w:sz="4" w:space="0" w:color="auto"/>
            </w:tcBorders>
            <w:vAlign w:val="center"/>
          </w:tcPr>
          <w:p w14:paraId="44094DD5" w14:textId="77777777" w:rsidR="00B522A0" w:rsidRPr="00C93B4A" w:rsidRDefault="00B522A0" w:rsidP="0031423B">
            <w:pPr>
              <w:jc w:val="both"/>
              <w:rPr>
                <w:rFonts w:ascii="Arial" w:hAnsi="Arial" w:cs="Arial"/>
                <w:lang w:val="es-ES_tradnl"/>
              </w:rPr>
            </w:pPr>
          </w:p>
        </w:tc>
      </w:tr>
      <w:tr w:rsidR="00B522A0" w:rsidRPr="00C93B4A" w14:paraId="7900EA36" w14:textId="77777777" w:rsidTr="00B522A0">
        <w:trPr>
          <w:cantSplit/>
          <w:trHeight w:val="284"/>
        </w:trPr>
        <w:tc>
          <w:tcPr>
            <w:tcW w:w="6664" w:type="dxa"/>
            <w:tcBorders>
              <w:bottom w:val="single" w:sz="4" w:space="0" w:color="auto"/>
            </w:tcBorders>
            <w:vAlign w:val="center"/>
          </w:tcPr>
          <w:p w14:paraId="2BC90600" w14:textId="77777777" w:rsidR="00B522A0" w:rsidRPr="00C93B4A" w:rsidRDefault="00B522A0" w:rsidP="006B6CDF">
            <w:pPr>
              <w:pStyle w:val="Textoindependiente3"/>
              <w:numPr>
                <w:ilvl w:val="0"/>
                <w:numId w:val="64"/>
              </w:numPr>
              <w:spacing w:after="0"/>
              <w:jc w:val="both"/>
              <w:rPr>
                <w:color w:val="000000"/>
              </w:rPr>
            </w:pPr>
            <w:r w:rsidRPr="00C93B4A">
              <w:rPr>
                <w:b/>
                <w:color w:val="000000"/>
              </w:rPr>
              <w:t>Fuente de Alimentación:</w:t>
            </w:r>
            <w:r w:rsidRPr="00C93B4A">
              <w:rPr>
                <w:color w:val="000000"/>
              </w:rPr>
              <w:t xml:space="preserve"> Los bienes deberán:</w:t>
            </w:r>
          </w:p>
          <w:p w14:paraId="59F80331" w14:textId="77777777" w:rsidR="00B522A0" w:rsidRPr="00C93B4A" w:rsidRDefault="00B522A0" w:rsidP="006B6CDF">
            <w:pPr>
              <w:pStyle w:val="Textoindependiente3"/>
              <w:numPr>
                <w:ilvl w:val="1"/>
                <w:numId w:val="64"/>
              </w:numPr>
              <w:spacing w:after="0"/>
              <w:jc w:val="both"/>
              <w:rPr>
                <w:color w:val="000000"/>
              </w:rPr>
            </w:pPr>
            <w:r w:rsidRPr="00C93B4A">
              <w:rPr>
                <w:color w:val="000000"/>
              </w:rPr>
              <w:t>Contar con dos (2) fuentes de alimentación de 220 VAC 50Hz, incluidas en el chasis, que garanticen el funcionamiento continúo de los bienes, con capacidad de intercambio en caliente, debe contar también con los respectivos cables de energía eléctrica de tipo C14 a C13.</w:t>
            </w:r>
          </w:p>
          <w:p w14:paraId="1A9F5CCC" w14:textId="77777777" w:rsidR="00B522A0" w:rsidRPr="00C93B4A" w:rsidRDefault="00B522A0" w:rsidP="006B6CDF">
            <w:pPr>
              <w:pStyle w:val="Textoindependiente3"/>
              <w:numPr>
                <w:ilvl w:val="1"/>
                <w:numId w:val="64"/>
              </w:numPr>
              <w:spacing w:after="0"/>
              <w:jc w:val="both"/>
              <w:rPr>
                <w:color w:val="000000"/>
              </w:rPr>
            </w:pPr>
            <w:r w:rsidRPr="00C93B4A">
              <w:rPr>
                <w:color w:val="000000"/>
              </w:rPr>
              <w:t>Deben contar con ventiladores Redundantes, debe soportar la inserción y el retiro en operación (en caliente) sin afectación del servicio. El flujo de aire de los chasis debe ser de adelante hacia atrás.</w:t>
            </w:r>
          </w:p>
          <w:p w14:paraId="6EB7CA75" w14:textId="77777777" w:rsidR="00B522A0" w:rsidRPr="00C93B4A" w:rsidRDefault="00B522A0" w:rsidP="0031423B">
            <w:pPr>
              <w:pStyle w:val="Textoindependiente3"/>
              <w:rPr>
                <w:b/>
              </w:rPr>
            </w:pPr>
            <w:r w:rsidRPr="00C93B4A">
              <w:rPr>
                <w:b/>
                <w:bCs/>
                <w:iCs/>
                <w:color w:val="000000"/>
              </w:rPr>
              <w:t>(Manifestar aceptación)</w:t>
            </w:r>
          </w:p>
        </w:tc>
        <w:tc>
          <w:tcPr>
            <w:tcW w:w="2126" w:type="dxa"/>
            <w:tcBorders>
              <w:bottom w:val="single" w:sz="4" w:space="0" w:color="auto"/>
            </w:tcBorders>
            <w:vAlign w:val="center"/>
          </w:tcPr>
          <w:p w14:paraId="1BDEEE3B" w14:textId="77777777" w:rsidR="00B522A0" w:rsidRPr="00C93B4A" w:rsidRDefault="00B522A0" w:rsidP="0031423B">
            <w:pPr>
              <w:jc w:val="both"/>
              <w:rPr>
                <w:rFonts w:ascii="Arial" w:hAnsi="Arial" w:cs="Arial"/>
                <w:lang w:val="es-ES_tradnl"/>
              </w:rPr>
            </w:pPr>
          </w:p>
        </w:tc>
      </w:tr>
      <w:tr w:rsidR="00B522A0" w:rsidRPr="00C93B4A" w14:paraId="23193CAE" w14:textId="77777777" w:rsidTr="00B522A0">
        <w:trPr>
          <w:cantSplit/>
          <w:trHeight w:val="397"/>
        </w:trPr>
        <w:tc>
          <w:tcPr>
            <w:tcW w:w="6664" w:type="dxa"/>
            <w:tcBorders>
              <w:bottom w:val="single" w:sz="4" w:space="0" w:color="auto"/>
            </w:tcBorders>
            <w:shd w:val="clear" w:color="auto" w:fill="CCFFCC"/>
            <w:vAlign w:val="center"/>
          </w:tcPr>
          <w:p w14:paraId="332621EA" w14:textId="77777777" w:rsidR="00B522A0" w:rsidRPr="00C93B4A" w:rsidRDefault="00B522A0" w:rsidP="0031423B">
            <w:pPr>
              <w:pStyle w:val="Textoindependiente3"/>
              <w:ind w:left="290" w:hanging="290"/>
              <w:rPr>
                <w:b/>
                <w:bCs/>
              </w:rPr>
            </w:pPr>
            <w:r w:rsidRPr="00C93B4A">
              <w:rPr>
                <w:b/>
                <w:bCs/>
              </w:rPr>
              <w:t>B. INSTALACIÓN DE LOS BIENES</w:t>
            </w:r>
          </w:p>
        </w:tc>
        <w:tc>
          <w:tcPr>
            <w:tcW w:w="2126" w:type="dxa"/>
            <w:tcBorders>
              <w:bottom w:val="single" w:sz="4" w:space="0" w:color="auto"/>
            </w:tcBorders>
            <w:shd w:val="clear" w:color="auto" w:fill="CCFFCC"/>
            <w:vAlign w:val="center"/>
          </w:tcPr>
          <w:p w14:paraId="58EFD111" w14:textId="77777777" w:rsidR="00B522A0" w:rsidRPr="00C93B4A" w:rsidRDefault="00B522A0" w:rsidP="0031423B">
            <w:pPr>
              <w:pStyle w:val="Textoindependiente3"/>
              <w:ind w:left="290" w:hanging="290"/>
              <w:rPr>
                <w:b/>
                <w:bCs/>
              </w:rPr>
            </w:pPr>
          </w:p>
        </w:tc>
      </w:tr>
      <w:tr w:rsidR="00B522A0" w:rsidRPr="00C93B4A" w14:paraId="342F9399" w14:textId="77777777" w:rsidTr="00B522A0">
        <w:trPr>
          <w:cantSplit/>
          <w:trHeight w:val="397"/>
        </w:trPr>
        <w:tc>
          <w:tcPr>
            <w:tcW w:w="6664" w:type="dxa"/>
            <w:shd w:val="clear" w:color="auto" w:fill="auto"/>
            <w:vAlign w:val="center"/>
          </w:tcPr>
          <w:p w14:paraId="1A399DA1" w14:textId="77777777" w:rsidR="00B522A0" w:rsidRPr="00C93B4A" w:rsidRDefault="00B522A0" w:rsidP="006B6CDF">
            <w:pPr>
              <w:pStyle w:val="Textoindependiente3"/>
              <w:numPr>
                <w:ilvl w:val="0"/>
                <w:numId w:val="49"/>
              </w:numPr>
              <w:spacing w:after="0"/>
              <w:jc w:val="both"/>
              <w:rPr>
                <w:b/>
                <w:bCs/>
                <w:iCs/>
                <w:color w:val="000000"/>
              </w:rPr>
            </w:pPr>
            <w:r w:rsidRPr="00C93B4A">
              <w:rPr>
                <w:b/>
                <w:bCs/>
                <w:iCs/>
                <w:color w:val="000000"/>
              </w:rPr>
              <w:t xml:space="preserve">Lugar de instalación: </w:t>
            </w:r>
            <w:r w:rsidRPr="00C93B4A">
              <w:rPr>
                <w:bCs/>
                <w:iCs/>
                <w:color w:val="000000"/>
              </w:rPr>
              <w:t>La instalación y puesta en funcionamiento de los bienes deberá realizarse de la siguiente forma:</w:t>
            </w:r>
          </w:p>
          <w:p w14:paraId="2F60E8BB" w14:textId="77777777" w:rsidR="00B522A0" w:rsidRPr="00C93B4A" w:rsidRDefault="00B522A0" w:rsidP="006B6CDF">
            <w:pPr>
              <w:pStyle w:val="Textoindependiente3"/>
              <w:numPr>
                <w:ilvl w:val="0"/>
                <w:numId w:val="46"/>
              </w:numPr>
              <w:spacing w:after="0"/>
              <w:jc w:val="both"/>
              <w:rPr>
                <w:bCs/>
                <w:iCs/>
              </w:rPr>
            </w:pPr>
            <w:r w:rsidRPr="00C93B4A">
              <w:rPr>
                <w:bCs/>
                <w:iCs/>
              </w:rPr>
              <w:t>Dos (2) conmutadores en el edificio principal del Banco Central de Bolivia (Calle Ayacucho y Mercado).</w:t>
            </w:r>
          </w:p>
          <w:p w14:paraId="33CD0D19" w14:textId="77777777" w:rsidR="00B522A0" w:rsidRPr="00C93B4A" w:rsidRDefault="00B522A0" w:rsidP="006B6CDF">
            <w:pPr>
              <w:pStyle w:val="Textoindependiente3"/>
              <w:numPr>
                <w:ilvl w:val="0"/>
                <w:numId w:val="46"/>
              </w:numPr>
              <w:spacing w:after="0"/>
              <w:jc w:val="both"/>
              <w:rPr>
                <w:b/>
                <w:bCs/>
                <w:iCs/>
                <w:color w:val="000000"/>
              </w:rPr>
            </w:pPr>
            <w:r w:rsidRPr="00C93B4A">
              <w:rPr>
                <w:bCs/>
                <w:iCs/>
              </w:rPr>
              <w:t>Un (1) conmutador en el Sitio Alterno de Procesamiento (SAP), Calle Constantino Carrión N°26, Achumani.</w:t>
            </w:r>
            <w:r w:rsidRPr="00C93B4A">
              <w:rPr>
                <w:b/>
                <w:bCs/>
                <w:iCs/>
                <w:color w:val="000000"/>
              </w:rPr>
              <w:t xml:space="preserve"> </w:t>
            </w:r>
          </w:p>
          <w:p w14:paraId="5C7C56A4" w14:textId="77777777" w:rsidR="00B522A0" w:rsidRPr="00C93B4A" w:rsidRDefault="00B522A0" w:rsidP="0031423B">
            <w:pPr>
              <w:pStyle w:val="Textoindependiente3"/>
              <w:rPr>
                <w:b/>
                <w:bCs/>
                <w:iCs/>
                <w:color w:val="000000"/>
              </w:rPr>
            </w:pPr>
            <w:r w:rsidRPr="00C93B4A">
              <w:rPr>
                <w:b/>
                <w:bCs/>
                <w:iCs/>
                <w:color w:val="000000"/>
              </w:rPr>
              <w:t>(Manifestar aceptación)</w:t>
            </w:r>
          </w:p>
        </w:tc>
        <w:tc>
          <w:tcPr>
            <w:tcW w:w="2126" w:type="dxa"/>
            <w:shd w:val="clear" w:color="auto" w:fill="auto"/>
            <w:vAlign w:val="center"/>
          </w:tcPr>
          <w:p w14:paraId="2914B44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72DC7D26" w14:textId="77777777" w:rsidTr="00B522A0">
        <w:trPr>
          <w:cantSplit/>
          <w:trHeight w:val="397"/>
        </w:trPr>
        <w:tc>
          <w:tcPr>
            <w:tcW w:w="6664" w:type="dxa"/>
            <w:shd w:val="clear" w:color="auto" w:fill="auto"/>
            <w:vAlign w:val="center"/>
          </w:tcPr>
          <w:p w14:paraId="203E1207" w14:textId="77777777" w:rsidR="00B522A0" w:rsidRPr="00C93B4A" w:rsidRDefault="00B522A0" w:rsidP="006B6CDF">
            <w:pPr>
              <w:pStyle w:val="Textoindependiente3"/>
              <w:numPr>
                <w:ilvl w:val="0"/>
                <w:numId w:val="49"/>
              </w:numPr>
              <w:spacing w:after="0"/>
              <w:jc w:val="both"/>
            </w:pPr>
            <w:r w:rsidRPr="00C93B4A">
              <w:rPr>
                <w:b/>
                <w:bCs/>
                <w:iCs/>
                <w:color w:val="000000"/>
              </w:rPr>
              <w:t>Condiciones generales de la instalación:</w:t>
            </w:r>
            <w:r w:rsidRPr="00C93B4A">
              <w:rPr>
                <w:bCs/>
                <w:iCs/>
                <w:color w:val="000000"/>
              </w:rPr>
              <w:t xml:space="preserve"> </w:t>
            </w:r>
            <w:r w:rsidRPr="00C93B4A">
              <w:t xml:space="preserve">La instalación y puesta en funcionamiento de los bienes se realizará en coordinación con el personal técnico de </w:t>
            </w:r>
            <w:smartTag w:uri="urn:schemas-microsoft-com:office:smarttags" w:element="PersonName">
              <w:smartTagPr>
                <w:attr w:name="ProductID" w:val="la Gerencia"/>
              </w:smartTagPr>
              <w:r w:rsidRPr="00C93B4A">
                <w:t>la Gerencia</w:t>
              </w:r>
            </w:smartTag>
            <w:r w:rsidRPr="00C93B4A">
              <w:t xml:space="preserve"> de Sistemas del BCB. Las tareas mínimas a realizarse que estarán a cargo del proponente serán las siguientes:</w:t>
            </w:r>
          </w:p>
          <w:p w14:paraId="084647ED" w14:textId="77777777" w:rsidR="00B522A0" w:rsidRPr="00C93B4A" w:rsidRDefault="00B522A0" w:rsidP="006B6CDF">
            <w:pPr>
              <w:pStyle w:val="Textoindependiente3"/>
              <w:numPr>
                <w:ilvl w:val="0"/>
                <w:numId w:val="46"/>
              </w:numPr>
              <w:spacing w:after="0"/>
              <w:jc w:val="both"/>
              <w:rPr>
                <w:bCs/>
                <w:iCs/>
              </w:rPr>
            </w:pPr>
            <w:r w:rsidRPr="00C93B4A">
              <w:rPr>
                <w:bCs/>
                <w:iCs/>
              </w:rPr>
              <w:t>Generación de documento Site Survey antes de la instalación.</w:t>
            </w:r>
          </w:p>
          <w:p w14:paraId="0B41F71D" w14:textId="77777777" w:rsidR="00B522A0" w:rsidRPr="00C93B4A" w:rsidRDefault="00B522A0" w:rsidP="006B6CDF">
            <w:pPr>
              <w:pStyle w:val="Textoindependiente3"/>
              <w:numPr>
                <w:ilvl w:val="0"/>
                <w:numId w:val="46"/>
              </w:numPr>
              <w:spacing w:after="0"/>
              <w:jc w:val="both"/>
              <w:rPr>
                <w:bCs/>
                <w:iCs/>
              </w:rPr>
            </w:pPr>
            <w:r w:rsidRPr="00C93B4A">
              <w:rPr>
                <w:bCs/>
                <w:iCs/>
              </w:rPr>
              <w:t>De ser necesarias deberá considerar las adecuaciones en instalaciones eléctricas (Cableado, tomas y regletas).</w:t>
            </w:r>
          </w:p>
          <w:p w14:paraId="7CB1C6DC" w14:textId="77777777" w:rsidR="00B522A0" w:rsidRPr="00C93B4A" w:rsidRDefault="00B522A0" w:rsidP="006B6CDF">
            <w:pPr>
              <w:pStyle w:val="Textoindependiente3"/>
              <w:numPr>
                <w:ilvl w:val="0"/>
                <w:numId w:val="46"/>
              </w:numPr>
              <w:spacing w:after="0"/>
              <w:jc w:val="both"/>
              <w:rPr>
                <w:bCs/>
                <w:iCs/>
              </w:rPr>
            </w:pPr>
            <w:r w:rsidRPr="00C93B4A">
              <w:rPr>
                <w:bCs/>
                <w:iCs/>
              </w:rPr>
              <w:t>Instalación física en gabinete.</w:t>
            </w:r>
          </w:p>
          <w:p w14:paraId="4B26D005" w14:textId="77777777" w:rsidR="00B522A0" w:rsidRPr="00C93B4A" w:rsidRDefault="00B522A0" w:rsidP="006B6CDF">
            <w:pPr>
              <w:pStyle w:val="Textoindependiente3"/>
              <w:numPr>
                <w:ilvl w:val="0"/>
                <w:numId w:val="46"/>
              </w:numPr>
              <w:spacing w:after="0"/>
              <w:jc w:val="both"/>
              <w:rPr>
                <w:bCs/>
                <w:iCs/>
              </w:rPr>
            </w:pPr>
            <w:r w:rsidRPr="00C93B4A">
              <w:rPr>
                <w:bCs/>
              </w:rPr>
              <w:t>Se debe considerar un Cableado</w:t>
            </w:r>
            <w:r w:rsidRPr="00C93B4A">
              <w:rPr>
                <w:bCs/>
                <w:lang w:val="es-BO"/>
              </w:rPr>
              <w:t xml:space="preserve"> de Fibra Óptica</w:t>
            </w:r>
            <w:r w:rsidRPr="00C93B4A">
              <w:rPr>
                <w:b/>
                <w:bCs/>
                <w:lang w:val="es-BO"/>
              </w:rPr>
              <w:t xml:space="preserve">, </w:t>
            </w:r>
            <w:r w:rsidRPr="00C93B4A">
              <w:rPr>
                <w:lang w:val="es-BO"/>
              </w:rPr>
              <w:t>multimodo para cuarenta y ocho (48) puertos (tx/rx) en gabinetes comunicaciones y sus respectivos reflejos en gabinetes de servidores del centro de cómputo principal.</w:t>
            </w:r>
          </w:p>
          <w:p w14:paraId="2B073173" w14:textId="77777777" w:rsidR="00B522A0" w:rsidRPr="00C93B4A" w:rsidRDefault="00B522A0" w:rsidP="006B6CDF">
            <w:pPr>
              <w:pStyle w:val="Textoindependiente3"/>
              <w:numPr>
                <w:ilvl w:val="0"/>
                <w:numId w:val="46"/>
              </w:numPr>
              <w:spacing w:after="0"/>
              <w:jc w:val="both"/>
              <w:rPr>
                <w:bCs/>
                <w:iCs/>
              </w:rPr>
            </w:pPr>
            <w:r w:rsidRPr="00C93B4A">
              <w:rPr>
                <w:bCs/>
                <w:iCs/>
              </w:rPr>
              <w:t>El proveedor deberá proporcionar todos los Patch Cord Cat6A, Fibra óptica necesarios para interconexión entre los conmutadores y los equipos de comunicación del BCB.</w:t>
            </w:r>
          </w:p>
          <w:p w14:paraId="4E00D641" w14:textId="77777777" w:rsidR="00B522A0" w:rsidRPr="00C93B4A" w:rsidRDefault="00B522A0" w:rsidP="006B6CDF">
            <w:pPr>
              <w:pStyle w:val="Textoindependiente3"/>
              <w:numPr>
                <w:ilvl w:val="0"/>
                <w:numId w:val="46"/>
              </w:numPr>
              <w:spacing w:after="0"/>
              <w:jc w:val="both"/>
              <w:rPr>
                <w:bCs/>
                <w:iCs/>
              </w:rPr>
            </w:pPr>
            <w:r w:rsidRPr="00C93B4A">
              <w:rPr>
                <w:bCs/>
                <w:iCs/>
              </w:rPr>
              <w:t>Configuración de los conmutadores.</w:t>
            </w:r>
          </w:p>
          <w:p w14:paraId="11284E6A" w14:textId="77777777" w:rsidR="00B522A0" w:rsidRPr="00C93B4A" w:rsidRDefault="00B522A0" w:rsidP="006B6CDF">
            <w:pPr>
              <w:pStyle w:val="Textoindependiente3"/>
              <w:numPr>
                <w:ilvl w:val="0"/>
                <w:numId w:val="46"/>
              </w:numPr>
              <w:spacing w:after="0"/>
              <w:jc w:val="both"/>
              <w:rPr>
                <w:bCs/>
                <w:iCs/>
              </w:rPr>
            </w:pPr>
            <w:r w:rsidRPr="00C93B4A">
              <w:rPr>
                <w:bCs/>
                <w:iCs/>
              </w:rPr>
              <w:t xml:space="preserve">Pruebas funcionales de acuerdo a los requerimientos de </w:t>
            </w:r>
            <w:smartTag w:uri="urn:schemas-microsoft-com:office:smarttags" w:element="PersonName">
              <w:smartTagPr>
                <w:attr w:name="ProductID" w:val="la Gerencia"/>
              </w:smartTagPr>
              <w:r w:rsidRPr="00C93B4A">
                <w:rPr>
                  <w:bCs/>
                  <w:iCs/>
                </w:rPr>
                <w:t>la Gerencia</w:t>
              </w:r>
            </w:smartTag>
            <w:r w:rsidRPr="00C93B4A">
              <w:rPr>
                <w:bCs/>
                <w:iCs/>
              </w:rPr>
              <w:t xml:space="preserve"> de Sistemas del BCB.</w:t>
            </w:r>
          </w:p>
          <w:p w14:paraId="5254E0F8" w14:textId="77777777" w:rsidR="00B522A0" w:rsidRPr="00C93B4A" w:rsidRDefault="00B522A0" w:rsidP="006B6CDF">
            <w:pPr>
              <w:pStyle w:val="Textoindependiente3"/>
              <w:numPr>
                <w:ilvl w:val="0"/>
                <w:numId w:val="46"/>
              </w:numPr>
              <w:spacing w:after="0"/>
              <w:jc w:val="both"/>
              <w:rPr>
                <w:bCs/>
                <w:iCs/>
              </w:rPr>
            </w:pPr>
            <w:r w:rsidRPr="00C93B4A">
              <w:rPr>
                <w:bCs/>
                <w:iCs/>
                <w:color w:val="000000"/>
              </w:rPr>
              <w:t>Pruebas para verificar la alta disponibilidad de la infraestructura de red de ambos centros de cómputo.</w:t>
            </w:r>
          </w:p>
          <w:p w14:paraId="1D47673B" w14:textId="77777777" w:rsidR="00B522A0" w:rsidRPr="00C93B4A" w:rsidRDefault="00B522A0" w:rsidP="0031423B">
            <w:pPr>
              <w:pStyle w:val="Textoindependiente3"/>
              <w:rPr>
                <w:b/>
                <w:bCs/>
              </w:rPr>
            </w:pPr>
            <w:r w:rsidRPr="00C93B4A">
              <w:rPr>
                <w:b/>
                <w:bCs/>
                <w:iCs/>
              </w:rPr>
              <w:t xml:space="preserve"> (Manifestar aceptación)</w:t>
            </w:r>
          </w:p>
        </w:tc>
        <w:tc>
          <w:tcPr>
            <w:tcW w:w="2126" w:type="dxa"/>
            <w:shd w:val="clear" w:color="auto" w:fill="auto"/>
            <w:vAlign w:val="center"/>
          </w:tcPr>
          <w:p w14:paraId="575013CE"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53F22349" w14:textId="77777777" w:rsidTr="00B522A0">
        <w:trPr>
          <w:cantSplit/>
          <w:trHeight w:val="397"/>
        </w:trPr>
        <w:tc>
          <w:tcPr>
            <w:tcW w:w="6664" w:type="dxa"/>
            <w:shd w:val="clear" w:color="auto" w:fill="auto"/>
            <w:vAlign w:val="center"/>
          </w:tcPr>
          <w:p w14:paraId="0FBA0163" w14:textId="77777777" w:rsidR="00B522A0" w:rsidRPr="00C93B4A" w:rsidRDefault="00B522A0" w:rsidP="006B6CDF">
            <w:pPr>
              <w:pStyle w:val="Textoindependiente3"/>
              <w:numPr>
                <w:ilvl w:val="0"/>
                <w:numId w:val="49"/>
              </w:numPr>
              <w:spacing w:after="0"/>
              <w:jc w:val="both"/>
              <w:rPr>
                <w:b/>
                <w:bCs/>
                <w:iCs/>
                <w:color w:val="000000"/>
              </w:rPr>
            </w:pPr>
            <w:r w:rsidRPr="00C93B4A">
              <w:rPr>
                <w:b/>
                <w:bCs/>
                <w:iCs/>
                <w:color w:val="000000"/>
              </w:rPr>
              <w:lastRenderedPageBreak/>
              <w:t xml:space="preserve">Horarios de trabajo: </w:t>
            </w:r>
            <w:r w:rsidRPr="00C93B4A">
              <w:rPr>
                <w:bCs/>
                <w:iCs/>
                <w:color w:val="000000"/>
              </w:rPr>
              <w:t xml:space="preserve">La instalación y puesta en funcionamiento de los bienes se debe realizar en horarios previamente coordinados con personal técnico del Departamento de base de datos y comunicaciones de </w:t>
            </w:r>
            <w:smartTag w:uri="urn:schemas-microsoft-com:office:smarttags" w:element="PersonName">
              <w:smartTagPr>
                <w:attr w:name="ProductID" w:val="la Gerencia"/>
              </w:smartTagPr>
              <w:r w:rsidRPr="00C93B4A">
                <w:rPr>
                  <w:bCs/>
                  <w:iCs/>
                  <w:color w:val="000000"/>
                </w:rPr>
                <w:t>la Gerencia</w:t>
              </w:r>
            </w:smartTag>
            <w:r w:rsidRPr="00C93B4A">
              <w:rPr>
                <w:bCs/>
                <w:iCs/>
                <w:color w:val="000000"/>
              </w:rPr>
              <w:t xml:space="preserve"> de Sistemas y que no afecten los servicios hacia los usuarios internos y externos del BCB.</w:t>
            </w:r>
          </w:p>
          <w:p w14:paraId="6DD3D9B3" w14:textId="77777777" w:rsidR="00B522A0" w:rsidRPr="00C93B4A" w:rsidRDefault="00B522A0" w:rsidP="0031423B">
            <w:pPr>
              <w:pStyle w:val="Textoindependiente3"/>
              <w:rPr>
                <w:b/>
                <w:bCs/>
                <w:iCs/>
                <w:color w:val="000000"/>
              </w:rPr>
            </w:pPr>
            <w:r w:rsidRPr="00C93B4A">
              <w:rPr>
                <w:b/>
                <w:bCs/>
                <w:iCs/>
                <w:color w:val="000000"/>
              </w:rPr>
              <w:t>(</w:t>
            </w:r>
            <w:r w:rsidRPr="00C93B4A">
              <w:rPr>
                <w:b/>
                <w:bCs/>
                <w:iCs/>
              </w:rPr>
              <w:t>Manifestar</w:t>
            </w:r>
            <w:r w:rsidRPr="00C93B4A">
              <w:rPr>
                <w:b/>
                <w:bCs/>
                <w:iCs/>
                <w:color w:val="000000"/>
              </w:rPr>
              <w:t xml:space="preserve"> aceptación)</w:t>
            </w:r>
          </w:p>
        </w:tc>
        <w:tc>
          <w:tcPr>
            <w:tcW w:w="2126" w:type="dxa"/>
            <w:shd w:val="clear" w:color="auto" w:fill="auto"/>
            <w:vAlign w:val="center"/>
          </w:tcPr>
          <w:p w14:paraId="7353A4B5"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B522A0" w:rsidRPr="00C93B4A" w14:paraId="501EB91C" w14:textId="77777777" w:rsidTr="00B522A0">
        <w:trPr>
          <w:cantSplit/>
          <w:trHeight w:val="397"/>
        </w:trPr>
        <w:tc>
          <w:tcPr>
            <w:tcW w:w="6664" w:type="dxa"/>
            <w:shd w:val="clear" w:color="auto" w:fill="auto"/>
            <w:vAlign w:val="center"/>
          </w:tcPr>
          <w:p w14:paraId="0B40791F" w14:textId="77777777" w:rsidR="00B522A0" w:rsidRPr="00C93B4A" w:rsidRDefault="00B522A0" w:rsidP="006B6CDF">
            <w:pPr>
              <w:pStyle w:val="Textoindependiente3"/>
              <w:numPr>
                <w:ilvl w:val="0"/>
                <w:numId w:val="49"/>
              </w:numPr>
              <w:spacing w:after="0"/>
              <w:jc w:val="both"/>
              <w:rPr>
                <w:bCs/>
                <w:iCs/>
                <w:color w:val="000000"/>
              </w:rPr>
            </w:pPr>
            <w:r w:rsidRPr="00C93B4A">
              <w:rPr>
                <w:b/>
                <w:bCs/>
                <w:iCs/>
                <w:color w:val="000000"/>
              </w:rPr>
              <w:t xml:space="preserve">Costos de la instalación: </w:t>
            </w:r>
            <w:r w:rsidRPr="00C93B4A">
              <w:rPr>
                <w:bCs/>
                <w:iCs/>
                <w:color w:val="000000"/>
              </w:rPr>
              <w:t>El proveedor debe cubrir todos los costos asociados a la instalación y puesta en funcionamiento sean estos de mano de obra, material eléctrico y otros, sin excepción.</w:t>
            </w:r>
          </w:p>
          <w:p w14:paraId="43734652" w14:textId="77777777" w:rsidR="00B522A0" w:rsidRPr="00C93B4A" w:rsidRDefault="00B522A0" w:rsidP="0031423B">
            <w:pPr>
              <w:pStyle w:val="Textoindependiente3"/>
              <w:rPr>
                <w:b/>
                <w:bCs/>
              </w:rPr>
            </w:pPr>
            <w:r w:rsidRPr="00C93B4A">
              <w:rPr>
                <w:b/>
                <w:bCs/>
                <w:iCs/>
              </w:rPr>
              <w:t>(Manifestar aceptación)</w:t>
            </w:r>
          </w:p>
        </w:tc>
        <w:tc>
          <w:tcPr>
            <w:tcW w:w="2126" w:type="dxa"/>
            <w:shd w:val="clear" w:color="auto" w:fill="auto"/>
            <w:vAlign w:val="center"/>
          </w:tcPr>
          <w:p w14:paraId="385D8A2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55D8C12E" w14:textId="77777777" w:rsidTr="00B522A0">
        <w:trPr>
          <w:cantSplit/>
          <w:trHeight w:val="397"/>
        </w:trPr>
        <w:tc>
          <w:tcPr>
            <w:tcW w:w="6664" w:type="dxa"/>
            <w:tcBorders>
              <w:bottom w:val="single" w:sz="4" w:space="0" w:color="auto"/>
            </w:tcBorders>
            <w:shd w:val="clear" w:color="auto" w:fill="CCFFCC"/>
            <w:vAlign w:val="center"/>
          </w:tcPr>
          <w:p w14:paraId="45B04A4D" w14:textId="77777777" w:rsidR="00B522A0" w:rsidRPr="00C93B4A" w:rsidRDefault="00B522A0" w:rsidP="0031423B">
            <w:pPr>
              <w:tabs>
                <w:tab w:val="num" w:pos="453"/>
              </w:tabs>
              <w:ind w:left="397" w:hanging="397"/>
              <w:jc w:val="both"/>
              <w:rPr>
                <w:rFonts w:ascii="Arial" w:eastAsia="Arial Unicode MS" w:hAnsi="Arial" w:cs="Arial"/>
                <w:b/>
                <w:bCs/>
              </w:rPr>
            </w:pPr>
            <w:r w:rsidRPr="00C93B4A">
              <w:rPr>
                <w:rFonts w:ascii="Arial" w:eastAsia="Arial Unicode MS" w:hAnsi="Arial" w:cs="Arial"/>
                <w:b/>
                <w:bCs/>
                <w:lang w:val="es-ES_tradnl"/>
              </w:rPr>
              <w:t>C. OTROS</w:t>
            </w:r>
          </w:p>
        </w:tc>
        <w:tc>
          <w:tcPr>
            <w:tcW w:w="2126" w:type="dxa"/>
            <w:tcBorders>
              <w:bottom w:val="single" w:sz="4" w:space="0" w:color="auto"/>
            </w:tcBorders>
            <w:shd w:val="clear" w:color="auto" w:fill="CCFFCC"/>
            <w:vAlign w:val="center"/>
          </w:tcPr>
          <w:p w14:paraId="171F51BA"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522A0" w:rsidRPr="00C93B4A" w14:paraId="4D117BCE" w14:textId="77777777" w:rsidTr="00B522A0">
        <w:trPr>
          <w:cantSplit/>
          <w:trHeight w:val="407"/>
        </w:trPr>
        <w:tc>
          <w:tcPr>
            <w:tcW w:w="6664" w:type="dxa"/>
            <w:tcBorders>
              <w:bottom w:val="single" w:sz="4" w:space="0" w:color="auto"/>
            </w:tcBorders>
            <w:vAlign w:val="center"/>
          </w:tcPr>
          <w:p w14:paraId="7777E4B0" w14:textId="77777777" w:rsidR="00B522A0" w:rsidRPr="00C93B4A" w:rsidRDefault="00B522A0" w:rsidP="006B6CDF">
            <w:pPr>
              <w:numPr>
                <w:ilvl w:val="0"/>
                <w:numId w:val="53"/>
              </w:numPr>
              <w:jc w:val="both"/>
              <w:rPr>
                <w:rFonts w:ascii="Arial" w:hAnsi="Arial" w:cs="Arial"/>
                <w:b/>
                <w:bCs/>
                <w:lang w:eastAsia="zh-CN"/>
              </w:rPr>
            </w:pPr>
            <w:r w:rsidRPr="00C93B4A">
              <w:rPr>
                <w:rFonts w:ascii="Arial" w:hAnsi="Arial" w:cs="Arial"/>
                <w:b/>
                <w:bCs/>
                <w:lang w:eastAsia="zh-CN"/>
              </w:rPr>
              <w:t xml:space="preserve">Confidencialidad: </w:t>
            </w:r>
            <w:r w:rsidRPr="00C93B4A">
              <w:rPr>
                <w:rFonts w:ascii="Arial" w:hAnsi="Arial" w:cs="Arial"/>
                <w:bCs/>
                <w:lang w:eastAsia="zh-CN"/>
              </w:rPr>
              <w:t>El proveedor debe garantizar la integridad y confidencialidad de la información institucional que se genere o a la que tenga acceso, de manera directa o mediante terceros.</w:t>
            </w:r>
          </w:p>
          <w:p w14:paraId="4D8D321E" w14:textId="77777777" w:rsidR="00B522A0" w:rsidRPr="00C93B4A" w:rsidRDefault="00B522A0" w:rsidP="0031423B">
            <w:pPr>
              <w:suppressAutoHyphens/>
              <w:jc w:val="both"/>
              <w:rPr>
                <w:rFonts w:ascii="Arial" w:hAnsi="Arial" w:cs="Arial"/>
                <w:b/>
                <w:bCs/>
                <w:lang w:eastAsia="zh-CN"/>
              </w:rPr>
            </w:pPr>
            <w:r w:rsidRPr="00C93B4A">
              <w:rPr>
                <w:rFonts w:ascii="Arial" w:hAnsi="Arial" w:cs="Arial"/>
                <w:b/>
                <w:bCs/>
                <w:lang w:eastAsia="zh-CN"/>
              </w:rPr>
              <w:t>(Manifestar aceptación)</w:t>
            </w:r>
          </w:p>
        </w:tc>
        <w:tc>
          <w:tcPr>
            <w:tcW w:w="2126" w:type="dxa"/>
            <w:tcBorders>
              <w:bottom w:val="single" w:sz="4" w:space="0" w:color="auto"/>
            </w:tcBorders>
            <w:vAlign w:val="center"/>
          </w:tcPr>
          <w:p w14:paraId="3CC87E3E" w14:textId="77777777" w:rsidR="00B522A0" w:rsidRPr="00C93B4A" w:rsidRDefault="00B522A0" w:rsidP="0031423B">
            <w:pPr>
              <w:jc w:val="both"/>
              <w:rPr>
                <w:rFonts w:ascii="Arial" w:hAnsi="Arial" w:cs="Arial"/>
                <w:lang w:val="es-ES_tradnl"/>
              </w:rPr>
            </w:pPr>
          </w:p>
        </w:tc>
      </w:tr>
      <w:tr w:rsidR="00B522A0" w:rsidRPr="00C93B4A" w14:paraId="704DE210" w14:textId="77777777" w:rsidTr="00B522A0">
        <w:trPr>
          <w:cantSplit/>
          <w:trHeight w:val="70"/>
        </w:trPr>
        <w:tc>
          <w:tcPr>
            <w:tcW w:w="6664" w:type="dxa"/>
            <w:tcBorders>
              <w:bottom w:val="single" w:sz="4" w:space="0" w:color="auto"/>
            </w:tcBorders>
            <w:vAlign w:val="center"/>
          </w:tcPr>
          <w:p w14:paraId="32C7655A" w14:textId="77777777" w:rsidR="00B522A0" w:rsidRPr="00C93B4A" w:rsidRDefault="00B522A0" w:rsidP="006B6CDF">
            <w:pPr>
              <w:numPr>
                <w:ilvl w:val="0"/>
                <w:numId w:val="53"/>
              </w:numPr>
              <w:jc w:val="both"/>
              <w:rPr>
                <w:rFonts w:ascii="Arial" w:hAnsi="Arial" w:cs="Arial"/>
                <w:b/>
                <w:bCs/>
                <w:lang w:eastAsia="zh-CN"/>
              </w:rPr>
            </w:pPr>
            <w:r w:rsidRPr="00C93B4A">
              <w:rPr>
                <w:rFonts w:ascii="Arial" w:hAnsi="Arial" w:cs="Arial"/>
                <w:b/>
                <w:bCs/>
                <w:lang w:eastAsia="zh-CN"/>
              </w:rPr>
              <w:t xml:space="preserve">Subcontratación: </w:t>
            </w:r>
            <w:r w:rsidRPr="00C93B4A">
              <w:rPr>
                <w:rFonts w:ascii="Arial" w:hAnsi="Arial" w:cs="Arial"/>
                <w:bCs/>
                <w:lang w:eastAsia="zh-CN"/>
              </w:rPr>
              <w:t>No se aplica para el presente proceso.</w:t>
            </w:r>
          </w:p>
        </w:tc>
        <w:tc>
          <w:tcPr>
            <w:tcW w:w="2126" w:type="dxa"/>
            <w:tcBorders>
              <w:bottom w:val="single" w:sz="4" w:space="0" w:color="auto"/>
            </w:tcBorders>
            <w:shd w:val="clear" w:color="auto" w:fill="FFD966"/>
            <w:vAlign w:val="center"/>
          </w:tcPr>
          <w:p w14:paraId="26880D88" w14:textId="77777777" w:rsidR="00B522A0" w:rsidRPr="00C93B4A" w:rsidRDefault="00B522A0" w:rsidP="0031423B">
            <w:pPr>
              <w:jc w:val="both"/>
              <w:rPr>
                <w:rFonts w:ascii="Arial" w:hAnsi="Arial" w:cs="Arial"/>
                <w:lang w:val="es-ES_tradnl"/>
              </w:rPr>
            </w:pPr>
          </w:p>
        </w:tc>
      </w:tr>
      <w:tr w:rsidR="00B522A0" w:rsidRPr="00C93B4A" w14:paraId="05F9B4C3" w14:textId="77777777" w:rsidTr="00B522A0">
        <w:trPr>
          <w:cantSplit/>
          <w:trHeight w:val="70"/>
        </w:trPr>
        <w:tc>
          <w:tcPr>
            <w:tcW w:w="6664" w:type="dxa"/>
            <w:tcBorders>
              <w:bottom w:val="single" w:sz="4" w:space="0" w:color="auto"/>
            </w:tcBorders>
            <w:vAlign w:val="center"/>
          </w:tcPr>
          <w:p w14:paraId="76E67359" w14:textId="77777777" w:rsidR="00B522A0" w:rsidRPr="00C93B4A" w:rsidRDefault="00B522A0" w:rsidP="006B6CDF">
            <w:pPr>
              <w:pStyle w:val="Textoindependiente3"/>
              <w:numPr>
                <w:ilvl w:val="0"/>
                <w:numId w:val="53"/>
              </w:numPr>
              <w:spacing w:after="0"/>
              <w:jc w:val="both"/>
              <w:rPr>
                <w:bCs/>
              </w:rPr>
            </w:pPr>
            <w:r w:rsidRPr="00C93B4A">
              <w:rPr>
                <w:b/>
              </w:rPr>
              <w:t>Verificación de la información y documentación presentada:</w:t>
            </w:r>
            <w:r w:rsidRPr="00C93B4A">
              <w:t xml:space="preserve"> </w:t>
            </w:r>
            <w:r w:rsidRPr="00C93B4A">
              <w:rPr>
                <w:bCs/>
              </w:rPr>
              <w:t>El BCB se reserva el derecho de verificar cualquier aspecto que considere pertinente de la documentación e información presentada por el proponente.</w:t>
            </w:r>
          </w:p>
        </w:tc>
        <w:tc>
          <w:tcPr>
            <w:tcW w:w="2126" w:type="dxa"/>
            <w:tcBorders>
              <w:bottom w:val="single" w:sz="4" w:space="0" w:color="auto"/>
            </w:tcBorders>
            <w:shd w:val="diagStripe" w:color="auto" w:fill="auto"/>
            <w:vAlign w:val="center"/>
          </w:tcPr>
          <w:p w14:paraId="01E42123" w14:textId="77777777" w:rsidR="00B522A0" w:rsidRPr="00C93B4A" w:rsidRDefault="00B522A0" w:rsidP="0031423B">
            <w:pPr>
              <w:jc w:val="both"/>
              <w:rPr>
                <w:rFonts w:ascii="Arial" w:hAnsi="Arial" w:cs="Arial"/>
                <w:lang w:val="es-ES_tradnl"/>
              </w:rPr>
            </w:pPr>
          </w:p>
        </w:tc>
      </w:tr>
      <w:tr w:rsidR="00B522A0" w:rsidRPr="00C93B4A" w14:paraId="24DD4F31" w14:textId="77777777" w:rsidTr="00B522A0">
        <w:trPr>
          <w:cantSplit/>
          <w:trHeight w:val="397"/>
        </w:trPr>
        <w:tc>
          <w:tcPr>
            <w:tcW w:w="6664" w:type="dxa"/>
            <w:shd w:val="clear" w:color="auto" w:fill="339966"/>
            <w:vAlign w:val="center"/>
          </w:tcPr>
          <w:p w14:paraId="57984826" w14:textId="77777777" w:rsidR="00B522A0" w:rsidRPr="00C93B4A" w:rsidRDefault="00B522A0" w:rsidP="0031423B">
            <w:pPr>
              <w:pStyle w:val="Textoindependiente3"/>
              <w:ind w:left="290" w:hanging="290"/>
              <w:rPr>
                <w:b/>
                <w:bCs/>
                <w:i/>
                <w:iCs/>
                <w:color w:val="FFFFFF"/>
              </w:rPr>
            </w:pPr>
            <w:r w:rsidRPr="00C93B4A">
              <w:rPr>
                <w:b/>
                <w:bCs/>
                <w:color w:val="FFFFFF"/>
              </w:rPr>
              <w:t>III. CONDICIONES DEL LOS BIENES</w:t>
            </w:r>
          </w:p>
        </w:tc>
        <w:tc>
          <w:tcPr>
            <w:tcW w:w="2126" w:type="dxa"/>
            <w:shd w:val="clear" w:color="auto" w:fill="339966"/>
            <w:vAlign w:val="center"/>
          </w:tcPr>
          <w:p w14:paraId="0814B33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522A0" w:rsidRPr="00C93B4A" w14:paraId="056A827B" w14:textId="77777777" w:rsidTr="00B522A0">
        <w:trPr>
          <w:cantSplit/>
          <w:trHeight w:val="397"/>
        </w:trPr>
        <w:tc>
          <w:tcPr>
            <w:tcW w:w="6664" w:type="dxa"/>
            <w:tcBorders>
              <w:bottom w:val="single" w:sz="4" w:space="0" w:color="auto"/>
            </w:tcBorders>
            <w:shd w:val="clear" w:color="auto" w:fill="CCFFCC"/>
            <w:vAlign w:val="center"/>
          </w:tcPr>
          <w:p w14:paraId="5933DF52" w14:textId="77777777" w:rsidR="00B522A0" w:rsidRPr="00C93B4A" w:rsidRDefault="00B522A0" w:rsidP="0031423B">
            <w:pPr>
              <w:pStyle w:val="Textoindependiente3"/>
              <w:ind w:left="290" w:hanging="290"/>
              <w:rPr>
                <w:b/>
                <w:bCs/>
              </w:rPr>
            </w:pPr>
            <w:r w:rsidRPr="00C93B4A">
              <w:rPr>
                <w:b/>
                <w:bCs/>
              </w:rPr>
              <w:t>A. PLAZOS</w:t>
            </w:r>
          </w:p>
        </w:tc>
        <w:tc>
          <w:tcPr>
            <w:tcW w:w="2126" w:type="dxa"/>
            <w:tcBorders>
              <w:bottom w:val="single" w:sz="4" w:space="0" w:color="auto"/>
            </w:tcBorders>
            <w:shd w:val="clear" w:color="auto" w:fill="CCFFCC"/>
            <w:vAlign w:val="center"/>
          </w:tcPr>
          <w:p w14:paraId="360B226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24E045B4" w14:textId="77777777" w:rsidTr="00B522A0">
        <w:trPr>
          <w:cantSplit/>
          <w:trHeight w:val="877"/>
        </w:trPr>
        <w:tc>
          <w:tcPr>
            <w:tcW w:w="6664" w:type="dxa"/>
            <w:vAlign w:val="center"/>
          </w:tcPr>
          <w:p w14:paraId="621C514B" w14:textId="77777777" w:rsidR="00B522A0" w:rsidRPr="00C93B4A" w:rsidRDefault="00B522A0" w:rsidP="006B6CDF">
            <w:pPr>
              <w:numPr>
                <w:ilvl w:val="0"/>
                <w:numId w:val="56"/>
              </w:numPr>
              <w:suppressAutoHyphens/>
              <w:jc w:val="both"/>
              <w:rPr>
                <w:rFonts w:ascii="Arial" w:hAnsi="Arial" w:cs="Arial"/>
                <w:lang w:eastAsia="zh-CN"/>
              </w:rPr>
            </w:pPr>
            <w:r w:rsidRPr="00C93B4A">
              <w:rPr>
                <w:rFonts w:ascii="Arial" w:hAnsi="Arial" w:cs="Arial"/>
                <w:b/>
                <w:lang w:eastAsia="zh-CN"/>
              </w:rPr>
              <w:t>Plazo de entrega:</w:t>
            </w:r>
            <w:r w:rsidRPr="00C93B4A">
              <w:rPr>
                <w:rFonts w:cs="Arial"/>
                <w:lang w:eastAsia="zh-CN"/>
              </w:rPr>
              <w:t xml:space="preserve"> </w:t>
            </w:r>
            <w:r w:rsidRPr="00C93B4A">
              <w:rPr>
                <w:rFonts w:ascii="Arial" w:hAnsi="Arial" w:cs="Arial"/>
                <w:lang w:eastAsia="zh-CN"/>
              </w:rPr>
              <w:t>El proponente debe entregar los bienes en un plazo no mayor a trescientos (300) días calendario, a partir del siguiente día hábil a la firma del contrato.</w:t>
            </w:r>
          </w:p>
          <w:p w14:paraId="73679551" w14:textId="77777777" w:rsidR="00B522A0" w:rsidRPr="00C93B4A" w:rsidRDefault="00B522A0" w:rsidP="0031423B">
            <w:pPr>
              <w:suppressAutoHyphens/>
              <w:ind w:left="360"/>
              <w:jc w:val="both"/>
              <w:rPr>
                <w:rFonts w:ascii="Arial" w:hAnsi="Arial" w:cs="Arial"/>
                <w:lang w:eastAsia="zh-CN"/>
              </w:rPr>
            </w:pPr>
          </w:p>
          <w:p w14:paraId="67D833EB" w14:textId="77777777" w:rsidR="00B522A0" w:rsidRPr="00C93B4A" w:rsidRDefault="00B522A0" w:rsidP="0031423B">
            <w:pPr>
              <w:suppressAutoHyphens/>
              <w:jc w:val="both"/>
              <w:rPr>
                <w:rFonts w:ascii="Arial" w:hAnsi="Arial" w:cs="Arial"/>
                <w:b/>
                <w:bCs/>
                <w:lang w:eastAsia="zh-CN"/>
              </w:rPr>
            </w:pPr>
            <w:r w:rsidRPr="00C93B4A">
              <w:rPr>
                <w:rFonts w:ascii="Arial" w:hAnsi="Arial" w:cs="Arial"/>
                <w:b/>
                <w:bCs/>
                <w:lang w:eastAsia="zh-CN"/>
              </w:rPr>
              <w:t xml:space="preserve"> (Manifestar aceptación)</w:t>
            </w:r>
          </w:p>
        </w:tc>
        <w:tc>
          <w:tcPr>
            <w:tcW w:w="2126" w:type="dxa"/>
            <w:vAlign w:val="center"/>
          </w:tcPr>
          <w:p w14:paraId="6C4CA2F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B522A0" w:rsidRPr="00C93B4A" w14:paraId="31F6A78F" w14:textId="77777777" w:rsidTr="00B522A0">
        <w:trPr>
          <w:cantSplit/>
          <w:trHeight w:val="1176"/>
        </w:trPr>
        <w:tc>
          <w:tcPr>
            <w:tcW w:w="6664" w:type="dxa"/>
            <w:vAlign w:val="center"/>
          </w:tcPr>
          <w:p w14:paraId="4ADEC9EE" w14:textId="77777777" w:rsidR="00B522A0" w:rsidRPr="00C93B4A" w:rsidRDefault="00B522A0" w:rsidP="006B6CDF">
            <w:pPr>
              <w:numPr>
                <w:ilvl w:val="0"/>
                <w:numId w:val="56"/>
              </w:numPr>
              <w:jc w:val="both"/>
              <w:rPr>
                <w:rFonts w:ascii="Arial" w:hAnsi="Arial" w:cs="Arial"/>
                <w:b/>
                <w:bCs/>
              </w:rPr>
            </w:pPr>
            <w:r w:rsidRPr="00C93B4A">
              <w:rPr>
                <w:rFonts w:ascii="Arial" w:hAnsi="Arial" w:cs="Arial"/>
                <w:b/>
                <w:lang w:eastAsia="zh-CN"/>
              </w:rPr>
              <w:t xml:space="preserve">Recepción de bienes sujeta a verificación: </w:t>
            </w:r>
            <w:r w:rsidRPr="00C93B4A">
              <w:rPr>
                <w:rFonts w:ascii="Arial" w:hAnsi="Arial" w:cs="Arial"/>
                <w:lang w:eastAsia="zh-CN"/>
              </w:rPr>
              <w:t>Se realizará en la Unidad de Activos Fijos en coordinación con personal del Departamento de Base de Datos y Comunicaciones del BCB y la Comisión de Recepción</w:t>
            </w:r>
            <w:r w:rsidRPr="00C93B4A">
              <w:rPr>
                <w:rFonts w:ascii="Arial" w:hAnsi="Arial" w:cs="Arial"/>
              </w:rPr>
              <w:t>.</w:t>
            </w:r>
          </w:p>
          <w:p w14:paraId="5FF58A7F" w14:textId="77777777" w:rsidR="00B522A0" w:rsidRPr="00C93B4A" w:rsidRDefault="00B522A0" w:rsidP="0031423B">
            <w:pPr>
              <w:pStyle w:val="Textoindependiente3"/>
              <w:spacing w:before="120"/>
              <w:ind w:left="357"/>
              <w:rPr>
                <w:lang w:eastAsia="zh-CN"/>
              </w:rPr>
            </w:pPr>
            <w:r w:rsidRPr="00C93B4A">
              <w:rPr>
                <w:lang w:eastAsia="zh-CN"/>
              </w:rPr>
              <w:t>De requerirse, se aceptará el cambio de modelo de cualquier ítem entregado con relación a los ofertados previa evaluación de los siguientes aspectos:</w:t>
            </w:r>
          </w:p>
          <w:p w14:paraId="69CF1E93" w14:textId="77777777" w:rsidR="00B522A0" w:rsidRPr="00C93B4A" w:rsidRDefault="00B522A0" w:rsidP="006B6CDF">
            <w:pPr>
              <w:pStyle w:val="Textoindependiente3"/>
              <w:numPr>
                <w:ilvl w:val="0"/>
                <w:numId w:val="63"/>
              </w:numPr>
              <w:spacing w:before="120"/>
              <w:jc w:val="both"/>
              <w:rPr>
                <w:lang w:eastAsia="zh-CN"/>
              </w:rPr>
            </w:pPr>
            <w:r w:rsidRPr="00C93B4A">
              <w:rPr>
                <w:lang w:eastAsia="zh-CN"/>
              </w:rPr>
              <w:t>Justificación escrita por parte del PROVEEDOR, explicando las razones del cambio del modelo de los bienes ofertados.</w:t>
            </w:r>
          </w:p>
          <w:p w14:paraId="49D4D195" w14:textId="77777777" w:rsidR="00B522A0" w:rsidRPr="00C93B4A" w:rsidRDefault="00B522A0" w:rsidP="006B6CDF">
            <w:pPr>
              <w:pStyle w:val="Textoindependiente3"/>
              <w:numPr>
                <w:ilvl w:val="0"/>
                <w:numId w:val="63"/>
              </w:numPr>
              <w:spacing w:before="120"/>
              <w:jc w:val="both"/>
              <w:rPr>
                <w:lang w:eastAsia="zh-CN"/>
              </w:rPr>
            </w:pPr>
            <w:r w:rsidRPr="00C93B4A">
              <w:rPr>
                <w:lang w:eastAsia="zh-CN"/>
              </w:rPr>
              <w:t>Los bienes entregados deberán cumplir o superar las características técnicas ofertadas.</w:t>
            </w:r>
          </w:p>
          <w:p w14:paraId="0479155A" w14:textId="77777777" w:rsidR="00B522A0" w:rsidRPr="00C93B4A" w:rsidRDefault="00B522A0" w:rsidP="006B6CDF">
            <w:pPr>
              <w:pStyle w:val="Textoindependiente3"/>
              <w:numPr>
                <w:ilvl w:val="0"/>
                <w:numId w:val="63"/>
              </w:numPr>
              <w:spacing w:before="120"/>
              <w:jc w:val="both"/>
              <w:rPr>
                <w:lang w:eastAsia="zh-CN"/>
              </w:rPr>
            </w:pPr>
            <w:r w:rsidRPr="00C93B4A">
              <w:rPr>
                <w:lang w:eastAsia="zh-CN"/>
              </w:rPr>
              <w:t>Informe técnico de evaluación elaborado por la comisión de recepción, evaluando las características técnicas del modelo recibido en relación a las características del modelo ofertado.</w:t>
            </w:r>
          </w:p>
          <w:p w14:paraId="3434D777" w14:textId="77777777" w:rsidR="00B522A0" w:rsidRPr="00C93B4A" w:rsidRDefault="00B522A0" w:rsidP="0031423B">
            <w:pPr>
              <w:pStyle w:val="Textoindependiente3"/>
              <w:spacing w:before="120"/>
              <w:ind w:left="360"/>
              <w:rPr>
                <w:lang w:eastAsia="zh-CN"/>
              </w:rPr>
            </w:pPr>
            <w:r w:rsidRPr="00C93B4A">
              <w:rPr>
                <w:lang w:eastAsia="zh-CN"/>
              </w:rPr>
              <w:t>Si el cambio es aceptado, el mismo no deberá implicar costo adicional para el BCB.</w:t>
            </w:r>
          </w:p>
          <w:p w14:paraId="6A3ACBCA" w14:textId="77777777" w:rsidR="00B522A0" w:rsidRPr="00C93B4A" w:rsidRDefault="00B522A0" w:rsidP="0031423B">
            <w:pPr>
              <w:pStyle w:val="Textoindependiente3"/>
              <w:spacing w:before="120"/>
              <w:ind w:left="360"/>
              <w:rPr>
                <w:lang w:eastAsia="zh-CN"/>
              </w:rPr>
            </w:pPr>
            <w:r w:rsidRPr="00C93B4A">
              <w:rPr>
                <w:lang w:eastAsia="zh-CN"/>
              </w:rPr>
              <w:t>La recepción de bienes sujeta a verificación concluirá una vez que la Comisión de Recepción emita el Acta de Recepción de los bienes sujeta a verificación, en un plazo de dos (2) días calendario a partir de la entrega.</w:t>
            </w:r>
          </w:p>
          <w:p w14:paraId="6CA9033C" w14:textId="77777777" w:rsidR="00B522A0" w:rsidRPr="00C93B4A" w:rsidRDefault="00B522A0" w:rsidP="0031423B">
            <w:pPr>
              <w:pStyle w:val="Textoindependiente3"/>
              <w:rPr>
                <w:b/>
                <w:lang w:eastAsia="zh-CN"/>
              </w:rPr>
            </w:pPr>
            <w:r w:rsidRPr="00C93B4A">
              <w:rPr>
                <w:b/>
                <w:bCs/>
                <w:lang w:eastAsia="zh-CN"/>
              </w:rPr>
              <w:t>(Manifestar aceptación)</w:t>
            </w:r>
          </w:p>
        </w:tc>
        <w:tc>
          <w:tcPr>
            <w:tcW w:w="2126" w:type="dxa"/>
            <w:vAlign w:val="center"/>
          </w:tcPr>
          <w:p w14:paraId="2AEE027E"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B522A0" w:rsidRPr="00C93B4A" w14:paraId="6FEE6114" w14:textId="77777777" w:rsidTr="00B522A0">
        <w:trPr>
          <w:cantSplit/>
          <w:trHeight w:val="1176"/>
        </w:trPr>
        <w:tc>
          <w:tcPr>
            <w:tcW w:w="6664" w:type="dxa"/>
            <w:vAlign w:val="center"/>
          </w:tcPr>
          <w:p w14:paraId="5E86D81D" w14:textId="77777777" w:rsidR="00B522A0" w:rsidRPr="00C93B4A" w:rsidRDefault="00B522A0" w:rsidP="006B6CDF">
            <w:pPr>
              <w:pStyle w:val="Textoindependiente3"/>
              <w:numPr>
                <w:ilvl w:val="0"/>
                <w:numId w:val="56"/>
              </w:numPr>
              <w:spacing w:after="0"/>
              <w:jc w:val="both"/>
              <w:rPr>
                <w:lang w:eastAsia="zh-CN"/>
              </w:rPr>
            </w:pPr>
            <w:r w:rsidRPr="00C93B4A">
              <w:rPr>
                <w:b/>
                <w:lang w:eastAsia="zh-CN"/>
              </w:rPr>
              <w:t xml:space="preserve">Verificación de Características Técnicas. </w:t>
            </w:r>
            <w:r w:rsidRPr="00C93B4A">
              <w:rPr>
                <w:lang w:eastAsia="zh-CN"/>
              </w:rPr>
              <w:t>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14:paraId="761DAF17" w14:textId="77777777" w:rsidR="00B522A0" w:rsidRPr="00C93B4A" w:rsidDel="008A17F0" w:rsidRDefault="00B522A0" w:rsidP="0031423B">
            <w:pPr>
              <w:suppressAutoHyphens/>
              <w:jc w:val="both"/>
              <w:rPr>
                <w:rFonts w:ascii="Arial" w:hAnsi="Arial" w:cs="Arial"/>
                <w:b/>
                <w:lang w:eastAsia="zh-CN"/>
              </w:rPr>
            </w:pPr>
            <w:r w:rsidRPr="00C93B4A">
              <w:rPr>
                <w:rFonts w:ascii="Arial" w:hAnsi="Arial" w:cs="Arial"/>
                <w:b/>
                <w:lang w:eastAsia="zh-CN"/>
              </w:rPr>
              <w:t>(Manifestar aceptación)</w:t>
            </w:r>
          </w:p>
        </w:tc>
        <w:tc>
          <w:tcPr>
            <w:tcW w:w="2126" w:type="dxa"/>
            <w:vAlign w:val="center"/>
          </w:tcPr>
          <w:p w14:paraId="6BD30E66"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B522A0" w:rsidRPr="00C93B4A" w14:paraId="0F75F4C1" w14:textId="77777777" w:rsidTr="00B522A0">
        <w:trPr>
          <w:cantSplit/>
          <w:trHeight w:val="56"/>
        </w:trPr>
        <w:tc>
          <w:tcPr>
            <w:tcW w:w="6664" w:type="dxa"/>
            <w:vAlign w:val="center"/>
          </w:tcPr>
          <w:p w14:paraId="270F1CED" w14:textId="77777777" w:rsidR="00B522A0" w:rsidRPr="00C93B4A" w:rsidRDefault="00B522A0" w:rsidP="006B6CDF">
            <w:pPr>
              <w:pStyle w:val="Textoindependiente3"/>
              <w:numPr>
                <w:ilvl w:val="0"/>
                <w:numId w:val="56"/>
              </w:numPr>
              <w:spacing w:after="0"/>
              <w:jc w:val="both"/>
              <w:rPr>
                <w:b/>
                <w:bCs/>
                <w:lang w:eastAsia="zh-CN"/>
              </w:rPr>
            </w:pPr>
            <w:r w:rsidRPr="00C93B4A">
              <w:rPr>
                <w:b/>
                <w:lang w:eastAsia="zh-CN"/>
              </w:rPr>
              <w:t xml:space="preserve">Instalación y Puesta en Funcionamiento: </w:t>
            </w:r>
            <w:r w:rsidRPr="00C93B4A">
              <w:rPr>
                <w:lang w:eastAsia="zh-CN"/>
              </w:rPr>
              <w:t>La instalación y puesta en funcionamiento deberá ser realizada en un plazo no superior a cinco (5) días hábiles de emitido el informe de la verificación de características técnicas.</w:t>
            </w:r>
          </w:p>
          <w:p w14:paraId="09D56FDE" w14:textId="77777777" w:rsidR="00B522A0" w:rsidRPr="00C93B4A" w:rsidRDefault="00B522A0" w:rsidP="0031423B">
            <w:pPr>
              <w:pStyle w:val="Textoindependiente3"/>
              <w:rPr>
                <w:b/>
                <w:bCs/>
                <w:lang w:eastAsia="zh-CN"/>
              </w:rPr>
            </w:pPr>
            <w:r w:rsidRPr="00C93B4A">
              <w:rPr>
                <w:b/>
                <w:bCs/>
                <w:lang w:eastAsia="zh-CN"/>
              </w:rPr>
              <w:t>(Manifestar aceptación)</w:t>
            </w:r>
          </w:p>
        </w:tc>
        <w:tc>
          <w:tcPr>
            <w:tcW w:w="2126" w:type="dxa"/>
            <w:vAlign w:val="center"/>
          </w:tcPr>
          <w:p w14:paraId="5C313ADD"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3CC95BA0" w14:textId="77777777" w:rsidTr="00B522A0">
        <w:trPr>
          <w:cantSplit/>
          <w:trHeight w:val="595"/>
        </w:trPr>
        <w:tc>
          <w:tcPr>
            <w:tcW w:w="6664" w:type="dxa"/>
            <w:vAlign w:val="center"/>
          </w:tcPr>
          <w:p w14:paraId="3B3B4AEF" w14:textId="77777777" w:rsidR="00B522A0" w:rsidRPr="00C93B4A" w:rsidRDefault="00B522A0" w:rsidP="006B6CDF">
            <w:pPr>
              <w:pStyle w:val="Textoindependiente3"/>
              <w:numPr>
                <w:ilvl w:val="0"/>
                <w:numId w:val="56"/>
              </w:numPr>
              <w:spacing w:after="0"/>
              <w:jc w:val="both"/>
              <w:rPr>
                <w:lang w:eastAsia="zh-CN"/>
              </w:rPr>
            </w:pPr>
            <w:r w:rsidRPr="00C93B4A">
              <w:rPr>
                <w:b/>
                <w:lang w:eastAsia="zh-CN"/>
              </w:rPr>
              <w:lastRenderedPageBreak/>
              <w:t xml:space="preserve">Pruebas Integrales: </w:t>
            </w:r>
            <w:r w:rsidRPr="00C93B4A">
              <w:rPr>
                <w:lang w:eastAsia="zh-CN"/>
              </w:rPr>
              <w:t>El periodo de pruebas comprenderá hasta tres (3) días hábiles concluida la instalación y puesta en funcionamiento, el seguimiento correspondiente será realizado por el personal técnico del Departamento de Base de datos y Comunicaciones. Si durante este periodo alguno de los bienes presentara fallas u observaciones, el proveedor deberá realizar el reemplazo correspondiente en un plazo máximo de dos (2) días hábiles a partir de la notificación y sin costo adicional para el BCB.</w:t>
            </w:r>
          </w:p>
          <w:p w14:paraId="6CB67CDA" w14:textId="77777777" w:rsidR="00B522A0" w:rsidRPr="00C93B4A" w:rsidRDefault="00B522A0" w:rsidP="0031423B">
            <w:pPr>
              <w:pStyle w:val="Textoindependiente3"/>
              <w:ind w:left="360"/>
              <w:rPr>
                <w:lang w:eastAsia="zh-CN"/>
              </w:rPr>
            </w:pPr>
            <w:r w:rsidRPr="00C93B4A">
              <w:rPr>
                <w:lang w:eastAsia="zh-CN"/>
              </w:rPr>
              <w:t>El proveedor deberá entregar un protocolo de pruebas de los bienes, hasta un (1) día hábil posterior a la fecha de inicio de las pruebas integrales, en el cual el BCB podrá incluir las pruebas que considere pertinentes.</w:t>
            </w:r>
          </w:p>
          <w:p w14:paraId="2FE0A2B8" w14:textId="77777777" w:rsidR="00B522A0" w:rsidRPr="00C93B4A" w:rsidRDefault="00B522A0" w:rsidP="0031423B">
            <w:pPr>
              <w:suppressAutoHyphens/>
              <w:jc w:val="both"/>
              <w:rPr>
                <w:rFonts w:ascii="Arial" w:hAnsi="Arial" w:cs="Arial"/>
                <w:b/>
                <w:bCs/>
                <w:lang w:eastAsia="zh-CN"/>
              </w:rPr>
            </w:pPr>
            <w:r w:rsidRPr="00C93B4A">
              <w:rPr>
                <w:rFonts w:ascii="Arial" w:hAnsi="Arial" w:cs="Arial"/>
                <w:b/>
                <w:lang w:eastAsia="zh-CN"/>
              </w:rPr>
              <w:t xml:space="preserve"> (Manifestar aceptación)</w:t>
            </w:r>
          </w:p>
        </w:tc>
        <w:tc>
          <w:tcPr>
            <w:tcW w:w="2126" w:type="dxa"/>
            <w:vAlign w:val="center"/>
          </w:tcPr>
          <w:p w14:paraId="57CF397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2C3DB94C" w14:textId="77777777" w:rsidTr="00B522A0">
        <w:trPr>
          <w:cantSplit/>
          <w:trHeight w:val="595"/>
        </w:trPr>
        <w:tc>
          <w:tcPr>
            <w:tcW w:w="6664" w:type="dxa"/>
            <w:vAlign w:val="center"/>
          </w:tcPr>
          <w:p w14:paraId="13CCE97C" w14:textId="77777777" w:rsidR="00B522A0" w:rsidRPr="00C93B4A" w:rsidRDefault="00B522A0" w:rsidP="006B6CDF">
            <w:pPr>
              <w:numPr>
                <w:ilvl w:val="0"/>
                <w:numId w:val="56"/>
              </w:numPr>
              <w:suppressAutoHyphens/>
              <w:jc w:val="both"/>
              <w:rPr>
                <w:rFonts w:ascii="Arial" w:hAnsi="Arial" w:cs="Arial"/>
                <w:lang w:eastAsia="zh-CN"/>
              </w:rPr>
            </w:pPr>
            <w:r w:rsidRPr="00C93B4A">
              <w:rPr>
                <w:rFonts w:ascii="Arial" w:hAnsi="Arial" w:cs="Arial"/>
                <w:b/>
                <w:bCs/>
                <w:lang w:eastAsia="zh-CN"/>
              </w:rPr>
              <w:t xml:space="preserve">Documentación de la instalación: </w:t>
            </w:r>
            <w:r w:rsidRPr="00C93B4A">
              <w:rPr>
                <w:rFonts w:ascii="Arial" w:hAnsi="Arial" w:cs="Arial"/>
                <w:bCs/>
                <w:lang w:eastAsia="zh-CN"/>
              </w:rPr>
              <w:t>El proveedor entregara en medio digital e impreso a la Gerencia de Sistemas del BCB toda la documentación generada en el proceso de instalación como ser:</w:t>
            </w:r>
          </w:p>
          <w:p w14:paraId="37260427"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Cronograma de trabajos.</w:t>
            </w:r>
          </w:p>
          <w:p w14:paraId="487A184C"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Verificación y respaldo del cumplimiento de las características técnicas de los Ítems.</w:t>
            </w:r>
          </w:p>
          <w:p w14:paraId="0F02E411"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 xml:space="preserve">Manuales guías de configuración, guías de mantenimiento o reparación en idioma español e inglés. </w:t>
            </w:r>
          </w:p>
          <w:p w14:paraId="7CF42C73"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Configuración de los bienes.</w:t>
            </w:r>
          </w:p>
          <w:p w14:paraId="3E5A3489"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Site Survey.</w:t>
            </w:r>
          </w:p>
          <w:p w14:paraId="259E2FE2"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Documentación As-Built, diagramas de red de la implementación (digital formato vsd).</w:t>
            </w:r>
          </w:p>
          <w:p w14:paraId="409FA8D9"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Documentación del etiquetado de cables.</w:t>
            </w:r>
          </w:p>
          <w:p w14:paraId="481D6C11"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 xml:space="preserve">Registro fotográfico  </w:t>
            </w:r>
          </w:p>
          <w:p w14:paraId="2BC79CD9" w14:textId="77777777" w:rsidR="00B522A0" w:rsidRPr="00C93B4A" w:rsidRDefault="00B522A0" w:rsidP="006B6CDF">
            <w:pPr>
              <w:numPr>
                <w:ilvl w:val="0"/>
                <w:numId w:val="57"/>
              </w:numPr>
              <w:suppressAutoHyphens/>
              <w:jc w:val="both"/>
              <w:rPr>
                <w:rFonts w:ascii="Arial" w:hAnsi="Arial" w:cs="Arial"/>
                <w:lang w:eastAsia="zh-CN"/>
              </w:rPr>
            </w:pPr>
            <w:r w:rsidRPr="00C93B4A">
              <w:rPr>
                <w:rFonts w:ascii="Arial" w:hAnsi="Arial" w:cs="Arial"/>
                <w:lang w:eastAsia="zh-CN"/>
              </w:rPr>
              <w:t>Toda documentación relacionada al proceso de instalación y puesta en funcionamiento.</w:t>
            </w:r>
          </w:p>
          <w:p w14:paraId="23D8EE0D" w14:textId="77777777" w:rsidR="00B522A0" w:rsidRPr="00C93B4A" w:rsidRDefault="00B522A0" w:rsidP="0031423B">
            <w:pPr>
              <w:suppressAutoHyphens/>
              <w:ind w:left="360"/>
              <w:jc w:val="both"/>
              <w:rPr>
                <w:rFonts w:ascii="Arial" w:hAnsi="Arial" w:cs="Arial"/>
                <w:lang w:eastAsia="zh-CN"/>
              </w:rPr>
            </w:pPr>
            <w:r w:rsidRPr="00C93B4A">
              <w:rPr>
                <w:rFonts w:ascii="Arial" w:hAnsi="Arial" w:cs="Arial"/>
                <w:bCs/>
                <w:lang w:eastAsia="zh-CN"/>
              </w:rPr>
              <w:t>Esta documentación debe ser entregada en un plazo de dos (2) días hábiles una vez concluida la etapa de pruebas.</w:t>
            </w:r>
          </w:p>
          <w:p w14:paraId="54312B8F" w14:textId="77777777" w:rsidR="00B522A0" w:rsidRPr="00C93B4A" w:rsidRDefault="00B522A0" w:rsidP="0031423B">
            <w:pPr>
              <w:suppressAutoHyphens/>
              <w:jc w:val="both"/>
              <w:rPr>
                <w:rFonts w:ascii="Arial" w:hAnsi="Arial" w:cs="Arial"/>
                <w:b/>
                <w:bCs/>
                <w:lang w:eastAsia="zh-CN"/>
              </w:rPr>
            </w:pPr>
          </w:p>
          <w:p w14:paraId="7D60E7AF" w14:textId="77777777" w:rsidR="00B522A0" w:rsidRPr="00C93B4A" w:rsidRDefault="00B522A0" w:rsidP="0031423B">
            <w:pPr>
              <w:pStyle w:val="Textoindependiente3"/>
              <w:rPr>
                <w:b/>
                <w:lang w:eastAsia="zh-CN"/>
              </w:rPr>
            </w:pPr>
            <w:r w:rsidRPr="00C93B4A">
              <w:rPr>
                <w:b/>
                <w:bCs/>
                <w:lang w:eastAsia="zh-CN"/>
              </w:rPr>
              <w:t>(Manifestar aceptación)</w:t>
            </w:r>
          </w:p>
        </w:tc>
        <w:tc>
          <w:tcPr>
            <w:tcW w:w="2126" w:type="dxa"/>
            <w:vAlign w:val="center"/>
          </w:tcPr>
          <w:p w14:paraId="09A52382"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BO"/>
              </w:rPr>
            </w:pPr>
          </w:p>
        </w:tc>
      </w:tr>
      <w:tr w:rsidR="00B522A0" w:rsidRPr="00C93B4A" w14:paraId="4151DA24" w14:textId="77777777" w:rsidTr="00B522A0">
        <w:trPr>
          <w:cantSplit/>
          <w:trHeight w:val="595"/>
        </w:trPr>
        <w:tc>
          <w:tcPr>
            <w:tcW w:w="6664" w:type="dxa"/>
            <w:vAlign w:val="center"/>
          </w:tcPr>
          <w:p w14:paraId="56FA6290" w14:textId="77777777" w:rsidR="00B522A0" w:rsidRPr="00C93B4A" w:rsidRDefault="00B522A0" w:rsidP="006B6CDF">
            <w:pPr>
              <w:numPr>
                <w:ilvl w:val="0"/>
                <w:numId w:val="56"/>
              </w:numPr>
              <w:suppressAutoHyphens/>
              <w:jc w:val="both"/>
              <w:rPr>
                <w:rFonts w:ascii="Arial" w:hAnsi="Arial" w:cs="Arial"/>
                <w:lang w:eastAsia="zh-CN"/>
              </w:rPr>
            </w:pPr>
            <w:r w:rsidRPr="00C93B4A">
              <w:rPr>
                <w:rFonts w:ascii="Arial" w:hAnsi="Arial" w:cs="Arial"/>
                <w:b/>
                <w:bCs/>
                <w:lang w:eastAsia="zh-CN"/>
              </w:rPr>
              <w:t>Informe técnico: La comisión de recepción emitirá</w:t>
            </w:r>
            <w:r w:rsidRPr="00C93B4A">
              <w:rPr>
                <w:rFonts w:ascii="Arial" w:hAnsi="Arial" w:cs="Arial"/>
                <w:bCs/>
                <w:lang w:eastAsia="zh-CN"/>
              </w:rPr>
              <w:t xml:space="preserve"> un informe técnico el cual informará sobre proceso de recepción, instalación y pruebas, en un plazo no mayor a dos (2) días hábiles una vez recibida la documentación por parte del proponente.</w:t>
            </w:r>
          </w:p>
          <w:p w14:paraId="5EA412DD" w14:textId="77777777" w:rsidR="00B522A0" w:rsidRPr="00C93B4A" w:rsidRDefault="00B522A0" w:rsidP="0031423B">
            <w:pPr>
              <w:suppressAutoHyphens/>
              <w:jc w:val="both"/>
              <w:rPr>
                <w:rFonts w:ascii="Arial" w:hAnsi="Arial" w:cs="Arial"/>
                <w:b/>
                <w:bCs/>
                <w:lang w:eastAsia="zh-CN"/>
              </w:rPr>
            </w:pPr>
          </w:p>
          <w:p w14:paraId="57749F58" w14:textId="77777777" w:rsidR="00B522A0" w:rsidRPr="00C93B4A" w:rsidRDefault="00B522A0" w:rsidP="0031423B">
            <w:pPr>
              <w:suppressAutoHyphens/>
              <w:jc w:val="both"/>
              <w:rPr>
                <w:rFonts w:ascii="Arial" w:hAnsi="Arial" w:cs="Arial"/>
                <w:b/>
                <w:bCs/>
                <w:lang w:eastAsia="zh-CN"/>
              </w:rPr>
            </w:pPr>
            <w:r w:rsidRPr="00C93B4A">
              <w:rPr>
                <w:rFonts w:ascii="Arial" w:hAnsi="Arial" w:cs="Arial"/>
                <w:b/>
                <w:bCs/>
                <w:lang w:eastAsia="zh-CN"/>
              </w:rPr>
              <w:t>(Manifestar aceptación)</w:t>
            </w:r>
          </w:p>
        </w:tc>
        <w:tc>
          <w:tcPr>
            <w:tcW w:w="2126" w:type="dxa"/>
            <w:vAlign w:val="center"/>
          </w:tcPr>
          <w:p w14:paraId="3011E4D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3A77213" w14:textId="77777777" w:rsidTr="00B522A0">
        <w:trPr>
          <w:cantSplit/>
          <w:trHeight w:val="549"/>
        </w:trPr>
        <w:tc>
          <w:tcPr>
            <w:tcW w:w="6664" w:type="dxa"/>
            <w:vAlign w:val="center"/>
          </w:tcPr>
          <w:p w14:paraId="7C2A799B" w14:textId="77777777" w:rsidR="00B522A0" w:rsidRPr="00C93B4A" w:rsidRDefault="00B522A0" w:rsidP="006B6CDF">
            <w:pPr>
              <w:pStyle w:val="Textoindependiente3"/>
              <w:numPr>
                <w:ilvl w:val="0"/>
                <w:numId w:val="56"/>
              </w:numPr>
              <w:spacing w:after="0"/>
              <w:jc w:val="both"/>
              <w:rPr>
                <w:b/>
                <w:lang w:eastAsia="zh-CN"/>
              </w:rPr>
            </w:pPr>
            <w:r w:rsidRPr="00C93B4A">
              <w:rPr>
                <w:b/>
                <w:lang w:eastAsia="zh-CN"/>
              </w:rPr>
              <w:t xml:space="preserve">Observaciones a la entrega de bienes: </w:t>
            </w:r>
            <w:r w:rsidRPr="00C93B4A">
              <w:rPr>
                <w:lang w:eastAsia="zh-CN"/>
              </w:rPr>
              <w:t>Si durante las etapas de:</w:t>
            </w:r>
          </w:p>
          <w:p w14:paraId="04882A0C" w14:textId="77777777" w:rsidR="00B522A0" w:rsidRPr="00C93B4A" w:rsidRDefault="00B522A0" w:rsidP="006B6CDF">
            <w:pPr>
              <w:pStyle w:val="Textoindependiente3"/>
              <w:numPr>
                <w:ilvl w:val="0"/>
                <w:numId w:val="59"/>
              </w:numPr>
              <w:spacing w:after="0"/>
              <w:jc w:val="both"/>
              <w:rPr>
                <w:lang w:eastAsia="zh-CN"/>
              </w:rPr>
            </w:pPr>
            <w:r w:rsidRPr="00C93B4A">
              <w:rPr>
                <w:lang w:eastAsia="zh-CN"/>
              </w:rPr>
              <w:t>Recepción de bienes sujeta a verificación.</w:t>
            </w:r>
          </w:p>
          <w:p w14:paraId="76C1AFD9" w14:textId="77777777" w:rsidR="00B522A0" w:rsidRPr="00C93B4A" w:rsidRDefault="00B522A0" w:rsidP="006B6CDF">
            <w:pPr>
              <w:pStyle w:val="Textoindependiente3"/>
              <w:numPr>
                <w:ilvl w:val="0"/>
                <w:numId w:val="59"/>
              </w:numPr>
              <w:spacing w:after="0"/>
              <w:jc w:val="both"/>
              <w:rPr>
                <w:lang w:eastAsia="zh-CN"/>
              </w:rPr>
            </w:pPr>
            <w:r w:rsidRPr="00C93B4A">
              <w:rPr>
                <w:lang w:eastAsia="zh-CN"/>
              </w:rPr>
              <w:t>Verificación de características técnicas.</w:t>
            </w:r>
          </w:p>
          <w:p w14:paraId="7F841F73" w14:textId="77777777" w:rsidR="00B522A0" w:rsidRPr="00C93B4A" w:rsidRDefault="00B522A0" w:rsidP="006B6CDF">
            <w:pPr>
              <w:pStyle w:val="Textoindependiente3"/>
              <w:numPr>
                <w:ilvl w:val="0"/>
                <w:numId w:val="59"/>
              </w:numPr>
              <w:spacing w:after="0"/>
              <w:jc w:val="both"/>
              <w:rPr>
                <w:lang w:eastAsia="zh-CN"/>
              </w:rPr>
            </w:pPr>
            <w:r w:rsidRPr="00C93B4A">
              <w:rPr>
                <w:lang w:eastAsia="zh-CN"/>
              </w:rPr>
              <w:t>Instalación y puesta en funcionamiento.</w:t>
            </w:r>
          </w:p>
          <w:p w14:paraId="0AB7764B" w14:textId="77777777" w:rsidR="00B522A0" w:rsidRPr="00C93B4A" w:rsidRDefault="00B522A0" w:rsidP="006B6CDF">
            <w:pPr>
              <w:pStyle w:val="Textoindependiente3"/>
              <w:numPr>
                <w:ilvl w:val="0"/>
                <w:numId w:val="59"/>
              </w:numPr>
              <w:spacing w:after="0"/>
              <w:jc w:val="both"/>
              <w:rPr>
                <w:lang w:eastAsia="zh-CN"/>
              </w:rPr>
            </w:pPr>
            <w:r w:rsidRPr="00C93B4A">
              <w:rPr>
                <w:lang w:eastAsia="zh-CN"/>
              </w:rPr>
              <w:t>Pruebas Integrales.</w:t>
            </w:r>
          </w:p>
          <w:p w14:paraId="3B41C3EF" w14:textId="77777777" w:rsidR="00B522A0" w:rsidRPr="00C93B4A" w:rsidRDefault="00B522A0" w:rsidP="0031423B">
            <w:pPr>
              <w:pStyle w:val="Textoindependiente3"/>
              <w:ind w:left="360"/>
              <w:rPr>
                <w:lang w:eastAsia="zh-CN"/>
              </w:rPr>
            </w:pPr>
            <w:r w:rsidRPr="00C93B4A">
              <w:t>Existiera</w:t>
            </w:r>
            <w:r w:rsidRPr="00C93B4A">
              <w:rPr>
                <w:lang w:eastAsia="zh-CN"/>
              </w:rPr>
              <w:t xml:space="preserve"> observaciones a los bienes entregados, el proveedor tiene la obligación de subsanar el inconveniente en un plazo máximo de dos (2) días calendario a partir de la notificación, caso contrario se procederá a la resolución del contrato y ejecución de la garantía de Cumplimiento de Contrato.</w:t>
            </w:r>
          </w:p>
          <w:p w14:paraId="65067380" w14:textId="77777777" w:rsidR="00B522A0" w:rsidRPr="00C93B4A" w:rsidRDefault="00B522A0" w:rsidP="0031423B">
            <w:pPr>
              <w:suppressAutoHyphens/>
              <w:jc w:val="both"/>
              <w:rPr>
                <w:rFonts w:ascii="Arial" w:hAnsi="Arial" w:cs="Arial"/>
                <w:b/>
                <w:lang w:eastAsia="zh-CN"/>
              </w:rPr>
            </w:pPr>
            <w:r w:rsidRPr="00C93B4A">
              <w:rPr>
                <w:rFonts w:ascii="Arial" w:hAnsi="Arial" w:cs="Arial"/>
                <w:b/>
                <w:lang w:eastAsia="zh-CN"/>
              </w:rPr>
              <w:t>(Manifestar aceptación)</w:t>
            </w:r>
          </w:p>
        </w:tc>
        <w:tc>
          <w:tcPr>
            <w:tcW w:w="2126" w:type="dxa"/>
            <w:vAlign w:val="center"/>
          </w:tcPr>
          <w:p w14:paraId="4389E0DF"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16D8A42B" w14:textId="77777777" w:rsidTr="00B522A0">
        <w:trPr>
          <w:cantSplit/>
          <w:trHeight w:val="56"/>
        </w:trPr>
        <w:tc>
          <w:tcPr>
            <w:tcW w:w="6664" w:type="dxa"/>
            <w:vAlign w:val="center"/>
          </w:tcPr>
          <w:p w14:paraId="49CFF4A8" w14:textId="77777777" w:rsidR="00B522A0" w:rsidRPr="00C93B4A" w:rsidRDefault="00B522A0" w:rsidP="006B6CDF">
            <w:pPr>
              <w:pStyle w:val="Textoindependiente3"/>
              <w:numPr>
                <w:ilvl w:val="0"/>
                <w:numId w:val="56"/>
              </w:numPr>
              <w:spacing w:after="0"/>
              <w:jc w:val="both"/>
              <w:rPr>
                <w:b/>
                <w:bCs/>
                <w:lang w:eastAsia="zh-CN"/>
              </w:rPr>
            </w:pPr>
            <w:r w:rsidRPr="00C93B4A">
              <w:rPr>
                <w:b/>
                <w:bCs/>
                <w:lang w:eastAsia="zh-CN"/>
              </w:rPr>
              <w:t xml:space="preserve">Acta de Recepción: </w:t>
            </w:r>
            <w:r w:rsidRPr="00C93B4A">
              <w:rPr>
                <w:lang w:eastAsia="zh-CN"/>
              </w:rPr>
              <w:t xml:space="preserve">El acta de recepción será emitida por la Comisión de Recepción en un plazo de hasta dos (2) días hábiles posteriores a la emisión del informe técnico de </w:t>
            </w:r>
            <w:r w:rsidRPr="00C93B4A">
              <w:rPr>
                <w:bCs/>
                <w:lang w:eastAsia="zh-CN"/>
              </w:rPr>
              <w:t>recepción, instalación y pruebas</w:t>
            </w:r>
            <w:r w:rsidRPr="00C93B4A">
              <w:rPr>
                <w:lang w:eastAsia="zh-CN"/>
              </w:rPr>
              <w:t>.</w:t>
            </w:r>
          </w:p>
          <w:p w14:paraId="49E99BE2" w14:textId="77777777" w:rsidR="00B522A0" w:rsidRPr="00C93B4A" w:rsidRDefault="00B522A0" w:rsidP="0031423B">
            <w:pPr>
              <w:suppressAutoHyphens/>
              <w:jc w:val="both"/>
              <w:rPr>
                <w:rFonts w:ascii="Arial" w:hAnsi="Arial" w:cs="Arial"/>
                <w:b/>
                <w:bCs/>
                <w:lang w:eastAsia="zh-CN"/>
              </w:rPr>
            </w:pPr>
            <w:r w:rsidRPr="00C93B4A">
              <w:rPr>
                <w:rFonts w:ascii="Arial" w:hAnsi="Arial" w:cs="Arial"/>
                <w:b/>
                <w:bCs/>
                <w:lang w:eastAsia="zh-CN"/>
              </w:rPr>
              <w:t>(Manifestar aceptación)</w:t>
            </w:r>
          </w:p>
        </w:tc>
        <w:tc>
          <w:tcPr>
            <w:tcW w:w="2126" w:type="dxa"/>
            <w:vAlign w:val="center"/>
          </w:tcPr>
          <w:p w14:paraId="220E188D"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0A82E35" w14:textId="77777777" w:rsidTr="00B522A0">
        <w:trPr>
          <w:cantSplit/>
          <w:trHeight w:val="397"/>
        </w:trPr>
        <w:tc>
          <w:tcPr>
            <w:tcW w:w="6664" w:type="dxa"/>
            <w:shd w:val="clear" w:color="auto" w:fill="CCFFCC"/>
            <w:vAlign w:val="center"/>
          </w:tcPr>
          <w:p w14:paraId="101EC923" w14:textId="77777777" w:rsidR="00B522A0" w:rsidRPr="00C93B4A" w:rsidRDefault="00B522A0" w:rsidP="0031423B">
            <w:pPr>
              <w:pStyle w:val="Textoindependiente3"/>
              <w:rPr>
                <w:b/>
                <w:bCs/>
              </w:rPr>
            </w:pPr>
            <w:r w:rsidRPr="00C93B4A">
              <w:rPr>
                <w:b/>
                <w:bCs/>
              </w:rPr>
              <w:t xml:space="preserve">B. GARANTÍAS </w:t>
            </w:r>
          </w:p>
        </w:tc>
        <w:tc>
          <w:tcPr>
            <w:tcW w:w="2126" w:type="dxa"/>
            <w:shd w:val="clear" w:color="auto" w:fill="CCFFCC"/>
            <w:vAlign w:val="center"/>
          </w:tcPr>
          <w:p w14:paraId="0816F595"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43B9C46A" w14:textId="77777777" w:rsidTr="00B522A0">
        <w:trPr>
          <w:cantSplit/>
          <w:trHeight w:val="915"/>
        </w:trPr>
        <w:tc>
          <w:tcPr>
            <w:tcW w:w="6664" w:type="dxa"/>
            <w:tcBorders>
              <w:bottom w:val="single" w:sz="4" w:space="0" w:color="auto"/>
            </w:tcBorders>
            <w:vAlign w:val="center"/>
          </w:tcPr>
          <w:p w14:paraId="4F015FD3" w14:textId="77777777" w:rsidR="00B522A0" w:rsidRPr="00C93B4A" w:rsidRDefault="00B522A0" w:rsidP="006B6CDF">
            <w:pPr>
              <w:pStyle w:val="Textoindependiente3"/>
              <w:numPr>
                <w:ilvl w:val="0"/>
                <w:numId w:val="54"/>
              </w:numPr>
              <w:spacing w:after="0"/>
              <w:jc w:val="both"/>
            </w:pPr>
            <w:r w:rsidRPr="00C93B4A">
              <w:rPr>
                <w:b/>
              </w:rPr>
              <w:lastRenderedPageBreak/>
              <w:t>Garantía de cumplimiento de contrato</w:t>
            </w:r>
            <w:r w:rsidRPr="00C93B4A">
              <w:rPr>
                <w:lang w:eastAsia="zh-CN"/>
              </w:rPr>
              <w:t xml:space="preserve"> Para garantizar el cumplimiento del contrato el BCB requiere una garantía del siete por ciento (7%) del valor total del contrato, para lo cual el proveedor podrá presentar uno de los siguientes tipos de garantía:</w:t>
            </w:r>
          </w:p>
          <w:p w14:paraId="02C600D1" w14:textId="77777777" w:rsidR="00B522A0" w:rsidRPr="00C93B4A" w:rsidRDefault="00B522A0" w:rsidP="006B6CDF">
            <w:pPr>
              <w:pStyle w:val="Textoindependiente3"/>
              <w:numPr>
                <w:ilvl w:val="0"/>
                <w:numId w:val="60"/>
              </w:numPr>
              <w:spacing w:after="0"/>
              <w:jc w:val="both"/>
              <w:rPr>
                <w:lang w:eastAsia="zh-CN"/>
              </w:rPr>
            </w:pPr>
            <w:r w:rsidRPr="00C93B4A">
              <w:rPr>
                <w:lang w:eastAsia="zh-CN"/>
              </w:rPr>
              <w:t>Boleta de garantía.</w:t>
            </w:r>
          </w:p>
          <w:p w14:paraId="011A04BB" w14:textId="77777777" w:rsidR="00B522A0" w:rsidRPr="00C93B4A" w:rsidRDefault="00B522A0" w:rsidP="006B6CDF">
            <w:pPr>
              <w:pStyle w:val="Textoindependiente3"/>
              <w:numPr>
                <w:ilvl w:val="0"/>
                <w:numId w:val="60"/>
              </w:numPr>
              <w:spacing w:after="0"/>
              <w:jc w:val="both"/>
              <w:rPr>
                <w:lang w:eastAsia="zh-CN"/>
              </w:rPr>
            </w:pPr>
            <w:r w:rsidRPr="00C93B4A">
              <w:rPr>
                <w:lang w:eastAsia="zh-CN"/>
              </w:rPr>
              <w:t>Garantía a primer requerimiento.</w:t>
            </w:r>
          </w:p>
          <w:p w14:paraId="5E343341" w14:textId="77777777" w:rsidR="00B522A0" w:rsidRPr="00C93B4A" w:rsidRDefault="00B522A0" w:rsidP="006B6CDF">
            <w:pPr>
              <w:pStyle w:val="Textoindependiente3"/>
              <w:numPr>
                <w:ilvl w:val="0"/>
                <w:numId w:val="60"/>
              </w:numPr>
              <w:spacing w:after="0"/>
              <w:jc w:val="both"/>
            </w:pPr>
            <w:r w:rsidRPr="00C93B4A">
              <w:rPr>
                <w:lang w:eastAsia="zh-CN"/>
              </w:rPr>
              <w:t>Póliza de seguro de Caución a primer requerimiento</w:t>
            </w:r>
            <w:r w:rsidRPr="00C93B4A">
              <w:t>.</w:t>
            </w:r>
          </w:p>
          <w:p w14:paraId="139F33BB" w14:textId="77777777" w:rsidR="00B522A0" w:rsidRPr="00C93B4A" w:rsidRDefault="00B522A0" w:rsidP="0031423B">
            <w:pPr>
              <w:pStyle w:val="Textoindependiente3"/>
              <w:ind w:left="360"/>
            </w:pPr>
            <w:r w:rsidRPr="00C93B4A">
              <w:t>El importe de dicha garantía, en caso de cualquier incumplimiento contractual incurrido por el proponente, será consolidado a favor del BCB sin necesidad de ningún trámite o acción judicial.</w:t>
            </w:r>
          </w:p>
          <w:p w14:paraId="5D903B9D" w14:textId="77777777" w:rsidR="00B522A0" w:rsidRPr="00C93B4A" w:rsidRDefault="00B522A0" w:rsidP="0031423B">
            <w:pPr>
              <w:pStyle w:val="Textoindependiente3"/>
            </w:pPr>
            <w:r w:rsidRPr="00C93B4A">
              <w:rPr>
                <w:b/>
                <w:bCs/>
                <w:iCs/>
              </w:rPr>
              <w:t>(Manifestar aceptación)</w:t>
            </w:r>
          </w:p>
        </w:tc>
        <w:tc>
          <w:tcPr>
            <w:tcW w:w="2126" w:type="dxa"/>
            <w:tcBorders>
              <w:bottom w:val="single" w:sz="4" w:space="0" w:color="auto"/>
            </w:tcBorders>
            <w:vAlign w:val="center"/>
          </w:tcPr>
          <w:p w14:paraId="014BD619"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061AB38" w14:textId="77777777" w:rsidTr="00B522A0">
        <w:trPr>
          <w:cantSplit/>
          <w:trHeight w:val="915"/>
        </w:trPr>
        <w:tc>
          <w:tcPr>
            <w:tcW w:w="6664" w:type="dxa"/>
            <w:tcBorders>
              <w:bottom w:val="single" w:sz="4" w:space="0" w:color="auto"/>
            </w:tcBorders>
            <w:vAlign w:val="center"/>
          </w:tcPr>
          <w:p w14:paraId="48B0E1F6" w14:textId="77777777" w:rsidR="00B522A0" w:rsidRPr="00C93B4A" w:rsidRDefault="00B522A0" w:rsidP="006B6CDF">
            <w:pPr>
              <w:pStyle w:val="Textoindependiente3"/>
              <w:numPr>
                <w:ilvl w:val="0"/>
                <w:numId w:val="54"/>
              </w:numPr>
              <w:spacing w:after="0"/>
              <w:jc w:val="both"/>
              <w:rPr>
                <w:lang w:eastAsia="zh-CN"/>
              </w:rPr>
            </w:pPr>
            <w:r w:rsidRPr="00C93B4A">
              <w:rPr>
                <w:b/>
                <w:bCs/>
                <w:lang w:eastAsia="zh-CN"/>
              </w:rPr>
              <w:t xml:space="preserve">Garantía de fábrica: </w:t>
            </w:r>
            <w:r w:rsidRPr="00C93B4A">
              <w:rPr>
                <w:bCs/>
                <w:iCs/>
                <w:lang w:eastAsia="zh-CN"/>
              </w:rPr>
              <w:t>Por un periodo de un (1) año calendario, cuyo inicio de la vigencia será en una fecha contemplada entre la recepción sujeta a verificación de los bienes y previa a la emisión del informe técnico, la garantía debe incluir: reemplazo de partes y actualizaciones de versión de software.</w:t>
            </w:r>
          </w:p>
          <w:p w14:paraId="44D970D6" w14:textId="77777777" w:rsidR="00B522A0" w:rsidRPr="00C93B4A" w:rsidRDefault="00B522A0" w:rsidP="0031423B">
            <w:pPr>
              <w:suppressAutoHyphens/>
              <w:ind w:left="360"/>
              <w:jc w:val="both"/>
              <w:rPr>
                <w:rFonts w:ascii="Arial" w:hAnsi="Arial" w:cs="Arial"/>
                <w:lang w:eastAsia="zh-CN"/>
              </w:rPr>
            </w:pPr>
            <w:r w:rsidRPr="00C93B4A">
              <w:rPr>
                <w:rFonts w:ascii="Arial" w:hAnsi="Arial" w:cs="Arial"/>
                <w:bCs/>
                <w:iCs/>
                <w:lang w:eastAsia="zh-CN"/>
              </w:rPr>
              <w:t>La modalidad de la garantía de fábrica para todos los bienes debe ser 8x5xNBD, la misma deberá estar registrada a nombre del Banco Central de Bolivia en la página Web del fabricante.</w:t>
            </w:r>
          </w:p>
          <w:p w14:paraId="64CA8CBE" w14:textId="77777777" w:rsidR="00B522A0" w:rsidRPr="00C93B4A" w:rsidRDefault="00B522A0" w:rsidP="0031423B">
            <w:pPr>
              <w:suppressAutoHyphens/>
              <w:ind w:left="360"/>
              <w:jc w:val="both"/>
              <w:rPr>
                <w:rFonts w:ascii="Arial" w:hAnsi="Arial" w:cs="Arial"/>
                <w:lang w:eastAsia="zh-CN"/>
              </w:rPr>
            </w:pPr>
            <w:r w:rsidRPr="00C93B4A">
              <w:rPr>
                <w:rFonts w:ascii="Arial" w:hAnsi="Arial" w:cs="Arial"/>
                <w:bCs/>
                <w:iCs/>
                <w:lang w:eastAsia="zh-CN"/>
              </w:rPr>
              <w:t>El documento de respaldo de la garantía de fábrica debe ser entregado, en una fecha posterior a la entrega sujeta a verificación de los bienes y previa a la emisión del informe técnico.</w:t>
            </w:r>
          </w:p>
          <w:p w14:paraId="49864E68" w14:textId="77777777" w:rsidR="00B522A0" w:rsidRPr="00C93B4A" w:rsidRDefault="00B522A0" w:rsidP="0031423B">
            <w:pPr>
              <w:pStyle w:val="Textoindependiente3"/>
              <w:rPr>
                <w:b/>
                <w:bCs/>
                <w:iCs/>
              </w:rPr>
            </w:pPr>
            <w:r w:rsidRPr="00C93B4A">
              <w:rPr>
                <w:b/>
                <w:bCs/>
                <w:iCs/>
              </w:rPr>
              <w:t xml:space="preserve"> (Manifestar aceptación)</w:t>
            </w:r>
          </w:p>
        </w:tc>
        <w:tc>
          <w:tcPr>
            <w:tcW w:w="2126" w:type="dxa"/>
            <w:tcBorders>
              <w:bottom w:val="single" w:sz="4" w:space="0" w:color="auto"/>
            </w:tcBorders>
            <w:vAlign w:val="center"/>
          </w:tcPr>
          <w:p w14:paraId="407ACF8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6A7CB5A" w14:textId="77777777" w:rsidTr="00B522A0">
        <w:trPr>
          <w:cantSplit/>
          <w:trHeight w:val="1196"/>
        </w:trPr>
        <w:tc>
          <w:tcPr>
            <w:tcW w:w="6664" w:type="dxa"/>
            <w:tcBorders>
              <w:bottom w:val="single" w:sz="4" w:space="0" w:color="auto"/>
            </w:tcBorders>
          </w:tcPr>
          <w:p w14:paraId="3DF243D9" w14:textId="77777777" w:rsidR="00B522A0" w:rsidRPr="00C93B4A" w:rsidRDefault="00B522A0" w:rsidP="006B6CDF">
            <w:pPr>
              <w:pStyle w:val="Textoindependiente3"/>
              <w:numPr>
                <w:ilvl w:val="0"/>
                <w:numId w:val="54"/>
              </w:numPr>
              <w:spacing w:after="0"/>
              <w:jc w:val="both"/>
            </w:pPr>
            <w:r w:rsidRPr="00C93B4A">
              <w:rPr>
                <w:b/>
                <w:bCs/>
                <w:lang w:eastAsia="zh-CN"/>
              </w:rPr>
              <w:t>Garantía</w:t>
            </w:r>
            <w:r w:rsidRPr="00C93B4A">
              <w:rPr>
                <w:b/>
                <w:bCs/>
                <w:iCs/>
              </w:rPr>
              <w:t xml:space="preserve"> de funcionamiento de maquinaria y/o equipo: </w:t>
            </w:r>
            <w:r w:rsidRPr="00C93B4A">
              <w:t xml:space="preserve">El proveedor debe presentar una Garantía de Funcionamiento de Maquinaria y/o </w:t>
            </w:r>
            <w:r w:rsidRPr="00C93B4A">
              <w:rPr>
                <w:bCs/>
                <w:iCs/>
                <w:lang w:eastAsia="zh-CN"/>
              </w:rPr>
              <w:t>Equipo</w:t>
            </w:r>
            <w:r w:rsidRPr="00C93B4A">
              <w:t xml:space="preserve"> vigente por un periodo de un (1) año y treinta (30) días calendario, que serán computables a partir de la</w:t>
            </w:r>
            <w:r w:rsidRPr="00C93B4A">
              <w:rPr>
                <w:bCs/>
                <w:iCs/>
                <w:lang w:eastAsia="zh-CN"/>
              </w:rPr>
              <w:t xml:space="preserve"> fecha de emisión del acta de recepción, </w:t>
            </w:r>
            <w:r w:rsidRPr="00C93B4A">
              <w:t xml:space="preserve">por el importe del 1.5% del monto total del contrato, el proveedor decidirá el tipo de garantía a presentar entre: </w:t>
            </w:r>
          </w:p>
          <w:p w14:paraId="1221B57B" w14:textId="77777777" w:rsidR="00B522A0" w:rsidRPr="00C93B4A" w:rsidRDefault="00B522A0" w:rsidP="006B6CDF">
            <w:pPr>
              <w:pStyle w:val="Textoindependiente3"/>
              <w:numPr>
                <w:ilvl w:val="0"/>
                <w:numId w:val="58"/>
              </w:numPr>
              <w:spacing w:after="0"/>
              <w:jc w:val="both"/>
              <w:rPr>
                <w:lang w:eastAsia="zh-CN"/>
              </w:rPr>
            </w:pPr>
            <w:r w:rsidRPr="00C93B4A">
              <w:rPr>
                <w:lang w:eastAsia="zh-CN"/>
              </w:rPr>
              <w:t xml:space="preserve">Boleta de Garantía, </w:t>
            </w:r>
          </w:p>
          <w:p w14:paraId="323BDBE4" w14:textId="77777777" w:rsidR="00B522A0" w:rsidRPr="00C93B4A" w:rsidRDefault="00B522A0" w:rsidP="006B6CDF">
            <w:pPr>
              <w:pStyle w:val="Textoindependiente3"/>
              <w:numPr>
                <w:ilvl w:val="0"/>
                <w:numId w:val="58"/>
              </w:numPr>
              <w:spacing w:after="0"/>
              <w:jc w:val="both"/>
              <w:rPr>
                <w:lang w:eastAsia="zh-CN"/>
              </w:rPr>
            </w:pPr>
            <w:r w:rsidRPr="00C93B4A">
              <w:rPr>
                <w:lang w:eastAsia="zh-CN"/>
              </w:rPr>
              <w:t>Garantía a Primer Requerimiento</w:t>
            </w:r>
          </w:p>
          <w:p w14:paraId="3D6F9A1D" w14:textId="77777777" w:rsidR="00B522A0" w:rsidRPr="00C93B4A" w:rsidRDefault="00B522A0" w:rsidP="006B6CDF">
            <w:pPr>
              <w:pStyle w:val="Textoindependiente3"/>
              <w:numPr>
                <w:ilvl w:val="0"/>
                <w:numId w:val="58"/>
              </w:numPr>
              <w:spacing w:after="0"/>
              <w:jc w:val="both"/>
              <w:rPr>
                <w:lang w:eastAsia="zh-CN"/>
              </w:rPr>
            </w:pPr>
            <w:r w:rsidRPr="00C93B4A">
              <w:rPr>
                <w:lang w:eastAsia="zh-CN"/>
              </w:rPr>
              <w:t xml:space="preserve">Póliza de Seguro de Caución a Primer Requerimiento.  </w:t>
            </w:r>
          </w:p>
          <w:p w14:paraId="7D780DAB" w14:textId="77777777" w:rsidR="00B522A0" w:rsidRPr="00C93B4A" w:rsidRDefault="00B522A0" w:rsidP="0031423B">
            <w:pPr>
              <w:pStyle w:val="Textoindependiente3"/>
              <w:ind w:left="360"/>
            </w:pPr>
            <w:r w:rsidRPr="00C93B4A">
              <w:t xml:space="preserve">A solicitud del proveedor, en sustitución de esta garantía, el BCB podrá efectuar una retención del 1.5% del monto total del contrato. </w:t>
            </w:r>
          </w:p>
          <w:p w14:paraId="01B14FBD" w14:textId="77777777" w:rsidR="00B522A0" w:rsidRPr="00C93B4A" w:rsidRDefault="00B522A0" w:rsidP="0031423B">
            <w:pPr>
              <w:pStyle w:val="Textoindependiente3"/>
              <w:ind w:left="360"/>
            </w:pPr>
          </w:p>
          <w:p w14:paraId="0A4CA775" w14:textId="77777777" w:rsidR="00B522A0" w:rsidRPr="00C93B4A" w:rsidRDefault="00B522A0" w:rsidP="0031423B">
            <w:pPr>
              <w:pStyle w:val="Textoindependiente3"/>
              <w:ind w:left="360"/>
            </w:pPr>
            <w:r w:rsidRPr="00C93B4A">
              <w:t>El personal designado por la Gerencia de Sistemas será el encargado de hacer seguimiento a los servicios cubiertos por esta garantía y emitirá el informe de conformidad a la conclusión.</w:t>
            </w:r>
          </w:p>
          <w:p w14:paraId="39C0E3E9" w14:textId="77777777" w:rsidR="00B522A0" w:rsidRPr="00C93B4A" w:rsidRDefault="00B522A0" w:rsidP="0031423B">
            <w:pPr>
              <w:pStyle w:val="Textoindependiente3"/>
              <w:ind w:left="360"/>
            </w:pPr>
          </w:p>
          <w:p w14:paraId="37F43927" w14:textId="77777777" w:rsidR="00B522A0" w:rsidRPr="00C93B4A" w:rsidRDefault="00B522A0" w:rsidP="0031423B">
            <w:pPr>
              <w:pStyle w:val="Textoindependiente3"/>
              <w:ind w:left="360"/>
            </w:pPr>
            <w:r w:rsidRPr="00C93B4A">
              <w:rPr>
                <w:lang w:eastAsia="zh-CN"/>
              </w:rPr>
              <w:t>La garantía será devuelta una vez concluido su periodo, siempre y cuando el proveedor hubiese cumplido con todas las obligaciones contractuales, el documento de garantía deberá ser entregada antes de la emisión del Acta de Recepción.</w:t>
            </w:r>
          </w:p>
          <w:p w14:paraId="2F415DB8" w14:textId="77777777" w:rsidR="00B522A0" w:rsidRPr="00C93B4A" w:rsidRDefault="00B522A0" w:rsidP="0031423B">
            <w:pPr>
              <w:pStyle w:val="Textoindependiente3"/>
              <w:rPr>
                <w:b/>
                <w:bCs/>
                <w:iCs/>
                <w:color w:val="339966"/>
              </w:rPr>
            </w:pPr>
            <w:r w:rsidRPr="00C93B4A">
              <w:rPr>
                <w:b/>
                <w:iCs/>
              </w:rPr>
              <w:t>(</w:t>
            </w:r>
            <w:r w:rsidRPr="00C93B4A">
              <w:rPr>
                <w:b/>
                <w:bCs/>
                <w:iCs/>
              </w:rPr>
              <w:t>Manifestar aceptación)</w:t>
            </w:r>
          </w:p>
        </w:tc>
        <w:tc>
          <w:tcPr>
            <w:tcW w:w="2126" w:type="dxa"/>
            <w:tcBorders>
              <w:bottom w:val="single" w:sz="4" w:space="0" w:color="auto"/>
            </w:tcBorders>
            <w:vAlign w:val="center"/>
          </w:tcPr>
          <w:p w14:paraId="79B5196E"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3AEE9FD7" w14:textId="77777777" w:rsidTr="00B522A0">
        <w:trPr>
          <w:cantSplit/>
          <w:trHeight w:val="864"/>
        </w:trPr>
        <w:tc>
          <w:tcPr>
            <w:tcW w:w="6664" w:type="dxa"/>
            <w:tcBorders>
              <w:bottom w:val="single" w:sz="4" w:space="0" w:color="auto"/>
            </w:tcBorders>
            <w:vAlign w:val="center"/>
          </w:tcPr>
          <w:p w14:paraId="6E30F47D" w14:textId="77777777" w:rsidR="00B522A0" w:rsidRPr="00C93B4A" w:rsidRDefault="00B522A0" w:rsidP="006B6CDF">
            <w:pPr>
              <w:pStyle w:val="Textoindependiente3"/>
              <w:numPr>
                <w:ilvl w:val="0"/>
                <w:numId w:val="54"/>
              </w:numPr>
              <w:spacing w:after="0"/>
              <w:jc w:val="both"/>
              <w:rPr>
                <w:bCs/>
                <w:lang w:eastAsia="zh-CN"/>
              </w:rPr>
            </w:pPr>
            <w:r w:rsidRPr="00C93B4A">
              <w:rPr>
                <w:b/>
                <w:color w:val="000000"/>
              </w:rPr>
              <w:t xml:space="preserve">Ejecución de la garantía de funcionamiento de maquinaria y/o equipo: </w:t>
            </w:r>
            <w:r w:rsidRPr="00C93B4A">
              <w:rPr>
                <w:bCs/>
                <w:lang w:eastAsia="zh-CN"/>
              </w:rPr>
              <w:t>Cuando el proveedor incumpla sin justificación alguna las siguientes condiciones:</w:t>
            </w:r>
          </w:p>
          <w:p w14:paraId="67205379" w14:textId="77777777" w:rsidR="00B522A0" w:rsidRPr="00C93B4A" w:rsidRDefault="00B522A0" w:rsidP="006B6CDF">
            <w:pPr>
              <w:pStyle w:val="Textoindependiente3"/>
              <w:numPr>
                <w:ilvl w:val="0"/>
                <w:numId w:val="61"/>
              </w:numPr>
              <w:spacing w:after="0"/>
              <w:jc w:val="both"/>
              <w:rPr>
                <w:lang w:eastAsia="zh-CN"/>
              </w:rPr>
            </w:pPr>
            <w:r w:rsidRPr="00C93B4A">
              <w:rPr>
                <w:lang w:eastAsia="zh-CN"/>
              </w:rPr>
              <w:t>Incumpliendo a las obligaciones contractuales establecidas en la garantía de funcionamiento de maquinaria y/o equipo.</w:t>
            </w:r>
          </w:p>
          <w:p w14:paraId="5E2F30BB" w14:textId="77777777" w:rsidR="00B522A0" w:rsidRPr="00C93B4A" w:rsidRDefault="00B522A0" w:rsidP="006B6CDF">
            <w:pPr>
              <w:pStyle w:val="Textoindependiente3"/>
              <w:numPr>
                <w:ilvl w:val="0"/>
                <w:numId w:val="61"/>
              </w:numPr>
              <w:spacing w:after="0"/>
              <w:jc w:val="both"/>
              <w:rPr>
                <w:lang w:eastAsia="zh-CN"/>
              </w:rPr>
            </w:pPr>
            <w:r w:rsidRPr="00C93B4A">
              <w:rPr>
                <w:lang w:eastAsia="zh-CN"/>
              </w:rPr>
              <w:t>Demora en los plazos descritos del mantenimiento correctivo que son asociados a la garantía de funcionamiento de maquinaria y/o equipo.</w:t>
            </w:r>
          </w:p>
          <w:p w14:paraId="536D65BA" w14:textId="77777777" w:rsidR="00B522A0" w:rsidRPr="00C93B4A" w:rsidRDefault="00B522A0" w:rsidP="0031423B">
            <w:pPr>
              <w:pStyle w:val="Textoindependiente3"/>
              <w:ind w:left="290"/>
              <w:rPr>
                <w:bCs/>
                <w:lang w:eastAsia="zh-CN"/>
              </w:rPr>
            </w:pPr>
            <w:r w:rsidRPr="00C93B4A">
              <w:rPr>
                <w:bCs/>
                <w:lang w:eastAsia="zh-CN"/>
              </w:rPr>
              <w:t>El BCB efectuará la resolución del contrato y la ejecución de la garantía a favor del BCB, sin necesidad de ningún trámite o acción judicial, a su solo requerimiento.</w:t>
            </w:r>
          </w:p>
          <w:p w14:paraId="26E46AB6" w14:textId="77777777" w:rsidR="00B522A0" w:rsidRPr="00C93B4A" w:rsidRDefault="00B522A0" w:rsidP="0031423B">
            <w:pPr>
              <w:pStyle w:val="Textoindependiente3"/>
              <w:rPr>
                <w:b/>
                <w:color w:val="000000"/>
              </w:rPr>
            </w:pPr>
            <w:r w:rsidRPr="00C93B4A">
              <w:rPr>
                <w:b/>
                <w:color w:val="000000"/>
              </w:rPr>
              <w:t xml:space="preserve"> (Manifestar aceptación)</w:t>
            </w:r>
          </w:p>
        </w:tc>
        <w:tc>
          <w:tcPr>
            <w:tcW w:w="2126" w:type="dxa"/>
            <w:tcBorders>
              <w:bottom w:val="single" w:sz="4" w:space="0" w:color="auto"/>
            </w:tcBorders>
            <w:vAlign w:val="center"/>
          </w:tcPr>
          <w:p w14:paraId="23DE8F4D"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19E192A9" w14:textId="77777777" w:rsidTr="00B522A0">
        <w:trPr>
          <w:cantSplit/>
          <w:trHeight w:val="864"/>
        </w:trPr>
        <w:tc>
          <w:tcPr>
            <w:tcW w:w="6664" w:type="dxa"/>
            <w:tcBorders>
              <w:bottom w:val="single" w:sz="4" w:space="0" w:color="auto"/>
            </w:tcBorders>
            <w:vAlign w:val="center"/>
          </w:tcPr>
          <w:p w14:paraId="6F76BD1D" w14:textId="77777777" w:rsidR="00B522A0" w:rsidRPr="00C93B4A" w:rsidRDefault="00B522A0" w:rsidP="006B6CDF">
            <w:pPr>
              <w:pStyle w:val="Textoindependiente3"/>
              <w:numPr>
                <w:ilvl w:val="0"/>
                <w:numId w:val="48"/>
              </w:numPr>
              <w:spacing w:after="0"/>
              <w:jc w:val="both"/>
              <w:rPr>
                <w:b/>
                <w:color w:val="000000"/>
              </w:rPr>
            </w:pPr>
            <w:r w:rsidRPr="00C93B4A">
              <w:rPr>
                <w:b/>
                <w:color w:val="000000"/>
              </w:rPr>
              <w:lastRenderedPageBreak/>
              <w:t>Servicios asociados a la garantía de funcionamiento de maquinaria y/o equipo:</w:t>
            </w:r>
          </w:p>
          <w:p w14:paraId="394202B6" w14:textId="77777777" w:rsidR="00B522A0" w:rsidRPr="00C93B4A" w:rsidRDefault="00B522A0" w:rsidP="0031423B">
            <w:pPr>
              <w:pStyle w:val="Textoindependiente3"/>
              <w:ind w:left="360"/>
              <w:rPr>
                <w:color w:val="000000"/>
              </w:rPr>
            </w:pPr>
            <w:r w:rsidRPr="00C93B4A">
              <w:rPr>
                <w:b/>
                <w:color w:val="000000"/>
              </w:rPr>
              <w:t>Mantenimiento correctivo y Soporte Local</w:t>
            </w:r>
            <w:r w:rsidRPr="00C93B4A">
              <w:rPr>
                <w:color w:val="000000"/>
              </w:rPr>
              <w:t>: Por demanda y sin límite de casos en la modalidad 7x24. El proveedor debe realizar el mantenimiento correctivo de cualquier componente del equipo tanto en hardware como en software en el edificio principal del BCB y en el SAP, mientras dure el periodo de la garantía de funcionamiento de maquinaria y/o equipo y sin costo adicional para el BCB bajo las siguientes condiciones:</w:t>
            </w:r>
          </w:p>
          <w:p w14:paraId="346EDFA7" w14:textId="77777777" w:rsidR="00B522A0" w:rsidRPr="00C93B4A" w:rsidRDefault="00B522A0" w:rsidP="006B6CDF">
            <w:pPr>
              <w:pStyle w:val="Textoindependiente3"/>
              <w:numPr>
                <w:ilvl w:val="0"/>
                <w:numId w:val="48"/>
              </w:numPr>
              <w:spacing w:after="0"/>
              <w:jc w:val="both"/>
              <w:rPr>
                <w:color w:val="000000"/>
              </w:rPr>
            </w:pPr>
            <w:r w:rsidRPr="00C93B4A">
              <w:rPr>
                <w:b/>
                <w:color w:val="000000"/>
              </w:rPr>
              <w:t>Notificación del incidente</w:t>
            </w:r>
            <w:r w:rsidRPr="00C93B4A">
              <w:rPr>
                <w:color w:val="000000"/>
              </w:rPr>
              <w:t>: A través del personal del Departamento de Base de Datos y Comunicaciones de la Gerencia de Sistemas. La notificación se realizará vía correo electrónico u otro medio.</w:t>
            </w:r>
          </w:p>
          <w:p w14:paraId="1C86D3D9" w14:textId="77777777" w:rsidR="00B522A0" w:rsidRPr="00C93B4A" w:rsidRDefault="00B522A0" w:rsidP="006B6CDF">
            <w:pPr>
              <w:pStyle w:val="Textoindependiente3"/>
              <w:numPr>
                <w:ilvl w:val="0"/>
                <w:numId w:val="48"/>
              </w:numPr>
              <w:spacing w:after="0"/>
              <w:jc w:val="both"/>
            </w:pPr>
            <w:r w:rsidRPr="00C93B4A">
              <w:rPr>
                <w:b/>
              </w:rPr>
              <w:t>Tiempo máximo de atención del incidente reportado:</w:t>
            </w:r>
            <w:r w:rsidRPr="00C93B4A">
              <w:t xml:space="preserve"> Deberá ser realizado en el mismo día (ONDAY), una vez realizada la notificación del incidente, para el diagnóstico del mismo.</w:t>
            </w:r>
          </w:p>
          <w:p w14:paraId="7B79FEED" w14:textId="77777777" w:rsidR="00B522A0" w:rsidRPr="00C93B4A" w:rsidRDefault="00B522A0" w:rsidP="006B6CDF">
            <w:pPr>
              <w:pStyle w:val="Textoindependiente3"/>
              <w:numPr>
                <w:ilvl w:val="0"/>
                <w:numId w:val="48"/>
              </w:numPr>
              <w:spacing w:after="0"/>
              <w:jc w:val="both"/>
            </w:pPr>
            <w:r w:rsidRPr="00C93B4A">
              <w:rPr>
                <w:b/>
              </w:rPr>
              <w:t>Tiempo máximo de reparación del equipo afectado por el incidente reportado:</w:t>
            </w:r>
            <w:r w:rsidRPr="00C93B4A">
              <w:t xml:space="preserve"> cinco (5) días hábiles a partir de diagnóstico definitivo del incidente.</w:t>
            </w:r>
          </w:p>
          <w:p w14:paraId="1235B4CC" w14:textId="77777777" w:rsidR="00B522A0" w:rsidRPr="00C93B4A" w:rsidRDefault="00B522A0" w:rsidP="006B6CDF">
            <w:pPr>
              <w:pStyle w:val="Textoindependiente3"/>
              <w:numPr>
                <w:ilvl w:val="0"/>
                <w:numId w:val="48"/>
              </w:numPr>
              <w:spacing w:after="0"/>
              <w:jc w:val="both"/>
            </w:pPr>
            <w:r w:rsidRPr="00C93B4A">
              <w:rPr>
                <w:b/>
              </w:rPr>
              <w:t>Reparación no factible del equipo afectado:</w:t>
            </w:r>
            <w:r w:rsidRPr="00C93B4A">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bienes a ser remplazados.</w:t>
            </w:r>
          </w:p>
          <w:p w14:paraId="3165C2C3" w14:textId="77777777" w:rsidR="00B522A0" w:rsidRPr="00C93B4A" w:rsidRDefault="00B522A0" w:rsidP="006B6CDF">
            <w:pPr>
              <w:numPr>
                <w:ilvl w:val="0"/>
                <w:numId w:val="48"/>
              </w:numPr>
              <w:jc w:val="both"/>
              <w:rPr>
                <w:rFonts w:ascii="Arial" w:hAnsi="Arial" w:cs="Arial"/>
                <w:b/>
                <w:color w:val="000000"/>
              </w:rPr>
            </w:pPr>
            <w:r w:rsidRPr="00C93B4A">
              <w:rPr>
                <w:rFonts w:ascii="Arial" w:hAnsi="Arial" w:cs="Arial"/>
                <w:b/>
                <w:color w:val="000000"/>
              </w:rPr>
              <w:t xml:space="preserve">Tiempo máximo de reemplazo de componentes y/o equipo: </w:t>
            </w:r>
            <w:r w:rsidRPr="00C93B4A">
              <w:rPr>
                <w:rFonts w:ascii="Arial" w:hAnsi="Arial" w:cs="Arial"/>
                <w:color w:val="000000"/>
              </w:rPr>
              <w:t>En caso de que la falla amerite un reemplazo de componentes y/o equipo afectado, el proveedor tendrá un plazo máximo de quince (15) días hábiles para realizar el reemplazo, sin costo adicional para el BCB. Si el proponente no pudiera realizar el reemplazo en el tiempo establecido se procederá a la a la ejecución de la garantía de funcionamiento de maquinaria y/o equipo.</w:t>
            </w:r>
          </w:p>
          <w:p w14:paraId="27ED85B6" w14:textId="77777777" w:rsidR="00B522A0" w:rsidRPr="00C93B4A" w:rsidRDefault="00B522A0" w:rsidP="0031423B">
            <w:pPr>
              <w:ind w:left="720"/>
              <w:rPr>
                <w:rFonts w:ascii="Arial" w:hAnsi="Arial" w:cs="Arial"/>
                <w:b/>
                <w:color w:val="000000"/>
              </w:rPr>
            </w:pPr>
          </w:p>
          <w:p w14:paraId="5E2F6CE9" w14:textId="77777777" w:rsidR="00B522A0" w:rsidRPr="00C93B4A" w:rsidRDefault="00B522A0" w:rsidP="0031423B">
            <w:pPr>
              <w:suppressAutoHyphens/>
              <w:ind w:left="380"/>
              <w:jc w:val="both"/>
              <w:rPr>
                <w:rFonts w:ascii="Arial" w:hAnsi="Arial" w:cs="Arial"/>
                <w:lang w:eastAsia="zh-CN"/>
              </w:rPr>
            </w:pPr>
            <w:r w:rsidRPr="00C93B4A">
              <w:rPr>
                <w:rFonts w:ascii="Arial" w:hAnsi="Arial" w:cs="Arial"/>
              </w:rPr>
              <w:t xml:space="preserve">El personal designado por la Gerencia de Sistemas </w:t>
            </w:r>
            <w:r w:rsidRPr="00C93B4A">
              <w:rPr>
                <w:rFonts w:ascii="Arial" w:hAnsi="Arial" w:cs="Arial"/>
                <w:lang w:eastAsia="zh-CN"/>
              </w:rPr>
              <w:t>será el encargado de hacer seguimiento a los servicios del mantenimiento.</w:t>
            </w:r>
          </w:p>
          <w:p w14:paraId="5C71FFA8" w14:textId="77777777" w:rsidR="00B522A0" w:rsidRPr="00C93B4A" w:rsidRDefault="00B522A0" w:rsidP="0031423B">
            <w:pPr>
              <w:pStyle w:val="Textoindependiente3"/>
              <w:ind w:left="720"/>
              <w:rPr>
                <w:strike/>
              </w:rPr>
            </w:pPr>
          </w:p>
          <w:p w14:paraId="1C69C825" w14:textId="77777777" w:rsidR="00B522A0" w:rsidRPr="00C93B4A" w:rsidRDefault="00B522A0" w:rsidP="0031423B">
            <w:pPr>
              <w:pStyle w:val="Textoindependiente3"/>
              <w:rPr>
                <w:b/>
                <w:color w:val="000000"/>
              </w:rPr>
            </w:pPr>
            <w:r w:rsidRPr="00C93B4A">
              <w:rPr>
                <w:b/>
                <w:color w:val="000000"/>
              </w:rPr>
              <w:t>(Manifestar aceptación)</w:t>
            </w:r>
          </w:p>
        </w:tc>
        <w:tc>
          <w:tcPr>
            <w:tcW w:w="2126" w:type="dxa"/>
            <w:tcBorders>
              <w:bottom w:val="single" w:sz="4" w:space="0" w:color="auto"/>
            </w:tcBorders>
            <w:vAlign w:val="center"/>
          </w:tcPr>
          <w:p w14:paraId="212FED70"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5C7B117F" w14:textId="77777777" w:rsidTr="00B522A0">
        <w:trPr>
          <w:cantSplit/>
          <w:trHeight w:val="397"/>
        </w:trPr>
        <w:tc>
          <w:tcPr>
            <w:tcW w:w="6664" w:type="dxa"/>
            <w:tcBorders>
              <w:bottom w:val="single" w:sz="4" w:space="0" w:color="auto"/>
            </w:tcBorders>
            <w:shd w:val="clear" w:color="auto" w:fill="CCFFCC"/>
            <w:vAlign w:val="center"/>
          </w:tcPr>
          <w:p w14:paraId="7DC40D6C" w14:textId="77777777" w:rsidR="00B522A0" w:rsidRPr="00C93B4A" w:rsidRDefault="00B522A0" w:rsidP="0031423B">
            <w:pPr>
              <w:pStyle w:val="Textoindependiente3"/>
              <w:rPr>
                <w:b/>
                <w:bCs/>
              </w:rPr>
            </w:pPr>
            <w:r w:rsidRPr="00C93B4A">
              <w:rPr>
                <w:b/>
                <w:bCs/>
              </w:rPr>
              <w:t>C. RÉGIMEN DE MULTAS</w:t>
            </w:r>
          </w:p>
        </w:tc>
        <w:tc>
          <w:tcPr>
            <w:tcW w:w="2126" w:type="dxa"/>
            <w:tcBorders>
              <w:bottom w:val="single" w:sz="4" w:space="0" w:color="auto"/>
            </w:tcBorders>
            <w:shd w:val="clear" w:color="auto" w:fill="CCFFCC"/>
            <w:vAlign w:val="center"/>
          </w:tcPr>
          <w:p w14:paraId="6543D2A1"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7D9B5B1E" w14:textId="77777777" w:rsidTr="00B522A0">
        <w:trPr>
          <w:cantSplit/>
          <w:trHeight w:val="457"/>
        </w:trPr>
        <w:tc>
          <w:tcPr>
            <w:tcW w:w="6664" w:type="dxa"/>
            <w:tcBorders>
              <w:bottom w:val="single" w:sz="4" w:space="0" w:color="auto"/>
            </w:tcBorders>
            <w:vAlign w:val="center"/>
          </w:tcPr>
          <w:p w14:paraId="785B2AD9" w14:textId="77777777" w:rsidR="00B522A0" w:rsidRPr="00C93B4A" w:rsidRDefault="00B522A0" w:rsidP="006B6CDF">
            <w:pPr>
              <w:pStyle w:val="Textoindependiente3"/>
              <w:numPr>
                <w:ilvl w:val="0"/>
                <w:numId w:val="51"/>
              </w:numPr>
              <w:spacing w:after="0"/>
              <w:jc w:val="both"/>
              <w:rPr>
                <w:bCs/>
              </w:rPr>
            </w:pPr>
            <w:r w:rsidRPr="00C93B4A">
              <w:rPr>
                <w:b/>
                <w:color w:val="000000"/>
              </w:rPr>
              <w:t>Multas</w:t>
            </w:r>
            <w:r w:rsidRPr="00C93B4A">
              <w:rPr>
                <w:b/>
                <w:bCs/>
              </w:rPr>
              <w:t xml:space="preserve"> por retraso en la entrega de los bienes: </w:t>
            </w:r>
            <w:r w:rsidRPr="00C93B4A">
              <w:rPr>
                <w:bCs/>
                <w:iCs/>
                <w:lang w:eastAsia="zh-CN"/>
              </w:rPr>
              <w:t>Salvo en casos de fuerza mayor o caso fortuito debidamente comprobados por el BCB,</w:t>
            </w:r>
            <w:r w:rsidRPr="00C93B4A">
              <w:rPr>
                <w:bCs/>
                <w:iCs/>
                <w:color w:val="000000"/>
              </w:rPr>
              <w:t xml:space="preserve"> por cada </w:t>
            </w:r>
            <w:r w:rsidRPr="00C93B4A">
              <w:rPr>
                <w:bCs/>
                <w:iCs/>
                <w:lang w:eastAsia="zh-CN"/>
              </w:rPr>
              <w:t>día calendario de retraso</w:t>
            </w:r>
            <w:r w:rsidRPr="00C93B4A">
              <w:rPr>
                <w:bCs/>
                <w:iCs/>
                <w:color w:val="000000"/>
              </w:rPr>
              <w:t xml:space="preserve"> en el plazo de la entrega de los bienes sujeta a verificación y/o en subsanación de observaciones se multará con el cinco (5) por mil (1000)</w:t>
            </w:r>
            <w:r w:rsidRPr="00C93B4A">
              <w:t xml:space="preserve"> del monto total del contrato.</w:t>
            </w:r>
          </w:p>
          <w:p w14:paraId="5C87AE62" w14:textId="77777777" w:rsidR="00B522A0" w:rsidRPr="00C93B4A" w:rsidRDefault="00B522A0" w:rsidP="0031423B">
            <w:pPr>
              <w:suppressAutoHyphens/>
              <w:ind w:left="360"/>
              <w:jc w:val="both"/>
              <w:rPr>
                <w:rFonts w:ascii="Arial" w:hAnsi="Arial" w:cs="Arial"/>
                <w:lang w:eastAsia="zh-CN"/>
              </w:rPr>
            </w:pPr>
            <w:r w:rsidRPr="00C93B4A">
              <w:rPr>
                <w:rFonts w:ascii="Arial" w:hAnsi="Arial"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14:paraId="5C39C0A3" w14:textId="77777777" w:rsidR="00B522A0" w:rsidRPr="00C93B4A" w:rsidRDefault="00B522A0" w:rsidP="0031423B">
            <w:pPr>
              <w:pStyle w:val="Textoindependiente3"/>
              <w:rPr>
                <w:b/>
                <w:bCs/>
                <w:iCs/>
              </w:rPr>
            </w:pPr>
            <w:r w:rsidRPr="00C93B4A">
              <w:rPr>
                <w:b/>
                <w:bCs/>
                <w:iCs/>
              </w:rPr>
              <w:t xml:space="preserve"> (Manifestar aceptación)</w:t>
            </w:r>
          </w:p>
        </w:tc>
        <w:tc>
          <w:tcPr>
            <w:tcW w:w="2126" w:type="dxa"/>
            <w:tcBorders>
              <w:bottom w:val="single" w:sz="4" w:space="0" w:color="auto"/>
            </w:tcBorders>
            <w:vAlign w:val="center"/>
          </w:tcPr>
          <w:p w14:paraId="2EA021A8"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78209DFF" w14:textId="77777777" w:rsidTr="00B522A0">
        <w:trPr>
          <w:cantSplit/>
          <w:trHeight w:val="397"/>
        </w:trPr>
        <w:tc>
          <w:tcPr>
            <w:tcW w:w="6664" w:type="dxa"/>
            <w:shd w:val="clear" w:color="auto" w:fill="CCFFCC"/>
            <w:vAlign w:val="center"/>
          </w:tcPr>
          <w:p w14:paraId="4C038CC0" w14:textId="77777777" w:rsidR="00B522A0" w:rsidRPr="00C93B4A" w:rsidRDefault="00B522A0" w:rsidP="0031423B">
            <w:pPr>
              <w:pStyle w:val="Textoindependiente3"/>
              <w:rPr>
                <w:b/>
                <w:bCs/>
              </w:rPr>
            </w:pPr>
            <w:r w:rsidRPr="00C93B4A">
              <w:rPr>
                <w:b/>
                <w:bCs/>
              </w:rPr>
              <w:t>D. ANTICIPO Y FORMA DE PAGO</w:t>
            </w:r>
          </w:p>
        </w:tc>
        <w:tc>
          <w:tcPr>
            <w:tcW w:w="2126" w:type="dxa"/>
            <w:tcBorders>
              <w:bottom w:val="single" w:sz="4" w:space="0" w:color="auto"/>
            </w:tcBorders>
            <w:shd w:val="clear" w:color="auto" w:fill="CCFFCC"/>
            <w:vAlign w:val="center"/>
          </w:tcPr>
          <w:p w14:paraId="3F3B8F85"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4D809C46" w14:textId="77777777" w:rsidTr="00B522A0">
        <w:trPr>
          <w:cantSplit/>
          <w:trHeight w:val="89"/>
        </w:trPr>
        <w:tc>
          <w:tcPr>
            <w:tcW w:w="6664" w:type="dxa"/>
            <w:tcBorders>
              <w:bottom w:val="single" w:sz="4" w:space="0" w:color="auto"/>
            </w:tcBorders>
            <w:vAlign w:val="center"/>
          </w:tcPr>
          <w:p w14:paraId="165A32CE" w14:textId="77777777" w:rsidR="00B522A0" w:rsidRPr="00C93B4A" w:rsidRDefault="00B522A0" w:rsidP="006B6CDF">
            <w:pPr>
              <w:pStyle w:val="Textoindependiente3"/>
              <w:numPr>
                <w:ilvl w:val="0"/>
                <w:numId w:val="52"/>
              </w:numPr>
              <w:spacing w:after="0"/>
              <w:jc w:val="both"/>
              <w:rPr>
                <w:iCs/>
                <w:lang w:eastAsia="zh-CN"/>
              </w:rPr>
            </w:pPr>
            <w:r w:rsidRPr="00C93B4A">
              <w:rPr>
                <w:b/>
                <w:iCs/>
                <w:lang w:eastAsia="zh-CN"/>
              </w:rPr>
              <w:t>Anticipo:</w:t>
            </w:r>
            <w:r w:rsidRPr="00C93B4A">
              <w:rPr>
                <w:iCs/>
                <w:lang w:eastAsia="zh-CN"/>
              </w:rPr>
              <w:t xml:space="preserve"> Para el presente proceso no se otorgará ningún tipo de anticipo</w:t>
            </w:r>
          </w:p>
          <w:p w14:paraId="1D5BC35B" w14:textId="77777777" w:rsidR="00B522A0" w:rsidRPr="00C93B4A" w:rsidRDefault="00B522A0" w:rsidP="0031423B">
            <w:pPr>
              <w:suppressAutoHyphens/>
              <w:jc w:val="both"/>
              <w:rPr>
                <w:rFonts w:ascii="Arial" w:hAnsi="Arial" w:cs="Arial"/>
                <w:iCs/>
                <w:lang w:eastAsia="zh-CN"/>
              </w:rPr>
            </w:pPr>
          </w:p>
        </w:tc>
        <w:tc>
          <w:tcPr>
            <w:tcW w:w="2126" w:type="dxa"/>
            <w:tcBorders>
              <w:bottom w:val="single" w:sz="4" w:space="0" w:color="auto"/>
            </w:tcBorders>
            <w:shd w:val="thinDiagStripe" w:color="auto" w:fill="auto"/>
            <w:vAlign w:val="center"/>
          </w:tcPr>
          <w:p w14:paraId="64624E93"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70B061FC" w14:textId="77777777" w:rsidTr="00B522A0">
        <w:trPr>
          <w:cantSplit/>
          <w:trHeight w:val="587"/>
        </w:trPr>
        <w:tc>
          <w:tcPr>
            <w:tcW w:w="6664" w:type="dxa"/>
            <w:tcBorders>
              <w:bottom w:val="single" w:sz="4" w:space="0" w:color="auto"/>
            </w:tcBorders>
            <w:vAlign w:val="center"/>
          </w:tcPr>
          <w:p w14:paraId="59F7FA93" w14:textId="77777777" w:rsidR="00B522A0" w:rsidRPr="00C93B4A" w:rsidRDefault="00B522A0" w:rsidP="006B6CDF">
            <w:pPr>
              <w:pStyle w:val="Textoindependiente3"/>
              <w:numPr>
                <w:ilvl w:val="0"/>
                <w:numId w:val="52"/>
              </w:numPr>
              <w:spacing w:after="0"/>
              <w:jc w:val="both"/>
              <w:rPr>
                <w:b/>
                <w:iCs/>
                <w:lang w:eastAsia="zh-CN"/>
              </w:rPr>
            </w:pPr>
            <w:r w:rsidRPr="00C93B4A">
              <w:rPr>
                <w:b/>
                <w:iCs/>
                <w:lang w:eastAsia="zh-CN"/>
              </w:rPr>
              <w:t xml:space="preserve">Forma de Pago: </w:t>
            </w:r>
            <w:r w:rsidRPr="00C93B4A">
              <w:rPr>
                <w:iCs/>
                <w:lang w:eastAsia="zh-CN"/>
              </w:rPr>
              <w:t>El pago total se efectuará una vez emitida el Acta de Recepción por la Comisión de la Recepción y posterior a emisión de la respectiva factura.</w:t>
            </w:r>
          </w:p>
          <w:p w14:paraId="1954CEBE" w14:textId="77777777" w:rsidR="00B522A0" w:rsidRPr="00C93B4A" w:rsidRDefault="00B522A0" w:rsidP="0031423B">
            <w:pPr>
              <w:suppressAutoHyphens/>
              <w:ind w:left="360"/>
              <w:jc w:val="both"/>
              <w:rPr>
                <w:rFonts w:ascii="Arial" w:hAnsi="Arial" w:cs="Arial"/>
                <w:iCs/>
                <w:lang w:eastAsia="zh-CN"/>
              </w:rPr>
            </w:pPr>
            <w:r w:rsidRPr="00C93B4A">
              <w:rPr>
                <w:rFonts w:ascii="Arial" w:hAnsi="Arial" w:cs="Arial"/>
                <w:iCs/>
                <w:lang w:eastAsia="zh-CN"/>
              </w:rPr>
              <w:t>El proveedor deberá cubrir todos los gastos asociados a la instalación y puesta en funcionamiento de los conmutadores de red, ya sean estos tanto de mano de obra como de material adicional para su correcto funcionamiento.</w:t>
            </w:r>
          </w:p>
          <w:p w14:paraId="658C13BB" w14:textId="77777777" w:rsidR="00B522A0" w:rsidRPr="00C93B4A" w:rsidRDefault="00B522A0" w:rsidP="0031423B">
            <w:pPr>
              <w:suppressAutoHyphens/>
              <w:jc w:val="both"/>
              <w:rPr>
                <w:rFonts w:ascii="Arial" w:hAnsi="Arial" w:cs="Arial"/>
                <w:iCs/>
                <w:lang w:eastAsia="zh-CN"/>
              </w:rPr>
            </w:pPr>
            <w:r w:rsidRPr="00C93B4A">
              <w:rPr>
                <w:rFonts w:ascii="Arial" w:hAnsi="Arial" w:cs="Arial"/>
                <w:b/>
                <w:iCs/>
                <w:lang w:eastAsia="zh-CN"/>
              </w:rPr>
              <w:t>(Manifestar aceptación)</w:t>
            </w:r>
          </w:p>
        </w:tc>
        <w:tc>
          <w:tcPr>
            <w:tcW w:w="2126" w:type="dxa"/>
            <w:tcBorders>
              <w:bottom w:val="single" w:sz="4" w:space="0" w:color="auto"/>
            </w:tcBorders>
            <w:vAlign w:val="center"/>
          </w:tcPr>
          <w:p w14:paraId="49DDDC6D"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3701632" w14:textId="77777777" w:rsidTr="00B522A0">
        <w:trPr>
          <w:cantSplit/>
          <w:trHeight w:val="397"/>
        </w:trPr>
        <w:tc>
          <w:tcPr>
            <w:tcW w:w="6664" w:type="dxa"/>
            <w:tcBorders>
              <w:bottom w:val="single" w:sz="4" w:space="0" w:color="auto"/>
            </w:tcBorders>
            <w:shd w:val="clear" w:color="auto" w:fill="CCFFCC"/>
            <w:vAlign w:val="center"/>
          </w:tcPr>
          <w:p w14:paraId="39ABEA45" w14:textId="77777777" w:rsidR="00B522A0" w:rsidRPr="00C93B4A" w:rsidRDefault="00B522A0" w:rsidP="0031423B">
            <w:pPr>
              <w:ind w:left="360" w:hanging="360"/>
              <w:rPr>
                <w:rFonts w:ascii="Arial" w:hAnsi="Arial" w:cs="Arial"/>
                <w:b/>
                <w:lang w:val="es-ES_tradnl"/>
              </w:rPr>
            </w:pPr>
            <w:r w:rsidRPr="00C93B4A">
              <w:rPr>
                <w:rFonts w:ascii="Arial" w:hAnsi="Arial" w:cs="Arial"/>
                <w:b/>
                <w:lang w:val="es-ES_tradnl"/>
              </w:rPr>
              <w:t>E. LUGAR DE ENTREGA</w:t>
            </w:r>
          </w:p>
        </w:tc>
        <w:tc>
          <w:tcPr>
            <w:tcW w:w="2126" w:type="dxa"/>
            <w:tcBorders>
              <w:bottom w:val="single" w:sz="4" w:space="0" w:color="auto"/>
            </w:tcBorders>
            <w:shd w:val="clear" w:color="auto" w:fill="CCFFCC"/>
            <w:vAlign w:val="center"/>
          </w:tcPr>
          <w:p w14:paraId="13473E4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B522A0" w:rsidRPr="00C93B4A" w14:paraId="1DDD067A" w14:textId="77777777" w:rsidTr="00B522A0">
        <w:trPr>
          <w:cantSplit/>
          <w:trHeight w:val="447"/>
        </w:trPr>
        <w:tc>
          <w:tcPr>
            <w:tcW w:w="6664" w:type="dxa"/>
            <w:vAlign w:val="center"/>
          </w:tcPr>
          <w:p w14:paraId="7E102F90" w14:textId="77777777" w:rsidR="00B522A0" w:rsidRPr="00C93B4A" w:rsidRDefault="00B522A0" w:rsidP="0031423B">
            <w:pPr>
              <w:pStyle w:val="Textoindependiente3"/>
              <w:rPr>
                <w:b/>
                <w:iCs/>
                <w:lang w:eastAsia="zh-CN"/>
              </w:rPr>
            </w:pPr>
            <w:r w:rsidRPr="00C93B4A">
              <w:rPr>
                <w:lang w:eastAsia="zh-CN"/>
              </w:rPr>
              <w:t>La entrega de los bienes se realizará en la Unidad de Activos Fijos en el piso 5 del edificio principal del BCB en coordinación con la Comisión de Recepción del BCB.</w:t>
            </w:r>
          </w:p>
          <w:p w14:paraId="4DFD9861" w14:textId="77777777" w:rsidR="00B522A0" w:rsidRPr="00C93B4A" w:rsidRDefault="00B522A0" w:rsidP="0031423B">
            <w:pPr>
              <w:pStyle w:val="Textoindependiente3"/>
              <w:rPr>
                <w:b/>
                <w:bCs/>
              </w:rPr>
            </w:pPr>
            <w:r w:rsidRPr="00C93B4A">
              <w:rPr>
                <w:b/>
                <w:bCs/>
                <w:iCs/>
              </w:rPr>
              <w:t xml:space="preserve"> (Manifestar aceptación)</w:t>
            </w:r>
          </w:p>
        </w:tc>
        <w:tc>
          <w:tcPr>
            <w:tcW w:w="2126" w:type="dxa"/>
            <w:vAlign w:val="center"/>
          </w:tcPr>
          <w:p w14:paraId="14CB9ED4"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B522A0" w:rsidRPr="00C93B4A" w14:paraId="30414459" w14:textId="77777777" w:rsidTr="00B522A0">
        <w:trPr>
          <w:cantSplit/>
          <w:trHeight w:val="397"/>
        </w:trPr>
        <w:tc>
          <w:tcPr>
            <w:tcW w:w="6664" w:type="dxa"/>
            <w:shd w:val="clear" w:color="auto" w:fill="339966"/>
            <w:vAlign w:val="center"/>
          </w:tcPr>
          <w:p w14:paraId="434E47D8" w14:textId="77777777" w:rsidR="00B522A0" w:rsidRPr="00C93B4A" w:rsidRDefault="00B522A0" w:rsidP="0031423B">
            <w:pPr>
              <w:pStyle w:val="Textoindependiente3"/>
              <w:ind w:left="290" w:hanging="290"/>
              <w:rPr>
                <w:b/>
                <w:bCs/>
                <w:i/>
                <w:iCs/>
                <w:color w:val="FFFFFF"/>
              </w:rPr>
            </w:pPr>
            <w:r w:rsidRPr="00C93B4A">
              <w:rPr>
                <w:b/>
                <w:bCs/>
                <w:color w:val="FFFFFF"/>
              </w:rPr>
              <w:t>IV. CARACTERÍSTICAS GENERALES DE LA EMPRESA</w:t>
            </w:r>
          </w:p>
        </w:tc>
        <w:tc>
          <w:tcPr>
            <w:tcW w:w="2126" w:type="dxa"/>
            <w:shd w:val="clear" w:color="auto" w:fill="339966"/>
            <w:vAlign w:val="center"/>
          </w:tcPr>
          <w:p w14:paraId="2D26F4EC"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B522A0" w:rsidRPr="00C93B4A" w14:paraId="5DF6BD51" w14:textId="77777777" w:rsidTr="00B522A0">
        <w:trPr>
          <w:cantSplit/>
          <w:trHeight w:val="525"/>
        </w:trPr>
        <w:tc>
          <w:tcPr>
            <w:tcW w:w="6664" w:type="dxa"/>
            <w:tcBorders>
              <w:bottom w:val="single" w:sz="4" w:space="0" w:color="auto"/>
            </w:tcBorders>
            <w:vAlign w:val="center"/>
          </w:tcPr>
          <w:p w14:paraId="52E7DB1B" w14:textId="77777777" w:rsidR="00B522A0" w:rsidRPr="00C93B4A" w:rsidRDefault="00B522A0" w:rsidP="006B6CDF">
            <w:pPr>
              <w:numPr>
                <w:ilvl w:val="0"/>
                <w:numId w:val="55"/>
              </w:numPr>
              <w:spacing w:before="120" w:after="120"/>
              <w:jc w:val="both"/>
              <w:rPr>
                <w:rFonts w:ascii="Arial" w:hAnsi="Arial" w:cs="Arial"/>
              </w:rPr>
            </w:pPr>
            <w:r w:rsidRPr="00C93B4A">
              <w:rPr>
                <w:rFonts w:ascii="Arial" w:hAnsi="Arial" w:cs="Arial"/>
                <w:b/>
              </w:rPr>
              <w:lastRenderedPageBreak/>
              <w:t xml:space="preserve">Condiciones del proponente en la marca: </w:t>
            </w:r>
            <w:r w:rsidRPr="00C93B4A">
              <w:rPr>
                <w:rFonts w:ascii="Arial" w:hAnsi="Arial" w:cs="Arial"/>
                <w:bCs/>
              </w:rPr>
              <w:t>El proponente deberá ser socio (Partner) en Bolivia de la marca que oferta, y d</w:t>
            </w:r>
            <w:r w:rsidRPr="00C93B4A">
              <w:rPr>
                <w:rFonts w:ascii="Arial" w:hAnsi="Arial" w:cs="Arial"/>
              </w:rPr>
              <w:t>eberá contar con la Especialización “Advanced Enterprise Network Architecture Specialization” o “Advanced Data Center Architecture Specialization”, la verificación se hará por internet o el proponente podrá presentar documentación de respaldo emitido por el fabricante o subsidiaria.</w:t>
            </w:r>
          </w:p>
          <w:p w14:paraId="23CD6D4F" w14:textId="77777777" w:rsidR="00B522A0" w:rsidRPr="00C93B4A" w:rsidRDefault="00B522A0" w:rsidP="0031423B">
            <w:pPr>
              <w:spacing w:before="120" w:after="120"/>
              <w:ind w:left="360"/>
              <w:jc w:val="both"/>
              <w:rPr>
                <w:rFonts w:ascii="Arial" w:hAnsi="Arial" w:cs="Arial"/>
              </w:rPr>
            </w:pPr>
            <w:r w:rsidRPr="00C93B4A">
              <w:rPr>
                <w:rFonts w:ascii="Arial" w:hAnsi="Arial" w:cs="Arial"/>
              </w:rPr>
              <w:t>En caso de ser adjudicado, la documentación de respaldo deberá ser presentada en original o fotocopia legalizada para la firma de contrato, salvo se hubiese especificado la dirección URL para su verificación.</w:t>
            </w:r>
          </w:p>
          <w:p w14:paraId="1AE722A7" w14:textId="77777777" w:rsidR="00B522A0" w:rsidRPr="00C93B4A" w:rsidRDefault="00B522A0" w:rsidP="0031423B">
            <w:pPr>
              <w:pStyle w:val="Textoindependiente3"/>
              <w:rPr>
                <w:b/>
              </w:rPr>
            </w:pPr>
            <w:r w:rsidRPr="00C93B4A">
              <w:rPr>
                <w:rFonts w:eastAsia="Calibri"/>
                <w:b/>
                <w:iCs/>
                <w:szCs w:val="18"/>
                <w:lang w:val="es-BO"/>
              </w:rPr>
              <w:t xml:space="preserve">(Manifestar aceptación, y especificar dirección URL o presentar documentación de respaldo escaneada para verificación). </w:t>
            </w:r>
          </w:p>
        </w:tc>
        <w:tc>
          <w:tcPr>
            <w:tcW w:w="2126" w:type="dxa"/>
            <w:tcBorders>
              <w:bottom w:val="single" w:sz="4" w:space="0" w:color="auto"/>
            </w:tcBorders>
            <w:vAlign w:val="center"/>
          </w:tcPr>
          <w:p w14:paraId="302927ED"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B522A0" w:rsidRPr="00C93B4A" w14:paraId="07BAC2C7" w14:textId="77777777" w:rsidTr="00B522A0">
        <w:trPr>
          <w:cantSplit/>
          <w:trHeight w:val="1044"/>
        </w:trPr>
        <w:tc>
          <w:tcPr>
            <w:tcW w:w="6664" w:type="dxa"/>
            <w:vAlign w:val="center"/>
          </w:tcPr>
          <w:p w14:paraId="5DC9C68F" w14:textId="77777777" w:rsidR="00B522A0" w:rsidRPr="00C93B4A" w:rsidRDefault="00B522A0" w:rsidP="006B6CDF">
            <w:pPr>
              <w:numPr>
                <w:ilvl w:val="0"/>
                <w:numId w:val="55"/>
              </w:numPr>
              <w:spacing w:before="120" w:after="120"/>
              <w:jc w:val="both"/>
              <w:rPr>
                <w:rFonts w:ascii="Arial" w:hAnsi="Arial" w:cs="Arial"/>
                <w:bCs/>
                <w:iCs/>
              </w:rPr>
            </w:pPr>
            <w:r w:rsidRPr="00C93B4A">
              <w:rPr>
                <w:rFonts w:ascii="Arial" w:hAnsi="Arial" w:cs="Arial"/>
                <w:b/>
                <w:bCs/>
                <w:iCs/>
              </w:rPr>
              <w:t>Transferencia de conocimientos:</w:t>
            </w:r>
            <w:r w:rsidRPr="00C93B4A">
              <w:rPr>
                <w:rFonts w:ascii="Arial" w:hAnsi="Arial" w:cs="Arial"/>
                <w:bCs/>
                <w:iCs/>
              </w:rPr>
              <w:t xml:space="preserve"> Posterior a la firma del contrato y antes de la emisión del Acta de Recepción, el proveedor realizará la transferencia de conocimientos mediante actividades que permita a tres (3) personas de </w:t>
            </w:r>
            <w:smartTag w:uri="urn:schemas-microsoft-com:office:smarttags" w:element="PersonName">
              <w:smartTagPr>
                <w:attr w:name="ProductID" w:val="la Gerencia"/>
              </w:smartTagPr>
              <w:r w:rsidRPr="00C93B4A">
                <w:rPr>
                  <w:rFonts w:ascii="Arial" w:hAnsi="Arial" w:cs="Arial"/>
                  <w:bCs/>
                  <w:iCs/>
                </w:rPr>
                <w:t>la Gerencia</w:t>
              </w:r>
            </w:smartTag>
            <w:r w:rsidRPr="00C93B4A">
              <w:rPr>
                <w:rFonts w:ascii="Arial" w:hAnsi="Arial" w:cs="Arial"/>
                <w:bCs/>
                <w:iCs/>
              </w:rPr>
              <w:t xml:space="preserve"> de Sistemas del BCB administrar, mantener y soportar todas las funcionalidades de hardware y software de los conmutadores implementados, con una duración de al menos veinte (20) horas académicas, misma que podrá ser impartida por el proveedor en el edificio principal del BCB o de forma virtual. </w:t>
            </w:r>
          </w:p>
          <w:p w14:paraId="20D338A3" w14:textId="77777777" w:rsidR="00B522A0" w:rsidRPr="00C93B4A" w:rsidRDefault="00B522A0" w:rsidP="0031423B">
            <w:pPr>
              <w:pStyle w:val="Textoindependiente3"/>
              <w:ind w:left="290"/>
              <w:rPr>
                <w:bCs/>
                <w:iCs/>
              </w:rPr>
            </w:pPr>
            <w:r w:rsidRPr="00C93B4A">
              <w:rPr>
                <w:bCs/>
                <w:iCs/>
              </w:rPr>
              <w:t>Al finalizar esta transferencia de conocimientos el proveedor deberá emitir un documento de constancia de la misma y ser entregado antes de la recepción definitiva.</w:t>
            </w:r>
          </w:p>
          <w:p w14:paraId="62309323" w14:textId="77777777" w:rsidR="00B522A0" w:rsidRPr="00C93B4A" w:rsidRDefault="00B522A0" w:rsidP="0031423B">
            <w:pPr>
              <w:pStyle w:val="Textoindependiente3"/>
              <w:rPr>
                <w:b/>
                <w:bCs/>
              </w:rPr>
            </w:pPr>
            <w:r w:rsidRPr="00C93B4A">
              <w:rPr>
                <w:b/>
                <w:bCs/>
                <w:iCs/>
              </w:rPr>
              <w:t>(</w:t>
            </w:r>
            <w:r w:rsidRPr="00C93B4A">
              <w:rPr>
                <w:b/>
              </w:rPr>
              <w:t>Manifestar</w:t>
            </w:r>
            <w:r w:rsidRPr="00C93B4A">
              <w:rPr>
                <w:b/>
                <w:bCs/>
                <w:iCs/>
              </w:rPr>
              <w:t xml:space="preserve"> aceptación)</w:t>
            </w:r>
          </w:p>
        </w:tc>
        <w:tc>
          <w:tcPr>
            <w:tcW w:w="2126" w:type="dxa"/>
            <w:vAlign w:val="center"/>
          </w:tcPr>
          <w:p w14:paraId="7C89A251" w14:textId="77777777" w:rsidR="00B522A0" w:rsidRPr="00C93B4A" w:rsidRDefault="00B522A0" w:rsidP="003142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2602FFC" w:rsidR="004A7EAF" w:rsidRPr="000C6821" w:rsidRDefault="00984E7B"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1802648" w14:textId="7913AA55" w:rsidR="00B522A0" w:rsidRPr="00B522A0" w:rsidRDefault="00B522A0" w:rsidP="00B522A0">
            <w:pPr>
              <w:jc w:val="center"/>
              <w:rPr>
                <w:rFonts w:ascii="Arial" w:hAnsi="Arial" w:cs="Arial"/>
                <w:b/>
                <w:bCs/>
              </w:rPr>
            </w:pPr>
            <w:r>
              <w:rPr>
                <w:rFonts w:ascii="Arial" w:hAnsi="Arial" w:cs="Arial"/>
                <w:b/>
                <w:bCs/>
              </w:rPr>
              <w:t xml:space="preserve">ADQUISICIÓN DE </w:t>
            </w:r>
            <w:r w:rsidRPr="00B522A0">
              <w:rPr>
                <w:rFonts w:ascii="Arial" w:hAnsi="Arial" w:cs="Arial"/>
                <w:b/>
                <w:bCs/>
              </w:rPr>
              <w:t>CONMUTADORES DE RED PARA CENTRO DE CÓMPUTO</w:t>
            </w:r>
          </w:p>
          <w:p w14:paraId="51C19930" w14:textId="1A5DD5E9" w:rsidR="004A7EAF" w:rsidRPr="007D4A50" w:rsidRDefault="004A7EAF" w:rsidP="007310EB">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13585CD7" w14:textId="34C8DD45" w:rsidR="00A14F1E" w:rsidRDefault="0071470A" w:rsidP="005E4F2C">
      <w:pPr>
        <w:pStyle w:val="Prrafodelista"/>
        <w:numPr>
          <w:ilvl w:val="0"/>
          <w:numId w:val="32"/>
        </w:numPr>
        <w:ind w:left="700" w:hanging="308"/>
        <w:jc w:val="both"/>
        <w:rPr>
          <w:rFonts w:ascii="Verdana" w:hAnsi="Verdana" w:cs="Arial"/>
          <w:sz w:val="18"/>
          <w:szCs w:val="18"/>
          <w:lang w:val="es-BO"/>
        </w:rPr>
      </w:pPr>
      <w:r>
        <w:rPr>
          <w:rFonts w:ascii="Arial" w:hAnsi="Arial" w:cs="Arial"/>
          <w:b/>
          <w:bCs/>
          <w:sz w:val="18"/>
          <w:szCs w:val="18"/>
        </w:rPr>
        <w:t>Características de funcionalidad</w:t>
      </w:r>
      <w:r w:rsidR="00A14F1E">
        <w:rPr>
          <w:rFonts w:ascii="Arial" w:hAnsi="Arial" w:cs="Arial"/>
          <w:b/>
          <w:bCs/>
          <w:sz w:val="18"/>
          <w:szCs w:val="18"/>
        </w:rPr>
        <w:t xml:space="preserve">: </w:t>
      </w:r>
      <w:r w:rsidRPr="001E289F">
        <w:rPr>
          <w:rFonts w:ascii="Verdana" w:hAnsi="Verdana" w:cs="Arial"/>
          <w:bCs/>
          <w:sz w:val="18"/>
          <w:szCs w:val="18"/>
        </w:rPr>
        <w:t>Adjuntar la aceptación d</w:t>
      </w:r>
      <w:r w:rsidR="00A14F1E" w:rsidRPr="001E289F">
        <w:rPr>
          <w:rFonts w:ascii="Verdana" w:hAnsi="Verdana" w:cs="Arial"/>
          <w:sz w:val="18"/>
          <w:szCs w:val="18"/>
          <w:lang w:val="es-BO"/>
        </w:rPr>
        <w:t>el</w:t>
      </w:r>
      <w:r w:rsidR="00A14F1E" w:rsidRPr="00A14F1E">
        <w:rPr>
          <w:rFonts w:ascii="Verdana" w:hAnsi="Verdana" w:cs="Arial"/>
          <w:sz w:val="18"/>
          <w:szCs w:val="18"/>
          <w:lang w:val="es-BO"/>
        </w:rPr>
        <w:t xml:space="preserve"> fabricante</w:t>
      </w:r>
      <w:r w:rsidR="00663819">
        <w:rPr>
          <w:rFonts w:ascii="Verdana" w:hAnsi="Verdana" w:cs="Arial"/>
          <w:sz w:val="18"/>
          <w:szCs w:val="18"/>
          <w:lang w:val="es-BO"/>
        </w:rPr>
        <w:t>,</w:t>
      </w:r>
      <w:r w:rsidR="00A14F1E" w:rsidRPr="00A14F1E">
        <w:rPr>
          <w:rFonts w:ascii="Verdana" w:hAnsi="Verdana" w:cs="Arial"/>
          <w:sz w:val="18"/>
          <w:szCs w:val="18"/>
          <w:lang w:val="es-BO"/>
        </w:rPr>
        <w:t xml:space="preserve"> salvo en el caso de haber especificado la dirección URL, mediante el cual se haya verificado el requisito.</w:t>
      </w:r>
    </w:p>
    <w:p w14:paraId="6CDD14CA" w14:textId="16CD74FE" w:rsidR="00854916" w:rsidRPr="00854916" w:rsidRDefault="00A14F1E" w:rsidP="005E4F2C">
      <w:pPr>
        <w:pStyle w:val="Prrafodelista"/>
        <w:numPr>
          <w:ilvl w:val="0"/>
          <w:numId w:val="32"/>
        </w:numPr>
        <w:ind w:left="700" w:hanging="308"/>
        <w:jc w:val="both"/>
        <w:rPr>
          <w:rFonts w:ascii="Verdana" w:hAnsi="Verdana" w:cs="Arial"/>
          <w:sz w:val="18"/>
          <w:szCs w:val="18"/>
          <w:lang w:val="es-BO"/>
        </w:rPr>
      </w:pPr>
      <w:r>
        <w:rPr>
          <w:rFonts w:ascii="Arial" w:hAnsi="Arial" w:cs="Arial"/>
          <w:b/>
          <w:iCs/>
          <w:sz w:val="18"/>
          <w:szCs w:val="18"/>
        </w:rPr>
        <w:t>Experiencia del proponente</w:t>
      </w:r>
      <w:r w:rsidR="00854916">
        <w:rPr>
          <w:rFonts w:ascii="Arial" w:hAnsi="Arial" w:cs="Arial"/>
          <w:b/>
          <w:iCs/>
          <w:sz w:val="18"/>
          <w:szCs w:val="18"/>
        </w:rPr>
        <w:t xml:space="preserve">: </w:t>
      </w:r>
      <w:r w:rsidR="00854916" w:rsidRPr="001E289F">
        <w:rPr>
          <w:rFonts w:ascii="Verdana" w:hAnsi="Verdana" w:cs="Arial"/>
          <w:iCs/>
          <w:sz w:val="18"/>
          <w:szCs w:val="18"/>
        </w:rPr>
        <w:t>Adjuntar documentos de respaldo</w:t>
      </w:r>
    </w:p>
    <w:p w14:paraId="791E38D5" w14:textId="77777777" w:rsidR="00663819" w:rsidRDefault="00854916" w:rsidP="008535BC">
      <w:pPr>
        <w:pStyle w:val="Prrafodelista"/>
        <w:numPr>
          <w:ilvl w:val="0"/>
          <w:numId w:val="32"/>
        </w:numPr>
        <w:ind w:left="700" w:hanging="308"/>
        <w:jc w:val="both"/>
        <w:rPr>
          <w:rFonts w:ascii="Verdana" w:hAnsi="Verdana" w:cs="Arial"/>
          <w:sz w:val="18"/>
          <w:szCs w:val="18"/>
          <w:lang w:val="es-BO"/>
        </w:rPr>
      </w:pPr>
      <w:r w:rsidRPr="00663819">
        <w:rPr>
          <w:rFonts w:ascii="Arial" w:hAnsi="Arial" w:cs="Arial"/>
          <w:b/>
          <w:iCs/>
          <w:sz w:val="18"/>
          <w:szCs w:val="18"/>
        </w:rPr>
        <w:t xml:space="preserve">Socio (Partner): </w:t>
      </w:r>
      <w:r w:rsidRPr="00663819">
        <w:rPr>
          <w:rFonts w:ascii="Verdana" w:hAnsi="Verdana" w:cs="Arial"/>
          <w:iCs/>
          <w:sz w:val="18"/>
          <w:szCs w:val="18"/>
        </w:rPr>
        <w:t xml:space="preserve">Adjuntar documentos de respaldo, </w:t>
      </w:r>
      <w:r w:rsidR="00663819" w:rsidRPr="00A14F1E">
        <w:rPr>
          <w:rFonts w:ascii="Verdana" w:hAnsi="Verdana" w:cs="Arial"/>
          <w:sz w:val="18"/>
          <w:szCs w:val="18"/>
          <w:lang w:val="es-BO"/>
        </w:rPr>
        <w:t>salvo en el caso de haber especificado la dirección URL, mediante el cual se haya verificado el requisito.</w:t>
      </w:r>
    </w:p>
    <w:p w14:paraId="3C91B8BB" w14:textId="17774828" w:rsidR="00A14F1E" w:rsidRPr="00663819" w:rsidRDefault="00854916" w:rsidP="008535BC">
      <w:pPr>
        <w:pStyle w:val="Prrafodelista"/>
        <w:numPr>
          <w:ilvl w:val="0"/>
          <w:numId w:val="32"/>
        </w:numPr>
        <w:ind w:left="700" w:hanging="308"/>
        <w:jc w:val="both"/>
        <w:rPr>
          <w:rFonts w:ascii="Verdana" w:hAnsi="Verdana" w:cs="Arial"/>
          <w:sz w:val="18"/>
          <w:szCs w:val="18"/>
          <w:lang w:val="es-BO"/>
        </w:rPr>
      </w:pPr>
      <w:r w:rsidRPr="00663819">
        <w:rPr>
          <w:rFonts w:ascii="Arial" w:hAnsi="Arial" w:cs="Arial"/>
          <w:b/>
          <w:iCs/>
          <w:sz w:val="18"/>
          <w:szCs w:val="18"/>
        </w:rPr>
        <w:t xml:space="preserve">Respaldo del fabricante: </w:t>
      </w:r>
      <w:r w:rsidRPr="00663819">
        <w:rPr>
          <w:rFonts w:ascii="Verdana" w:hAnsi="Verdana" w:cs="Arial"/>
          <w:iCs/>
          <w:sz w:val="18"/>
          <w:szCs w:val="18"/>
        </w:rPr>
        <w:t>Adjuntar documentación emitida por el fabricante</w:t>
      </w:r>
      <w:r w:rsidRPr="00663819">
        <w:rPr>
          <w:rFonts w:ascii="Verdana" w:hAnsi="Verdana" w:cs="Arial"/>
          <w:b/>
          <w:iCs/>
          <w:sz w:val="18"/>
          <w:szCs w:val="18"/>
        </w:rPr>
        <w:t xml:space="preserve"> </w:t>
      </w:r>
      <w:r w:rsidR="00A14F1E" w:rsidRPr="00663819">
        <w:rPr>
          <w:rFonts w:ascii="Verdana" w:hAnsi="Verdana" w:cs="Arial"/>
          <w:sz w:val="18"/>
          <w:szCs w:val="18"/>
          <w:lang w:val="es-BO"/>
        </w:rPr>
        <w:t>salvo en el caso de haber especificado la dirección URL.</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57D0378C" w14:textId="77777777" w:rsidR="00B522A0" w:rsidRPr="002C5C2A" w:rsidRDefault="00B522A0" w:rsidP="00B522A0">
      <w:pPr>
        <w:pStyle w:val="Encabezado"/>
        <w:jc w:val="right"/>
        <w:rPr>
          <w:rFonts w:ascii="Arial" w:hAnsi="Arial" w:cs="Arial"/>
          <w:iCs/>
          <w:sz w:val="22"/>
          <w:szCs w:val="22"/>
        </w:rPr>
      </w:pPr>
      <w:r w:rsidRPr="002C5C2A">
        <w:rPr>
          <w:rFonts w:ascii="Arial" w:hAnsi="Arial" w:cs="Arial"/>
          <w:iCs/>
          <w:sz w:val="22"/>
          <w:szCs w:val="22"/>
        </w:rPr>
        <w:t>Modelo de Contrato SANO-DLABS N° 4/2023</w:t>
      </w:r>
    </w:p>
    <w:p w14:paraId="69EFEA72" w14:textId="77777777" w:rsidR="00B522A0" w:rsidRPr="002C5C2A" w:rsidRDefault="00B522A0" w:rsidP="00B522A0">
      <w:pPr>
        <w:pStyle w:val="Encabezado"/>
        <w:jc w:val="right"/>
        <w:rPr>
          <w:rFonts w:ascii="Arial" w:hAnsi="Arial" w:cs="Arial"/>
          <w:iCs/>
          <w:sz w:val="22"/>
          <w:szCs w:val="22"/>
        </w:rPr>
      </w:pPr>
      <w:r w:rsidRPr="002C5C2A">
        <w:rPr>
          <w:rFonts w:ascii="Arial" w:hAnsi="Arial" w:cs="Arial"/>
          <w:iCs/>
          <w:sz w:val="22"/>
          <w:szCs w:val="22"/>
        </w:rPr>
        <w:t>CUCE:_________________</w:t>
      </w:r>
    </w:p>
    <w:p w14:paraId="65FCE092" w14:textId="77777777" w:rsidR="00DA632C" w:rsidRDefault="00DA632C" w:rsidP="00CC6194">
      <w:pPr>
        <w:jc w:val="both"/>
        <w:rPr>
          <w:rFonts w:cs="Arial"/>
          <w:b/>
          <w:sz w:val="18"/>
          <w:szCs w:val="18"/>
          <w:lang w:val="es-BO"/>
        </w:rPr>
      </w:pPr>
    </w:p>
    <w:p w14:paraId="5FB1E6B7" w14:textId="77777777" w:rsidR="00B522A0" w:rsidRPr="002C5C2A" w:rsidRDefault="00B522A0" w:rsidP="00B522A0">
      <w:pPr>
        <w:jc w:val="both"/>
        <w:rPr>
          <w:rFonts w:ascii="Arial" w:hAnsi="Arial" w:cs="Arial"/>
          <w:sz w:val="22"/>
          <w:szCs w:val="22"/>
          <w:lang w:val="es-CL"/>
        </w:rPr>
      </w:pPr>
      <w:bookmarkStart w:id="73" w:name="OLE_LINK1"/>
      <w:bookmarkStart w:id="74" w:name="OLE_LINK2"/>
      <w:r w:rsidRPr="000A77C8">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Adquisición de Conmutadores de Red para C</w:t>
      </w:r>
      <w:r w:rsidRPr="002C5C2A">
        <w:rPr>
          <w:rFonts w:ascii="Arial" w:hAnsi="Arial" w:cs="Arial"/>
          <w:b/>
          <w:bCs/>
          <w:iCs/>
          <w:sz w:val="22"/>
          <w:szCs w:val="22"/>
          <w:lang w:val="es-ES_tradnl"/>
        </w:rPr>
        <w:t>entro de Cómputo</w:t>
      </w:r>
      <w:r w:rsidRPr="002C5C2A">
        <w:rPr>
          <w:rFonts w:ascii="Arial" w:hAnsi="Arial" w:cs="Arial"/>
          <w:bCs/>
          <w:iCs/>
          <w:spacing w:val="-6"/>
          <w:sz w:val="22"/>
          <w:szCs w:val="22"/>
          <w:lang w:val="es-ES_tradnl"/>
        </w:rPr>
        <w:t>,</w:t>
      </w:r>
      <w:r w:rsidRPr="002C5C2A">
        <w:rPr>
          <w:rFonts w:ascii="Arial" w:hAnsi="Arial" w:cs="Arial"/>
          <w:bCs/>
          <w:spacing w:val="-6"/>
          <w:sz w:val="22"/>
          <w:szCs w:val="22"/>
          <w:lang w:val="es-ES_tradnl"/>
        </w:rPr>
        <w:t xml:space="preserve"> </w:t>
      </w:r>
      <w:r w:rsidRPr="002C5C2A">
        <w:rPr>
          <w:rFonts w:ascii="Arial" w:hAnsi="Arial" w:cs="Arial"/>
          <w:sz w:val="22"/>
          <w:szCs w:val="22"/>
          <w:lang w:val="es-CL"/>
        </w:rPr>
        <w:t>sujeto al tenor de las siguientes cláusulas:</w:t>
      </w:r>
    </w:p>
    <w:p w14:paraId="46ECEBC6" w14:textId="77777777" w:rsidR="00B522A0" w:rsidRPr="002C5C2A" w:rsidRDefault="00B522A0" w:rsidP="00B522A0">
      <w:pPr>
        <w:tabs>
          <w:tab w:val="left" w:pos="5198"/>
        </w:tabs>
        <w:jc w:val="both"/>
        <w:rPr>
          <w:rFonts w:ascii="Arial" w:hAnsi="Arial" w:cs="Arial"/>
          <w:b/>
          <w:sz w:val="22"/>
          <w:szCs w:val="22"/>
          <w:lang w:val="es-CL"/>
        </w:rPr>
      </w:pPr>
      <w:r w:rsidRPr="002C5C2A">
        <w:rPr>
          <w:rFonts w:ascii="Arial" w:hAnsi="Arial" w:cs="Arial"/>
          <w:b/>
          <w:sz w:val="22"/>
          <w:szCs w:val="22"/>
          <w:lang w:val="es-CL"/>
        </w:rPr>
        <w:tab/>
      </w:r>
    </w:p>
    <w:p w14:paraId="0A1DD6FC" w14:textId="77777777" w:rsidR="00B522A0" w:rsidRPr="002C5C2A" w:rsidRDefault="00B522A0" w:rsidP="00B522A0">
      <w:pPr>
        <w:jc w:val="both"/>
        <w:rPr>
          <w:rFonts w:ascii="Arial" w:hAnsi="Arial" w:cs="Arial"/>
          <w:sz w:val="22"/>
          <w:szCs w:val="22"/>
        </w:rPr>
      </w:pPr>
      <w:r w:rsidRPr="002C5C2A">
        <w:rPr>
          <w:rFonts w:ascii="Arial" w:hAnsi="Arial" w:cs="Arial"/>
          <w:b/>
          <w:sz w:val="22"/>
          <w:szCs w:val="22"/>
        </w:rPr>
        <w:t xml:space="preserve">CLÁUSULA PRIMERA.- (LAS PARTES) </w:t>
      </w:r>
      <w:r w:rsidRPr="002C5C2A">
        <w:rPr>
          <w:rFonts w:ascii="Arial" w:hAnsi="Arial" w:cs="Arial"/>
          <w:sz w:val="22"/>
          <w:szCs w:val="22"/>
          <w:lang w:val="es-ES_tradnl"/>
        </w:rPr>
        <w:t>Las partes  contratantes son</w:t>
      </w:r>
      <w:r w:rsidRPr="002C5C2A">
        <w:rPr>
          <w:rFonts w:ascii="Arial" w:hAnsi="Arial" w:cs="Arial"/>
          <w:sz w:val="22"/>
          <w:szCs w:val="22"/>
        </w:rPr>
        <w:t>:</w:t>
      </w:r>
    </w:p>
    <w:p w14:paraId="35CD4309" w14:textId="77777777" w:rsidR="00B522A0" w:rsidRPr="002C5C2A" w:rsidRDefault="00B522A0" w:rsidP="00B522A0">
      <w:pPr>
        <w:jc w:val="both"/>
        <w:rPr>
          <w:rFonts w:ascii="Arial" w:hAnsi="Arial" w:cs="Arial"/>
          <w:sz w:val="22"/>
          <w:szCs w:val="22"/>
        </w:rPr>
      </w:pPr>
    </w:p>
    <w:p w14:paraId="1E9180AC" w14:textId="77777777" w:rsidR="00B522A0" w:rsidRPr="002C5C2A" w:rsidRDefault="00B522A0" w:rsidP="00B522A0">
      <w:pPr>
        <w:widowControl w:val="0"/>
        <w:numPr>
          <w:ilvl w:val="1"/>
          <w:numId w:val="33"/>
        </w:numPr>
        <w:jc w:val="both"/>
        <w:rPr>
          <w:rFonts w:ascii="Arial" w:hAnsi="Arial" w:cs="Arial"/>
          <w:sz w:val="22"/>
          <w:szCs w:val="22"/>
          <w:lang w:val="es-ES_tradnl"/>
        </w:rPr>
      </w:pPr>
      <w:r w:rsidRPr="002C5C2A">
        <w:rPr>
          <w:rFonts w:ascii="Arial" w:hAnsi="Arial" w:cs="Arial"/>
          <w:sz w:val="22"/>
          <w:szCs w:val="22"/>
          <w:lang w:val="es-ES_tradnl"/>
        </w:rPr>
        <w:t xml:space="preserve">El </w:t>
      </w:r>
      <w:r w:rsidRPr="002C5C2A">
        <w:rPr>
          <w:rFonts w:ascii="Arial" w:hAnsi="Arial" w:cs="Arial"/>
          <w:b/>
          <w:bCs/>
          <w:sz w:val="22"/>
          <w:szCs w:val="22"/>
          <w:lang w:val="es-ES_tradnl"/>
        </w:rPr>
        <w:t>BANCO CENTRAL DE BOLIVIA</w:t>
      </w:r>
      <w:r w:rsidRPr="002C5C2A">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C5C2A">
        <w:rPr>
          <w:rFonts w:ascii="Arial" w:hAnsi="Arial" w:cs="Arial"/>
          <w:b/>
          <w:bCs/>
          <w:sz w:val="22"/>
          <w:szCs w:val="22"/>
          <w:lang w:val="es-ES_tradnl"/>
        </w:rPr>
        <w:t xml:space="preserve"> </w:t>
      </w:r>
      <w:r w:rsidRPr="002C5C2A">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C5C2A">
        <w:rPr>
          <w:rFonts w:ascii="Arial" w:hAnsi="Arial" w:cs="Arial"/>
          <w:b/>
          <w:bCs/>
          <w:sz w:val="22"/>
          <w:szCs w:val="22"/>
          <w:lang w:val="es-ES_tradnl"/>
        </w:rPr>
        <w:t>ENTIDAD</w:t>
      </w:r>
      <w:r w:rsidRPr="002C5C2A">
        <w:rPr>
          <w:rFonts w:ascii="Arial" w:hAnsi="Arial" w:cs="Arial"/>
          <w:bCs/>
          <w:sz w:val="22"/>
          <w:szCs w:val="22"/>
          <w:lang w:val="es-ES_tradnl"/>
        </w:rPr>
        <w:t>.</w:t>
      </w:r>
      <w:r w:rsidRPr="002C5C2A">
        <w:rPr>
          <w:rFonts w:ascii="Arial" w:hAnsi="Arial" w:cs="Arial"/>
          <w:sz w:val="22"/>
          <w:szCs w:val="22"/>
        </w:rPr>
        <w:t xml:space="preserve"> </w:t>
      </w:r>
    </w:p>
    <w:p w14:paraId="4F01F623" w14:textId="77777777" w:rsidR="00B522A0" w:rsidRPr="002C5C2A" w:rsidRDefault="00B522A0" w:rsidP="00B522A0">
      <w:pPr>
        <w:ind w:left="720"/>
        <w:jc w:val="both"/>
        <w:rPr>
          <w:rFonts w:ascii="Arial" w:hAnsi="Arial" w:cs="Arial"/>
          <w:sz w:val="22"/>
          <w:szCs w:val="22"/>
          <w:lang w:val="es-ES_tradnl"/>
        </w:rPr>
      </w:pPr>
    </w:p>
    <w:p w14:paraId="194C8AA3" w14:textId="77777777" w:rsidR="00B522A0" w:rsidRPr="002C5C2A" w:rsidRDefault="00B522A0" w:rsidP="00B522A0">
      <w:pPr>
        <w:numPr>
          <w:ilvl w:val="1"/>
          <w:numId w:val="33"/>
        </w:numPr>
        <w:jc w:val="both"/>
        <w:rPr>
          <w:rFonts w:ascii="Arial" w:hAnsi="Arial" w:cs="Arial"/>
          <w:sz w:val="22"/>
          <w:szCs w:val="22"/>
          <w:lang w:val="es-ES_tradnl"/>
        </w:rPr>
      </w:pPr>
      <w:r w:rsidRPr="001E7161">
        <w:rPr>
          <w:rFonts w:ascii="Arial" w:hAnsi="Arial" w:cs="Arial"/>
          <w:sz w:val="22"/>
          <w:szCs w:val="22"/>
          <w:lang w:val="es-ES_tradnl"/>
        </w:rPr>
        <w:t>____________, empresa legalmente constituida y existente conforme a la legislación boliviana, con</w:t>
      </w:r>
      <w:r w:rsidRPr="002C5C2A">
        <w:rPr>
          <w:rFonts w:ascii="Arial" w:hAnsi="Arial" w:cs="Arial"/>
          <w:sz w:val="22"/>
          <w:szCs w:val="22"/>
          <w:lang w:val="es-ES_tradnl"/>
        </w:rPr>
        <w:t xml:space="preserve">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2C5C2A">
        <w:rPr>
          <w:rFonts w:ascii="Arial" w:hAnsi="Arial" w:cs="Arial"/>
          <w:sz w:val="22"/>
          <w:szCs w:val="22"/>
        </w:rPr>
        <w:t>_________</w:t>
      </w:r>
      <w:r w:rsidRPr="002C5C2A">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2C5C2A">
        <w:rPr>
          <w:rFonts w:ascii="Arial" w:hAnsi="Arial" w:cs="Arial"/>
          <w:b/>
          <w:sz w:val="22"/>
          <w:szCs w:val="22"/>
          <w:lang w:val="es-ES_tradnl"/>
        </w:rPr>
        <w:t>PROVEEDOR</w:t>
      </w:r>
      <w:r w:rsidRPr="002C5C2A">
        <w:rPr>
          <w:rFonts w:ascii="Arial" w:hAnsi="Arial" w:cs="Arial"/>
          <w:sz w:val="22"/>
          <w:szCs w:val="22"/>
          <w:lang w:val="es-ES_tradnl"/>
        </w:rPr>
        <w:t>.</w:t>
      </w:r>
    </w:p>
    <w:p w14:paraId="286F549A" w14:textId="77777777" w:rsidR="00B522A0" w:rsidRPr="000A77C8" w:rsidRDefault="00B522A0" w:rsidP="00B522A0">
      <w:pPr>
        <w:jc w:val="both"/>
        <w:rPr>
          <w:rFonts w:ascii="Arial" w:hAnsi="Arial" w:cs="Arial"/>
          <w:sz w:val="22"/>
          <w:szCs w:val="22"/>
          <w:lang w:val="es-ES_tradnl"/>
        </w:rPr>
      </w:pPr>
    </w:p>
    <w:p w14:paraId="520D5310" w14:textId="77777777" w:rsidR="00B522A0" w:rsidRPr="000A77C8" w:rsidRDefault="00B522A0" w:rsidP="00B522A0">
      <w:pPr>
        <w:jc w:val="both"/>
        <w:rPr>
          <w:rFonts w:ascii="Arial" w:hAnsi="Arial" w:cs="Arial"/>
          <w:b/>
          <w:sz w:val="22"/>
          <w:szCs w:val="22"/>
        </w:rPr>
      </w:pPr>
      <w:r w:rsidRPr="000A77C8">
        <w:rPr>
          <w:rFonts w:ascii="Arial" w:hAnsi="Arial" w:cs="Arial"/>
          <w:sz w:val="22"/>
          <w:szCs w:val="22"/>
          <w:lang w:val="es-ES_tradnl"/>
        </w:rPr>
        <w:t xml:space="preserve">La </w:t>
      </w:r>
      <w:r w:rsidRPr="000A77C8">
        <w:rPr>
          <w:rFonts w:ascii="Arial" w:hAnsi="Arial" w:cs="Arial"/>
          <w:b/>
          <w:bCs/>
          <w:sz w:val="22"/>
          <w:szCs w:val="22"/>
          <w:lang w:val="es-ES_tradnl"/>
        </w:rPr>
        <w:t>ENTIDAD</w:t>
      </w:r>
      <w:r w:rsidRPr="000A77C8">
        <w:rPr>
          <w:rFonts w:ascii="Arial" w:hAnsi="Arial" w:cs="Arial"/>
          <w:sz w:val="22"/>
          <w:szCs w:val="22"/>
          <w:lang w:val="es-ES_tradnl"/>
        </w:rPr>
        <w:t xml:space="preserve"> y el </w:t>
      </w:r>
      <w:r w:rsidRPr="000A77C8">
        <w:rPr>
          <w:rFonts w:ascii="Arial" w:hAnsi="Arial" w:cs="Arial"/>
          <w:b/>
          <w:bCs/>
          <w:sz w:val="22"/>
          <w:szCs w:val="22"/>
          <w:lang w:val="es-ES_tradnl"/>
        </w:rPr>
        <w:t xml:space="preserve">PROVEEDOR </w:t>
      </w:r>
      <w:r w:rsidRPr="000A77C8">
        <w:rPr>
          <w:rFonts w:ascii="Arial" w:hAnsi="Arial" w:cs="Arial"/>
          <w:sz w:val="22"/>
          <w:szCs w:val="22"/>
          <w:lang w:val="es-BO"/>
        </w:rPr>
        <w:t>en su conjunto se denominarán las</w:t>
      </w:r>
      <w:r w:rsidRPr="000A77C8">
        <w:rPr>
          <w:rFonts w:ascii="Arial" w:hAnsi="Arial" w:cs="Arial"/>
          <w:sz w:val="22"/>
          <w:szCs w:val="22"/>
          <w:lang w:val="es-ES_tradnl"/>
        </w:rPr>
        <w:t xml:space="preserve"> </w:t>
      </w:r>
      <w:r w:rsidRPr="000A77C8">
        <w:rPr>
          <w:rFonts w:ascii="Arial" w:hAnsi="Arial" w:cs="Arial"/>
          <w:b/>
          <w:bCs/>
          <w:sz w:val="22"/>
          <w:szCs w:val="22"/>
          <w:lang w:val="es-ES_tradnl"/>
        </w:rPr>
        <w:t>PARTES.</w:t>
      </w:r>
    </w:p>
    <w:p w14:paraId="643872B7" w14:textId="77777777" w:rsidR="00B522A0" w:rsidRPr="000A77C8" w:rsidRDefault="00B522A0" w:rsidP="00B522A0">
      <w:pPr>
        <w:jc w:val="both"/>
        <w:rPr>
          <w:rFonts w:ascii="Arial" w:hAnsi="Arial" w:cs="Arial"/>
          <w:b/>
          <w:sz w:val="22"/>
          <w:szCs w:val="22"/>
        </w:rPr>
      </w:pPr>
    </w:p>
    <w:bookmarkEnd w:id="73"/>
    <w:bookmarkEnd w:id="74"/>
    <w:p w14:paraId="6495B184" w14:textId="77777777" w:rsidR="00B522A0" w:rsidRPr="002C5C2A" w:rsidRDefault="00B522A0" w:rsidP="00B522A0">
      <w:pPr>
        <w:pStyle w:val="Default"/>
        <w:jc w:val="both"/>
        <w:rPr>
          <w:rFonts w:ascii="Arial" w:hAnsi="Arial" w:cs="Arial"/>
          <w:sz w:val="22"/>
          <w:szCs w:val="22"/>
        </w:rPr>
      </w:pPr>
      <w:r w:rsidRPr="000A77C8">
        <w:rPr>
          <w:rFonts w:ascii="Arial" w:hAnsi="Arial" w:cs="Arial"/>
          <w:b/>
          <w:sz w:val="22"/>
          <w:szCs w:val="22"/>
        </w:rPr>
        <w:t xml:space="preserve">CLÁUSULA SEGUNDA.- (ANTECEDENTES) </w:t>
      </w:r>
      <w:r w:rsidRPr="000A77C8">
        <w:rPr>
          <w:rFonts w:ascii="Arial" w:hAnsi="Arial" w:cs="Arial"/>
          <w:sz w:val="22"/>
          <w:szCs w:val="22"/>
        </w:rPr>
        <w:t xml:space="preserve">La </w:t>
      </w:r>
      <w:r w:rsidRPr="000A77C8">
        <w:rPr>
          <w:rFonts w:ascii="Arial" w:hAnsi="Arial" w:cs="Arial"/>
          <w:b/>
          <w:bCs/>
          <w:sz w:val="22"/>
          <w:szCs w:val="22"/>
        </w:rPr>
        <w:t>ENTIDAD</w:t>
      </w:r>
      <w:r w:rsidRPr="000A77C8">
        <w:rPr>
          <w:rFonts w:ascii="Arial" w:hAnsi="Arial" w:cs="Arial"/>
          <w:sz w:val="22"/>
          <w:szCs w:val="22"/>
        </w:rPr>
        <w:t xml:space="preserve">, en proceso realizado bajo las normas y regulaciones de contratación establecidas en el Decreto Supremo N° 0181, de 28 de junio de 2009, de las Normas </w:t>
      </w:r>
      <w:r w:rsidRPr="002C5C2A">
        <w:rPr>
          <w:rFonts w:ascii="Arial" w:hAnsi="Arial" w:cs="Arial"/>
          <w:sz w:val="22"/>
          <w:szCs w:val="22"/>
        </w:rPr>
        <w:t>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propuestas en el proceso de contratación</w:t>
      </w:r>
      <w:r w:rsidRPr="002C5C2A">
        <w:rPr>
          <w:rFonts w:ascii="Arial" w:hAnsi="Arial" w:cs="Arial"/>
          <w:b/>
          <w:bCs/>
          <w:i/>
          <w:iCs/>
          <w:sz w:val="22"/>
          <w:szCs w:val="22"/>
        </w:rPr>
        <w:t xml:space="preserve">, </w:t>
      </w:r>
      <w:r w:rsidRPr="002C5C2A">
        <w:rPr>
          <w:rFonts w:ascii="Arial" w:hAnsi="Arial" w:cs="Arial"/>
          <w:sz w:val="22"/>
          <w:szCs w:val="22"/>
        </w:rPr>
        <w:t xml:space="preserve">con Código Único de Contrataciones Estatales (CUCE) ___________, en base a lo solicitado en el DBC. </w:t>
      </w:r>
    </w:p>
    <w:p w14:paraId="5DC80964" w14:textId="77777777" w:rsidR="00B522A0" w:rsidRPr="002C5C2A" w:rsidRDefault="00B522A0" w:rsidP="00B522A0">
      <w:pPr>
        <w:widowControl w:val="0"/>
        <w:jc w:val="both"/>
        <w:rPr>
          <w:rFonts w:ascii="Arial" w:hAnsi="Arial" w:cs="Arial"/>
          <w:color w:val="000000"/>
          <w:sz w:val="22"/>
          <w:szCs w:val="22"/>
          <w:lang w:val="es-BO" w:eastAsia="es-BO"/>
        </w:rPr>
      </w:pPr>
    </w:p>
    <w:p w14:paraId="5E1D2581" w14:textId="77777777" w:rsidR="00B522A0" w:rsidRPr="002C5C2A" w:rsidRDefault="00B522A0" w:rsidP="00B522A0">
      <w:pPr>
        <w:widowControl w:val="0"/>
        <w:jc w:val="both"/>
        <w:rPr>
          <w:rFonts w:ascii="Arial" w:hAnsi="Arial" w:cs="Arial"/>
          <w:b/>
          <w:sz w:val="22"/>
          <w:szCs w:val="22"/>
          <w:lang w:val="es-BO"/>
        </w:rPr>
      </w:pPr>
      <w:r w:rsidRPr="002C5C2A">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2023, resolvió adjudicar mediante Resolución GADM - GAL N° ___/2023 de __ de ____ de 2023, la contratación al </w:t>
      </w:r>
      <w:r w:rsidRPr="002C5C2A">
        <w:rPr>
          <w:rFonts w:ascii="Arial" w:hAnsi="Arial" w:cs="Arial"/>
          <w:b/>
          <w:color w:val="000000"/>
          <w:sz w:val="22"/>
          <w:szCs w:val="22"/>
          <w:lang w:val="es-BO" w:eastAsia="es-BO"/>
        </w:rPr>
        <w:t>PROVEEDOR</w:t>
      </w:r>
      <w:r w:rsidRPr="002C5C2A">
        <w:rPr>
          <w:rFonts w:ascii="Arial" w:hAnsi="Arial" w:cs="Arial"/>
          <w:color w:val="000000"/>
          <w:sz w:val="22"/>
          <w:szCs w:val="22"/>
          <w:lang w:val="es-BO" w:eastAsia="es-BO"/>
        </w:rPr>
        <w:t xml:space="preserve">, al cumplir su propuesta con todos los requisitos </w:t>
      </w:r>
      <w:r w:rsidRPr="002C5C2A">
        <w:rPr>
          <w:rFonts w:ascii="Arial" w:hAnsi="Arial" w:cs="Arial"/>
          <w:color w:val="000000"/>
          <w:sz w:val="22"/>
          <w:szCs w:val="22"/>
          <w:lang w:val="es-BO" w:eastAsia="es-BO"/>
        </w:rPr>
        <w:lastRenderedPageBreak/>
        <w:t>establecidos en el DBC</w:t>
      </w:r>
      <w:r w:rsidRPr="002C5C2A">
        <w:rPr>
          <w:rFonts w:ascii="Arial" w:hAnsi="Arial" w:cs="Arial"/>
          <w:b/>
          <w:bCs/>
          <w:color w:val="000000"/>
          <w:sz w:val="22"/>
          <w:szCs w:val="22"/>
          <w:lang w:val="es-BO" w:eastAsia="es-BO"/>
        </w:rPr>
        <w:t>.</w:t>
      </w:r>
    </w:p>
    <w:p w14:paraId="1F34C073" w14:textId="77777777" w:rsidR="00B522A0" w:rsidRPr="002C5C2A" w:rsidRDefault="00B522A0" w:rsidP="00B522A0">
      <w:pPr>
        <w:widowControl w:val="0"/>
        <w:jc w:val="both"/>
        <w:rPr>
          <w:rFonts w:ascii="Arial" w:hAnsi="Arial" w:cs="Arial"/>
          <w:b/>
          <w:sz w:val="22"/>
          <w:szCs w:val="22"/>
          <w:lang w:val="es-BO"/>
        </w:rPr>
      </w:pPr>
    </w:p>
    <w:p w14:paraId="45C7B58C" w14:textId="77777777" w:rsidR="00B522A0" w:rsidRPr="000A77C8" w:rsidRDefault="00B522A0" w:rsidP="00B522A0">
      <w:pPr>
        <w:pStyle w:val="Default"/>
        <w:rPr>
          <w:rFonts w:ascii="Arial" w:hAnsi="Arial" w:cs="Arial"/>
          <w:sz w:val="22"/>
          <w:szCs w:val="22"/>
        </w:rPr>
      </w:pPr>
      <w:r w:rsidRPr="002C5C2A">
        <w:rPr>
          <w:rFonts w:ascii="Arial" w:hAnsi="Arial" w:cs="Arial"/>
          <w:b/>
          <w:sz w:val="22"/>
          <w:szCs w:val="22"/>
        </w:rPr>
        <w:t xml:space="preserve">CLÁUSULA TERCERA.- (LEGISLACIÓN APLICABLE) </w:t>
      </w:r>
      <w:r w:rsidRPr="002C5C2A">
        <w:rPr>
          <w:rFonts w:ascii="Arial" w:hAnsi="Arial" w:cs="Arial"/>
          <w:sz w:val="22"/>
          <w:szCs w:val="22"/>
        </w:rPr>
        <w:t>El presente Contrato se celebra al amparo de las siguientes disposiciones normativas:</w:t>
      </w:r>
    </w:p>
    <w:p w14:paraId="198C976D" w14:textId="77777777" w:rsidR="00B522A0" w:rsidRPr="000A77C8" w:rsidRDefault="00B522A0" w:rsidP="00B522A0">
      <w:pPr>
        <w:pStyle w:val="Default"/>
        <w:rPr>
          <w:rFonts w:ascii="Verdana" w:hAnsi="Verdana"/>
        </w:rPr>
      </w:pPr>
    </w:p>
    <w:p w14:paraId="4199E2BA" w14:textId="77777777" w:rsidR="00B522A0" w:rsidRPr="000A77C8" w:rsidRDefault="00B522A0" w:rsidP="006B6CDF">
      <w:pPr>
        <w:widowControl w:val="0"/>
        <w:numPr>
          <w:ilvl w:val="0"/>
          <w:numId w:val="38"/>
        </w:numPr>
        <w:jc w:val="both"/>
        <w:rPr>
          <w:rFonts w:ascii="Arial" w:hAnsi="Arial" w:cs="Arial"/>
          <w:sz w:val="22"/>
          <w:szCs w:val="22"/>
          <w:lang w:val="es-BO"/>
        </w:rPr>
      </w:pPr>
      <w:r w:rsidRPr="000A77C8">
        <w:rPr>
          <w:rFonts w:ascii="Arial" w:hAnsi="Arial" w:cs="Arial"/>
          <w:sz w:val="22"/>
          <w:szCs w:val="22"/>
          <w:lang w:val="es-BO"/>
        </w:rPr>
        <w:t>Constitución Política del Estado</w:t>
      </w:r>
      <w:r w:rsidRPr="0012471B">
        <w:rPr>
          <w:rFonts w:ascii="Arial" w:hAnsi="Arial" w:cs="Arial"/>
          <w:sz w:val="22"/>
          <w:szCs w:val="22"/>
        </w:rPr>
        <w:t xml:space="preserve"> de 7 de febrero de 2009</w:t>
      </w:r>
      <w:r w:rsidRPr="000A77C8">
        <w:rPr>
          <w:rFonts w:ascii="Arial" w:hAnsi="Arial" w:cs="Arial"/>
          <w:sz w:val="22"/>
          <w:szCs w:val="22"/>
          <w:lang w:val="es-BO"/>
        </w:rPr>
        <w:t>.</w:t>
      </w:r>
    </w:p>
    <w:p w14:paraId="479BC0E7" w14:textId="77777777" w:rsidR="00B522A0" w:rsidRPr="002C5C2A" w:rsidRDefault="00B522A0" w:rsidP="006B6CDF">
      <w:pPr>
        <w:widowControl w:val="0"/>
        <w:numPr>
          <w:ilvl w:val="0"/>
          <w:numId w:val="38"/>
        </w:numPr>
        <w:jc w:val="both"/>
        <w:rPr>
          <w:rFonts w:ascii="Arial" w:hAnsi="Arial" w:cs="Arial"/>
          <w:sz w:val="22"/>
          <w:szCs w:val="22"/>
          <w:lang w:val="es-BO"/>
        </w:rPr>
      </w:pPr>
      <w:r w:rsidRPr="000A77C8">
        <w:rPr>
          <w:rFonts w:ascii="Arial" w:hAnsi="Arial" w:cs="Arial"/>
          <w:sz w:val="22"/>
          <w:szCs w:val="22"/>
          <w:lang w:val="es-BO"/>
        </w:rPr>
        <w:t xml:space="preserve">Ley Nº 1178, de 20 de julio de 1990, de Administración y Control     </w:t>
      </w:r>
      <w:r w:rsidRPr="002C5C2A">
        <w:rPr>
          <w:rFonts w:ascii="Arial" w:hAnsi="Arial" w:cs="Arial"/>
          <w:sz w:val="22"/>
          <w:szCs w:val="22"/>
          <w:lang w:val="es-BO"/>
        </w:rPr>
        <w:t>Gubernamentales.</w:t>
      </w:r>
    </w:p>
    <w:p w14:paraId="3D4434C3" w14:textId="77777777" w:rsidR="00B522A0" w:rsidRPr="002C5C2A" w:rsidRDefault="00B522A0" w:rsidP="006B6CDF">
      <w:pPr>
        <w:widowControl w:val="0"/>
        <w:numPr>
          <w:ilvl w:val="0"/>
          <w:numId w:val="38"/>
        </w:numPr>
        <w:jc w:val="both"/>
        <w:rPr>
          <w:rFonts w:ascii="Arial" w:hAnsi="Arial" w:cs="Arial"/>
          <w:sz w:val="22"/>
          <w:szCs w:val="22"/>
          <w:lang w:val="es-BO"/>
        </w:rPr>
      </w:pPr>
      <w:r w:rsidRPr="002C5C2A">
        <w:rPr>
          <w:rFonts w:ascii="Arial" w:hAnsi="Arial" w:cs="Arial"/>
          <w:sz w:val="22"/>
          <w:szCs w:val="22"/>
          <w:lang w:val="es-BO"/>
        </w:rPr>
        <w:t>Ley del Presupuesto General del Estado, aprobado para la gestión y su reglamentación.</w:t>
      </w:r>
    </w:p>
    <w:p w14:paraId="7CA8E451" w14:textId="77777777" w:rsidR="00B522A0" w:rsidRPr="000A77C8" w:rsidRDefault="00B522A0" w:rsidP="006B6CDF">
      <w:pPr>
        <w:widowControl w:val="0"/>
        <w:numPr>
          <w:ilvl w:val="0"/>
          <w:numId w:val="38"/>
        </w:numPr>
        <w:jc w:val="both"/>
        <w:rPr>
          <w:rFonts w:ascii="Arial" w:hAnsi="Arial" w:cs="Arial"/>
          <w:sz w:val="22"/>
          <w:szCs w:val="22"/>
          <w:lang w:val="es-BO"/>
        </w:rPr>
      </w:pPr>
      <w:r w:rsidRPr="002C5C2A">
        <w:rPr>
          <w:rFonts w:ascii="Arial" w:hAnsi="Arial" w:cs="Arial"/>
          <w:sz w:val="22"/>
          <w:szCs w:val="22"/>
          <w:lang w:val="es-BO"/>
        </w:rPr>
        <w:t>Decreto Supremo Nº</w:t>
      </w:r>
      <w:r w:rsidRPr="000A77C8">
        <w:rPr>
          <w:rFonts w:ascii="Arial" w:hAnsi="Arial" w:cs="Arial"/>
          <w:sz w:val="22"/>
          <w:szCs w:val="22"/>
          <w:lang w:val="es-BO"/>
        </w:rPr>
        <w:t xml:space="preserve"> 0181, de 28 de junio de 2009, de las Normas  Básicas del Sistema de Administración de Bienes y Servicios (NB-SABS) y sus modificaciones.</w:t>
      </w:r>
    </w:p>
    <w:p w14:paraId="764C0291" w14:textId="77777777" w:rsidR="00B522A0" w:rsidRPr="000A77C8" w:rsidRDefault="00B522A0" w:rsidP="006B6CDF">
      <w:pPr>
        <w:widowControl w:val="0"/>
        <w:numPr>
          <w:ilvl w:val="0"/>
          <w:numId w:val="38"/>
        </w:numPr>
        <w:jc w:val="both"/>
        <w:rPr>
          <w:rFonts w:ascii="Arial" w:hAnsi="Arial" w:cs="Arial"/>
          <w:sz w:val="22"/>
          <w:szCs w:val="22"/>
          <w:lang w:val="es-BO"/>
        </w:rPr>
      </w:pPr>
      <w:r w:rsidRPr="000A77C8">
        <w:rPr>
          <w:rFonts w:ascii="Arial" w:hAnsi="Arial" w:cs="Arial"/>
          <w:sz w:val="22"/>
          <w:szCs w:val="22"/>
          <w:lang w:val="es-BO"/>
        </w:rPr>
        <w:t>Reglamento Específico del Sistema de Administración de Bienes y Servicios (RE-SABS) del Banco Central de Bolivia</w:t>
      </w:r>
      <w:r>
        <w:rPr>
          <w:rFonts w:ascii="Arial" w:hAnsi="Arial" w:cs="Arial"/>
          <w:sz w:val="22"/>
          <w:szCs w:val="22"/>
          <w:lang w:val="es-BO"/>
        </w:rPr>
        <w:t xml:space="preserve"> (BCB)</w:t>
      </w:r>
      <w:r w:rsidRPr="000A77C8">
        <w:rPr>
          <w:rFonts w:ascii="Arial" w:hAnsi="Arial" w:cs="Arial"/>
          <w:sz w:val="22"/>
          <w:szCs w:val="22"/>
          <w:lang w:val="es-BO"/>
        </w:rPr>
        <w:t>, aprobado mediante Resolución de Directorio N° 147/2015</w:t>
      </w:r>
      <w:r>
        <w:rPr>
          <w:rFonts w:ascii="Arial" w:hAnsi="Arial" w:cs="Arial"/>
          <w:sz w:val="22"/>
          <w:szCs w:val="22"/>
          <w:lang w:val="es-BO"/>
        </w:rPr>
        <w:t>,</w:t>
      </w:r>
      <w:r w:rsidRPr="000A77C8">
        <w:rPr>
          <w:rFonts w:ascii="Arial" w:hAnsi="Arial" w:cs="Arial"/>
          <w:sz w:val="22"/>
          <w:szCs w:val="22"/>
          <w:lang w:val="es-BO"/>
        </w:rPr>
        <w:t xml:space="preserve"> de 18 de agosto de 2015 y sus modificaciones.</w:t>
      </w:r>
    </w:p>
    <w:p w14:paraId="5D0B5A5A" w14:textId="77777777" w:rsidR="00B522A0" w:rsidRPr="000A77C8" w:rsidRDefault="00B522A0" w:rsidP="006B6CDF">
      <w:pPr>
        <w:widowControl w:val="0"/>
        <w:numPr>
          <w:ilvl w:val="0"/>
          <w:numId w:val="38"/>
        </w:numPr>
        <w:jc w:val="both"/>
        <w:rPr>
          <w:rFonts w:ascii="Arial" w:hAnsi="Arial" w:cs="Arial"/>
          <w:sz w:val="22"/>
          <w:szCs w:val="22"/>
          <w:lang w:val="es-BO"/>
        </w:rPr>
      </w:pPr>
      <w:r w:rsidRPr="000A77C8">
        <w:rPr>
          <w:rFonts w:ascii="Arial" w:hAnsi="Arial" w:cs="Arial"/>
          <w:sz w:val="22"/>
          <w:szCs w:val="22"/>
          <w:lang w:val="es-BO"/>
        </w:rPr>
        <w:t>Otras disposiciones relacionadas.</w:t>
      </w:r>
    </w:p>
    <w:p w14:paraId="17961B45" w14:textId="77777777" w:rsidR="00B522A0" w:rsidRPr="000A77C8" w:rsidRDefault="00B522A0" w:rsidP="00B522A0">
      <w:pPr>
        <w:widowControl w:val="0"/>
        <w:jc w:val="both"/>
        <w:rPr>
          <w:rFonts w:ascii="Arial" w:hAnsi="Arial" w:cs="Arial"/>
          <w:sz w:val="22"/>
          <w:szCs w:val="22"/>
          <w:lang w:val="es-BO"/>
        </w:rPr>
      </w:pPr>
    </w:p>
    <w:p w14:paraId="74A0E11B" w14:textId="77777777" w:rsidR="00B522A0" w:rsidRPr="000A77C8" w:rsidRDefault="00B522A0" w:rsidP="00B522A0">
      <w:pPr>
        <w:widowControl w:val="0"/>
        <w:jc w:val="both"/>
        <w:rPr>
          <w:rFonts w:ascii="Arial" w:hAnsi="Arial" w:cs="Arial"/>
          <w:b/>
          <w:iCs/>
          <w:color w:val="000000"/>
          <w:sz w:val="22"/>
          <w:szCs w:val="22"/>
        </w:rPr>
      </w:pPr>
      <w:r w:rsidRPr="002C5C2A">
        <w:rPr>
          <w:rFonts w:ascii="Arial" w:hAnsi="Arial" w:cs="Arial"/>
          <w:b/>
          <w:sz w:val="22"/>
          <w:szCs w:val="22"/>
        </w:rPr>
        <w:t xml:space="preserve">CLÁUSULA CUARTA.- (OBJETO Y CAUSA) </w:t>
      </w:r>
      <w:r w:rsidRPr="002C5C2A">
        <w:rPr>
          <w:rFonts w:ascii="Arial" w:hAnsi="Arial" w:cs="Arial"/>
          <w:sz w:val="22"/>
          <w:szCs w:val="22"/>
          <w:lang w:val="es-BO"/>
        </w:rPr>
        <w:t>El objeto del presente Contrato es la adquisición, instalación y puesta en funcionamiento de tres (3) conmutadores de red en los centros de cómputo principal y alterno del Banco Central de Bolivia</w:t>
      </w:r>
      <w:r w:rsidRPr="002C5C2A">
        <w:rPr>
          <w:rFonts w:ascii="Arial" w:hAnsi="Arial" w:cs="Arial"/>
          <w:iCs/>
          <w:color w:val="000000"/>
          <w:sz w:val="22"/>
          <w:szCs w:val="22"/>
        </w:rPr>
        <w:t xml:space="preserve">, </w:t>
      </w:r>
      <w:r w:rsidRPr="002C5C2A">
        <w:rPr>
          <w:rFonts w:ascii="Arial" w:hAnsi="Arial" w:cs="Arial"/>
          <w:sz w:val="22"/>
          <w:szCs w:val="22"/>
          <w:lang w:val="es-BO"/>
        </w:rPr>
        <w:t xml:space="preserve">que en adelante se denominarán los </w:t>
      </w:r>
      <w:r w:rsidRPr="002C5C2A">
        <w:rPr>
          <w:rFonts w:ascii="Arial" w:hAnsi="Arial" w:cs="Arial"/>
          <w:b/>
          <w:sz w:val="22"/>
          <w:szCs w:val="22"/>
          <w:lang w:val="es-BO"/>
        </w:rPr>
        <w:t>BIENES</w:t>
      </w:r>
      <w:r w:rsidRPr="002C5C2A">
        <w:rPr>
          <w:rFonts w:ascii="Arial" w:hAnsi="Arial" w:cs="Arial"/>
          <w:sz w:val="22"/>
          <w:szCs w:val="22"/>
          <w:lang w:val="es-BO"/>
        </w:rPr>
        <w:t>, para brindar la continuidad operativa de los servicios del BCB</w:t>
      </w:r>
      <w:r w:rsidRPr="002C5C2A">
        <w:rPr>
          <w:rFonts w:ascii="Arial" w:hAnsi="Arial" w:cs="Arial"/>
          <w:b/>
          <w:sz w:val="22"/>
          <w:szCs w:val="22"/>
          <w:lang w:val="es-BO"/>
        </w:rPr>
        <w:t xml:space="preserve">, </w:t>
      </w:r>
      <w:r w:rsidRPr="002C5C2A">
        <w:rPr>
          <w:rFonts w:ascii="Arial" w:hAnsi="Arial" w:cs="Arial"/>
          <w:sz w:val="22"/>
          <w:szCs w:val="22"/>
          <w:lang w:val="es-BO"/>
        </w:rPr>
        <w:t xml:space="preserve">provistos por el </w:t>
      </w:r>
      <w:r w:rsidRPr="002C5C2A">
        <w:rPr>
          <w:rFonts w:ascii="Arial" w:hAnsi="Arial" w:cs="Arial"/>
          <w:b/>
          <w:sz w:val="22"/>
          <w:szCs w:val="22"/>
          <w:lang w:val="es-BO"/>
        </w:rPr>
        <w:t xml:space="preserve">PROVEEDOR </w:t>
      </w:r>
      <w:r w:rsidRPr="002C5C2A">
        <w:rPr>
          <w:rFonts w:ascii="Arial" w:hAnsi="Arial" w:cs="Arial"/>
          <w:sz w:val="22"/>
          <w:szCs w:val="22"/>
          <w:lang w:val="es-BO"/>
        </w:rPr>
        <w:t>de conformidad con el DBC y la Propuesta Adjudicada</w:t>
      </w:r>
      <w:r w:rsidRPr="000A77C8">
        <w:rPr>
          <w:rFonts w:ascii="Arial" w:hAnsi="Arial" w:cs="Arial"/>
          <w:sz w:val="22"/>
          <w:szCs w:val="22"/>
          <w:lang w:val="es-BO"/>
        </w:rPr>
        <w:t>, con estricta y absoluta sujeción al presente Contrato.</w:t>
      </w:r>
      <w:r w:rsidRPr="000A77C8">
        <w:rPr>
          <w:rFonts w:ascii="Arial" w:hAnsi="Arial" w:cs="Arial"/>
          <w:b/>
          <w:iCs/>
          <w:color w:val="000000"/>
          <w:sz w:val="22"/>
          <w:szCs w:val="22"/>
        </w:rPr>
        <w:t xml:space="preserve"> </w:t>
      </w:r>
    </w:p>
    <w:p w14:paraId="5AE8CE1B" w14:textId="77777777" w:rsidR="00B522A0" w:rsidRPr="000A77C8" w:rsidRDefault="00B522A0" w:rsidP="00B522A0">
      <w:pPr>
        <w:jc w:val="both"/>
        <w:rPr>
          <w:rFonts w:ascii="Arial" w:hAnsi="Arial" w:cs="Arial"/>
          <w:b/>
          <w:sz w:val="22"/>
          <w:szCs w:val="22"/>
          <w:lang w:eastAsia="es-BO"/>
        </w:rPr>
      </w:pPr>
    </w:p>
    <w:p w14:paraId="3037C10B" w14:textId="77777777" w:rsidR="00B522A0" w:rsidRPr="002C5C2A" w:rsidRDefault="00B522A0" w:rsidP="00B522A0">
      <w:pPr>
        <w:widowControl w:val="0"/>
        <w:autoSpaceDE w:val="0"/>
        <w:autoSpaceDN w:val="0"/>
        <w:adjustRightInd w:val="0"/>
        <w:jc w:val="both"/>
        <w:rPr>
          <w:rFonts w:ascii="Arial" w:hAnsi="Arial" w:cs="Arial"/>
          <w:b/>
          <w:sz w:val="22"/>
          <w:szCs w:val="22"/>
          <w:lang w:val="es-BO"/>
        </w:rPr>
      </w:pPr>
      <w:r w:rsidRPr="000A77C8">
        <w:rPr>
          <w:rFonts w:ascii="Arial" w:hAnsi="Arial" w:cs="Arial"/>
          <w:b/>
          <w:sz w:val="22"/>
          <w:szCs w:val="22"/>
          <w:lang w:val="es-BO"/>
        </w:rPr>
        <w:t xml:space="preserve">CLÁUSULA QUINTA.- (DOCUMENTOS INTEGRANTES DEL CONTRATO) </w:t>
      </w:r>
      <w:r w:rsidRPr="000A77C8">
        <w:rPr>
          <w:rFonts w:ascii="Arial" w:hAnsi="Arial" w:cs="Arial"/>
          <w:sz w:val="22"/>
          <w:szCs w:val="22"/>
          <w:lang w:val="es-BO"/>
        </w:rPr>
        <w:t xml:space="preserve">Forman parte del </w:t>
      </w:r>
      <w:r w:rsidRPr="002C5C2A">
        <w:rPr>
          <w:rFonts w:ascii="Arial" w:hAnsi="Arial" w:cs="Arial"/>
          <w:sz w:val="22"/>
          <w:szCs w:val="22"/>
          <w:lang w:val="es-BO"/>
        </w:rPr>
        <w:t>presente Contrato, los siguientes documentos:</w:t>
      </w:r>
    </w:p>
    <w:p w14:paraId="65F597AA" w14:textId="77777777" w:rsidR="00B522A0" w:rsidRPr="002C5C2A" w:rsidRDefault="00B522A0" w:rsidP="00B522A0">
      <w:pPr>
        <w:widowControl w:val="0"/>
        <w:autoSpaceDE w:val="0"/>
        <w:autoSpaceDN w:val="0"/>
        <w:adjustRightInd w:val="0"/>
        <w:jc w:val="both"/>
        <w:rPr>
          <w:rFonts w:ascii="Arial" w:hAnsi="Arial" w:cs="Arial"/>
          <w:sz w:val="22"/>
          <w:szCs w:val="22"/>
        </w:rPr>
      </w:pPr>
    </w:p>
    <w:p w14:paraId="19C83857"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lang w:val="es-BO"/>
        </w:rPr>
        <w:t xml:space="preserve">Documento Base de Contratación (DBC). </w:t>
      </w:r>
    </w:p>
    <w:p w14:paraId="31262471"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Propuesta Adjudicada.</w:t>
      </w:r>
    </w:p>
    <w:p w14:paraId="1F50DDCB"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Formulario de Requerimiento de Bienes - Preventivo N° ____ de __ de ___ de 2023.</w:t>
      </w:r>
    </w:p>
    <w:p w14:paraId="7C5966F2"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 xml:space="preserve">Documento de Adjudicación, Resolución GADM – GAL N° </w:t>
      </w:r>
      <w:r w:rsidRPr="002C5C2A">
        <w:rPr>
          <w:rFonts w:ascii="Arial" w:hAnsi="Arial" w:cs="Arial"/>
          <w:color w:val="000000"/>
          <w:sz w:val="22"/>
          <w:szCs w:val="22"/>
          <w:lang w:val="es-BO" w:eastAsia="es-BO"/>
        </w:rPr>
        <w:t>___/2023 de __ de _____ de 2023</w:t>
      </w:r>
      <w:r w:rsidRPr="002C5C2A">
        <w:rPr>
          <w:rFonts w:ascii="Arial" w:hAnsi="Arial" w:cs="Arial"/>
          <w:sz w:val="22"/>
          <w:szCs w:val="22"/>
        </w:rPr>
        <w:t>.</w:t>
      </w:r>
    </w:p>
    <w:p w14:paraId="0CCF4695"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Certificado del Registro Único de Proveedores del Estado (RUPE) N° _________ de __ de ______ de 2023.</w:t>
      </w:r>
    </w:p>
    <w:p w14:paraId="06D36E91"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Garantía (s)</w:t>
      </w:r>
      <w:r w:rsidRPr="002C5C2A">
        <w:t>.</w:t>
      </w:r>
    </w:p>
    <w:p w14:paraId="78455922"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lang w:val="es-BO"/>
        </w:rPr>
        <w:t>Documento de Constitución.</w:t>
      </w:r>
    </w:p>
    <w:p w14:paraId="177970DB"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lang w:val="es-BO"/>
        </w:rPr>
        <w:t>Contrato de Asociación Accidental.</w:t>
      </w:r>
    </w:p>
    <w:p w14:paraId="28EB2CA5"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 xml:space="preserve">Poder del Representante Legal del </w:t>
      </w:r>
      <w:r w:rsidRPr="002C5C2A">
        <w:rPr>
          <w:rFonts w:ascii="Arial" w:hAnsi="Arial" w:cs="Arial"/>
          <w:b/>
          <w:sz w:val="22"/>
          <w:szCs w:val="22"/>
        </w:rPr>
        <w:t xml:space="preserve">PROVEEDOR, </w:t>
      </w:r>
      <w:r w:rsidRPr="002C5C2A">
        <w:rPr>
          <w:rFonts w:ascii="Arial" w:hAnsi="Arial" w:cs="Arial"/>
          <w:sz w:val="22"/>
          <w:szCs w:val="22"/>
          <w:lang w:val="es-ES_tradnl"/>
        </w:rPr>
        <w:t>Testimonio Nº ____/____ de __ de _______ de _____de 2023</w:t>
      </w:r>
      <w:r w:rsidRPr="002C5C2A">
        <w:rPr>
          <w:rFonts w:ascii="Arial" w:hAnsi="Arial" w:cs="Arial"/>
          <w:sz w:val="22"/>
          <w:szCs w:val="22"/>
        </w:rPr>
        <w:t>.</w:t>
      </w:r>
    </w:p>
    <w:p w14:paraId="611C7A6D" w14:textId="77777777" w:rsidR="00B522A0" w:rsidRPr="002C5C2A" w:rsidRDefault="00B522A0" w:rsidP="006B6CDF">
      <w:pPr>
        <w:widowControl w:val="0"/>
        <w:numPr>
          <w:ilvl w:val="0"/>
          <w:numId w:val="44"/>
        </w:numPr>
        <w:jc w:val="both"/>
        <w:rPr>
          <w:rFonts w:ascii="Arial" w:hAnsi="Arial" w:cs="Arial"/>
          <w:sz w:val="22"/>
          <w:szCs w:val="22"/>
          <w:lang w:val="es-BO"/>
        </w:rPr>
      </w:pPr>
      <w:r w:rsidRPr="002C5C2A">
        <w:rPr>
          <w:rFonts w:ascii="Arial" w:hAnsi="Arial" w:cs="Arial"/>
          <w:sz w:val="22"/>
          <w:szCs w:val="22"/>
        </w:rPr>
        <w:t>Certificados de no adeudo a las AFP’s.</w:t>
      </w:r>
    </w:p>
    <w:p w14:paraId="1C918230" w14:textId="77777777" w:rsidR="00B522A0" w:rsidRPr="001477EC" w:rsidRDefault="00B522A0" w:rsidP="006B6CDF">
      <w:pPr>
        <w:widowControl w:val="0"/>
        <w:numPr>
          <w:ilvl w:val="0"/>
          <w:numId w:val="44"/>
        </w:numPr>
        <w:jc w:val="both"/>
        <w:rPr>
          <w:rFonts w:ascii="Arial" w:hAnsi="Arial" w:cs="Arial"/>
          <w:i/>
          <w:sz w:val="22"/>
          <w:szCs w:val="22"/>
          <w:lang w:val="es-BO"/>
        </w:rPr>
      </w:pPr>
      <w:r w:rsidRPr="002C5C2A">
        <w:rPr>
          <w:rFonts w:ascii="Arial" w:hAnsi="Arial" w:cs="Arial"/>
          <w:i/>
          <w:sz w:val="22"/>
          <w:szCs w:val="22"/>
          <w:lang w:val="es-BO"/>
        </w:rPr>
        <w:t>(Señalar otros documentos necesarios de acuerdo al objeto de la contratació</w:t>
      </w:r>
      <w:r w:rsidRPr="00970B94">
        <w:rPr>
          <w:rFonts w:ascii="Arial" w:hAnsi="Arial" w:cs="Arial"/>
          <w:i/>
          <w:sz w:val="22"/>
          <w:szCs w:val="22"/>
          <w:lang w:val="es-BO"/>
        </w:rPr>
        <w:t>n)</w:t>
      </w:r>
    </w:p>
    <w:p w14:paraId="153C3612" w14:textId="77777777" w:rsidR="00B522A0" w:rsidRPr="000A77C8" w:rsidRDefault="00B522A0" w:rsidP="00B522A0">
      <w:pPr>
        <w:pStyle w:val="Default"/>
        <w:jc w:val="both"/>
        <w:rPr>
          <w:rFonts w:ascii="Arial" w:hAnsi="Arial" w:cs="Arial"/>
          <w:b/>
          <w:sz w:val="22"/>
          <w:szCs w:val="22"/>
        </w:rPr>
      </w:pPr>
      <w:bookmarkStart w:id="75" w:name="_Hlk289694780"/>
    </w:p>
    <w:p w14:paraId="41F300B8" w14:textId="77777777" w:rsidR="00B522A0" w:rsidRPr="000A77C8" w:rsidRDefault="00B522A0" w:rsidP="00B522A0">
      <w:pPr>
        <w:pStyle w:val="Default"/>
        <w:jc w:val="both"/>
        <w:rPr>
          <w:rFonts w:ascii="Arial" w:hAnsi="Arial" w:cs="Arial"/>
          <w:sz w:val="22"/>
          <w:szCs w:val="22"/>
        </w:rPr>
      </w:pPr>
      <w:r w:rsidRPr="000A77C8">
        <w:rPr>
          <w:rFonts w:ascii="Arial" w:hAnsi="Arial" w:cs="Arial"/>
          <w:b/>
          <w:sz w:val="22"/>
          <w:szCs w:val="22"/>
        </w:rPr>
        <w:t xml:space="preserve">CLÁUSULA SEXTA.- (OBLIGACIONES DE LAS PARTES) </w:t>
      </w:r>
      <w:r w:rsidRPr="000A77C8">
        <w:rPr>
          <w:rFonts w:ascii="Arial" w:hAnsi="Arial" w:cs="Arial"/>
          <w:sz w:val="22"/>
          <w:szCs w:val="22"/>
        </w:rPr>
        <w:t>Las partes contratantes se comprometen y obligan a dar cumplimiento a todas y cada una</w:t>
      </w:r>
      <w:r>
        <w:rPr>
          <w:rFonts w:ascii="Arial" w:hAnsi="Arial" w:cs="Arial"/>
          <w:sz w:val="22"/>
          <w:szCs w:val="22"/>
        </w:rPr>
        <w:t xml:space="preserve"> de las cláusulas del presente C</w:t>
      </w:r>
      <w:r w:rsidRPr="000A77C8">
        <w:rPr>
          <w:rFonts w:ascii="Arial" w:hAnsi="Arial" w:cs="Arial"/>
          <w:sz w:val="22"/>
          <w:szCs w:val="22"/>
        </w:rPr>
        <w:t>ontrato.</w:t>
      </w:r>
    </w:p>
    <w:p w14:paraId="226F64D1" w14:textId="77777777" w:rsidR="00B522A0" w:rsidRPr="000A77C8" w:rsidRDefault="00B522A0" w:rsidP="00B522A0">
      <w:pPr>
        <w:pStyle w:val="Default"/>
        <w:jc w:val="both"/>
        <w:rPr>
          <w:rFonts w:ascii="Arial" w:hAnsi="Arial" w:cs="Arial"/>
          <w:sz w:val="22"/>
          <w:szCs w:val="22"/>
        </w:rPr>
      </w:pPr>
      <w:r w:rsidRPr="000A77C8">
        <w:rPr>
          <w:rFonts w:ascii="Arial" w:hAnsi="Arial" w:cs="Arial"/>
          <w:sz w:val="22"/>
          <w:szCs w:val="22"/>
        </w:rPr>
        <w:t xml:space="preserve"> </w:t>
      </w:r>
    </w:p>
    <w:p w14:paraId="267B74D4"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Por su parte,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se compromete a cumplir con las siguientes obligaciones: </w:t>
      </w:r>
    </w:p>
    <w:p w14:paraId="693DA6C1" w14:textId="77777777" w:rsidR="00B522A0" w:rsidRPr="000A77C8" w:rsidRDefault="00B522A0" w:rsidP="00B522A0">
      <w:pPr>
        <w:autoSpaceDE w:val="0"/>
        <w:autoSpaceDN w:val="0"/>
        <w:adjustRightInd w:val="0"/>
        <w:spacing w:after="13"/>
        <w:rPr>
          <w:rFonts w:ascii="Arial" w:hAnsi="Arial" w:cs="Arial"/>
          <w:color w:val="000000"/>
          <w:sz w:val="22"/>
          <w:szCs w:val="22"/>
          <w:lang w:val="es-BO" w:eastAsia="es-BO"/>
        </w:rPr>
      </w:pPr>
    </w:p>
    <w:p w14:paraId="7D332DB9"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Realizar la </w:t>
      </w:r>
      <w:r w:rsidRPr="002C5C2A">
        <w:rPr>
          <w:rFonts w:ascii="Arial" w:hAnsi="Arial" w:cs="Arial"/>
          <w:color w:val="000000"/>
          <w:sz w:val="22"/>
          <w:szCs w:val="22"/>
          <w:lang w:val="es-BO" w:eastAsia="es-BO"/>
        </w:rPr>
        <w:t xml:space="preserve">provisión de los </w:t>
      </w:r>
      <w:r w:rsidRPr="002C5C2A">
        <w:rPr>
          <w:rFonts w:ascii="Arial" w:hAnsi="Arial" w:cs="Arial"/>
          <w:b/>
          <w:bCs/>
          <w:color w:val="000000"/>
          <w:sz w:val="22"/>
          <w:szCs w:val="22"/>
          <w:lang w:val="es-BO" w:eastAsia="es-BO"/>
        </w:rPr>
        <w:t xml:space="preserve">BIENES </w:t>
      </w:r>
      <w:r w:rsidRPr="002C5C2A">
        <w:rPr>
          <w:rFonts w:ascii="Arial" w:hAnsi="Arial" w:cs="Arial"/>
          <w:color w:val="000000"/>
          <w:sz w:val="22"/>
          <w:szCs w:val="22"/>
          <w:lang w:val="es-BO" w:eastAsia="es-BO"/>
        </w:rPr>
        <w:t xml:space="preserve">objeto del presente Contrato, de acuerdo con lo establecido en el DBC, así como las condiciones de su propuesta. </w:t>
      </w:r>
    </w:p>
    <w:p w14:paraId="2F6E1CD3"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2E54A5FE"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Presentar documentos del fabricante que garantice que los bienes a suministrar son nuevos y de primer uso</w:t>
      </w:r>
      <w:r w:rsidRPr="002C5C2A">
        <w:rPr>
          <w:rFonts w:ascii="Arial" w:hAnsi="Arial" w:cs="Arial"/>
          <w:i/>
          <w:color w:val="000000"/>
          <w:sz w:val="22"/>
          <w:szCs w:val="22"/>
          <w:lang w:val="es-BO" w:eastAsia="es-BO"/>
        </w:rPr>
        <w:t>.</w:t>
      </w:r>
      <w:r w:rsidRPr="002C5C2A">
        <w:rPr>
          <w:rFonts w:ascii="Arial" w:hAnsi="Arial" w:cs="Arial"/>
          <w:color w:val="000000"/>
          <w:sz w:val="22"/>
          <w:szCs w:val="22"/>
          <w:lang w:val="es-BO" w:eastAsia="es-BO"/>
        </w:rPr>
        <w:t xml:space="preserve"> </w:t>
      </w:r>
    </w:p>
    <w:p w14:paraId="0070C4DD"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Mantener vigentes las garantías presentadas</w:t>
      </w:r>
      <w:r w:rsidRPr="002C5C2A">
        <w:rPr>
          <w:rFonts w:ascii="Arial" w:hAnsi="Arial" w:cs="Arial"/>
          <w:i/>
          <w:color w:val="000000"/>
          <w:sz w:val="22"/>
          <w:szCs w:val="22"/>
          <w:lang w:val="es-BO" w:eastAsia="es-BO"/>
        </w:rPr>
        <w:t>.</w:t>
      </w:r>
    </w:p>
    <w:p w14:paraId="013CFF9F"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Actualizar la (s) Garantía (s) (vigencia y/o monto), a requerimiento de la </w:t>
      </w:r>
      <w:r w:rsidRPr="002C5C2A">
        <w:rPr>
          <w:rFonts w:ascii="Arial" w:hAnsi="Arial" w:cs="Arial"/>
          <w:b/>
          <w:color w:val="000000"/>
          <w:sz w:val="22"/>
          <w:szCs w:val="22"/>
          <w:lang w:val="es-BO" w:eastAsia="es-BO"/>
        </w:rPr>
        <w:t>ENTIDAD</w:t>
      </w:r>
      <w:r w:rsidRPr="002C5C2A">
        <w:rPr>
          <w:rFonts w:ascii="Arial" w:hAnsi="Arial" w:cs="Arial"/>
          <w:color w:val="000000"/>
          <w:sz w:val="22"/>
          <w:szCs w:val="22"/>
          <w:lang w:val="es-BO" w:eastAsia="es-BO"/>
        </w:rPr>
        <w:t>.</w:t>
      </w:r>
    </w:p>
    <w:p w14:paraId="1C27261F" w14:textId="77777777" w:rsidR="00B522A0" w:rsidRPr="002C5C2A" w:rsidRDefault="00B522A0" w:rsidP="006B6CDF">
      <w:pPr>
        <w:numPr>
          <w:ilvl w:val="0"/>
          <w:numId w:val="39"/>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Cumplir cada una de las cláusulas del presente Contrato. </w:t>
      </w:r>
    </w:p>
    <w:p w14:paraId="24EE2A72" w14:textId="77777777" w:rsidR="00B522A0" w:rsidRPr="002C5C2A" w:rsidRDefault="00B522A0" w:rsidP="006B6CDF">
      <w:pPr>
        <w:numPr>
          <w:ilvl w:val="0"/>
          <w:numId w:val="39"/>
        </w:numPr>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(Otras obligaciones que la ENTIDAD considere pertinentes de acuerdo al objeto de contratación).</w:t>
      </w:r>
    </w:p>
    <w:p w14:paraId="5FDF24ED" w14:textId="77777777" w:rsidR="00B522A0" w:rsidRPr="002C5C2A" w:rsidRDefault="00B522A0" w:rsidP="00B522A0">
      <w:pPr>
        <w:widowControl w:val="0"/>
        <w:tabs>
          <w:tab w:val="left" w:pos="2602"/>
        </w:tabs>
        <w:ind w:left="720"/>
        <w:jc w:val="both"/>
        <w:rPr>
          <w:rFonts w:ascii="Arial" w:hAnsi="Arial" w:cs="Arial"/>
          <w:sz w:val="22"/>
          <w:szCs w:val="22"/>
          <w:lang w:val="es-BO"/>
        </w:rPr>
      </w:pPr>
    </w:p>
    <w:p w14:paraId="0E988190" w14:textId="77777777" w:rsidR="00B522A0" w:rsidRPr="000A77C8" w:rsidRDefault="00B522A0" w:rsidP="00B522A0">
      <w:pPr>
        <w:autoSpaceDE w:val="0"/>
        <w:autoSpaceDN w:val="0"/>
        <w:adjustRightInd w:val="0"/>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Por su parte, la </w:t>
      </w:r>
      <w:r w:rsidRPr="002C5C2A">
        <w:rPr>
          <w:rFonts w:ascii="Arial" w:hAnsi="Arial" w:cs="Arial"/>
          <w:b/>
          <w:bCs/>
          <w:color w:val="000000"/>
          <w:sz w:val="22"/>
          <w:szCs w:val="22"/>
          <w:lang w:val="es-BO" w:eastAsia="es-BO"/>
        </w:rPr>
        <w:t xml:space="preserve">ENTIDAD </w:t>
      </w:r>
      <w:r w:rsidRPr="002C5C2A">
        <w:rPr>
          <w:rFonts w:ascii="Arial" w:hAnsi="Arial" w:cs="Arial"/>
          <w:color w:val="000000"/>
          <w:sz w:val="22"/>
          <w:szCs w:val="22"/>
          <w:lang w:val="es-BO" w:eastAsia="es-BO"/>
        </w:rPr>
        <w:t>se compromete a cumplir con las siguientes obligaciones</w:t>
      </w:r>
      <w:r w:rsidRPr="000A77C8">
        <w:rPr>
          <w:rFonts w:ascii="Arial" w:hAnsi="Arial" w:cs="Arial"/>
          <w:color w:val="000000"/>
          <w:sz w:val="22"/>
          <w:szCs w:val="22"/>
          <w:lang w:val="es-BO" w:eastAsia="es-BO"/>
        </w:rPr>
        <w:t xml:space="preserve">: </w:t>
      </w:r>
    </w:p>
    <w:p w14:paraId="0BAF2ADC" w14:textId="77777777" w:rsidR="00B522A0" w:rsidRPr="000A77C8" w:rsidRDefault="00B522A0" w:rsidP="00B522A0">
      <w:pPr>
        <w:autoSpaceDE w:val="0"/>
        <w:autoSpaceDN w:val="0"/>
        <w:adjustRightInd w:val="0"/>
        <w:spacing w:after="13"/>
        <w:rPr>
          <w:rFonts w:ascii="Arial" w:hAnsi="Arial" w:cs="Arial"/>
          <w:color w:val="000000"/>
          <w:sz w:val="22"/>
          <w:szCs w:val="22"/>
          <w:lang w:val="es-BO" w:eastAsia="es-BO"/>
        </w:rPr>
      </w:pPr>
    </w:p>
    <w:p w14:paraId="5A0C0094" w14:textId="77777777" w:rsidR="00B522A0" w:rsidRPr="002C5C2A" w:rsidRDefault="00B522A0" w:rsidP="006B6CDF">
      <w:pPr>
        <w:numPr>
          <w:ilvl w:val="0"/>
          <w:numId w:val="40"/>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Realizar la recepción de los </w:t>
      </w:r>
      <w:r w:rsidRPr="002C5C2A">
        <w:rPr>
          <w:rFonts w:ascii="Arial" w:hAnsi="Arial" w:cs="Arial"/>
          <w:b/>
          <w:bCs/>
          <w:color w:val="000000"/>
          <w:sz w:val="22"/>
          <w:szCs w:val="22"/>
          <w:lang w:val="es-BO" w:eastAsia="es-BO"/>
        </w:rPr>
        <w:t xml:space="preserve">BIENES </w:t>
      </w:r>
      <w:r w:rsidRPr="002C5C2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97F129F" w14:textId="77777777" w:rsidR="00B522A0" w:rsidRPr="002C5C2A" w:rsidRDefault="00B522A0" w:rsidP="006B6CDF">
      <w:pPr>
        <w:numPr>
          <w:ilvl w:val="0"/>
          <w:numId w:val="40"/>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Emitir el acta de recepción de los </w:t>
      </w:r>
      <w:r w:rsidRPr="002C5C2A">
        <w:rPr>
          <w:rFonts w:ascii="Arial" w:hAnsi="Arial" w:cs="Arial"/>
          <w:b/>
          <w:bCs/>
          <w:color w:val="000000"/>
          <w:sz w:val="22"/>
          <w:szCs w:val="22"/>
          <w:lang w:val="es-BO" w:eastAsia="es-BO"/>
        </w:rPr>
        <w:t>BIENES</w:t>
      </w:r>
      <w:r w:rsidRPr="002C5C2A">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3AFA23F8" w14:textId="77777777" w:rsidR="00B522A0" w:rsidRPr="002C5C2A" w:rsidRDefault="00B522A0" w:rsidP="006B6CDF">
      <w:pPr>
        <w:numPr>
          <w:ilvl w:val="0"/>
          <w:numId w:val="40"/>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Realizar el pago por la provisión de los </w:t>
      </w:r>
      <w:r w:rsidRPr="002C5C2A">
        <w:rPr>
          <w:rFonts w:ascii="Arial" w:hAnsi="Arial" w:cs="Arial"/>
          <w:b/>
          <w:bCs/>
          <w:color w:val="000000"/>
          <w:sz w:val="22"/>
          <w:szCs w:val="22"/>
          <w:lang w:val="es-BO" w:eastAsia="es-BO"/>
        </w:rPr>
        <w:t>BIENES</w:t>
      </w:r>
      <w:r w:rsidRPr="002C5C2A">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2942C281" w14:textId="77777777" w:rsidR="00B522A0" w:rsidRPr="002C5C2A" w:rsidRDefault="00B522A0" w:rsidP="006B6CDF">
      <w:pPr>
        <w:numPr>
          <w:ilvl w:val="0"/>
          <w:numId w:val="40"/>
        </w:numPr>
        <w:autoSpaceDE w:val="0"/>
        <w:autoSpaceDN w:val="0"/>
        <w:adjustRightInd w:val="0"/>
        <w:spacing w:after="13"/>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 xml:space="preserve">Cumplir cada una de las cláusulas del presente Contrato. </w:t>
      </w:r>
    </w:p>
    <w:p w14:paraId="012C8770" w14:textId="77777777" w:rsidR="00B522A0" w:rsidRPr="002C5C2A" w:rsidRDefault="00B522A0" w:rsidP="00B522A0">
      <w:pPr>
        <w:pStyle w:val="Prrafodelista"/>
        <w:jc w:val="both"/>
        <w:rPr>
          <w:rFonts w:ascii="Arial" w:hAnsi="Arial" w:cs="Arial"/>
          <w:sz w:val="22"/>
          <w:szCs w:val="22"/>
          <w:lang w:val="es-BO"/>
        </w:rPr>
      </w:pPr>
    </w:p>
    <w:p w14:paraId="24548C7C" w14:textId="77777777" w:rsidR="00B522A0" w:rsidRPr="002C5C2A" w:rsidRDefault="00B522A0" w:rsidP="00B522A0">
      <w:pPr>
        <w:widowControl w:val="0"/>
        <w:autoSpaceDE w:val="0"/>
        <w:autoSpaceDN w:val="0"/>
        <w:adjustRightInd w:val="0"/>
        <w:jc w:val="both"/>
        <w:rPr>
          <w:rFonts w:ascii="Arial" w:hAnsi="Arial" w:cs="Arial"/>
          <w:b/>
          <w:sz w:val="22"/>
          <w:szCs w:val="22"/>
          <w:lang w:val="es-BO"/>
        </w:rPr>
      </w:pPr>
      <w:r w:rsidRPr="002C5C2A">
        <w:rPr>
          <w:rFonts w:ascii="Arial" w:hAnsi="Arial" w:cs="Arial"/>
          <w:b/>
          <w:sz w:val="22"/>
          <w:szCs w:val="22"/>
          <w:lang w:val="es-BO"/>
        </w:rPr>
        <w:t xml:space="preserve">CLÁUSULA SÉPTIMA.- (VIGENCIA) </w:t>
      </w:r>
      <w:r w:rsidRPr="002C5C2A">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5A9E3EBF" w14:textId="77777777" w:rsidR="00B522A0" w:rsidRPr="002C5C2A" w:rsidRDefault="00B522A0" w:rsidP="00B522A0">
      <w:pPr>
        <w:widowControl w:val="0"/>
        <w:autoSpaceDE w:val="0"/>
        <w:autoSpaceDN w:val="0"/>
        <w:adjustRightInd w:val="0"/>
        <w:jc w:val="both"/>
        <w:rPr>
          <w:rFonts w:ascii="Arial" w:hAnsi="Arial" w:cs="Arial"/>
          <w:b/>
          <w:color w:val="FF0000"/>
          <w:sz w:val="22"/>
          <w:szCs w:val="22"/>
          <w:lang w:val="es-BO"/>
        </w:rPr>
      </w:pPr>
    </w:p>
    <w:p w14:paraId="03DA1898" w14:textId="77777777" w:rsidR="00B522A0" w:rsidRPr="002C5C2A" w:rsidRDefault="00B522A0" w:rsidP="00B522A0">
      <w:pPr>
        <w:jc w:val="both"/>
        <w:rPr>
          <w:rFonts w:ascii="Arial" w:hAnsi="Arial" w:cs="Arial"/>
          <w:b/>
          <w:sz w:val="22"/>
          <w:szCs w:val="22"/>
        </w:rPr>
      </w:pPr>
      <w:r w:rsidRPr="002C5C2A">
        <w:rPr>
          <w:rFonts w:ascii="Arial" w:hAnsi="Arial" w:cs="Arial"/>
          <w:b/>
          <w:sz w:val="22"/>
          <w:szCs w:val="22"/>
        </w:rPr>
        <w:t xml:space="preserve">CLÁUSULA OCTAVA.- </w:t>
      </w:r>
      <w:bookmarkEnd w:id="75"/>
      <w:r w:rsidRPr="002C5C2A">
        <w:rPr>
          <w:rFonts w:ascii="Arial" w:hAnsi="Arial" w:cs="Arial"/>
          <w:b/>
          <w:bCs/>
          <w:sz w:val="22"/>
          <w:szCs w:val="22"/>
        </w:rPr>
        <w:t>(</w:t>
      </w:r>
      <w:r w:rsidRPr="002C5C2A">
        <w:rPr>
          <w:rFonts w:ascii="Arial" w:hAnsi="Arial" w:cs="Arial"/>
          <w:b/>
          <w:sz w:val="22"/>
          <w:szCs w:val="22"/>
        </w:rPr>
        <w:t>GARANTÍA</w:t>
      </w:r>
      <w:r w:rsidRPr="002C5C2A">
        <w:rPr>
          <w:rFonts w:ascii="Arial" w:hAnsi="Arial" w:cs="Arial"/>
          <w:b/>
          <w:bCs/>
          <w:sz w:val="22"/>
          <w:szCs w:val="22"/>
        </w:rPr>
        <w:t xml:space="preserve"> DE CUMPLIMIENTO DE CONTRATO</w:t>
      </w:r>
      <w:r w:rsidRPr="002C5C2A">
        <w:rPr>
          <w:rFonts w:ascii="Arial" w:hAnsi="Arial" w:cs="Arial"/>
          <w:bCs/>
          <w:sz w:val="22"/>
          <w:szCs w:val="22"/>
        </w:rPr>
        <w:t>) E</w:t>
      </w:r>
      <w:r w:rsidRPr="002C5C2A">
        <w:rPr>
          <w:rFonts w:ascii="Arial" w:hAnsi="Arial" w:cs="Arial"/>
          <w:sz w:val="22"/>
          <w:szCs w:val="22"/>
        </w:rPr>
        <w:t xml:space="preserve">l </w:t>
      </w:r>
      <w:r w:rsidRPr="002C5C2A">
        <w:rPr>
          <w:rFonts w:ascii="Arial" w:hAnsi="Arial" w:cs="Arial"/>
          <w:b/>
          <w:sz w:val="22"/>
          <w:szCs w:val="22"/>
        </w:rPr>
        <w:t>PROVEEDOR</w:t>
      </w:r>
      <w:r w:rsidRPr="002C5C2A">
        <w:rPr>
          <w:rFonts w:ascii="Arial" w:hAnsi="Arial" w:cs="Arial"/>
          <w:sz w:val="22"/>
          <w:szCs w:val="22"/>
        </w:rPr>
        <w:t xml:space="preserve">, garantiza </w:t>
      </w:r>
      <w:r w:rsidRPr="002C5C2A">
        <w:rPr>
          <w:rFonts w:ascii="Arial" w:hAnsi="Arial" w:cs="Arial"/>
          <w:sz w:val="22"/>
          <w:szCs w:val="22"/>
          <w:lang w:val="es-BO"/>
        </w:rPr>
        <w:t>el correcto cumplimiento y fiel ejecución del presente Contrato</w:t>
      </w:r>
      <w:r w:rsidRPr="002C5C2A">
        <w:rPr>
          <w:rFonts w:ascii="Arial" w:hAnsi="Arial" w:cs="Arial"/>
          <w:sz w:val="22"/>
          <w:szCs w:val="22"/>
        </w:rPr>
        <w:t xml:space="preserve"> en todas sus partes con la Garantía __________________ N° _______, emitida por el Banco _____________, el __ de ____ de 2023, con vigencia hasta el __ de __________ de 2023, a la orden de la </w:t>
      </w:r>
      <w:r w:rsidRPr="002C5C2A">
        <w:rPr>
          <w:rFonts w:ascii="Arial" w:hAnsi="Arial" w:cs="Arial"/>
          <w:b/>
          <w:sz w:val="22"/>
          <w:szCs w:val="22"/>
        </w:rPr>
        <w:t>ENTIDAD</w:t>
      </w:r>
      <w:r w:rsidRPr="002C5C2A">
        <w:rPr>
          <w:rFonts w:ascii="Arial" w:hAnsi="Arial" w:cs="Arial"/>
          <w:sz w:val="22"/>
          <w:szCs w:val="22"/>
        </w:rPr>
        <w:t>, por Bs__________ (_____________________ 00/100 Bolivianos), equivalente al siete por ciento (7%) o tres punto cinco por ciento (3.5%) del monto total del Contrato.</w:t>
      </w:r>
    </w:p>
    <w:p w14:paraId="60EE29ED" w14:textId="77777777" w:rsidR="00B522A0" w:rsidRPr="002C5C2A" w:rsidRDefault="00B522A0" w:rsidP="00B522A0">
      <w:pPr>
        <w:ind w:left="705" w:hanging="705"/>
        <w:jc w:val="both"/>
        <w:rPr>
          <w:rFonts w:ascii="Arial" w:hAnsi="Arial" w:cs="Arial"/>
          <w:bCs/>
          <w:spacing w:val="-6"/>
          <w:sz w:val="22"/>
          <w:szCs w:val="22"/>
        </w:rPr>
      </w:pPr>
      <w:r w:rsidRPr="002C5C2A">
        <w:rPr>
          <w:rFonts w:ascii="Arial" w:hAnsi="Arial" w:cs="Arial"/>
          <w:b/>
          <w:bCs/>
          <w:i/>
          <w:iCs/>
          <w:sz w:val="22"/>
          <w:szCs w:val="22"/>
        </w:rPr>
        <w:t xml:space="preserve"> </w:t>
      </w:r>
    </w:p>
    <w:p w14:paraId="2BCB5778"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2C5C2A">
        <w:rPr>
          <w:rFonts w:ascii="Arial" w:hAnsi="Arial" w:cs="Arial"/>
          <w:color w:val="000000"/>
          <w:sz w:val="22"/>
          <w:szCs w:val="22"/>
          <w:lang w:val="es-BO" w:eastAsia="es-BO"/>
        </w:rPr>
        <w:t>El importe de dicha garantía en caso de cualquier incumplimiento</w:t>
      </w:r>
      <w:r w:rsidRPr="000A77C8">
        <w:rPr>
          <w:rFonts w:ascii="Arial" w:hAnsi="Arial" w:cs="Arial"/>
          <w:color w:val="000000"/>
          <w:sz w:val="22"/>
          <w:szCs w:val="22"/>
          <w:lang w:val="es-BO" w:eastAsia="es-BO"/>
        </w:rPr>
        <w:t xml:space="preserve"> contractual incurrido por 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xml:space="preserve">, será pagado en favor de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sin necesidad de ningún trámite o acción judicial, a su sólo requerimiento. </w:t>
      </w:r>
    </w:p>
    <w:p w14:paraId="32E75F6D" w14:textId="77777777" w:rsidR="00B522A0" w:rsidRPr="000A77C8" w:rsidRDefault="00B522A0" w:rsidP="00B522A0">
      <w:pPr>
        <w:autoSpaceDE w:val="0"/>
        <w:autoSpaceDN w:val="0"/>
        <w:adjustRightInd w:val="0"/>
        <w:ind w:left="567"/>
        <w:jc w:val="both"/>
        <w:rPr>
          <w:rFonts w:ascii="Arial" w:hAnsi="Arial" w:cs="Arial"/>
          <w:color w:val="000000"/>
          <w:sz w:val="22"/>
          <w:szCs w:val="22"/>
          <w:lang w:val="es-BO" w:eastAsia="es-BO"/>
        </w:rPr>
      </w:pPr>
    </w:p>
    <w:p w14:paraId="7144A15A"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La devolución de la Garantía de Cumplimient</w:t>
      </w:r>
      <w:r>
        <w:rPr>
          <w:rFonts w:ascii="Arial" w:hAnsi="Arial" w:cs="Arial"/>
          <w:color w:val="000000"/>
          <w:sz w:val="22"/>
          <w:szCs w:val="22"/>
          <w:lang w:val="es-BO" w:eastAsia="es-BO"/>
        </w:rPr>
        <w:t xml:space="preserve">o de Contrato, </w:t>
      </w:r>
      <w:r w:rsidRPr="002C5C2A">
        <w:rPr>
          <w:rFonts w:ascii="Arial" w:hAnsi="Arial" w:cs="Arial"/>
          <w:color w:val="000000"/>
          <w:sz w:val="22"/>
          <w:szCs w:val="22"/>
          <w:lang w:val="es-BO" w:eastAsia="es-BO"/>
        </w:rPr>
        <w:t xml:space="preserve">procederá si el Contrato ha sido cumplido en su totalidad y se efectivice la recepción de los </w:t>
      </w:r>
      <w:r w:rsidRPr="002C5C2A">
        <w:rPr>
          <w:rFonts w:ascii="Arial" w:hAnsi="Arial" w:cs="Arial"/>
          <w:b/>
          <w:bCs/>
          <w:color w:val="000000"/>
          <w:sz w:val="22"/>
          <w:szCs w:val="22"/>
          <w:lang w:val="es-BO" w:eastAsia="es-BO"/>
        </w:rPr>
        <w:t xml:space="preserve">BIENES </w:t>
      </w:r>
      <w:r w:rsidRPr="002C5C2A">
        <w:rPr>
          <w:rFonts w:ascii="Arial" w:hAnsi="Arial" w:cs="Arial"/>
          <w:color w:val="000000"/>
          <w:sz w:val="22"/>
          <w:szCs w:val="22"/>
          <w:lang w:val="es-BO" w:eastAsia="es-BO"/>
        </w:rPr>
        <w:t>objeto</w:t>
      </w:r>
      <w:r w:rsidRPr="000A77C8">
        <w:rPr>
          <w:rFonts w:ascii="Arial" w:hAnsi="Arial" w:cs="Arial"/>
          <w:color w:val="000000"/>
          <w:sz w:val="22"/>
          <w:szCs w:val="22"/>
          <w:lang w:val="es-BO" w:eastAsia="es-BO"/>
        </w:rPr>
        <w:t xml:space="preserve"> de la contratación, hecho que se hará constar mediante el Acta de Recepción suscrita por </w:t>
      </w:r>
      <w:r>
        <w:rPr>
          <w:rFonts w:ascii="Arial" w:hAnsi="Arial" w:cs="Arial"/>
          <w:color w:val="000000"/>
          <w:sz w:val="22"/>
          <w:szCs w:val="22"/>
          <w:lang w:val="es-BO" w:eastAsia="es-BO"/>
        </w:rPr>
        <w:t>_____________________________________</w:t>
      </w:r>
      <w:r w:rsidRPr="000A77C8">
        <w:rPr>
          <w:rFonts w:ascii="Arial" w:hAnsi="Arial" w:cs="Arial"/>
          <w:color w:val="000000"/>
          <w:sz w:val="22"/>
          <w:szCs w:val="22"/>
          <w:lang w:val="es-BO" w:eastAsia="es-BO"/>
        </w:rPr>
        <w:t xml:space="preserve"> </w:t>
      </w:r>
      <w:r w:rsidRPr="000A77C8">
        <w:rPr>
          <w:rFonts w:ascii="Arial" w:hAnsi="Arial" w:cs="Arial"/>
          <w:b/>
          <w:bCs/>
          <w:i/>
          <w:iCs/>
          <w:color w:val="000000"/>
          <w:sz w:val="22"/>
          <w:szCs w:val="22"/>
          <w:lang w:val="es-BO" w:eastAsia="es-BO"/>
        </w:rPr>
        <w:t xml:space="preserve"> </w:t>
      </w:r>
      <w:r w:rsidRPr="000A77C8">
        <w:rPr>
          <w:rFonts w:ascii="Arial" w:hAnsi="Arial" w:cs="Arial"/>
          <w:color w:val="000000"/>
          <w:sz w:val="22"/>
          <w:szCs w:val="22"/>
          <w:lang w:val="es-BO" w:eastAsia="es-BO"/>
        </w:rPr>
        <w:t xml:space="preserve">y 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xml:space="preserve">. </w:t>
      </w:r>
    </w:p>
    <w:p w14:paraId="70EEE1D8" w14:textId="77777777" w:rsidR="00B522A0" w:rsidRPr="000A77C8" w:rsidRDefault="00B522A0" w:rsidP="00B522A0">
      <w:pPr>
        <w:ind w:left="567"/>
        <w:jc w:val="both"/>
        <w:rPr>
          <w:rFonts w:ascii="Arial" w:hAnsi="Arial" w:cs="Arial"/>
          <w:color w:val="000000"/>
          <w:sz w:val="22"/>
          <w:szCs w:val="22"/>
          <w:lang w:val="es-BO" w:eastAsia="es-BO"/>
        </w:rPr>
      </w:pPr>
    </w:p>
    <w:p w14:paraId="175B07E5" w14:textId="77777777" w:rsidR="00B522A0" w:rsidRDefault="00B522A0" w:rsidP="00B522A0">
      <w:pPr>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xml:space="preserve">, tiene la obligación de mantener actualizada la Garantía de Cumplimiento de Contrato, cuantas veces lo requiera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por razones justificadas. La Unidad Administrativa de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será quien llevará el control directo de vigencia de la misma bajo su responsabilidad.</w:t>
      </w:r>
    </w:p>
    <w:p w14:paraId="1A4A8960" w14:textId="77777777" w:rsidR="00B522A0" w:rsidRDefault="00B522A0" w:rsidP="00B522A0">
      <w:pPr>
        <w:jc w:val="both"/>
        <w:rPr>
          <w:rFonts w:ascii="Arial" w:hAnsi="Arial" w:cs="Arial"/>
          <w:color w:val="000000"/>
          <w:sz w:val="22"/>
          <w:szCs w:val="22"/>
          <w:lang w:val="es-BO" w:eastAsia="es-BO"/>
        </w:rPr>
      </w:pPr>
    </w:p>
    <w:p w14:paraId="3884EFA8" w14:textId="77777777" w:rsidR="00B522A0" w:rsidRPr="002C5C2A" w:rsidRDefault="00B522A0" w:rsidP="00B522A0">
      <w:pPr>
        <w:widowControl w:val="0"/>
        <w:autoSpaceDE w:val="0"/>
        <w:autoSpaceDN w:val="0"/>
        <w:adjustRightInd w:val="0"/>
        <w:jc w:val="both"/>
        <w:rPr>
          <w:rFonts w:ascii="Arial" w:hAnsi="Arial" w:cs="Arial"/>
          <w:iCs/>
          <w:sz w:val="22"/>
          <w:szCs w:val="22"/>
          <w:lang w:val="es-BO"/>
        </w:rPr>
      </w:pPr>
      <w:r w:rsidRPr="002C5C2A">
        <w:rPr>
          <w:rFonts w:ascii="Arial" w:hAnsi="Arial" w:cs="Arial"/>
          <w:b/>
          <w:sz w:val="22"/>
          <w:szCs w:val="22"/>
          <w:lang w:val="es-BO"/>
        </w:rPr>
        <w:t>CLÁUSULA NOVENA.- (ANTICIPO)</w:t>
      </w:r>
      <w:r w:rsidRPr="002C5C2A">
        <w:rPr>
          <w:rFonts w:ascii="Arial" w:hAnsi="Arial" w:cs="Arial"/>
          <w:b/>
          <w:i/>
          <w:iCs/>
          <w:sz w:val="22"/>
          <w:szCs w:val="22"/>
          <w:lang w:val="es-BO"/>
        </w:rPr>
        <w:t xml:space="preserve"> </w:t>
      </w:r>
      <w:r w:rsidRPr="002C5C2A">
        <w:rPr>
          <w:rFonts w:ascii="Arial" w:hAnsi="Arial" w:cs="Arial"/>
          <w:iCs/>
          <w:sz w:val="22"/>
          <w:szCs w:val="22"/>
          <w:lang w:val="es-BO"/>
        </w:rPr>
        <w:t>En el presente Contrato no se otorgará anticipo.</w:t>
      </w:r>
    </w:p>
    <w:p w14:paraId="5EEADA51" w14:textId="77777777" w:rsidR="00B522A0" w:rsidRPr="002C5C2A" w:rsidRDefault="00B522A0" w:rsidP="00B522A0">
      <w:pPr>
        <w:widowControl w:val="0"/>
        <w:autoSpaceDE w:val="0"/>
        <w:autoSpaceDN w:val="0"/>
        <w:adjustRightInd w:val="0"/>
        <w:jc w:val="both"/>
        <w:rPr>
          <w:rFonts w:ascii="Arial" w:hAnsi="Arial" w:cs="Arial"/>
          <w:iCs/>
          <w:sz w:val="22"/>
          <w:szCs w:val="22"/>
          <w:lang w:val="es-BO"/>
        </w:rPr>
      </w:pPr>
    </w:p>
    <w:p w14:paraId="72C650E8" w14:textId="77777777" w:rsidR="00B522A0" w:rsidRPr="00C63FCC" w:rsidRDefault="00B522A0" w:rsidP="00B522A0">
      <w:pPr>
        <w:widowControl w:val="0"/>
        <w:autoSpaceDE w:val="0"/>
        <w:autoSpaceDN w:val="0"/>
        <w:adjustRightInd w:val="0"/>
        <w:spacing w:line="220" w:lineRule="atLeast"/>
        <w:jc w:val="both"/>
        <w:rPr>
          <w:rFonts w:ascii="Arial" w:hAnsi="Arial" w:cs="Arial"/>
          <w:b/>
          <w:sz w:val="22"/>
          <w:szCs w:val="22"/>
          <w:lang w:val="es-BO"/>
        </w:rPr>
      </w:pPr>
      <w:r w:rsidRPr="002C5C2A">
        <w:rPr>
          <w:rFonts w:ascii="Arial" w:hAnsi="Arial" w:cs="Arial"/>
          <w:b/>
          <w:sz w:val="22"/>
          <w:szCs w:val="22"/>
          <w:lang w:val="es-BO"/>
        </w:rPr>
        <w:t xml:space="preserve">CLÁUSULA DÉCIMA.- (FUNCIONAMIENTO DE MAQUINARIA Y/O EQUIPO) </w:t>
      </w:r>
      <w:r w:rsidRPr="002C5C2A">
        <w:rPr>
          <w:rFonts w:ascii="Arial" w:hAnsi="Arial" w:cs="Arial"/>
          <w:sz w:val="22"/>
          <w:szCs w:val="22"/>
          <w:lang w:val="es-BO"/>
        </w:rPr>
        <w:t xml:space="preserve">El </w:t>
      </w:r>
      <w:r w:rsidRPr="002C5C2A">
        <w:rPr>
          <w:rFonts w:ascii="Arial" w:hAnsi="Arial" w:cs="Arial"/>
          <w:b/>
          <w:sz w:val="22"/>
          <w:szCs w:val="22"/>
          <w:lang w:val="es-BO"/>
        </w:rPr>
        <w:t>PROVEEDOR,</w:t>
      </w:r>
      <w:r w:rsidRPr="002C5C2A">
        <w:rPr>
          <w:rFonts w:ascii="Arial" w:hAnsi="Arial" w:cs="Arial"/>
          <w:sz w:val="22"/>
          <w:szCs w:val="22"/>
          <w:lang w:val="es-BO"/>
        </w:rPr>
        <w:t xml:space="preserve"> se obliga a constituir una Garantía de Funcionamiento </w:t>
      </w:r>
      <w:r w:rsidRPr="00970B94">
        <w:rPr>
          <w:rFonts w:ascii="Arial" w:hAnsi="Arial" w:cs="Arial"/>
          <w:sz w:val="22"/>
          <w:szCs w:val="22"/>
          <w:lang w:val="es-BO"/>
        </w:rPr>
        <w:t>de Maquinaria y/o Equipo a la orden de</w:t>
      </w:r>
      <w:r w:rsidRPr="00970B94">
        <w:rPr>
          <w:rFonts w:ascii="Arial" w:hAnsi="Arial" w:cs="Arial"/>
          <w:i/>
          <w:sz w:val="22"/>
          <w:szCs w:val="22"/>
          <w:lang w:val="es-BO"/>
        </w:rPr>
        <w:t xml:space="preserve"> </w:t>
      </w:r>
      <w:r w:rsidRPr="00970B94">
        <w:rPr>
          <w:rFonts w:ascii="Arial" w:hAnsi="Arial" w:cs="Arial"/>
          <w:sz w:val="22"/>
          <w:szCs w:val="22"/>
          <w:lang w:val="es-BO"/>
        </w:rPr>
        <w:t>la</w:t>
      </w:r>
      <w:r w:rsidRPr="00970B94">
        <w:rPr>
          <w:rFonts w:ascii="Arial" w:hAnsi="Arial" w:cs="Arial"/>
          <w:b/>
          <w:sz w:val="22"/>
          <w:szCs w:val="22"/>
          <w:lang w:val="es-BO"/>
        </w:rPr>
        <w:t xml:space="preserve"> ENTIDAD,</w:t>
      </w:r>
      <w:r w:rsidRPr="00970B94">
        <w:rPr>
          <w:rFonts w:ascii="Arial" w:hAnsi="Arial" w:cs="Arial"/>
          <w:b/>
          <w:i/>
          <w:sz w:val="22"/>
          <w:szCs w:val="22"/>
          <w:lang w:val="es-BO"/>
        </w:rPr>
        <w:t xml:space="preserve"> </w:t>
      </w:r>
      <w:r w:rsidRPr="00970B94">
        <w:rPr>
          <w:rFonts w:ascii="Arial" w:hAnsi="Arial" w:cs="Arial"/>
          <w:sz w:val="22"/>
          <w:szCs w:val="22"/>
          <w:lang w:val="es-BO"/>
        </w:rPr>
        <w:t xml:space="preserve">cuando se efectivice una recepción de los </w:t>
      </w:r>
      <w:r w:rsidRPr="00970B94">
        <w:rPr>
          <w:rFonts w:ascii="Arial" w:hAnsi="Arial" w:cs="Arial"/>
          <w:b/>
          <w:sz w:val="22"/>
          <w:szCs w:val="22"/>
          <w:lang w:val="es-BO"/>
        </w:rPr>
        <w:t xml:space="preserve">BIENES </w:t>
      </w:r>
      <w:r w:rsidRPr="00970B94">
        <w:rPr>
          <w:rFonts w:ascii="Arial" w:hAnsi="Arial" w:cs="Arial"/>
          <w:sz w:val="22"/>
          <w:szCs w:val="22"/>
          <w:lang w:val="es-BO"/>
        </w:rPr>
        <w:t>objeto del presente Contrato, que</w:t>
      </w:r>
      <w:r w:rsidRPr="00970B94">
        <w:rPr>
          <w:rFonts w:ascii="Arial" w:hAnsi="Arial" w:cs="Arial"/>
          <w:b/>
          <w:sz w:val="22"/>
          <w:szCs w:val="22"/>
          <w:lang w:val="es-BO"/>
        </w:rPr>
        <w:t xml:space="preserve"> </w:t>
      </w:r>
      <w:r w:rsidRPr="00970B94">
        <w:rPr>
          <w:rFonts w:ascii="Arial" w:hAnsi="Arial" w:cs="Arial"/>
          <w:sz w:val="22"/>
          <w:szCs w:val="22"/>
          <w:lang w:val="es-BO"/>
        </w:rPr>
        <w:t xml:space="preserve">garantizará el correcto funcionamiento y/o mantenimiento de los </w:t>
      </w:r>
      <w:r w:rsidRPr="00970B94">
        <w:rPr>
          <w:rFonts w:ascii="Arial" w:hAnsi="Arial" w:cs="Arial"/>
          <w:b/>
          <w:sz w:val="22"/>
          <w:szCs w:val="22"/>
          <w:lang w:val="es-BO"/>
        </w:rPr>
        <w:t xml:space="preserve">BIENES </w:t>
      </w:r>
      <w:r w:rsidRPr="00970B94">
        <w:rPr>
          <w:rFonts w:ascii="Arial" w:hAnsi="Arial" w:cs="Arial"/>
          <w:sz w:val="22"/>
          <w:szCs w:val="22"/>
          <w:lang w:val="es-BO"/>
        </w:rPr>
        <w:t>objeto del presente Contrato. El monto de la garantía será del uno y medio por ciento (1.5%) del monto del contrato.</w:t>
      </w:r>
    </w:p>
    <w:p w14:paraId="3D1ABB4F" w14:textId="77777777" w:rsidR="00B522A0" w:rsidRPr="002741AC" w:rsidRDefault="00B522A0" w:rsidP="00B522A0">
      <w:pPr>
        <w:jc w:val="both"/>
        <w:rPr>
          <w:rFonts w:ascii="Arial" w:hAnsi="Arial" w:cs="Arial"/>
          <w:sz w:val="22"/>
          <w:szCs w:val="22"/>
          <w:lang w:val="es-BO"/>
        </w:rPr>
      </w:pPr>
    </w:p>
    <w:p w14:paraId="4590963F" w14:textId="77777777" w:rsidR="00B522A0" w:rsidRPr="002741AC" w:rsidRDefault="00B522A0" w:rsidP="00B522A0">
      <w:pPr>
        <w:jc w:val="both"/>
        <w:rPr>
          <w:rFonts w:ascii="Arial" w:hAnsi="Arial" w:cs="Arial"/>
          <w:sz w:val="22"/>
          <w:szCs w:val="22"/>
          <w:lang w:val="es-BO"/>
        </w:rPr>
      </w:pPr>
      <w:r w:rsidRPr="00E51EC0">
        <w:rPr>
          <w:rFonts w:ascii="Arial" w:hAnsi="Arial" w:cs="Arial"/>
          <w:sz w:val="22"/>
          <w:szCs w:val="22"/>
          <w:lang w:val="es-BO"/>
        </w:rPr>
        <w:t xml:space="preserve">La vigencia de la garantía, será de un (1) año y treinta (30) días calendario computable a partir de la Recepción satisfactoria de los </w:t>
      </w:r>
      <w:r w:rsidRPr="00E51EC0">
        <w:rPr>
          <w:rFonts w:ascii="Arial" w:hAnsi="Arial" w:cs="Arial"/>
          <w:b/>
          <w:sz w:val="22"/>
          <w:szCs w:val="22"/>
          <w:lang w:val="es-BO"/>
        </w:rPr>
        <w:t>BIENES</w:t>
      </w:r>
      <w:r w:rsidRPr="00E51EC0">
        <w:rPr>
          <w:rFonts w:ascii="Arial" w:hAnsi="Arial" w:cs="Arial"/>
          <w:sz w:val="22"/>
          <w:szCs w:val="22"/>
          <w:lang w:val="es-BO"/>
        </w:rPr>
        <w:t>.</w:t>
      </w:r>
    </w:p>
    <w:p w14:paraId="56E0D2D7" w14:textId="77777777" w:rsidR="00B522A0" w:rsidRPr="002741AC" w:rsidRDefault="00B522A0" w:rsidP="00B522A0">
      <w:pPr>
        <w:jc w:val="both"/>
        <w:rPr>
          <w:rFonts w:ascii="Arial" w:hAnsi="Arial" w:cs="Arial"/>
          <w:sz w:val="22"/>
          <w:szCs w:val="22"/>
          <w:lang w:val="es-BO"/>
        </w:rPr>
      </w:pPr>
    </w:p>
    <w:p w14:paraId="0A0567C9" w14:textId="77777777" w:rsidR="00B522A0" w:rsidRPr="002C5C2A" w:rsidRDefault="00B522A0" w:rsidP="00B522A0">
      <w:pPr>
        <w:jc w:val="both"/>
        <w:rPr>
          <w:rFonts w:ascii="Arial" w:hAnsi="Arial" w:cs="Arial"/>
          <w:b/>
          <w:i/>
          <w:sz w:val="22"/>
          <w:szCs w:val="22"/>
          <w:lang w:val="es-BO"/>
        </w:rPr>
      </w:pPr>
      <w:r w:rsidRPr="002741AC">
        <w:rPr>
          <w:rFonts w:ascii="Arial" w:hAnsi="Arial" w:cs="Arial"/>
          <w:sz w:val="22"/>
          <w:szCs w:val="22"/>
          <w:lang w:val="es-BO"/>
        </w:rPr>
        <w:t xml:space="preserve">El importe de la Garantía de </w:t>
      </w:r>
      <w:r w:rsidRPr="002C5C2A">
        <w:rPr>
          <w:rFonts w:ascii="Arial" w:hAnsi="Arial" w:cs="Arial"/>
          <w:sz w:val="22"/>
          <w:szCs w:val="22"/>
          <w:lang w:val="es-BO"/>
        </w:rPr>
        <w:t xml:space="preserve">Funcionamiento de Maquinaria y/o Equipo podrá ser cobrado a favor de la </w:t>
      </w:r>
      <w:r w:rsidRPr="002C5C2A">
        <w:rPr>
          <w:rFonts w:ascii="Arial" w:hAnsi="Arial" w:cs="Arial"/>
          <w:b/>
          <w:sz w:val="22"/>
          <w:szCs w:val="22"/>
          <w:lang w:val="es-BO"/>
        </w:rPr>
        <w:t>ENTIDAD</w:t>
      </w:r>
      <w:r w:rsidRPr="002C5C2A">
        <w:rPr>
          <w:rFonts w:ascii="Arial" w:hAnsi="Arial" w:cs="Arial"/>
          <w:sz w:val="22"/>
          <w:szCs w:val="22"/>
          <w:lang w:val="es-BO"/>
        </w:rPr>
        <w:t xml:space="preserve"> en caso de que los </w:t>
      </w:r>
      <w:r w:rsidRPr="002C5C2A">
        <w:rPr>
          <w:rFonts w:ascii="Arial" w:hAnsi="Arial" w:cs="Arial"/>
          <w:b/>
          <w:sz w:val="22"/>
          <w:szCs w:val="22"/>
          <w:lang w:val="es-BO"/>
        </w:rPr>
        <w:t xml:space="preserve">BIENES </w:t>
      </w:r>
      <w:r w:rsidRPr="002C5C2A">
        <w:rPr>
          <w:rFonts w:ascii="Arial" w:hAnsi="Arial" w:cs="Arial"/>
          <w:sz w:val="22"/>
          <w:szCs w:val="22"/>
          <w:lang w:val="es-BO"/>
        </w:rPr>
        <w:t xml:space="preserve">adquiridos, no presenten buen funcionamiento y/o el </w:t>
      </w:r>
      <w:r w:rsidRPr="002C5C2A">
        <w:rPr>
          <w:rFonts w:ascii="Arial" w:hAnsi="Arial" w:cs="Arial"/>
          <w:b/>
          <w:sz w:val="22"/>
          <w:szCs w:val="22"/>
          <w:lang w:val="es-BO"/>
        </w:rPr>
        <w:t>PROVEEDOR</w:t>
      </w:r>
      <w:r w:rsidRPr="002C5C2A">
        <w:rPr>
          <w:rFonts w:ascii="Arial" w:hAnsi="Arial" w:cs="Arial"/>
          <w:sz w:val="22"/>
          <w:szCs w:val="22"/>
          <w:lang w:val="es-BO"/>
        </w:rPr>
        <w:t xml:space="preserve"> no hubiese efectuado el mantenimiento preventivo dentro del plazo de dicha garantía</w:t>
      </w:r>
      <w:r w:rsidRPr="002C5C2A">
        <w:rPr>
          <w:rFonts w:ascii="Arial" w:hAnsi="Arial" w:cs="Arial"/>
          <w:b/>
          <w:i/>
          <w:sz w:val="22"/>
          <w:szCs w:val="22"/>
          <w:lang w:val="es-BO"/>
        </w:rPr>
        <w:t>.</w:t>
      </w:r>
    </w:p>
    <w:p w14:paraId="0C6B5028" w14:textId="77777777" w:rsidR="00B522A0" w:rsidRPr="002C5C2A" w:rsidRDefault="00B522A0" w:rsidP="00B522A0">
      <w:pPr>
        <w:jc w:val="both"/>
        <w:rPr>
          <w:rFonts w:ascii="Arial" w:hAnsi="Arial" w:cs="Arial"/>
          <w:b/>
          <w:i/>
          <w:sz w:val="22"/>
          <w:szCs w:val="22"/>
          <w:lang w:val="es-BO"/>
        </w:rPr>
      </w:pPr>
    </w:p>
    <w:p w14:paraId="0BEEC29C" w14:textId="77777777" w:rsidR="00B522A0" w:rsidRPr="002C5C2A" w:rsidRDefault="00B522A0" w:rsidP="00B522A0">
      <w:pPr>
        <w:jc w:val="both"/>
        <w:rPr>
          <w:rFonts w:ascii="Arial" w:hAnsi="Arial" w:cs="Arial"/>
          <w:sz w:val="22"/>
          <w:szCs w:val="22"/>
          <w:lang w:val="es-BO"/>
        </w:rPr>
      </w:pPr>
      <w:r w:rsidRPr="002C5C2A">
        <w:rPr>
          <w:rFonts w:ascii="Arial" w:hAnsi="Arial" w:cs="Arial"/>
          <w:sz w:val="22"/>
          <w:szCs w:val="22"/>
          <w:lang w:val="es-BO"/>
        </w:rPr>
        <w:t xml:space="preserve">Si dentro del plazo previsto por la </w:t>
      </w:r>
      <w:r w:rsidRPr="002C5C2A">
        <w:rPr>
          <w:rFonts w:ascii="Arial" w:hAnsi="Arial" w:cs="Arial"/>
          <w:b/>
          <w:sz w:val="22"/>
          <w:szCs w:val="22"/>
          <w:lang w:val="es-BO"/>
        </w:rPr>
        <w:t>ENTIDAD</w:t>
      </w:r>
      <w:r w:rsidRPr="002C5C2A">
        <w:rPr>
          <w:rFonts w:ascii="Arial" w:hAnsi="Arial" w:cs="Arial"/>
          <w:sz w:val="22"/>
          <w:szCs w:val="22"/>
          <w:lang w:val="es-BO"/>
        </w:rPr>
        <w:t xml:space="preserve"> los </w:t>
      </w:r>
      <w:r w:rsidRPr="002C5C2A">
        <w:rPr>
          <w:rFonts w:ascii="Arial" w:hAnsi="Arial" w:cs="Arial"/>
          <w:b/>
          <w:sz w:val="22"/>
          <w:szCs w:val="22"/>
          <w:lang w:val="es-BO"/>
        </w:rPr>
        <w:t>BIENES</w:t>
      </w:r>
      <w:r w:rsidRPr="002C5C2A">
        <w:rPr>
          <w:rFonts w:ascii="Arial" w:hAnsi="Arial" w:cs="Arial"/>
          <w:sz w:val="22"/>
          <w:szCs w:val="22"/>
          <w:lang w:val="es-BO"/>
        </w:rPr>
        <w:t xml:space="preserve"> objeto del presente Contrato, no presentaran fallas en su funcionamiento y tuvieran el mantenimiento adecuado, dicha garantía será devuelta.</w:t>
      </w:r>
    </w:p>
    <w:p w14:paraId="61AC975D" w14:textId="77777777" w:rsidR="00B522A0" w:rsidRPr="002C5C2A" w:rsidRDefault="00B522A0" w:rsidP="00B522A0">
      <w:pPr>
        <w:widowControl w:val="0"/>
        <w:autoSpaceDE w:val="0"/>
        <w:autoSpaceDN w:val="0"/>
        <w:adjustRightInd w:val="0"/>
        <w:jc w:val="both"/>
        <w:rPr>
          <w:rFonts w:ascii="Arial" w:hAnsi="Arial" w:cs="Arial"/>
          <w:b/>
          <w:sz w:val="22"/>
          <w:szCs w:val="22"/>
          <w:lang w:val="es-BO"/>
        </w:rPr>
      </w:pPr>
    </w:p>
    <w:p w14:paraId="3537A992" w14:textId="77777777" w:rsidR="00B522A0" w:rsidRPr="002C5C2A" w:rsidRDefault="00B522A0" w:rsidP="00B522A0">
      <w:pPr>
        <w:widowControl w:val="0"/>
        <w:jc w:val="both"/>
        <w:rPr>
          <w:rFonts w:ascii="Arial" w:hAnsi="Arial" w:cs="Arial"/>
          <w:sz w:val="22"/>
          <w:szCs w:val="22"/>
          <w:lang w:val="es-BO"/>
        </w:rPr>
      </w:pPr>
      <w:r w:rsidRPr="002C5C2A">
        <w:rPr>
          <w:rFonts w:ascii="Arial" w:hAnsi="Arial" w:cs="Arial"/>
          <w:b/>
          <w:sz w:val="22"/>
          <w:szCs w:val="22"/>
          <w:lang w:val="es-BO"/>
        </w:rPr>
        <w:t xml:space="preserve">CLÁUSULA DÉCIMA PRIMERA.- (PLAZO DE ENTREGA)  </w:t>
      </w:r>
      <w:r w:rsidRPr="002C5C2A">
        <w:rPr>
          <w:rFonts w:ascii="Arial" w:hAnsi="Arial" w:cs="Arial"/>
          <w:sz w:val="22"/>
          <w:szCs w:val="22"/>
          <w:lang w:val="es-BO"/>
        </w:rPr>
        <w:t xml:space="preserve">El </w:t>
      </w:r>
      <w:r w:rsidRPr="002C5C2A">
        <w:rPr>
          <w:rFonts w:ascii="Arial" w:hAnsi="Arial" w:cs="Arial"/>
          <w:b/>
          <w:bCs/>
          <w:sz w:val="22"/>
          <w:szCs w:val="22"/>
          <w:lang w:val="es-BO"/>
        </w:rPr>
        <w:t xml:space="preserve">PROVEEDOR </w:t>
      </w:r>
      <w:r w:rsidRPr="002C5C2A">
        <w:rPr>
          <w:rFonts w:ascii="Arial" w:hAnsi="Arial" w:cs="Arial"/>
          <w:sz w:val="22"/>
          <w:szCs w:val="22"/>
          <w:lang w:val="es-BO"/>
        </w:rPr>
        <w:t xml:space="preserve">entregará los </w:t>
      </w:r>
      <w:r w:rsidRPr="002C5C2A">
        <w:rPr>
          <w:rFonts w:ascii="Arial" w:hAnsi="Arial" w:cs="Arial"/>
          <w:b/>
          <w:sz w:val="22"/>
          <w:szCs w:val="22"/>
          <w:lang w:val="es-BO"/>
        </w:rPr>
        <w:t>BIENES</w:t>
      </w:r>
      <w:r w:rsidRPr="002C5C2A">
        <w:rPr>
          <w:rFonts w:ascii="Arial" w:hAnsi="Arial" w:cs="Arial"/>
          <w:sz w:val="22"/>
          <w:szCs w:val="22"/>
          <w:lang w:val="es-BO"/>
        </w:rPr>
        <w:t xml:space="preserve"> en estricto apego a la propuesta adjudicada, en el plazo de: trescientos (300) días calendario.</w:t>
      </w:r>
    </w:p>
    <w:p w14:paraId="33711743" w14:textId="77777777" w:rsidR="00B522A0" w:rsidRPr="002C5C2A" w:rsidRDefault="00B522A0" w:rsidP="00B522A0">
      <w:pPr>
        <w:widowControl w:val="0"/>
        <w:jc w:val="both"/>
        <w:rPr>
          <w:rFonts w:ascii="Arial" w:hAnsi="Arial" w:cs="Arial"/>
          <w:sz w:val="22"/>
          <w:szCs w:val="22"/>
          <w:lang w:val="es-BO"/>
        </w:rPr>
      </w:pPr>
    </w:p>
    <w:p w14:paraId="14963B49" w14:textId="77777777" w:rsidR="00B522A0" w:rsidRPr="00443F7D" w:rsidRDefault="00B522A0" w:rsidP="00B522A0">
      <w:pPr>
        <w:widowControl w:val="0"/>
        <w:jc w:val="both"/>
        <w:rPr>
          <w:rFonts w:ascii="Arial" w:hAnsi="Arial" w:cs="Arial"/>
          <w:sz w:val="22"/>
          <w:szCs w:val="22"/>
          <w:lang w:val="es-BO"/>
        </w:rPr>
      </w:pPr>
      <w:r w:rsidRPr="002C5C2A">
        <w:rPr>
          <w:rFonts w:ascii="Arial" w:hAnsi="Arial" w:cs="Arial"/>
          <w:sz w:val="22"/>
          <w:szCs w:val="22"/>
          <w:lang w:val="es-BO"/>
        </w:rPr>
        <w:t xml:space="preserve">El plazo de entrega de los </w:t>
      </w:r>
      <w:r w:rsidRPr="002C5C2A">
        <w:rPr>
          <w:rFonts w:ascii="Arial" w:hAnsi="Arial" w:cs="Arial"/>
          <w:b/>
          <w:sz w:val="22"/>
          <w:szCs w:val="22"/>
          <w:lang w:val="es-BO"/>
        </w:rPr>
        <w:t>BIENES</w:t>
      </w:r>
      <w:r w:rsidRPr="002C5C2A">
        <w:rPr>
          <w:rFonts w:ascii="Arial" w:hAnsi="Arial" w:cs="Arial"/>
          <w:sz w:val="22"/>
          <w:szCs w:val="22"/>
          <w:lang w:val="es-BO"/>
        </w:rPr>
        <w:t>, establecido en la presente cláusula</w:t>
      </w:r>
      <w:r>
        <w:rPr>
          <w:rFonts w:ascii="Arial" w:hAnsi="Arial" w:cs="Arial"/>
          <w:sz w:val="22"/>
          <w:szCs w:val="22"/>
          <w:lang w:val="es-BO"/>
        </w:rPr>
        <w:t xml:space="preserve">, podrá  ser ampliado </w:t>
      </w:r>
      <w:r w:rsidRPr="00443F7D">
        <w:rPr>
          <w:rFonts w:ascii="Arial" w:hAnsi="Arial" w:cs="Arial"/>
          <w:sz w:val="22"/>
          <w:szCs w:val="22"/>
          <w:lang w:val="es-BO"/>
        </w:rPr>
        <w:t xml:space="preserve"> cuando:</w:t>
      </w:r>
    </w:p>
    <w:p w14:paraId="626D201B" w14:textId="77777777" w:rsidR="00B522A0" w:rsidRPr="00443F7D" w:rsidRDefault="00B522A0" w:rsidP="006B6CDF">
      <w:pPr>
        <w:numPr>
          <w:ilvl w:val="0"/>
          <w:numId w:val="41"/>
        </w:numPr>
        <w:jc w:val="both"/>
        <w:rPr>
          <w:rFonts w:ascii="Arial" w:hAnsi="Arial" w:cs="Arial"/>
          <w:sz w:val="22"/>
          <w:szCs w:val="22"/>
          <w:lang w:val="es-BO"/>
        </w:rPr>
      </w:pPr>
      <w:r w:rsidRPr="00443F7D">
        <w:rPr>
          <w:rFonts w:ascii="Arial" w:hAnsi="Arial" w:cs="Arial"/>
          <w:sz w:val="22"/>
          <w:szCs w:val="22"/>
          <w:lang w:val="es-BO"/>
        </w:rPr>
        <w:t xml:space="preserve">La </w:t>
      </w:r>
      <w:r w:rsidRPr="00443F7D">
        <w:rPr>
          <w:rFonts w:ascii="Arial" w:hAnsi="Arial" w:cs="Arial"/>
          <w:b/>
          <w:sz w:val="22"/>
          <w:szCs w:val="22"/>
          <w:lang w:val="es-BO"/>
        </w:rPr>
        <w:t>ENTIDAD,</w:t>
      </w:r>
      <w:r w:rsidRPr="00443F7D">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0F759BAE" w14:textId="77777777" w:rsidR="00B522A0" w:rsidRPr="00443F7D" w:rsidRDefault="00B522A0" w:rsidP="006B6CDF">
      <w:pPr>
        <w:numPr>
          <w:ilvl w:val="0"/>
          <w:numId w:val="41"/>
        </w:numPr>
        <w:jc w:val="both"/>
        <w:rPr>
          <w:rFonts w:ascii="Arial" w:hAnsi="Arial" w:cs="Arial"/>
          <w:sz w:val="22"/>
          <w:szCs w:val="22"/>
          <w:lang w:val="es-BO"/>
        </w:rPr>
      </w:pPr>
      <w:r w:rsidRPr="00443F7D">
        <w:rPr>
          <w:rFonts w:ascii="Arial" w:hAnsi="Arial" w:cs="Arial"/>
          <w:sz w:val="22"/>
          <w:szCs w:val="22"/>
          <w:lang w:val="es-BO"/>
        </w:rPr>
        <w:t>Por otras causas previstas para la ejecución del presente Contrato.</w:t>
      </w:r>
    </w:p>
    <w:p w14:paraId="2DE21CF5" w14:textId="77777777" w:rsidR="00B522A0" w:rsidRPr="000A77C8" w:rsidRDefault="00B522A0" w:rsidP="00B522A0">
      <w:pPr>
        <w:jc w:val="both"/>
        <w:rPr>
          <w:rFonts w:ascii="Arial" w:hAnsi="Arial" w:cs="Arial"/>
          <w:b/>
          <w:sz w:val="22"/>
          <w:szCs w:val="22"/>
        </w:rPr>
      </w:pPr>
    </w:p>
    <w:p w14:paraId="567DA610" w14:textId="77777777" w:rsidR="00B522A0" w:rsidRDefault="00B522A0" w:rsidP="00B522A0">
      <w:pPr>
        <w:jc w:val="both"/>
        <w:rPr>
          <w:rFonts w:ascii="Arial" w:hAnsi="Arial" w:cs="Arial"/>
          <w:b/>
          <w:sz w:val="22"/>
          <w:szCs w:val="22"/>
          <w:lang w:val="es-BO"/>
        </w:rPr>
      </w:pPr>
      <w:r w:rsidRPr="002C5C2A">
        <w:rPr>
          <w:rFonts w:ascii="Arial" w:hAnsi="Arial" w:cs="Arial"/>
          <w:b/>
          <w:sz w:val="22"/>
          <w:szCs w:val="22"/>
        </w:rPr>
        <w:t xml:space="preserve">CLÁUSULA DÉCIMA SEGUNDA.- (LUGAR DE ENTREGA) </w:t>
      </w:r>
      <w:r w:rsidRPr="002C5C2A">
        <w:rPr>
          <w:rFonts w:ascii="Arial" w:hAnsi="Arial" w:cs="Arial"/>
          <w:sz w:val="22"/>
          <w:szCs w:val="22"/>
          <w:lang w:val="es-BO"/>
        </w:rPr>
        <w:t xml:space="preserve">El </w:t>
      </w:r>
      <w:r w:rsidRPr="002C5C2A">
        <w:rPr>
          <w:rFonts w:ascii="Arial" w:hAnsi="Arial" w:cs="Arial"/>
          <w:b/>
          <w:sz w:val="22"/>
          <w:szCs w:val="22"/>
          <w:lang w:val="es-BO"/>
        </w:rPr>
        <w:t>PROVEEDOR</w:t>
      </w:r>
      <w:r w:rsidRPr="002C5C2A">
        <w:rPr>
          <w:rFonts w:ascii="Arial" w:hAnsi="Arial" w:cs="Arial"/>
          <w:sz w:val="22"/>
          <w:szCs w:val="22"/>
          <w:lang w:val="es-BO"/>
        </w:rPr>
        <w:t xml:space="preserve"> realizará la entrega de los </w:t>
      </w:r>
      <w:r w:rsidRPr="002C5C2A">
        <w:rPr>
          <w:rFonts w:ascii="Arial" w:hAnsi="Arial" w:cs="Arial"/>
          <w:b/>
          <w:sz w:val="22"/>
          <w:szCs w:val="22"/>
          <w:lang w:val="es-BO"/>
        </w:rPr>
        <w:t>BIENES</w:t>
      </w:r>
      <w:r w:rsidRPr="002C5C2A">
        <w:rPr>
          <w:rFonts w:ascii="Arial" w:hAnsi="Arial" w:cs="Arial"/>
          <w:sz w:val="22"/>
          <w:szCs w:val="22"/>
          <w:lang w:val="es-BO"/>
        </w:rPr>
        <w:t xml:space="preserve"> en la Unidad de Activos Fijos, en el 5° Piso del Edificio Principal del BCB en coordinación con el personal del Departamento de Base de Datos y Comunicación y la Comisión de Recepción.</w:t>
      </w:r>
    </w:p>
    <w:p w14:paraId="2D58A375" w14:textId="77777777" w:rsidR="00B522A0" w:rsidRDefault="00B522A0" w:rsidP="00B522A0">
      <w:pPr>
        <w:jc w:val="both"/>
        <w:rPr>
          <w:rFonts w:ascii="Arial" w:hAnsi="Arial" w:cs="Arial"/>
          <w:b/>
          <w:sz w:val="22"/>
          <w:szCs w:val="22"/>
          <w:lang w:val="es-BO"/>
        </w:rPr>
      </w:pPr>
    </w:p>
    <w:p w14:paraId="3C838BB5" w14:textId="77777777" w:rsidR="00B522A0" w:rsidRPr="002C5C2A" w:rsidRDefault="00B522A0" w:rsidP="00B522A0">
      <w:pPr>
        <w:widowControl w:val="0"/>
        <w:jc w:val="both"/>
        <w:rPr>
          <w:rFonts w:ascii="Arial" w:hAnsi="Arial" w:cs="Arial"/>
          <w:sz w:val="22"/>
          <w:szCs w:val="22"/>
        </w:rPr>
      </w:pPr>
      <w:r w:rsidRPr="000A77C8">
        <w:rPr>
          <w:rFonts w:ascii="Arial" w:hAnsi="Arial" w:cs="Arial"/>
          <w:b/>
          <w:sz w:val="22"/>
          <w:szCs w:val="22"/>
          <w:lang w:val="es-BO"/>
        </w:rPr>
        <w:t xml:space="preserve">CLÁUSULA DÉCIMA </w:t>
      </w:r>
      <w:r>
        <w:rPr>
          <w:rFonts w:ascii="Arial" w:hAnsi="Arial" w:cs="Arial"/>
          <w:b/>
          <w:sz w:val="22"/>
          <w:szCs w:val="22"/>
          <w:lang w:val="es-BO"/>
        </w:rPr>
        <w:t>TERCER</w:t>
      </w:r>
      <w:r w:rsidRPr="000A77C8">
        <w:rPr>
          <w:rFonts w:ascii="Arial" w:hAnsi="Arial" w:cs="Arial"/>
          <w:b/>
          <w:sz w:val="22"/>
          <w:szCs w:val="22"/>
          <w:lang w:val="es-BO"/>
        </w:rPr>
        <w:t xml:space="preserve">A.- (MONTO, </w:t>
      </w:r>
      <w:r w:rsidRPr="002C5C2A">
        <w:rPr>
          <w:rFonts w:ascii="Arial" w:hAnsi="Arial" w:cs="Arial"/>
          <w:b/>
          <w:sz w:val="22"/>
          <w:szCs w:val="22"/>
          <w:lang w:val="es-BO"/>
        </w:rPr>
        <w:t xml:space="preserve">MONEDA Y FORMA DE PAGO) </w:t>
      </w:r>
      <w:r w:rsidRPr="002C5C2A">
        <w:rPr>
          <w:rFonts w:ascii="Arial" w:hAnsi="Arial" w:cs="Arial"/>
          <w:sz w:val="22"/>
          <w:szCs w:val="22"/>
        </w:rPr>
        <w:t xml:space="preserve">El monto total propuesto y aceptado por ambas partes para la adquisición de los </w:t>
      </w:r>
      <w:r w:rsidRPr="002C5C2A">
        <w:rPr>
          <w:rFonts w:ascii="Arial" w:hAnsi="Arial" w:cs="Arial"/>
          <w:b/>
          <w:bCs/>
          <w:sz w:val="22"/>
          <w:szCs w:val="22"/>
        </w:rPr>
        <w:t xml:space="preserve">BIENES </w:t>
      </w:r>
      <w:r w:rsidRPr="002C5C2A">
        <w:rPr>
          <w:rFonts w:ascii="Arial" w:hAnsi="Arial" w:cs="Arial"/>
          <w:sz w:val="22"/>
          <w:szCs w:val="22"/>
        </w:rPr>
        <w:t>asciende a la suma de Bs________ (_____________________________ 00/100 Bolivianos).</w:t>
      </w:r>
    </w:p>
    <w:p w14:paraId="1D936E2E" w14:textId="77777777" w:rsidR="00B522A0" w:rsidRPr="002C5C2A" w:rsidRDefault="00B522A0" w:rsidP="00B522A0">
      <w:pPr>
        <w:widowControl w:val="0"/>
        <w:jc w:val="both"/>
        <w:rPr>
          <w:rFonts w:ascii="Arial" w:hAnsi="Arial" w:cs="Arial"/>
          <w:sz w:val="22"/>
          <w:szCs w:val="22"/>
        </w:rPr>
      </w:pPr>
    </w:p>
    <w:p w14:paraId="3BF6A2DE" w14:textId="77777777" w:rsidR="00B522A0" w:rsidRPr="002C5C2A" w:rsidRDefault="00B522A0" w:rsidP="00B522A0">
      <w:pPr>
        <w:widowControl w:val="0"/>
        <w:jc w:val="both"/>
        <w:rPr>
          <w:rFonts w:ascii="Arial" w:hAnsi="Arial" w:cs="Arial"/>
          <w:b/>
          <w:sz w:val="22"/>
          <w:szCs w:val="22"/>
          <w:lang w:val="es-BO"/>
        </w:rPr>
      </w:pPr>
      <w:r w:rsidRPr="002C5C2A">
        <w:rPr>
          <w:rFonts w:ascii="Arial" w:hAnsi="Arial" w:cs="Arial"/>
          <w:sz w:val="22"/>
          <w:szCs w:val="22"/>
          <w:lang w:val="es-BO"/>
        </w:rPr>
        <w:t xml:space="preserve">El monto del presente contrato, que corresponde a _________________________será pagado por la </w:t>
      </w:r>
      <w:r w:rsidRPr="002C5C2A">
        <w:rPr>
          <w:rFonts w:ascii="Arial" w:hAnsi="Arial" w:cs="Arial"/>
          <w:b/>
          <w:sz w:val="22"/>
          <w:szCs w:val="22"/>
          <w:lang w:val="es-BO"/>
        </w:rPr>
        <w:t xml:space="preserve">ENTIDAD </w:t>
      </w:r>
      <w:r w:rsidRPr="002C5C2A">
        <w:rPr>
          <w:rFonts w:ascii="Arial" w:hAnsi="Arial" w:cs="Arial"/>
          <w:sz w:val="22"/>
          <w:szCs w:val="22"/>
          <w:lang w:val="es-BO"/>
        </w:rPr>
        <w:t xml:space="preserve">a favor del </w:t>
      </w:r>
      <w:r w:rsidRPr="002C5C2A">
        <w:rPr>
          <w:rFonts w:ascii="Arial" w:hAnsi="Arial" w:cs="Arial"/>
          <w:b/>
          <w:sz w:val="22"/>
          <w:szCs w:val="22"/>
          <w:lang w:val="es-BO"/>
        </w:rPr>
        <w:t>PROVEEDOR</w:t>
      </w:r>
      <w:r w:rsidRPr="002C5C2A">
        <w:rPr>
          <w:rFonts w:ascii="Arial" w:hAnsi="Arial" w:cs="Arial"/>
          <w:sz w:val="22"/>
          <w:szCs w:val="22"/>
          <w:lang w:val="es-BO"/>
        </w:rPr>
        <w:t xml:space="preserve">, una vez efectuada la recepción de los </w:t>
      </w:r>
      <w:r w:rsidRPr="002C5C2A">
        <w:rPr>
          <w:rFonts w:ascii="Arial" w:hAnsi="Arial" w:cs="Arial"/>
          <w:b/>
          <w:sz w:val="22"/>
          <w:szCs w:val="22"/>
          <w:lang w:val="es-BO"/>
        </w:rPr>
        <w:t xml:space="preserve">BIENES </w:t>
      </w:r>
      <w:r w:rsidRPr="002C5C2A">
        <w:rPr>
          <w:rFonts w:ascii="Arial" w:hAnsi="Arial" w:cs="Arial"/>
          <w:sz w:val="22"/>
          <w:szCs w:val="22"/>
          <w:lang w:val="es-BO"/>
        </w:rPr>
        <w:t>objeto del presente Contrato.</w:t>
      </w:r>
    </w:p>
    <w:p w14:paraId="7FD2F569" w14:textId="77777777" w:rsidR="00B522A0" w:rsidRPr="002C5C2A" w:rsidRDefault="00B522A0" w:rsidP="00B522A0">
      <w:pPr>
        <w:widowControl w:val="0"/>
        <w:jc w:val="both"/>
        <w:rPr>
          <w:rFonts w:ascii="Arial" w:hAnsi="Arial" w:cs="Arial"/>
          <w:sz w:val="22"/>
          <w:szCs w:val="22"/>
          <w:lang w:val="es-BO"/>
        </w:rPr>
      </w:pPr>
    </w:p>
    <w:p w14:paraId="5B1DCA62" w14:textId="77777777" w:rsidR="00B522A0" w:rsidRDefault="00B522A0" w:rsidP="00B522A0">
      <w:pPr>
        <w:widowControl w:val="0"/>
        <w:jc w:val="both"/>
        <w:rPr>
          <w:rFonts w:ascii="Arial" w:hAnsi="Arial" w:cs="Arial"/>
          <w:b/>
          <w:sz w:val="22"/>
          <w:szCs w:val="22"/>
          <w:lang w:val="es-BO"/>
        </w:rPr>
      </w:pPr>
      <w:r w:rsidRPr="002C5C2A">
        <w:rPr>
          <w:rFonts w:ascii="Arial" w:hAnsi="Arial" w:cs="Arial"/>
          <w:sz w:val="22"/>
          <w:szCs w:val="22"/>
          <w:lang w:val="es-BO"/>
        </w:rPr>
        <w:t xml:space="preserve">La </w:t>
      </w:r>
      <w:r w:rsidRPr="002C5C2A">
        <w:rPr>
          <w:rFonts w:ascii="Arial" w:hAnsi="Arial" w:cs="Arial"/>
          <w:b/>
          <w:sz w:val="22"/>
          <w:szCs w:val="22"/>
          <w:lang w:val="es-BO"/>
        </w:rPr>
        <w:t xml:space="preserve">ENTIDAD </w:t>
      </w:r>
      <w:r w:rsidRPr="002C5C2A">
        <w:rPr>
          <w:rFonts w:ascii="Arial" w:hAnsi="Arial" w:cs="Arial"/>
          <w:sz w:val="22"/>
          <w:szCs w:val="22"/>
          <w:lang w:val="es-BO"/>
        </w:rPr>
        <w:t xml:space="preserve">aplicará las sanciones por demoras en la entrega de los </w:t>
      </w:r>
      <w:r w:rsidRPr="002C5C2A">
        <w:rPr>
          <w:rFonts w:ascii="Arial" w:hAnsi="Arial" w:cs="Arial"/>
          <w:b/>
          <w:sz w:val="22"/>
          <w:szCs w:val="22"/>
          <w:lang w:val="es-BO"/>
        </w:rPr>
        <w:t xml:space="preserve">BIENES </w:t>
      </w:r>
      <w:r w:rsidRPr="002C5C2A">
        <w:rPr>
          <w:rFonts w:ascii="Arial" w:hAnsi="Arial" w:cs="Arial"/>
          <w:sz w:val="22"/>
          <w:szCs w:val="22"/>
          <w:lang w:val="es-BO"/>
        </w:rPr>
        <w:t>objeto del presente Contrato en la forma prevista en la cláusula de multas, sin perjuicio de</w:t>
      </w:r>
      <w:r w:rsidRPr="00DF02A4">
        <w:rPr>
          <w:rFonts w:ascii="Arial" w:hAnsi="Arial" w:cs="Arial"/>
          <w:sz w:val="22"/>
          <w:szCs w:val="22"/>
          <w:lang w:val="es-BO"/>
        </w:rPr>
        <w:t xml:space="preserve"> que se procese la resolución del mismo por incumplimiento del </w:t>
      </w:r>
      <w:r w:rsidRPr="00DF02A4">
        <w:rPr>
          <w:rFonts w:ascii="Arial" w:hAnsi="Arial" w:cs="Arial"/>
          <w:b/>
          <w:sz w:val="22"/>
          <w:szCs w:val="22"/>
          <w:lang w:val="es-BO"/>
        </w:rPr>
        <w:t>PROVEEDOR.</w:t>
      </w:r>
    </w:p>
    <w:p w14:paraId="20E9FA94" w14:textId="77777777" w:rsidR="00B522A0" w:rsidRDefault="00B522A0" w:rsidP="00B522A0">
      <w:pPr>
        <w:widowControl w:val="0"/>
        <w:jc w:val="both"/>
        <w:rPr>
          <w:rFonts w:ascii="Arial" w:hAnsi="Arial" w:cs="Arial"/>
          <w:b/>
          <w:sz w:val="22"/>
          <w:szCs w:val="22"/>
          <w:lang w:val="es-BO"/>
        </w:rPr>
      </w:pPr>
    </w:p>
    <w:p w14:paraId="4B3EC599" w14:textId="77777777" w:rsidR="00B522A0" w:rsidRPr="000A77C8" w:rsidRDefault="00B522A0" w:rsidP="00B522A0">
      <w:pPr>
        <w:widowControl w:val="0"/>
        <w:jc w:val="both"/>
        <w:rPr>
          <w:rFonts w:ascii="Arial" w:hAnsi="Arial" w:cs="Arial"/>
          <w:sz w:val="22"/>
          <w:szCs w:val="22"/>
          <w:lang w:val="es-BO"/>
        </w:rPr>
      </w:pPr>
      <w:r w:rsidRPr="000A77C8">
        <w:rPr>
          <w:rFonts w:ascii="Arial" w:hAnsi="Arial" w:cs="Arial"/>
          <w:b/>
          <w:sz w:val="22"/>
          <w:szCs w:val="22"/>
          <w:lang w:val="es-BO"/>
        </w:rPr>
        <w:lastRenderedPageBreak/>
        <w:t xml:space="preserve">CLÁUSULA DÉCIMA </w:t>
      </w:r>
      <w:r>
        <w:rPr>
          <w:rFonts w:ascii="Arial" w:hAnsi="Arial" w:cs="Arial"/>
          <w:b/>
          <w:sz w:val="22"/>
          <w:szCs w:val="22"/>
          <w:lang w:val="es-BO"/>
        </w:rPr>
        <w:t>CUART</w:t>
      </w:r>
      <w:r w:rsidRPr="000A77C8">
        <w:rPr>
          <w:rFonts w:ascii="Arial" w:hAnsi="Arial" w:cs="Arial"/>
          <w:b/>
          <w:sz w:val="22"/>
          <w:szCs w:val="22"/>
          <w:lang w:val="es-BO"/>
        </w:rPr>
        <w:t>A.- (DOMICILIO A EFECTOS DE NOTIFICACIÓN)</w:t>
      </w:r>
      <w:r w:rsidRPr="000A77C8">
        <w:rPr>
          <w:rFonts w:ascii="Arial" w:hAnsi="Arial" w:cs="Arial"/>
          <w:sz w:val="22"/>
          <w:szCs w:val="22"/>
          <w:lang w:val="es-BO"/>
        </w:rPr>
        <w:t xml:space="preserve"> Cualquier aviso o notificación que tengan que darse las par</w:t>
      </w:r>
      <w:r>
        <w:rPr>
          <w:rFonts w:ascii="Arial" w:hAnsi="Arial" w:cs="Arial"/>
          <w:sz w:val="22"/>
          <w:szCs w:val="22"/>
          <w:lang w:val="es-BO"/>
        </w:rPr>
        <w:t>tes suscribientes del presente C</w:t>
      </w:r>
      <w:r w:rsidRPr="000A77C8">
        <w:rPr>
          <w:rFonts w:ascii="Arial" w:hAnsi="Arial" w:cs="Arial"/>
          <w:sz w:val="22"/>
          <w:szCs w:val="22"/>
          <w:lang w:val="es-BO"/>
        </w:rPr>
        <w:t>ontrato será enviada de manera escrita:</w:t>
      </w:r>
    </w:p>
    <w:p w14:paraId="422F6383" w14:textId="77777777" w:rsidR="00B522A0" w:rsidRPr="000A77C8" w:rsidRDefault="00B522A0" w:rsidP="00B522A0">
      <w:pPr>
        <w:widowControl w:val="0"/>
        <w:jc w:val="both"/>
        <w:rPr>
          <w:rFonts w:ascii="Arial" w:hAnsi="Arial" w:cs="Arial"/>
          <w:sz w:val="22"/>
          <w:szCs w:val="22"/>
          <w:lang w:val="es-BO"/>
        </w:rPr>
      </w:pPr>
    </w:p>
    <w:p w14:paraId="2F0965C4" w14:textId="77777777" w:rsidR="00B522A0" w:rsidRPr="002C5C2A" w:rsidRDefault="00B522A0" w:rsidP="006B6CDF">
      <w:pPr>
        <w:pStyle w:val="Prrafodelista"/>
        <w:widowControl w:val="0"/>
        <w:numPr>
          <w:ilvl w:val="1"/>
          <w:numId w:val="43"/>
        </w:numPr>
        <w:ind w:left="1134"/>
        <w:contextualSpacing/>
        <w:jc w:val="both"/>
        <w:rPr>
          <w:rFonts w:ascii="Arial" w:hAnsi="Arial" w:cs="Arial"/>
          <w:sz w:val="22"/>
          <w:szCs w:val="22"/>
          <w:lang w:val="es-BO"/>
        </w:rPr>
      </w:pPr>
      <w:r>
        <w:rPr>
          <w:rFonts w:ascii="Arial" w:hAnsi="Arial" w:cs="Arial"/>
          <w:sz w:val="22"/>
          <w:szCs w:val="22"/>
          <w:lang w:val="es-BO"/>
        </w:rPr>
        <w:t>Al</w:t>
      </w:r>
      <w:r w:rsidRPr="000A77C8">
        <w:rPr>
          <w:rFonts w:ascii="Arial" w:hAnsi="Arial" w:cs="Arial"/>
          <w:sz w:val="22"/>
          <w:szCs w:val="22"/>
          <w:lang w:val="es-BO"/>
        </w:rPr>
        <w:t xml:space="preserve"> </w:t>
      </w:r>
      <w:r w:rsidRPr="000A77C8">
        <w:rPr>
          <w:rFonts w:ascii="Arial" w:hAnsi="Arial" w:cs="Arial"/>
          <w:b/>
          <w:sz w:val="22"/>
          <w:szCs w:val="22"/>
          <w:lang w:val="es-BO"/>
        </w:rPr>
        <w:t>PROVEEDOR</w:t>
      </w:r>
      <w:r w:rsidRPr="000A77C8">
        <w:rPr>
          <w:rFonts w:ascii="Arial" w:hAnsi="Arial" w:cs="Arial"/>
          <w:sz w:val="22"/>
          <w:szCs w:val="22"/>
          <w:lang w:val="es-BO"/>
        </w:rPr>
        <w:t xml:space="preserve">: </w:t>
      </w:r>
      <w:r w:rsidRPr="002C5C2A">
        <w:rPr>
          <w:rFonts w:ascii="Arial" w:hAnsi="Arial" w:cs="Arial"/>
          <w:sz w:val="22"/>
          <w:szCs w:val="22"/>
          <w:lang w:val="es-BO"/>
        </w:rPr>
        <w:t>E</w:t>
      </w:r>
      <w:r w:rsidRPr="002C5C2A">
        <w:rPr>
          <w:rFonts w:ascii="Arial" w:hAnsi="Arial" w:cs="Arial"/>
          <w:sz w:val="22"/>
          <w:szCs w:val="22"/>
          <w:lang w:val="es-ES_tradnl"/>
        </w:rPr>
        <w:t>n _________________________, de la Zona de __________ de la ciudad de _______ - Bolivia</w:t>
      </w:r>
      <w:r w:rsidRPr="002C5C2A">
        <w:rPr>
          <w:rFonts w:ascii="Arial" w:hAnsi="Arial" w:cs="Arial"/>
          <w:sz w:val="22"/>
          <w:szCs w:val="22"/>
          <w:lang w:val="es-BO"/>
        </w:rPr>
        <w:t>.</w:t>
      </w:r>
    </w:p>
    <w:p w14:paraId="1691ED7E" w14:textId="77777777" w:rsidR="00B522A0" w:rsidRPr="000A77C8" w:rsidRDefault="00B522A0" w:rsidP="00B522A0">
      <w:pPr>
        <w:pStyle w:val="Prrafodelista"/>
        <w:widowControl w:val="0"/>
        <w:contextualSpacing/>
        <w:jc w:val="both"/>
        <w:rPr>
          <w:rFonts w:ascii="Arial" w:hAnsi="Arial" w:cs="Arial"/>
          <w:sz w:val="22"/>
          <w:szCs w:val="22"/>
          <w:lang w:val="es-BO"/>
        </w:rPr>
      </w:pPr>
    </w:p>
    <w:p w14:paraId="7750B3B7" w14:textId="77777777" w:rsidR="00B522A0" w:rsidRDefault="00B522A0" w:rsidP="006B6CDF">
      <w:pPr>
        <w:pStyle w:val="Prrafodelista"/>
        <w:widowControl w:val="0"/>
        <w:numPr>
          <w:ilvl w:val="1"/>
          <w:numId w:val="43"/>
        </w:numPr>
        <w:ind w:left="1134"/>
        <w:contextualSpacing/>
        <w:jc w:val="both"/>
        <w:rPr>
          <w:rFonts w:ascii="Arial" w:hAnsi="Arial" w:cs="Arial"/>
          <w:sz w:val="22"/>
          <w:szCs w:val="22"/>
          <w:lang w:val="es-BO"/>
        </w:rPr>
      </w:pPr>
      <w:r w:rsidRPr="000A77C8">
        <w:rPr>
          <w:rFonts w:ascii="Arial" w:hAnsi="Arial" w:cs="Arial"/>
          <w:sz w:val="22"/>
          <w:szCs w:val="22"/>
          <w:lang w:val="es-BO"/>
        </w:rPr>
        <w:t xml:space="preserve">A la </w:t>
      </w:r>
      <w:r w:rsidRPr="000A77C8">
        <w:rPr>
          <w:rFonts w:ascii="Arial" w:hAnsi="Arial" w:cs="Arial"/>
          <w:b/>
          <w:sz w:val="22"/>
          <w:szCs w:val="22"/>
          <w:lang w:val="es-BO"/>
        </w:rPr>
        <w:t>ENTIDAD</w:t>
      </w:r>
      <w:r w:rsidRPr="000A77C8">
        <w:rPr>
          <w:rFonts w:ascii="Arial" w:hAnsi="Arial" w:cs="Arial"/>
          <w:sz w:val="22"/>
          <w:szCs w:val="22"/>
          <w:lang w:val="es-BO"/>
        </w:rPr>
        <w:t>: En su Edificio Principal ubicado en la calle Ayacucho e</w:t>
      </w:r>
      <w:r>
        <w:rPr>
          <w:rFonts w:ascii="Arial" w:hAnsi="Arial" w:cs="Arial"/>
          <w:sz w:val="22"/>
          <w:szCs w:val="22"/>
          <w:lang w:val="es-BO"/>
        </w:rPr>
        <w:t>squina calle Mercado s/n de la Z</w:t>
      </w:r>
      <w:r w:rsidRPr="000A77C8">
        <w:rPr>
          <w:rFonts w:ascii="Arial" w:hAnsi="Arial" w:cs="Arial"/>
          <w:sz w:val="22"/>
          <w:szCs w:val="22"/>
          <w:lang w:val="es-BO"/>
        </w:rPr>
        <w:t>ona Central de la ciudad de La Paz - Bolivia.</w:t>
      </w:r>
    </w:p>
    <w:p w14:paraId="6E0B757B" w14:textId="77777777" w:rsidR="00B522A0" w:rsidRPr="00223B3E" w:rsidRDefault="00B522A0" w:rsidP="00B522A0">
      <w:pPr>
        <w:pStyle w:val="Prrafodelista"/>
        <w:widowControl w:val="0"/>
        <w:ind w:left="0"/>
        <w:contextualSpacing/>
        <w:jc w:val="both"/>
        <w:rPr>
          <w:rFonts w:ascii="Arial" w:hAnsi="Arial" w:cs="Arial"/>
          <w:sz w:val="22"/>
          <w:szCs w:val="22"/>
          <w:lang w:val="es-BO"/>
        </w:rPr>
      </w:pPr>
    </w:p>
    <w:p w14:paraId="48A6CF38" w14:textId="77777777" w:rsidR="00B522A0" w:rsidRPr="000A77C8" w:rsidRDefault="00B522A0" w:rsidP="00B522A0">
      <w:pPr>
        <w:pStyle w:val="Default"/>
        <w:jc w:val="both"/>
        <w:rPr>
          <w:rFonts w:ascii="Arial" w:hAnsi="Arial" w:cs="Arial"/>
          <w:sz w:val="22"/>
          <w:szCs w:val="22"/>
        </w:rPr>
      </w:pPr>
      <w:r w:rsidRPr="000A77C8">
        <w:rPr>
          <w:rFonts w:ascii="Arial" w:hAnsi="Arial" w:cs="Arial"/>
          <w:b/>
          <w:sz w:val="22"/>
          <w:szCs w:val="22"/>
        </w:rPr>
        <w:t xml:space="preserve">CLÁUSULA DÉCIMA </w:t>
      </w:r>
      <w:r>
        <w:rPr>
          <w:rFonts w:ascii="Arial" w:hAnsi="Arial" w:cs="Arial"/>
          <w:b/>
          <w:sz w:val="22"/>
          <w:szCs w:val="22"/>
        </w:rPr>
        <w:t>QUIN</w:t>
      </w:r>
      <w:r w:rsidRPr="000A77C8">
        <w:rPr>
          <w:rFonts w:ascii="Arial" w:hAnsi="Arial" w:cs="Arial"/>
          <w:b/>
          <w:sz w:val="22"/>
          <w:szCs w:val="22"/>
        </w:rPr>
        <w:t>TA.- (DERECHOS DEL</w:t>
      </w:r>
      <w:r w:rsidRPr="000A77C8">
        <w:rPr>
          <w:rFonts w:ascii="Arial" w:hAnsi="Arial" w:cs="Arial"/>
          <w:sz w:val="22"/>
          <w:szCs w:val="22"/>
        </w:rPr>
        <w:t xml:space="preserve"> </w:t>
      </w:r>
      <w:r w:rsidRPr="000A77C8">
        <w:rPr>
          <w:rFonts w:ascii="Arial" w:hAnsi="Arial" w:cs="Arial"/>
          <w:b/>
          <w:sz w:val="22"/>
          <w:szCs w:val="22"/>
        </w:rPr>
        <w:t xml:space="preserve">PROVEEDOR) </w:t>
      </w:r>
      <w:r w:rsidRPr="000A77C8">
        <w:rPr>
          <w:rFonts w:ascii="Arial" w:hAnsi="Arial" w:cs="Arial"/>
          <w:sz w:val="22"/>
          <w:szCs w:val="22"/>
        </w:rPr>
        <w:t xml:space="preserve">El </w:t>
      </w:r>
      <w:r w:rsidRPr="000A77C8">
        <w:rPr>
          <w:rFonts w:ascii="Arial" w:hAnsi="Arial" w:cs="Arial"/>
          <w:b/>
          <w:bCs/>
          <w:sz w:val="22"/>
          <w:szCs w:val="22"/>
        </w:rPr>
        <w:t>PROVEEDOR</w:t>
      </w:r>
      <w:r w:rsidRPr="000A77C8">
        <w:rPr>
          <w:rFonts w:ascii="Arial" w:hAnsi="Arial" w:cs="Arial"/>
          <w:sz w:val="22"/>
          <w:szCs w:val="22"/>
        </w:rPr>
        <w:t xml:space="preserve">, tiene derecho a plantear los reclamos que considere correctos, por cualquier omisión de la </w:t>
      </w:r>
      <w:r w:rsidRPr="000A77C8">
        <w:rPr>
          <w:rFonts w:ascii="Arial" w:hAnsi="Arial" w:cs="Arial"/>
          <w:b/>
          <w:bCs/>
          <w:sz w:val="22"/>
          <w:szCs w:val="22"/>
        </w:rPr>
        <w:t>ENTIDAD</w:t>
      </w:r>
      <w:r w:rsidRPr="000A77C8">
        <w:rPr>
          <w:rFonts w:ascii="Arial" w:hAnsi="Arial" w:cs="Arial"/>
          <w:sz w:val="22"/>
          <w:szCs w:val="22"/>
        </w:rPr>
        <w:t xml:space="preserve">, por falta de pago de la adquisición efectuada, o por cualquier otro aspecto consignado en el presente Contrato. </w:t>
      </w:r>
    </w:p>
    <w:p w14:paraId="42686199"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p>
    <w:p w14:paraId="397504A6"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Tales reclamos deberán ser planteados por escrito y con los respaldos correspondientes, a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hasta veinte (20) días hábiles, posteriores al suceso. </w:t>
      </w:r>
    </w:p>
    <w:p w14:paraId="59401484" w14:textId="77777777" w:rsidR="00B522A0" w:rsidRPr="000A77C8" w:rsidRDefault="00B522A0" w:rsidP="00B522A0">
      <w:pPr>
        <w:widowControl w:val="0"/>
        <w:jc w:val="both"/>
        <w:rPr>
          <w:rFonts w:ascii="Arial" w:hAnsi="Arial" w:cs="Arial"/>
          <w:color w:val="000000"/>
          <w:sz w:val="22"/>
          <w:szCs w:val="22"/>
          <w:lang w:val="es-BO" w:eastAsia="es-BO"/>
        </w:rPr>
      </w:pPr>
    </w:p>
    <w:p w14:paraId="0A5FFF59" w14:textId="77777777" w:rsidR="00B522A0" w:rsidRDefault="00B522A0" w:rsidP="00B522A0">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dentro del lapso de cinco (5) días hábiles de recibido el reclamo, deberá emitir su respuesta de forma sustentada al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aceptando o rechazando el reclamo. Dentro de este plazo,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podrá solicitar las aclaraciones respectivas al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 para sustentar su decisión.</w:t>
      </w:r>
    </w:p>
    <w:p w14:paraId="1FD3A252" w14:textId="77777777" w:rsidR="00B522A0" w:rsidRPr="000A77C8" w:rsidRDefault="00B522A0" w:rsidP="00B522A0">
      <w:pPr>
        <w:widowControl w:val="0"/>
        <w:jc w:val="both"/>
        <w:rPr>
          <w:rFonts w:ascii="Arial" w:hAnsi="Arial" w:cs="Arial"/>
          <w:b/>
          <w:sz w:val="22"/>
          <w:szCs w:val="22"/>
          <w:lang w:val="es-BO"/>
        </w:rPr>
      </w:pPr>
    </w:p>
    <w:p w14:paraId="1506E4FB"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En caso que el reclamo sea complejo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A77C8">
        <w:rPr>
          <w:rFonts w:ascii="Arial" w:hAnsi="Arial" w:cs="Arial"/>
          <w:b/>
          <w:bCs/>
          <w:color w:val="000000"/>
          <w:sz w:val="22"/>
          <w:szCs w:val="22"/>
          <w:lang w:val="es-BO" w:eastAsia="es-BO"/>
        </w:rPr>
        <w:t xml:space="preserve">. </w:t>
      </w:r>
    </w:p>
    <w:p w14:paraId="448B25B5" w14:textId="77777777" w:rsidR="00B522A0" w:rsidRPr="000A77C8" w:rsidRDefault="00B522A0" w:rsidP="00B522A0">
      <w:pPr>
        <w:widowControl w:val="0"/>
        <w:jc w:val="both"/>
        <w:rPr>
          <w:rFonts w:ascii="Arial" w:hAnsi="Arial" w:cs="Arial"/>
          <w:color w:val="000000"/>
          <w:sz w:val="22"/>
          <w:szCs w:val="22"/>
          <w:lang w:val="es-BO" w:eastAsia="es-BO"/>
        </w:rPr>
      </w:pPr>
    </w:p>
    <w:p w14:paraId="29327742" w14:textId="77777777" w:rsidR="00B522A0" w:rsidRDefault="00B522A0" w:rsidP="00B522A0">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0A77C8">
        <w:rPr>
          <w:rFonts w:ascii="Arial" w:hAnsi="Arial" w:cs="Arial"/>
          <w:b/>
          <w:bCs/>
          <w:color w:val="000000"/>
          <w:sz w:val="22"/>
          <w:szCs w:val="22"/>
          <w:lang w:val="es-BO" w:eastAsia="es-BO"/>
        </w:rPr>
        <w:t>ENTIDAD</w:t>
      </w:r>
      <w:r>
        <w:rPr>
          <w:rFonts w:ascii="Arial" w:hAnsi="Arial" w:cs="Arial"/>
          <w:color w:val="000000"/>
          <w:sz w:val="22"/>
          <w:szCs w:val="22"/>
          <w:lang w:val="es-BO" w:eastAsia="es-BO"/>
        </w:rPr>
        <w:t>.</w:t>
      </w:r>
    </w:p>
    <w:p w14:paraId="1015E50A" w14:textId="77777777" w:rsidR="00B522A0" w:rsidRPr="000A77C8" w:rsidRDefault="00B522A0" w:rsidP="00B522A0">
      <w:pPr>
        <w:widowControl w:val="0"/>
        <w:jc w:val="both"/>
        <w:rPr>
          <w:rFonts w:ascii="Arial" w:hAnsi="Arial" w:cs="Arial"/>
          <w:sz w:val="22"/>
          <w:szCs w:val="22"/>
          <w:lang w:val="es-BO"/>
        </w:rPr>
      </w:pPr>
    </w:p>
    <w:p w14:paraId="33005DBE" w14:textId="77777777" w:rsidR="00B522A0" w:rsidRPr="000A77C8" w:rsidRDefault="00B522A0" w:rsidP="00B522A0">
      <w:pPr>
        <w:widowControl w:val="0"/>
        <w:jc w:val="both"/>
        <w:rPr>
          <w:rFonts w:ascii="Arial" w:hAnsi="Arial" w:cs="Arial"/>
          <w:sz w:val="22"/>
          <w:szCs w:val="22"/>
          <w:lang w:val="es-BO"/>
        </w:rPr>
      </w:pPr>
      <w:r w:rsidRPr="000A77C8">
        <w:rPr>
          <w:rFonts w:ascii="Arial" w:hAnsi="Arial" w:cs="Arial"/>
          <w:sz w:val="22"/>
          <w:szCs w:val="22"/>
          <w:lang w:val="es-BO"/>
        </w:rPr>
        <w:t xml:space="preserve">La </w:t>
      </w:r>
      <w:r w:rsidRPr="000A77C8">
        <w:rPr>
          <w:rFonts w:ascii="Arial" w:hAnsi="Arial" w:cs="Arial"/>
          <w:b/>
          <w:sz w:val="22"/>
          <w:szCs w:val="22"/>
          <w:lang w:val="es-BO"/>
        </w:rPr>
        <w:t>ENTIDAD</w:t>
      </w:r>
      <w:r w:rsidRPr="000A77C8">
        <w:rPr>
          <w:rFonts w:ascii="Arial" w:hAnsi="Arial" w:cs="Arial"/>
          <w:sz w:val="22"/>
          <w:szCs w:val="22"/>
          <w:lang w:val="es-BO"/>
        </w:rPr>
        <w:t xml:space="preserve"> no atenderá reclamos presentados fuera del plazo establecido en esta cláusula.</w:t>
      </w:r>
    </w:p>
    <w:p w14:paraId="301902D6" w14:textId="77777777" w:rsidR="00B522A0" w:rsidRPr="000A77C8" w:rsidRDefault="00B522A0" w:rsidP="00B522A0">
      <w:pPr>
        <w:widowControl w:val="0"/>
        <w:autoSpaceDE w:val="0"/>
        <w:autoSpaceDN w:val="0"/>
        <w:adjustRightInd w:val="0"/>
        <w:jc w:val="both"/>
        <w:rPr>
          <w:rFonts w:ascii="Arial" w:hAnsi="Arial" w:cs="Arial"/>
          <w:b/>
          <w:bCs/>
          <w:sz w:val="22"/>
          <w:szCs w:val="22"/>
          <w:lang w:val="es-BO"/>
        </w:rPr>
      </w:pPr>
    </w:p>
    <w:p w14:paraId="4A8EAA27" w14:textId="77777777" w:rsidR="00B522A0" w:rsidRPr="002C5C2A" w:rsidRDefault="00B522A0" w:rsidP="00B522A0">
      <w:pPr>
        <w:pStyle w:val="Default"/>
        <w:jc w:val="both"/>
        <w:rPr>
          <w:rFonts w:ascii="Arial" w:hAnsi="Arial" w:cs="Arial"/>
          <w:sz w:val="22"/>
          <w:szCs w:val="22"/>
        </w:rPr>
      </w:pPr>
      <w:r w:rsidRPr="000A77C8">
        <w:rPr>
          <w:rFonts w:ascii="Arial" w:hAnsi="Arial" w:cs="Arial"/>
          <w:b/>
          <w:sz w:val="22"/>
          <w:szCs w:val="22"/>
        </w:rPr>
        <w:t xml:space="preserve">CLÁUSULA DÉCIMA </w:t>
      </w:r>
      <w:r>
        <w:rPr>
          <w:rFonts w:ascii="Arial" w:hAnsi="Arial" w:cs="Arial"/>
          <w:b/>
          <w:sz w:val="22"/>
          <w:szCs w:val="22"/>
        </w:rPr>
        <w:t>SEX</w:t>
      </w:r>
      <w:r w:rsidRPr="000A77C8">
        <w:rPr>
          <w:rFonts w:ascii="Arial" w:hAnsi="Arial" w:cs="Arial"/>
          <w:b/>
          <w:sz w:val="22"/>
          <w:szCs w:val="22"/>
        </w:rPr>
        <w:t>TA</w:t>
      </w:r>
      <w:r w:rsidRPr="000A77C8">
        <w:rPr>
          <w:rFonts w:ascii="Arial" w:hAnsi="Arial" w:cs="Arial"/>
          <w:b/>
          <w:bCs/>
          <w:sz w:val="22"/>
          <w:szCs w:val="22"/>
        </w:rPr>
        <w:t xml:space="preserve">.- (ESTIPULACIÓN SOBRE IMPUESTOS) </w:t>
      </w:r>
      <w:r w:rsidRPr="000A77C8">
        <w:rPr>
          <w:rFonts w:ascii="Arial" w:hAnsi="Arial" w:cs="Arial"/>
          <w:sz w:val="22"/>
          <w:szCs w:val="22"/>
        </w:rPr>
        <w:t xml:space="preserve">Correrá por cuenta del </w:t>
      </w:r>
      <w:r w:rsidRPr="002C5C2A">
        <w:rPr>
          <w:rFonts w:ascii="Arial" w:hAnsi="Arial" w:cs="Arial"/>
          <w:b/>
          <w:bCs/>
          <w:sz w:val="22"/>
          <w:szCs w:val="22"/>
        </w:rPr>
        <w:t xml:space="preserve">PROVEEDOR </w:t>
      </w:r>
      <w:r w:rsidRPr="002C5C2A">
        <w:rPr>
          <w:rFonts w:ascii="Arial" w:hAnsi="Arial" w:cs="Arial"/>
          <w:sz w:val="22"/>
          <w:szCs w:val="22"/>
        </w:rPr>
        <w:t xml:space="preserve">el pago de todos los impuestos vigentes en el país a la fecha de presentación de la propuesta. </w:t>
      </w:r>
    </w:p>
    <w:p w14:paraId="5E226EE9" w14:textId="77777777" w:rsidR="00B522A0" w:rsidRPr="002C5C2A" w:rsidRDefault="00B522A0" w:rsidP="00B522A0">
      <w:pPr>
        <w:widowControl w:val="0"/>
        <w:autoSpaceDE w:val="0"/>
        <w:autoSpaceDN w:val="0"/>
        <w:adjustRightInd w:val="0"/>
        <w:jc w:val="both"/>
        <w:rPr>
          <w:rFonts w:ascii="Arial" w:hAnsi="Arial" w:cs="Arial"/>
          <w:color w:val="000000"/>
          <w:sz w:val="22"/>
          <w:szCs w:val="22"/>
          <w:lang w:val="es-BO" w:eastAsia="es-BO"/>
        </w:rPr>
      </w:pPr>
    </w:p>
    <w:p w14:paraId="6A05CB31" w14:textId="77777777" w:rsidR="00B522A0" w:rsidRPr="002C5C2A" w:rsidRDefault="00B522A0" w:rsidP="00B522A0">
      <w:pPr>
        <w:widowControl w:val="0"/>
        <w:autoSpaceDE w:val="0"/>
        <w:autoSpaceDN w:val="0"/>
        <w:adjustRightInd w:val="0"/>
        <w:jc w:val="both"/>
        <w:rPr>
          <w:rFonts w:ascii="Arial" w:hAnsi="Arial" w:cs="Arial"/>
          <w:sz w:val="22"/>
          <w:szCs w:val="22"/>
          <w:lang w:val="es-BO"/>
        </w:rPr>
      </w:pPr>
      <w:r w:rsidRPr="002C5C2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C5C2A">
        <w:rPr>
          <w:rFonts w:ascii="Arial" w:hAnsi="Arial" w:cs="Arial"/>
          <w:b/>
          <w:bCs/>
          <w:color w:val="000000"/>
          <w:sz w:val="22"/>
          <w:szCs w:val="22"/>
          <w:lang w:val="es-BO" w:eastAsia="es-BO"/>
        </w:rPr>
        <w:t xml:space="preserve">PROVEEDOR </w:t>
      </w:r>
      <w:r w:rsidRPr="002C5C2A">
        <w:rPr>
          <w:rFonts w:ascii="Arial" w:hAnsi="Arial" w:cs="Arial"/>
          <w:color w:val="000000"/>
          <w:sz w:val="22"/>
          <w:szCs w:val="22"/>
          <w:lang w:val="es-BO" w:eastAsia="es-BO"/>
        </w:rPr>
        <w:t>deberá acogerse a su cumplimiento desde la fecha de vigencia de dicha normativa.</w:t>
      </w:r>
    </w:p>
    <w:p w14:paraId="7B50FBE0" w14:textId="77777777" w:rsidR="00B522A0" w:rsidRPr="002C5C2A" w:rsidRDefault="00B522A0" w:rsidP="00B522A0">
      <w:pPr>
        <w:widowControl w:val="0"/>
        <w:jc w:val="both"/>
        <w:rPr>
          <w:rFonts w:ascii="Arial" w:hAnsi="Arial" w:cs="Arial"/>
          <w:sz w:val="22"/>
          <w:szCs w:val="22"/>
          <w:lang w:val="es-BO"/>
        </w:rPr>
      </w:pPr>
    </w:p>
    <w:p w14:paraId="6CDBC1D9" w14:textId="77777777" w:rsidR="00B522A0" w:rsidRPr="002C5C2A" w:rsidRDefault="00B522A0" w:rsidP="00B522A0">
      <w:pPr>
        <w:widowControl w:val="0"/>
        <w:autoSpaceDE w:val="0"/>
        <w:autoSpaceDN w:val="0"/>
        <w:adjustRightInd w:val="0"/>
        <w:jc w:val="both"/>
        <w:rPr>
          <w:rFonts w:ascii="Arial" w:hAnsi="Arial" w:cs="Arial"/>
          <w:b/>
          <w:sz w:val="22"/>
          <w:szCs w:val="22"/>
          <w:lang w:val="es-BO"/>
        </w:rPr>
      </w:pPr>
      <w:r w:rsidRPr="002C5C2A">
        <w:rPr>
          <w:rFonts w:ascii="Arial" w:hAnsi="Arial" w:cs="Arial"/>
          <w:b/>
          <w:sz w:val="22"/>
          <w:szCs w:val="22"/>
          <w:lang w:val="es-BO"/>
        </w:rPr>
        <w:t xml:space="preserve">CLÁUSULA DÉCIMA SÉPTIMA.- (FACTURACIÓN) </w:t>
      </w:r>
      <w:r w:rsidRPr="002C5C2A">
        <w:rPr>
          <w:rFonts w:ascii="Arial" w:hAnsi="Arial" w:cs="Arial"/>
          <w:sz w:val="22"/>
          <w:szCs w:val="22"/>
        </w:rPr>
        <w:t xml:space="preserve">El </w:t>
      </w:r>
      <w:r w:rsidRPr="002C5C2A">
        <w:rPr>
          <w:rFonts w:ascii="Arial" w:hAnsi="Arial" w:cs="Arial"/>
          <w:b/>
          <w:bCs/>
          <w:sz w:val="22"/>
          <w:szCs w:val="22"/>
        </w:rPr>
        <w:t xml:space="preserve">PROVEEDOR </w:t>
      </w:r>
      <w:r w:rsidRPr="002C5C2A">
        <w:rPr>
          <w:rFonts w:ascii="Arial" w:hAnsi="Arial" w:cs="Arial"/>
          <w:sz w:val="22"/>
          <w:szCs w:val="22"/>
        </w:rPr>
        <w:t xml:space="preserve">al momento de la entrega de los </w:t>
      </w:r>
      <w:r w:rsidRPr="002C5C2A">
        <w:rPr>
          <w:rFonts w:ascii="Arial" w:hAnsi="Arial" w:cs="Arial"/>
          <w:b/>
          <w:bCs/>
          <w:sz w:val="22"/>
          <w:szCs w:val="22"/>
        </w:rPr>
        <w:t xml:space="preserve">BIENES </w:t>
      </w:r>
      <w:r w:rsidRPr="002C5C2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C5C2A">
        <w:rPr>
          <w:rFonts w:ascii="Arial" w:hAnsi="Arial" w:cs="Arial"/>
          <w:b/>
          <w:bCs/>
          <w:sz w:val="22"/>
          <w:szCs w:val="22"/>
        </w:rPr>
        <w:t xml:space="preserve">ENTIDAD, </w:t>
      </w:r>
      <w:r w:rsidRPr="002C5C2A">
        <w:rPr>
          <w:rFonts w:ascii="Arial" w:hAnsi="Arial" w:cs="Arial"/>
          <w:sz w:val="22"/>
          <w:szCs w:val="22"/>
        </w:rPr>
        <w:t>por el monto de la venta efectivizada, caso contrario dicho pago no se realizará.</w:t>
      </w:r>
      <w:r w:rsidRPr="002C5C2A">
        <w:rPr>
          <w:rFonts w:ascii="Arial" w:hAnsi="Arial" w:cs="Arial"/>
          <w:sz w:val="22"/>
          <w:szCs w:val="22"/>
          <w:lang w:val="es-BO"/>
        </w:rPr>
        <w:t xml:space="preserve"> </w:t>
      </w:r>
    </w:p>
    <w:p w14:paraId="45A89D3D" w14:textId="77777777" w:rsidR="00B522A0" w:rsidRPr="002C5C2A" w:rsidRDefault="00B522A0" w:rsidP="00B522A0">
      <w:pPr>
        <w:widowControl w:val="0"/>
        <w:autoSpaceDE w:val="0"/>
        <w:autoSpaceDN w:val="0"/>
        <w:adjustRightInd w:val="0"/>
        <w:jc w:val="both"/>
        <w:rPr>
          <w:rFonts w:ascii="Arial" w:hAnsi="Arial" w:cs="Arial"/>
          <w:sz w:val="22"/>
          <w:szCs w:val="22"/>
          <w:lang w:val="es-BO"/>
        </w:rPr>
      </w:pPr>
    </w:p>
    <w:p w14:paraId="70A50D4A" w14:textId="77777777" w:rsidR="00B522A0" w:rsidRPr="002C5C2A" w:rsidRDefault="00B522A0" w:rsidP="00B522A0">
      <w:pPr>
        <w:widowControl w:val="0"/>
        <w:jc w:val="both"/>
        <w:rPr>
          <w:rFonts w:ascii="Arial" w:hAnsi="Arial" w:cs="Arial"/>
          <w:sz w:val="22"/>
          <w:szCs w:val="22"/>
        </w:rPr>
      </w:pPr>
      <w:r w:rsidRPr="002C5C2A">
        <w:rPr>
          <w:rFonts w:ascii="Arial" w:hAnsi="Arial" w:cs="Arial"/>
          <w:b/>
          <w:sz w:val="22"/>
          <w:szCs w:val="22"/>
          <w:lang w:val="es-BO"/>
        </w:rPr>
        <w:t>CLÁUSULA DÉCIMA OCTAVA.- (SUBCONTRATOS)</w:t>
      </w:r>
      <w:r w:rsidRPr="002C5C2A">
        <w:rPr>
          <w:sz w:val="22"/>
          <w:szCs w:val="22"/>
        </w:rPr>
        <w:t xml:space="preserve"> </w:t>
      </w:r>
      <w:r w:rsidRPr="002C5C2A">
        <w:rPr>
          <w:rFonts w:ascii="Arial" w:hAnsi="Arial" w:cs="Arial"/>
          <w:iCs/>
          <w:sz w:val="22"/>
          <w:szCs w:val="22"/>
          <w:lang w:val="es-BO"/>
        </w:rPr>
        <w:t>En el presente Contrato de adquisición no se aceptará subcontrataciones</w:t>
      </w:r>
      <w:r w:rsidRPr="002C5C2A">
        <w:rPr>
          <w:rFonts w:ascii="Arial" w:hAnsi="Arial" w:cs="Arial"/>
          <w:sz w:val="22"/>
          <w:szCs w:val="22"/>
        </w:rPr>
        <w:t>.</w:t>
      </w:r>
    </w:p>
    <w:p w14:paraId="06FBD1D0" w14:textId="77777777" w:rsidR="00B522A0" w:rsidRPr="000A77C8" w:rsidRDefault="00B522A0" w:rsidP="00B522A0">
      <w:pPr>
        <w:widowControl w:val="0"/>
        <w:jc w:val="both"/>
        <w:rPr>
          <w:rFonts w:ascii="Arial" w:hAnsi="Arial" w:cs="Arial"/>
          <w:b/>
          <w:sz w:val="22"/>
          <w:szCs w:val="22"/>
          <w:lang w:val="es-BO"/>
        </w:rPr>
      </w:pPr>
    </w:p>
    <w:p w14:paraId="05ACCAD8" w14:textId="77777777" w:rsidR="00B522A0" w:rsidRPr="002C5C2A" w:rsidRDefault="00B522A0" w:rsidP="00B522A0">
      <w:pPr>
        <w:widowControl w:val="0"/>
        <w:jc w:val="both"/>
        <w:rPr>
          <w:rFonts w:ascii="Arial" w:hAnsi="Arial" w:cs="Arial"/>
          <w:sz w:val="22"/>
          <w:szCs w:val="22"/>
          <w:lang w:val="es-BO"/>
        </w:rPr>
      </w:pPr>
      <w:r w:rsidRPr="000A77C8">
        <w:rPr>
          <w:rFonts w:ascii="Arial" w:hAnsi="Arial" w:cs="Arial"/>
          <w:b/>
          <w:sz w:val="22"/>
          <w:szCs w:val="22"/>
          <w:lang w:val="es-BO"/>
        </w:rPr>
        <w:t xml:space="preserve">CLÁUSULA DÉCIMA </w:t>
      </w:r>
      <w:r>
        <w:rPr>
          <w:rFonts w:ascii="Arial" w:hAnsi="Arial" w:cs="Arial"/>
          <w:b/>
          <w:sz w:val="22"/>
          <w:szCs w:val="22"/>
          <w:lang w:val="es-BO"/>
        </w:rPr>
        <w:t>NOVEN</w:t>
      </w:r>
      <w:r w:rsidRPr="000A77C8">
        <w:rPr>
          <w:rFonts w:ascii="Arial" w:hAnsi="Arial" w:cs="Arial"/>
          <w:b/>
          <w:sz w:val="22"/>
          <w:szCs w:val="22"/>
          <w:lang w:val="es-BO"/>
        </w:rPr>
        <w:t>A.- (MODIFICACIONES AL CONTRATO)</w:t>
      </w:r>
      <w:r w:rsidRPr="000A77C8">
        <w:rPr>
          <w:rFonts w:ascii="Arial" w:hAnsi="Arial" w:cs="Arial"/>
          <w:sz w:val="22"/>
          <w:szCs w:val="22"/>
          <w:lang w:val="es-BO"/>
        </w:rPr>
        <w:t xml:space="preserve"> El presente Contrato podrá ser modificado sólo en los aspectos previsto</w:t>
      </w:r>
      <w:r>
        <w:rPr>
          <w:rFonts w:ascii="Arial" w:hAnsi="Arial" w:cs="Arial"/>
          <w:sz w:val="22"/>
          <w:szCs w:val="22"/>
          <w:lang w:val="es-BO"/>
        </w:rPr>
        <w:t>s</w:t>
      </w:r>
      <w:r w:rsidRPr="000A77C8">
        <w:rPr>
          <w:rFonts w:ascii="Arial" w:hAnsi="Arial" w:cs="Arial"/>
          <w:sz w:val="22"/>
          <w:szCs w:val="22"/>
          <w:lang w:val="es-BO"/>
        </w:rPr>
        <w:t xml:space="preserve"> en el</w:t>
      </w:r>
      <w:r>
        <w:rPr>
          <w:rFonts w:ascii="Arial" w:hAnsi="Arial" w:cs="Arial"/>
          <w:sz w:val="22"/>
          <w:szCs w:val="22"/>
          <w:lang w:val="es-BO"/>
        </w:rPr>
        <w:t xml:space="preserve"> mismo o en </w:t>
      </w:r>
      <w:r w:rsidRPr="002C5C2A">
        <w:rPr>
          <w:rFonts w:ascii="Arial" w:hAnsi="Arial" w:cs="Arial"/>
          <w:sz w:val="22"/>
          <w:szCs w:val="22"/>
          <w:lang w:val="es-BO"/>
        </w:rPr>
        <w:t>el DBC,</w:t>
      </w:r>
      <w:r w:rsidRPr="000A77C8">
        <w:rPr>
          <w:rFonts w:ascii="Arial" w:hAnsi="Arial" w:cs="Arial"/>
          <w:sz w:val="22"/>
          <w:szCs w:val="22"/>
          <w:lang w:val="es-BO"/>
        </w:rPr>
        <w:t xml:space="preserve"> siempre y cuando exista acuerdo entre las </w:t>
      </w:r>
      <w:r w:rsidRPr="000A77C8">
        <w:rPr>
          <w:rFonts w:ascii="Arial" w:hAnsi="Arial" w:cs="Arial"/>
          <w:b/>
          <w:sz w:val="22"/>
          <w:szCs w:val="22"/>
          <w:lang w:val="es-BO"/>
        </w:rPr>
        <w:t>PARTES</w:t>
      </w:r>
      <w:r w:rsidRPr="000A77C8">
        <w:rPr>
          <w:rFonts w:ascii="Arial" w:hAnsi="Arial" w:cs="Arial"/>
          <w:sz w:val="22"/>
          <w:szCs w:val="22"/>
          <w:lang w:val="es-BO"/>
        </w:rPr>
        <w:t xml:space="preserve">. Dichas modificaciones deberán, </w:t>
      </w:r>
      <w:r w:rsidRPr="002C5C2A">
        <w:rPr>
          <w:rFonts w:ascii="Arial" w:hAnsi="Arial" w:cs="Arial"/>
          <w:sz w:val="22"/>
          <w:szCs w:val="22"/>
          <w:lang w:val="es-BO"/>
        </w:rPr>
        <w:t>estar orientadas por la causa del Contrato y estar destinadas al cumplimiento del objeto de la contratación, debiendo sustentarse por informes técnico y legal que establezcan la viabilidad técnica y de financiamiento.</w:t>
      </w:r>
    </w:p>
    <w:p w14:paraId="50EE6F60" w14:textId="77777777" w:rsidR="00B522A0" w:rsidRPr="002C5C2A" w:rsidRDefault="00B522A0" w:rsidP="00B522A0">
      <w:pPr>
        <w:widowControl w:val="0"/>
        <w:jc w:val="both"/>
        <w:rPr>
          <w:rFonts w:ascii="Arial" w:hAnsi="Arial" w:cs="Arial"/>
          <w:sz w:val="22"/>
          <w:szCs w:val="22"/>
          <w:lang w:val="es-BO"/>
        </w:rPr>
      </w:pPr>
    </w:p>
    <w:p w14:paraId="66338479" w14:textId="77777777" w:rsidR="00B522A0" w:rsidRPr="000A77C8" w:rsidRDefault="00B522A0" w:rsidP="00B522A0">
      <w:pPr>
        <w:widowControl w:val="0"/>
        <w:jc w:val="both"/>
        <w:rPr>
          <w:rFonts w:ascii="Arial" w:hAnsi="Arial" w:cs="Arial"/>
          <w:sz w:val="22"/>
          <w:szCs w:val="22"/>
          <w:lang w:val="es-BO"/>
        </w:rPr>
      </w:pPr>
      <w:r w:rsidRPr="002C5C2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616E048D" w14:textId="77777777" w:rsidR="00B522A0" w:rsidRDefault="00B522A0" w:rsidP="00B522A0">
      <w:pPr>
        <w:widowControl w:val="0"/>
        <w:jc w:val="both"/>
        <w:rPr>
          <w:rFonts w:ascii="Arial" w:hAnsi="Arial" w:cs="Arial"/>
          <w:sz w:val="22"/>
          <w:szCs w:val="22"/>
          <w:lang w:val="es-BO"/>
        </w:rPr>
      </w:pPr>
      <w:r w:rsidRPr="00DD723E">
        <w:rPr>
          <w:rFonts w:ascii="Arial" w:hAnsi="Arial" w:cs="Arial"/>
          <w:sz w:val="22"/>
          <w:szCs w:val="22"/>
          <w:lang w:val="es-BO"/>
        </w:rPr>
        <w:t xml:space="preserve">La modificación al plazo, permite la ampliación o disminución del mismo. </w:t>
      </w:r>
    </w:p>
    <w:p w14:paraId="54B172F5" w14:textId="77777777" w:rsidR="00B522A0" w:rsidRPr="000A77C8" w:rsidRDefault="00B522A0" w:rsidP="00B522A0">
      <w:pPr>
        <w:widowControl w:val="0"/>
        <w:jc w:val="both"/>
        <w:rPr>
          <w:rFonts w:ascii="Arial" w:hAnsi="Arial" w:cs="Arial"/>
          <w:sz w:val="22"/>
          <w:szCs w:val="22"/>
          <w:lang w:val="es-BO"/>
        </w:rPr>
      </w:pPr>
    </w:p>
    <w:p w14:paraId="369403C3" w14:textId="77777777" w:rsidR="00B522A0" w:rsidRPr="000A77C8" w:rsidRDefault="00B522A0" w:rsidP="00B522A0">
      <w:pPr>
        <w:widowControl w:val="0"/>
        <w:jc w:val="both"/>
        <w:rPr>
          <w:rFonts w:ascii="Arial" w:hAnsi="Arial" w:cs="Arial"/>
          <w:sz w:val="22"/>
          <w:szCs w:val="22"/>
          <w:lang w:val="es-BO"/>
        </w:rPr>
      </w:pPr>
      <w:r>
        <w:rPr>
          <w:rFonts w:ascii="Arial" w:hAnsi="Arial" w:cs="Arial"/>
          <w:sz w:val="22"/>
          <w:szCs w:val="22"/>
          <w:lang w:val="es-BO"/>
        </w:rPr>
        <w:t>La modificación al alcance del C</w:t>
      </w:r>
      <w:r w:rsidRPr="000A77C8">
        <w:rPr>
          <w:rFonts w:ascii="Arial" w:hAnsi="Arial" w:cs="Arial"/>
          <w:sz w:val="22"/>
          <w:szCs w:val="22"/>
          <w:lang w:val="es-BO"/>
        </w:rPr>
        <w:t>ontrato, permite el ajuste de las diferentes cláusulas del mismo que sean necesaria</w:t>
      </w:r>
      <w:r>
        <w:rPr>
          <w:rFonts w:ascii="Arial" w:hAnsi="Arial" w:cs="Arial"/>
          <w:sz w:val="22"/>
          <w:szCs w:val="22"/>
          <w:lang w:val="es-BO"/>
        </w:rPr>
        <w:t>s</w:t>
      </w:r>
      <w:r w:rsidRPr="000A77C8">
        <w:rPr>
          <w:rFonts w:ascii="Arial" w:hAnsi="Arial" w:cs="Arial"/>
          <w:sz w:val="22"/>
          <w:szCs w:val="22"/>
          <w:lang w:val="es-BO"/>
        </w:rPr>
        <w:t xml:space="preserve"> para dar cumplimiento </w:t>
      </w:r>
      <w:r>
        <w:rPr>
          <w:rFonts w:ascii="Arial" w:hAnsi="Arial" w:cs="Arial"/>
          <w:sz w:val="22"/>
          <w:szCs w:val="22"/>
          <w:lang w:val="es-BO"/>
        </w:rPr>
        <w:t>a</w:t>
      </w:r>
      <w:r w:rsidRPr="000A77C8">
        <w:rPr>
          <w:rFonts w:ascii="Arial" w:hAnsi="Arial" w:cs="Arial"/>
          <w:sz w:val="22"/>
          <w:szCs w:val="22"/>
          <w:lang w:val="es-BO"/>
        </w:rPr>
        <w:t>l objeto de la contratación.</w:t>
      </w:r>
    </w:p>
    <w:p w14:paraId="676112C0" w14:textId="77777777" w:rsidR="00B522A0" w:rsidRPr="000A77C8" w:rsidRDefault="00B522A0" w:rsidP="00B522A0">
      <w:pPr>
        <w:widowControl w:val="0"/>
        <w:autoSpaceDE w:val="0"/>
        <w:autoSpaceDN w:val="0"/>
        <w:adjustRightInd w:val="0"/>
        <w:jc w:val="both"/>
        <w:rPr>
          <w:rFonts w:ascii="Arial" w:hAnsi="Arial" w:cs="Arial"/>
          <w:sz w:val="22"/>
          <w:szCs w:val="22"/>
          <w:lang w:val="es-BO"/>
        </w:rPr>
      </w:pPr>
    </w:p>
    <w:p w14:paraId="12193176" w14:textId="77777777" w:rsidR="00B522A0" w:rsidRPr="000A77C8" w:rsidRDefault="00B522A0" w:rsidP="00B522A0">
      <w:pPr>
        <w:widowControl w:val="0"/>
        <w:jc w:val="both"/>
        <w:rPr>
          <w:rFonts w:ascii="Arial" w:hAnsi="Arial" w:cs="Arial"/>
          <w:b/>
          <w:sz w:val="22"/>
          <w:szCs w:val="22"/>
          <w:lang w:val="es-BO"/>
        </w:rPr>
      </w:pPr>
      <w:r w:rsidRPr="000A77C8">
        <w:rPr>
          <w:rFonts w:ascii="Arial" w:hAnsi="Arial" w:cs="Arial"/>
          <w:b/>
          <w:sz w:val="22"/>
          <w:szCs w:val="22"/>
          <w:lang w:val="es-BO"/>
        </w:rPr>
        <w:t xml:space="preserve">CLÁUSULA </w:t>
      </w:r>
      <w:r w:rsidRPr="00DD723E">
        <w:rPr>
          <w:rFonts w:ascii="Arial" w:hAnsi="Arial" w:cs="Arial"/>
          <w:b/>
          <w:sz w:val="22"/>
          <w:szCs w:val="22"/>
          <w:lang w:val="es-BO"/>
        </w:rPr>
        <w:t>VIGÉSIMA</w:t>
      </w:r>
      <w:r w:rsidRPr="000A77C8">
        <w:rPr>
          <w:rFonts w:ascii="Arial" w:hAnsi="Arial" w:cs="Arial"/>
          <w:b/>
          <w:sz w:val="22"/>
          <w:szCs w:val="22"/>
          <w:lang w:val="es-BO"/>
        </w:rPr>
        <w:t>.- (CESI</w:t>
      </w:r>
      <w:r>
        <w:rPr>
          <w:rFonts w:ascii="Arial" w:hAnsi="Arial" w:cs="Arial"/>
          <w:b/>
          <w:sz w:val="22"/>
          <w:szCs w:val="22"/>
          <w:lang w:val="es-BO"/>
        </w:rPr>
        <w:t>Ó</w:t>
      </w:r>
      <w:r w:rsidRPr="000A77C8">
        <w:rPr>
          <w:rFonts w:ascii="Arial" w:hAnsi="Arial" w:cs="Arial"/>
          <w:b/>
          <w:sz w:val="22"/>
          <w:szCs w:val="22"/>
          <w:lang w:val="es-BO"/>
        </w:rPr>
        <w:t xml:space="preserve">N) </w:t>
      </w:r>
      <w:r w:rsidRPr="000A77C8">
        <w:rPr>
          <w:rFonts w:ascii="Arial" w:hAnsi="Arial" w:cs="Arial"/>
          <w:sz w:val="22"/>
          <w:szCs w:val="22"/>
          <w:lang w:val="es-BO"/>
        </w:rPr>
        <w:t xml:space="preserve">El </w:t>
      </w:r>
      <w:r w:rsidRPr="000A77C8">
        <w:rPr>
          <w:rFonts w:ascii="Arial" w:hAnsi="Arial" w:cs="Arial"/>
          <w:b/>
          <w:sz w:val="22"/>
          <w:szCs w:val="22"/>
          <w:lang w:val="es-BO"/>
        </w:rPr>
        <w:t>PROVEEDOR</w:t>
      </w:r>
      <w:r w:rsidRPr="000A77C8">
        <w:rPr>
          <w:rFonts w:ascii="Arial" w:hAnsi="Arial" w:cs="Arial"/>
          <w:sz w:val="22"/>
          <w:szCs w:val="22"/>
          <w:lang w:val="es-BO"/>
        </w:rPr>
        <w:t xml:space="preserve"> bajo ningún título podrá ceder o subrogar, total o parcialmente este Contrato.</w:t>
      </w:r>
    </w:p>
    <w:p w14:paraId="6B8B29F2" w14:textId="77777777" w:rsidR="00B522A0" w:rsidRPr="000A77C8" w:rsidRDefault="00B522A0" w:rsidP="00B522A0">
      <w:pPr>
        <w:widowControl w:val="0"/>
        <w:jc w:val="both"/>
        <w:rPr>
          <w:rFonts w:ascii="Arial" w:hAnsi="Arial" w:cs="Arial"/>
          <w:sz w:val="22"/>
          <w:szCs w:val="22"/>
          <w:lang w:val="es-BO"/>
        </w:rPr>
      </w:pPr>
    </w:p>
    <w:p w14:paraId="54D51DF3" w14:textId="77777777" w:rsidR="00B522A0" w:rsidRPr="000A77C8" w:rsidRDefault="00B522A0" w:rsidP="00B522A0">
      <w:pPr>
        <w:widowControl w:val="0"/>
        <w:jc w:val="both"/>
        <w:rPr>
          <w:rFonts w:ascii="Arial" w:hAnsi="Arial" w:cs="Arial"/>
          <w:sz w:val="22"/>
          <w:szCs w:val="22"/>
          <w:lang w:val="es-BO"/>
        </w:rPr>
      </w:pPr>
      <w:r w:rsidRPr="000A77C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EEAE8FE" w14:textId="77777777" w:rsidR="00B522A0" w:rsidRPr="000A77C8" w:rsidRDefault="00B522A0" w:rsidP="00B522A0">
      <w:pPr>
        <w:widowControl w:val="0"/>
        <w:jc w:val="both"/>
        <w:rPr>
          <w:rFonts w:ascii="Arial" w:hAnsi="Arial" w:cs="Arial"/>
          <w:b/>
          <w:sz w:val="22"/>
          <w:szCs w:val="22"/>
          <w:lang w:val="es-BO"/>
        </w:rPr>
      </w:pPr>
    </w:p>
    <w:p w14:paraId="64F91976" w14:textId="77777777" w:rsidR="00B522A0" w:rsidRPr="00276596" w:rsidRDefault="00B522A0" w:rsidP="00B522A0">
      <w:pPr>
        <w:pStyle w:val="Default"/>
        <w:jc w:val="both"/>
        <w:rPr>
          <w:rFonts w:ascii="Arial" w:hAnsi="Arial" w:cs="Arial"/>
          <w:sz w:val="22"/>
          <w:szCs w:val="22"/>
        </w:rPr>
      </w:pPr>
      <w:r w:rsidRPr="000A77C8">
        <w:rPr>
          <w:rFonts w:ascii="Arial" w:hAnsi="Arial" w:cs="Arial"/>
          <w:b/>
          <w:sz w:val="22"/>
          <w:szCs w:val="22"/>
        </w:rPr>
        <w:t>CLÁUSULA VIGÉSIMA</w:t>
      </w:r>
      <w:r>
        <w:rPr>
          <w:rFonts w:ascii="Arial" w:hAnsi="Arial" w:cs="Arial"/>
          <w:b/>
          <w:sz w:val="22"/>
          <w:szCs w:val="22"/>
        </w:rPr>
        <w:t xml:space="preserve"> PRIMERA</w:t>
      </w:r>
      <w:r w:rsidRPr="000A77C8">
        <w:rPr>
          <w:rFonts w:ascii="Arial" w:hAnsi="Arial" w:cs="Arial"/>
          <w:b/>
          <w:sz w:val="22"/>
          <w:szCs w:val="22"/>
        </w:rPr>
        <w:t xml:space="preserve">.- (SUSPENSIÓN TEMPORAL) </w:t>
      </w:r>
      <w:r w:rsidRPr="000A77C8">
        <w:rPr>
          <w:rFonts w:ascii="Arial" w:hAnsi="Arial" w:cs="Arial"/>
          <w:sz w:val="22"/>
          <w:szCs w:val="22"/>
        </w:rPr>
        <w:t xml:space="preserve">La </w:t>
      </w:r>
      <w:r w:rsidRPr="000A77C8">
        <w:rPr>
          <w:rFonts w:ascii="Arial" w:hAnsi="Arial" w:cs="Arial"/>
          <w:b/>
          <w:bCs/>
          <w:sz w:val="22"/>
          <w:szCs w:val="22"/>
        </w:rPr>
        <w:t xml:space="preserve">ENTIDAD </w:t>
      </w:r>
      <w:r w:rsidRPr="000A77C8">
        <w:rPr>
          <w:rFonts w:ascii="Arial" w:hAnsi="Arial" w:cs="Arial"/>
          <w:sz w:val="22"/>
          <w:szCs w:val="22"/>
        </w:rPr>
        <w:t>pod</w:t>
      </w:r>
      <w:r>
        <w:rPr>
          <w:rFonts w:ascii="Arial" w:hAnsi="Arial" w:cs="Arial"/>
          <w:sz w:val="22"/>
          <w:szCs w:val="22"/>
        </w:rPr>
        <w:t>rá suspender temporalmente el có</w:t>
      </w:r>
      <w:r w:rsidRPr="000A77C8">
        <w:rPr>
          <w:rFonts w:ascii="Arial" w:hAnsi="Arial" w:cs="Arial"/>
          <w:sz w:val="22"/>
          <w:szCs w:val="22"/>
        </w:rPr>
        <w:t xml:space="preserve">mputo del plazo de las entregas o provisión </w:t>
      </w:r>
      <w:r w:rsidRPr="00276596">
        <w:rPr>
          <w:rFonts w:ascii="Arial" w:hAnsi="Arial" w:cs="Arial"/>
          <w:sz w:val="22"/>
          <w:szCs w:val="22"/>
        </w:rPr>
        <w:t xml:space="preserve">de los </w:t>
      </w:r>
      <w:r w:rsidRPr="00276596">
        <w:rPr>
          <w:rFonts w:ascii="Arial" w:hAnsi="Arial" w:cs="Arial"/>
          <w:b/>
          <w:bCs/>
          <w:sz w:val="22"/>
          <w:szCs w:val="22"/>
        </w:rPr>
        <w:t xml:space="preserve">BIENES </w:t>
      </w:r>
      <w:r w:rsidRPr="00276596">
        <w:rPr>
          <w:rFonts w:ascii="Arial" w:hAnsi="Arial" w:cs="Arial"/>
          <w:sz w:val="22"/>
          <w:szCs w:val="22"/>
        </w:rPr>
        <w:t xml:space="preserve">en cualquier momento por motivos de fuerza mayor, caso fortuito y/o convenientes a los intereses del Estado, para lo cual la </w:t>
      </w:r>
      <w:r w:rsidRPr="00276596">
        <w:rPr>
          <w:rFonts w:ascii="Arial" w:hAnsi="Arial" w:cs="Arial"/>
          <w:b/>
          <w:bCs/>
          <w:sz w:val="22"/>
          <w:szCs w:val="22"/>
        </w:rPr>
        <w:t xml:space="preserve">ENTIDAD </w:t>
      </w:r>
      <w:r w:rsidRPr="00276596">
        <w:rPr>
          <w:rFonts w:ascii="Arial" w:hAnsi="Arial" w:cs="Arial"/>
          <w:sz w:val="22"/>
          <w:szCs w:val="22"/>
        </w:rPr>
        <w:t xml:space="preserve">notificará de manera expresa al </w:t>
      </w:r>
      <w:r w:rsidRPr="00276596">
        <w:rPr>
          <w:rFonts w:ascii="Arial" w:hAnsi="Arial" w:cs="Arial"/>
          <w:b/>
          <w:bCs/>
          <w:sz w:val="22"/>
          <w:szCs w:val="22"/>
        </w:rPr>
        <w:t>PROVEEDOR</w:t>
      </w:r>
      <w:r w:rsidRPr="00276596">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3529EC1" w14:textId="77777777" w:rsidR="00B522A0" w:rsidRPr="00276596" w:rsidRDefault="00B522A0" w:rsidP="00B522A0">
      <w:pPr>
        <w:pStyle w:val="Default"/>
        <w:jc w:val="both"/>
        <w:rPr>
          <w:rFonts w:ascii="Arial" w:hAnsi="Arial" w:cs="Arial"/>
          <w:sz w:val="22"/>
          <w:szCs w:val="22"/>
        </w:rPr>
      </w:pPr>
    </w:p>
    <w:p w14:paraId="53A1389D" w14:textId="77777777" w:rsidR="00B522A0" w:rsidRDefault="00B522A0" w:rsidP="00B522A0">
      <w:pPr>
        <w:widowControl w:val="0"/>
        <w:jc w:val="both"/>
        <w:rPr>
          <w:rFonts w:ascii="Arial" w:hAnsi="Arial" w:cs="Arial"/>
          <w:color w:val="000000"/>
          <w:sz w:val="22"/>
          <w:szCs w:val="22"/>
          <w:lang w:val="es-BO" w:eastAsia="es-BO"/>
        </w:rPr>
      </w:pPr>
      <w:r w:rsidRPr="00276596">
        <w:rPr>
          <w:rFonts w:ascii="Arial" w:hAnsi="Arial" w:cs="Arial"/>
          <w:color w:val="000000"/>
          <w:sz w:val="22"/>
          <w:szCs w:val="22"/>
          <w:lang w:val="es-BO" w:eastAsia="es-BO"/>
        </w:rPr>
        <w:t xml:space="preserve">También el </w:t>
      </w:r>
      <w:r w:rsidRPr="00276596">
        <w:rPr>
          <w:rFonts w:ascii="Arial" w:hAnsi="Arial" w:cs="Arial"/>
          <w:b/>
          <w:bCs/>
          <w:color w:val="000000"/>
          <w:sz w:val="22"/>
          <w:szCs w:val="22"/>
          <w:lang w:val="es-BO" w:eastAsia="es-BO"/>
        </w:rPr>
        <w:t xml:space="preserve">PROVEEDOR </w:t>
      </w:r>
      <w:r w:rsidRPr="00276596">
        <w:rPr>
          <w:rFonts w:ascii="Arial" w:hAnsi="Arial" w:cs="Arial"/>
          <w:color w:val="000000"/>
          <w:sz w:val="22"/>
          <w:szCs w:val="22"/>
          <w:lang w:val="es-BO" w:eastAsia="es-BO"/>
        </w:rPr>
        <w:t xml:space="preserve">podrá solicitar a la </w:t>
      </w:r>
      <w:r w:rsidRPr="00276596">
        <w:rPr>
          <w:rFonts w:ascii="Arial" w:hAnsi="Arial" w:cs="Arial"/>
          <w:b/>
          <w:bCs/>
          <w:color w:val="000000"/>
          <w:sz w:val="22"/>
          <w:szCs w:val="22"/>
          <w:lang w:val="es-BO" w:eastAsia="es-BO"/>
        </w:rPr>
        <w:t xml:space="preserve">ENTIDAD </w:t>
      </w:r>
      <w:r w:rsidRPr="00276596">
        <w:rPr>
          <w:rFonts w:ascii="Arial" w:hAnsi="Arial" w:cs="Arial"/>
          <w:color w:val="000000"/>
          <w:sz w:val="22"/>
          <w:szCs w:val="22"/>
          <w:lang w:val="es-BO" w:eastAsia="es-BO"/>
        </w:rPr>
        <w:t xml:space="preserve">la suspensión temporal de las entregas o provisión, por causas atribuibles a la </w:t>
      </w:r>
      <w:r w:rsidRPr="00276596">
        <w:rPr>
          <w:rFonts w:ascii="Arial" w:hAnsi="Arial" w:cs="Arial"/>
          <w:b/>
          <w:bCs/>
          <w:color w:val="000000"/>
          <w:sz w:val="22"/>
          <w:szCs w:val="22"/>
          <w:lang w:val="es-BO" w:eastAsia="es-BO"/>
        </w:rPr>
        <w:t xml:space="preserve">ENTIDAD </w:t>
      </w:r>
      <w:r w:rsidRPr="00276596">
        <w:rPr>
          <w:rFonts w:ascii="Arial" w:hAnsi="Arial" w:cs="Arial"/>
          <w:color w:val="000000"/>
          <w:sz w:val="22"/>
          <w:szCs w:val="22"/>
          <w:lang w:val="es-BO" w:eastAsia="es-BO"/>
        </w:rPr>
        <w:t xml:space="preserve">que afecten al </w:t>
      </w:r>
      <w:r w:rsidRPr="00276596">
        <w:rPr>
          <w:rFonts w:ascii="Arial" w:hAnsi="Arial" w:cs="Arial"/>
          <w:b/>
          <w:bCs/>
          <w:color w:val="000000"/>
          <w:sz w:val="22"/>
          <w:szCs w:val="22"/>
          <w:lang w:val="es-BO" w:eastAsia="es-BO"/>
        </w:rPr>
        <w:t xml:space="preserve">PROVEEDOR </w:t>
      </w:r>
      <w:r w:rsidRPr="00276596">
        <w:rPr>
          <w:rFonts w:ascii="Arial" w:hAnsi="Arial" w:cs="Arial"/>
          <w:color w:val="000000"/>
          <w:sz w:val="22"/>
          <w:szCs w:val="22"/>
          <w:lang w:val="es-BO" w:eastAsia="es-BO"/>
        </w:rPr>
        <w:t xml:space="preserve">en la adquisición de los </w:t>
      </w:r>
      <w:r w:rsidRPr="00276596">
        <w:rPr>
          <w:rFonts w:ascii="Arial" w:hAnsi="Arial" w:cs="Arial"/>
          <w:b/>
          <w:bCs/>
          <w:color w:val="000000"/>
          <w:sz w:val="22"/>
          <w:szCs w:val="22"/>
          <w:lang w:val="es-BO" w:eastAsia="es-BO"/>
        </w:rPr>
        <w:t xml:space="preserve">BIENES. </w:t>
      </w:r>
      <w:r w:rsidRPr="00276596">
        <w:rPr>
          <w:rFonts w:ascii="Arial" w:hAnsi="Arial" w:cs="Arial"/>
          <w:color w:val="000000"/>
          <w:sz w:val="22"/>
          <w:szCs w:val="22"/>
          <w:lang w:val="es-BO" w:eastAsia="es-BO"/>
        </w:rPr>
        <w:t xml:space="preserve">Dicha suspensión podrá efectivizarse siempre y cuando la </w:t>
      </w:r>
      <w:r w:rsidRPr="00276596">
        <w:rPr>
          <w:rFonts w:ascii="Arial" w:hAnsi="Arial" w:cs="Arial"/>
          <w:b/>
          <w:bCs/>
          <w:color w:val="000000"/>
          <w:sz w:val="22"/>
          <w:szCs w:val="22"/>
          <w:lang w:val="es-BO" w:eastAsia="es-BO"/>
        </w:rPr>
        <w:t xml:space="preserve">ENTIDAD </w:t>
      </w:r>
      <w:r w:rsidRPr="0027659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76596">
        <w:rPr>
          <w:rFonts w:ascii="Arial" w:hAnsi="Arial" w:cs="Arial"/>
          <w:b/>
          <w:bCs/>
          <w:color w:val="000000"/>
          <w:sz w:val="22"/>
          <w:szCs w:val="22"/>
          <w:lang w:val="es-BO" w:eastAsia="es-BO"/>
        </w:rPr>
        <w:t xml:space="preserve">ENTIDAD </w:t>
      </w:r>
      <w:r w:rsidRPr="00276596">
        <w:rPr>
          <w:rFonts w:ascii="Arial" w:hAnsi="Arial" w:cs="Arial"/>
          <w:color w:val="000000"/>
          <w:sz w:val="22"/>
          <w:szCs w:val="22"/>
          <w:lang w:val="es-BO" w:eastAsia="es-BO"/>
        </w:rPr>
        <w:t>podrá</w:t>
      </w:r>
      <w:r w:rsidRPr="000A77C8">
        <w:rPr>
          <w:rFonts w:ascii="Arial" w:hAnsi="Arial" w:cs="Arial"/>
          <w:color w:val="000000"/>
          <w:sz w:val="22"/>
          <w:szCs w:val="22"/>
          <w:lang w:val="es-BO" w:eastAsia="es-BO"/>
        </w:rPr>
        <w:t xml:space="preserve"> realizar la aprobación de suspensiones que se hayan realizado sin autorización previa, siempre y cuando dichas suspensiones se hayan generado en situaciones de extrema necesidad o emergencia debidamente comprobadas por el </w:t>
      </w:r>
      <w:r w:rsidRPr="000A77C8">
        <w:rPr>
          <w:rFonts w:ascii="Arial" w:hAnsi="Arial" w:cs="Arial"/>
          <w:b/>
          <w:bCs/>
          <w:color w:val="000000"/>
          <w:sz w:val="22"/>
          <w:szCs w:val="22"/>
          <w:lang w:val="es-BO" w:eastAsia="es-BO"/>
        </w:rPr>
        <w:t>PROVEEDOR</w:t>
      </w:r>
      <w:r w:rsidRPr="000A77C8">
        <w:rPr>
          <w:rFonts w:ascii="Arial" w:hAnsi="Arial" w:cs="Arial"/>
          <w:color w:val="000000"/>
          <w:sz w:val="22"/>
          <w:szCs w:val="22"/>
          <w:lang w:val="es-BO" w:eastAsia="es-BO"/>
        </w:rPr>
        <w:t>.</w:t>
      </w:r>
    </w:p>
    <w:p w14:paraId="6B05CB74" w14:textId="77777777" w:rsidR="00B522A0" w:rsidRPr="00056BDA" w:rsidRDefault="00B522A0" w:rsidP="00B522A0">
      <w:pPr>
        <w:pStyle w:val="Default"/>
        <w:jc w:val="both"/>
        <w:rPr>
          <w:rFonts w:ascii="Arial" w:hAnsi="Arial" w:cs="Arial"/>
          <w:b/>
          <w:i/>
          <w:sz w:val="22"/>
          <w:szCs w:val="22"/>
          <w:highlight w:val="cyan"/>
          <w:lang w:val="es-ES"/>
        </w:rPr>
      </w:pPr>
    </w:p>
    <w:p w14:paraId="585B1AF9" w14:textId="77777777" w:rsidR="00B522A0" w:rsidRPr="0062242A" w:rsidRDefault="00B522A0" w:rsidP="00B522A0">
      <w:pPr>
        <w:jc w:val="both"/>
        <w:rPr>
          <w:rFonts w:cs="Arial"/>
          <w:b/>
          <w:sz w:val="18"/>
          <w:szCs w:val="18"/>
          <w:lang w:val="es-BO"/>
        </w:rPr>
      </w:pPr>
      <w:r w:rsidRPr="00276596">
        <w:rPr>
          <w:rFonts w:ascii="Arial" w:hAnsi="Arial" w:cs="Arial"/>
          <w:b/>
          <w:sz w:val="22"/>
          <w:szCs w:val="22"/>
        </w:rPr>
        <w:t>CLÁUSULA VIGÉSIMA SEGUNDA.- (MULTAS)</w:t>
      </w:r>
      <w:r w:rsidRPr="000A77C8">
        <w:rPr>
          <w:rFonts w:ascii="Arial" w:hAnsi="Arial" w:cs="Arial"/>
          <w:b/>
          <w:sz w:val="22"/>
          <w:szCs w:val="22"/>
        </w:rPr>
        <w:t xml:space="preserve"> </w:t>
      </w:r>
      <w:r w:rsidRPr="000A77C8">
        <w:rPr>
          <w:rFonts w:ascii="Arial" w:hAnsi="Arial" w:cs="Arial"/>
          <w:sz w:val="22"/>
          <w:szCs w:val="22"/>
        </w:rPr>
        <w:t xml:space="preserve">Queda convenido entre las partes contratantes, que el </w:t>
      </w:r>
      <w:r w:rsidRPr="000A77C8">
        <w:rPr>
          <w:rFonts w:ascii="Arial" w:hAnsi="Arial" w:cs="Arial"/>
          <w:b/>
          <w:bCs/>
          <w:sz w:val="22"/>
          <w:szCs w:val="22"/>
        </w:rPr>
        <w:t xml:space="preserve">PROVEEDOR </w:t>
      </w:r>
      <w:r w:rsidRPr="000A77C8">
        <w:rPr>
          <w:rFonts w:ascii="Arial" w:hAnsi="Arial" w:cs="Arial"/>
          <w:sz w:val="22"/>
          <w:szCs w:val="22"/>
        </w:rPr>
        <w:t>se constituirá en mora sin notificación previa, por el simple incumplimiento a los plazos de entrega, previstos</w:t>
      </w:r>
      <w:r>
        <w:rPr>
          <w:rFonts w:ascii="Arial" w:hAnsi="Arial" w:cs="Arial"/>
          <w:sz w:val="22"/>
          <w:szCs w:val="22"/>
        </w:rPr>
        <w:t xml:space="preserve"> en el presente C</w:t>
      </w:r>
      <w:r w:rsidRPr="000A77C8">
        <w:rPr>
          <w:rFonts w:ascii="Arial" w:hAnsi="Arial" w:cs="Arial"/>
          <w:sz w:val="22"/>
          <w:szCs w:val="22"/>
        </w:rPr>
        <w:t xml:space="preserve">ontrato, salvo la existencia de hechos de fuerza mayor, caso fortuito u otras causas debidamente justificadas y aceptadas por la </w:t>
      </w:r>
      <w:r w:rsidRPr="000A77C8">
        <w:rPr>
          <w:rFonts w:ascii="Arial" w:hAnsi="Arial" w:cs="Arial"/>
          <w:b/>
          <w:bCs/>
          <w:sz w:val="22"/>
          <w:szCs w:val="22"/>
        </w:rPr>
        <w:t xml:space="preserve">ENTIDAD, </w:t>
      </w:r>
      <w:r w:rsidRPr="000A77C8">
        <w:rPr>
          <w:rFonts w:ascii="Arial" w:hAnsi="Arial" w:cs="Arial"/>
          <w:sz w:val="22"/>
          <w:szCs w:val="22"/>
        </w:rPr>
        <w:t xml:space="preserve">que ocurran antes del vencimiento </w:t>
      </w:r>
      <w:r w:rsidRPr="0062242A">
        <w:rPr>
          <w:rFonts w:ascii="Arial" w:hAnsi="Arial" w:cs="Arial"/>
          <w:sz w:val="22"/>
          <w:szCs w:val="22"/>
        </w:rPr>
        <w:t>del plazo de la entrega.</w:t>
      </w:r>
    </w:p>
    <w:p w14:paraId="3A26A9C9" w14:textId="77777777" w:rsidR="00B522A0" w:rsidRPr="0062242A" w:rsidRDefault="00B522A0" w:rsidP="00B522A0">
      <w:pPr>
        <w:jc w:val="both"/>
        <w:rPr>
          <w:rFonts w:cs="Arial"/>
          <w:bCs/>
          <w:sz w:val="18"/>
          <w:szCs w:val="18"/>
          <w:lang w:val="es-BO"/>
        </w:rPr>
      </w:pPr>
    </w:p>
    <w:p w14:paraId="784C4A00" w14:textId="77777777" w:rsidR="00B522A0" w:rsidRPr="000866CA" w:rsidRDefault="00B522A0" w:rsidP="00B522A0">
      <w:pPr>
        <w:autoSpaceDE w:val="0"/>
        <w:autoSpaceDN w:val="0"/>
        <w:adjustRightInd w:val="0"/>
        <w:jc w:val="both"/>
        <w:rPr>
          <w:rFonts w:ascii="Arial" w:hAnsi="Arial" w:cs="Arial"/>
          <w:bCs/>
          <w:sz w:val="22"/>
          <w:szCs w:val="22"/>
        </w:rPr>
      </w:pPr>
      <w:r w:rsidRPr="000A77C8">
        <w:rPr>
          <w:rFonts w:ascii="Arial" w:hAnsi="Arial" w:cs="Arial"/>
          <w:sz w:val="22"/>
          <w:szCs w:val="22"/>
        </w:rPr>
        <w:lastRenderedPageBreak/>
        <w:t>La</w:t>
      </w:r>
      <w:r w:rsidRPr="000A77C8">
        <w:rPr>
          <w:rFonts w:ascii="Arial" w:hAnsi="Arial" w:cs="Arial"/>
          <w:b/>
          <w:bCs/>
          <w:sz w:val="22"/>
          <w:szCs w:val="22"/>
        </w:rPr>
        <w:t xml:space="preserve"> ENTIDAD</w:t>
      </w:r>
      <w:r w:rsidRPr="000A77C8">
        <w:rPr>
          <w:rFonts w:ascii="Arial" w:hAnsi="Arial" w:cs="Arial"/>
          <w:sz w:val="22"/>
          <w:szCs w:val="22"/>
        </w:rPr>
        <w:t xml:space="preserve"> aplicará al </w:t>
      </w:r>
      <w:r w:rsidRPr="000A77C8">
        <w:rPr>
          <w:rFonts w:ascii="Arial" w:hAnsi="Arial" w:cs="Arial"/>
          <w:b/>
          <w:bCs/>
          <w:sz w:val="22"/>
          <w:szCs w:val="22"/>
        </w:rPr>
        <w:t>PROVEEDOR</w:t>
      </w:r>
      <w:r>
        <w:rPr>
          <w:rFonts w:ascii="Arial" w:hAnsi="Arial" w:cs="Arial"/>
          <w:bCs/>
          <w:sz w:val="22"/>
          <w:szCs w:val="22"/>
        </w:rPr>
        <w:t xml:space="preserve"> una multa por </w:t>
      </w:r>
      <w:r w:rsidRPr="00276596">
        <w:rPr>
          <w:rFonts w:ascii="Arial" w:hAnsi="Arial" w:cs="Arial"/>
          <w:bCs/>
          <w:sz w:val="22"/>
          <w:szCs w:val="22"/>
        </w:rPr>
        <w:t>cada día calendario de retraso al plazo de entrega</w:t>
      </w:r>
      <w:r w:rsidRPr="000A77C8">
        <w:rPr>
          <w:rFonts w:ascii="Arial" w:hAnsi="Arial" w:cs="Arial"/>
          <w:b/>
          <w:bCs/>
          <w:sz w:val="22"/>
          <w:szCs w:val="22"/>
        </w:rPr>
        <w:t xml:space="preserve"> </w:t>
      </w:r>
      <w:r w:rsidRPr="00223B3E">
        <w:rPr>
          <w:rFonts w:ascii="Arial" w:hAnsi="Arial" w:cs="Arial"/>
          <w:bCs/>
          <w:sz w:val="22"/>
          <w:szCs w:val="22"/>
        </w:rPr>
        <w:t>de</w:t>
      </w:r>
      <w:r>
        <w:rPr>
          <w:rFonts w:ascii="Arial" w:hAnsi="Arial" w:cs="Arial"/>
          <w:bCs/>
          <w:sz w:val="22"/>
          <w:szCs w:val="22"/>
        </w:rPr>
        <w:t xml:space="preserve">l </w:t>
      </w:r>
      <w:r>
        <w:rPr>
          <w:rFonts w:ascii="Arial" w:hAnsi="Arial" w:cs="Arial"/>
          <w:bCs/>
          <w:sz w:val="22"/>
          <w:szCs w:val="22"/>
          <w:lang w:val="es-BO"/>
        </w:rPr>
        <w:t>Cinco por Mil (5</w:t>
      </w:r>
      <w:r w:rsidRPr="00551910">
        <w:rPr>
          <w:rFonts w:ascii="Arial" w:hAnsi="Arial" w:cs="Arial"/>
          <w:bCs/>
          <w:sz w:val="22"/>
          <w:szCs w:val="22"/>
          <w:lang w:val="es-BO"/>
        </w:rPr>
        <w:t xml:space="preserve">X1000), </w:t>
      </w:r>
      <w:r>
        <w:rPr>
          <w:rFonts w:ascii="Arial" w:hAnsi="Arial" w:cs="Arial"/>
          <w:bCs/>
          <w:sz w:val="22"/>
          <w:szCs w:val="22"/>
          <w:lang w:val="es-BO"/>
        </w:rPr>
        <w:t xml:space="preserve">del monto total del Contrato </w:t>
      </w:r>
      <w:r w:rsidRPr="00551910">
        <w:rPr>
          <w:rFonts w:ascii="Arial" w:hAnsi="Arial" w:cs="Arial"/>
          <w:bCs/>
          <w:sz w:val="22"/>
          <w:szCs w:val="22"/>
        </w:rPr>
        <w:t xml:space="preserve">por </w:t>
      </w:r>
      <w:r>
        <w:rPr>
          <w:rFonts w:ascii="Arial" w:hAnsi="Arial" w:cs="Arial"/>
          <w:bCs/>
          <w:sz w:val="22"/>
          <w:szCs w:val="22"/>
        </w:rPr>
        <w:t>cada día hábil de retraso en la entrega de los bienes sujeta a verificación y/o subsanación de observaciones</w:t>
      </w:r>
      <w:r w:rsidRPr="00551910">
        <w:rPr>
          <w:rFonts w:ascii="Arial" w:hAnsi="Arial" w:cs="Arial"/>
          <w:bCs/>
          <w:sz w:val="22"/>
          <w:szCs w:val="22"/>
          <w:lang w:val="es-BO"/>
        </w:rPr>
        <w:t>.</w:t>
      </w:r>
    </w:p>
    <w:p w14:paraId="21BFD4DE" w14:textId="77777777" w:rsidR="00B522A0" w:rsidRPr="000A77C8" w:rsidRDefault="00B522A0" w:rsidP="00B522A0">
      <w:pPr>
        <w:autoSpaceDE w:val="0"/>
        <w:autoSpaceDN w:val="0"/>
        <w:adjustRightInd w:val="0"/>
        <w:jc w:val="both"/>
        <w:rPr>
          <w:rFonts w:ascii="Arial" w:hAnsi="Arial" w:cs="Arial"/>
          <w:sz w:val="20"/>
          <w:szCs w:val="20"/>
        </w:rPr>
      </w:pPr>
    </w:p>
    <w:p w14:paraId="57560DA8"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En el caso de que el </w:t>
      </w:r>
      <w:r w:rsidRPr="000A77C8">
        <w:rPr>
          <w:rFonts w:ascii="Arial" w:hAnsi="Arial" w:cs="Arial"/>
          <w:b/>
          <w:color w:val="000000"/>
          <w:sz w:val="22"/>
          <w:szCs w:val="22"/>
          <w:lang w:val="es-BO" w:eastAsia="es-BO"/>
        </w:rPr>
        <w:t>PROVEEDOR</w:t>
      </w:r>
      <w:r w:rsidRPr="000A77C8">
        <w:rPr>
          <w:rFonts w:ascii="Arial" w:hAnsi="Arial" w:cs="Arial"/>
          <w:color w:val="000000"/>
          <w:sz w:val="22"/>
          <w:szCs w:val="22"/>
          <w:lang w:val="es-BO" w:eastAsia="es-BO"/>
        </w:rPr>
        <w:t xml:space="preserve"> notifique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1B56CB0A" w14:textId="77777777" w:rsidR="00B522A0" w:rsidRPr="000A77C8" w:rsidRDefault="00B522A0" w:rsidP="00B522A0">
      <w:pPr>
        <w:widowControl w:val="0"/>
        <w:tabs>
          <w:tab w:val="left" w:pos="5161"/>
        </w:tabs>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ab/>
      </w:r>
    </w:p>
    <w:p w14:paraId="6BB7EC69" w14:textId="77777777" w:rsidR="00B522A0" w:rsidRPr="00276596" w:rsidRDefault="00B522A0" w:rsidP="00B522A0">
      <w:pPr>
        <w:widowControl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Las multas serán cobradas mediante descuentos por la </w:t>
      </w:r>
      <w:r w:rsidRPr="000A77C8">
        <w:rPr>
          <w:rFonts w:ascii="Arial" w:hAnsi="Arial" w:cs="Arial"/>
          <w:b/>
          <w:bCs/>
          <w:color w:val="000000"/>
          <w:sz w:val="22"/>
          <w:szCs w:val="22"/>
          <w:lang w:val="es-BO" w:eastAsia="es-BO"/>
        </w:rPr>
        <w:t>ENTIDAD</w:t>
      </w:r>
      <w:r w:rsidRPr="000A77C8">
        <w:rPr>
          <w:rFonts w:ascii="Arial" w:hAnsi="Arial" w:cs="Arial"/>
          <w:color w:val="000000"/>
          <w:sz w:val="22"/>
          <w:szCs w:val="22"/>
          <w:lang w:val="es-BO" w:eastAsia="es-BO"/>
        </w:rPr>
        <w:t xml:space="preserve">, del pago correspondiente a la recepción </w:t>
      </w:r>
      <w:r w:rsidRPr="00276596">
        <w:rPr>
          <w:rFonts w:ascii="Arial" w:hAnsi="Arial" w:cs="Arial"/>
          <w:color w:val="000000"/>
          <w:sz w:val="22"/>
          <w:szCs w:val="22"/>
          <w:lang w:val="es-BO" w:eastAsia="es-BO"/>
        </w:rPr>
        <w:t xml:space="preserve">de los </w:t>
      </w:r>
      <w:r w:rsidRPr="00276596">
        <w:rPr>
          <w:rFonts w:ascii="Arial" w:hAnsi="Arial" w:cs="Arial"/>
          <w:b/>
          <w:bCs/>
          <w:color w:val="000000"/>
          <w:sz w:val="22"/>
          <w:szCs w:val="22"/>
          <w:lang w:val="es-BO" w:eastAsia="es-BO"/>
        </w:rPr>
        <w:t xml:space="preserve">BIENES </w:t>
      </w:r>
      <w:r w:rsidRPr="00276596">
        <w:rPr>
          <w:rFonts w:ascii="Arial" w:hAnsi="Arial" w:cs="Arial"/>
          <w:color w:val="000000"/>
          <w:sz w:val="22"/>
          <w:szCs w:val="22"/>
          <w:lang w:val="es-BO" w:eastAsia="es-BO"/>
        </w:rPr>
        <w:t>o en la liquidación del contrato.</w:t>
      </w:r>
    </w:p>
    <w:p w14:paraId="09F577AD" w14:textId="77777777" w:rsidR="00B522A0" w:rsidRPr="00276596" w:rsidRDefault="00B522A0" w:rsidP="00B522A0">
      <w:pPr>
        <w:widowControl w:val="0"/>
        <w:jc w:val="both"/>
        <w:rPr>
          <w:rFonts w:ascii="Arial" w:hAnsi="Arial" w:cs="Arial"/>
          <w:color w:val="000000"/>
          <w:sz w:val="22"/>
          <w:szCs w:val="22"/>
          <w:lang w:val="es-BO" w:eastAsia="es-BO"/>
        </w:rPr>
      </w:pPr>
    </w:p>
    <w:p w14:paraId="28FCE152" w14:textId="77777777" w:rsidR="00B522A0" w:rsidRPr="00276596" w:rsidRDefault="00B522A0" w:rsidP="00B522A0">
      <w:pPr>
        <w:widowControl w:val="0"/>
        <w:jc w:val="both"/>
        <w:rPr>
          <w:rFonts w:ascii="Arial" w:hAnsi="Arial" w:cs="Arial"/>
          <w:sz w:val="22"/>
          <w:szCs w:val="22"/>
          <w:lang w:val="es-BO"/>
        </w:rPr>
      </w:pPr>
      <w:r w:rsidRPr="00276596">
        <w:rPr>
          <w:rFonts w:ascii="Arial" w:hAnsi="Arial" w:cs="Arial"/>
          <w:sz w:val="22"/>
          <w:szCs w:val="22"/>
          <w:lang w:val="es-BO"/>
        </w:rPr>
        <w:t xml:space="preserve">En todos los casos de Resolución del Contrato por causas atribuibles al </w:t>
      </w:r>
      <w:r w:rsidRPr="00276596">
        <w:rPr>
          <w:rFonts w:ascii="Arial" w:hAnsi="Arial" w:cs="Arial"/>
          <w:b/>
          <w:sz w:val="22"/>
          <w:szCs w:val="22"/>
          <w:lang w:val="es-BO"/>
        </w:rPr>
        <w:t>PROVEEDOR</w:t>
      </w:r>
      <w:r w:rsidRPr="00276596">
        <w:rPr>
          <w:rFonts w:ascii="Arial" w:hAnsi="Arial" w:cs="Arial"/>
          <w:sz w:val="22"/>
          <w:szCs w:val="22"/>
          <w:lang w:val="es-BO"/>
        </w:rPr>
        <w:t xml:space="preserve">, la </w:t>
      </w:r>
      <w:r w:rsidRPr="00276596">
        <w:rPr>
          <w:rFonts w:ascii="Arial" w:hAnsi="Arial" w:cs="Arial"/>
          <w:b/>
          <w:sz w:val="22"/>
          <w:szCs w:val="22"/>
          <w:lang w:val="es-BO"/>
        </w:rPr>
        <w:t xml:space="preserve">ENTIDAD </w:t>
      </w:r>
      <w:r w:rsidRPr="00276596">
        <w:rPr>
          <w:rFonts w:ascii="Arial" w:hAnsi="Arial" w:cs="Arial"/>
          <w:sz w:val="22"/>
          <w:szCs w:val="22"/>
          <w:lang w:val="es-BO"/>
        </w:rPr>
        <w:t>no podrá cobrar multas que excedan el veinte por ciento (20%) del monto total del contrato.</w:t>
      </w:r>
    </w:p>
    <w:p w14:paraId="085CC67B" w14:textId="77777777" w:rsidR="00B522A0" w:rsidRPr="00276596" w:rsidRDefault="00B522A0" w:rsidP="00B522A0">
      <w:pPr>
        <w:widowControl w:val="0"/>
        <w:jc w:val="both"/>
        <w:rPr>
          <w:rFonts w:ascii="Arial" w:hAnsi="Arial" w:cs="Arial"/>
          <w:sz w:val="22"/>
          <w:szCs w:val="22"/>
          <w:lang w:val="es-BO"/>
        </w:rPr>
      </w:pPr>
    </w:p>
    <w:p w14:paraId="6A371F4B" w14:textId="77777777" w:rsidR="00B522A0" w:rsidRPr="000A77C8" w:rsidRDefault="00B522A0" w:rsidP="00B522A0">
      <w:pPr>
        <w:widowControl w:val="0"/>
        <w:autoSpaceDE w:val="0"/>
        <w:autoSpaceDN w:val="0"/>
        <w:adjustRightInd w:val="0"/>
        <w:jc w:val="both"/>
        <w:rPr>
          <w:rFonts w:ascii="Arial" w:hAnsi="Arial" w:cs="Arial"/>
          <w:sz w:val="22"/>
          <w:szCs w:val="22"/>
          <w:lang w:val="es-BO"/>
        </w:rPr>
      </w:pPr>
      <w:r w:rsidRPr="00276596">
        <w:rPr>
          <w:rFonts w:ascii="Arial" w:hAnsi="Arial" w:cs="Arial"/>
          <w:b/>
          <w:sz w:val="22"/>
          <w:szCs w:val="22"/>
          <w:lang w:val="es-BO"/>
        </w:rPr>
        <w:t>CLÁUSULA VIGÉSIMA TERCERA.- (</w:t>
      </w:r>
      <w:r w:rsidRPr="00276596">
        <w:rPr>
          <w:rFonts w:ascii="Arial" w:hAnsi="Arial" w:cs="Arial"/>
          <w:b/>
          <w:bCs/>
          <w:sz w:val="22"/>
          <w:szCs w:val="22"/>
          <w:lang w:val="es-BO"/>
        </w:rPr>
        <w:t xml:space="preserve">EXONERACIÓN DE LAS CARGAS LABORALES Y SOCIALES </w:t>
      </w:r>
      <w:r w:rsidRPr="00276596">
        <w:rPr>
          <w:rFonts w:ascii="Arial" w:hAnsi="Arial" w:cs="Arial"/>
          <w:b/>
          <w:sz w:val="22"/>
          <w:szCs w:val="22"/>
          <w:lang w:val="es-BO"/>
        </w:rPr>
        <w:t>A LA ENTIDAD</w:t>
      </w:r>
      <w:r w:rsidRPr="00276596">
        <w:rPr>
          <w:rFonts w:ascii="Arial" w:hAnsi="Arial" w:cs="Arial"/>
          <w:b/>
          <w:bCs/>
          <w:sz w:val="22"/>
          <w:szCs w:val="22"/>
          <w:lang w:val="es-BO"/>
        </w:rPr>
        <w:t xml:space="preserve">) </w:t>
      </w:r>
      <w:r w:rsidRPr="00276596">
        <w:rPr>
          <w:rFonts w:ascii="Arial" w:hAnsi="Arial" w:cs="Arial"/>
          <w:sz w:val="22"/>
          <w:szCs w:val="22"/>
        </w:rPr>
        <w:t xml:space="preserve">El </w:t>
      </w:r>
      <w:r w:rsidRPr="00276596">
        <w:rPr>
          <w:rFonts w:ascii="Arial" w:hAnsi="Arial" w:cs="Arial"/>
          <w:b/>
          <w:bCs/>
          <w:sz w:val="22"/>
          <w:szCs w:val="22"/>
        </w:rPr>
        <w:t xml:space="preserve">PROVEEDOR </w:t>
      </w:r>
      <w:r w:rsidRPr="0027659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76596">
        <w:rPr>
          <w:rFonts w:ascii="Arial" w:hAnsi="Arial" w:cs="Arial"/>
          <w:b/>
          <w:bCs/>
          <w:sz w:val="22"/>
          <w:szCs w:val="22"/>
        </w:rPr>
        <w:t>ENTIDAD.</w:t>
      </w:r>
    </w:p>
    <w:p w14:paraId="5FB86C71" w14:textId="77777777" w:rsidR="00B522A0" w:rsidRPr="000A77C8" w:rsidRDefault="00B522A0" w:rsidP="00B522A0">
      <w:pPr>
        <w:widowControl w:val="0"/>
        <w:autoSpaceDE w:val="0"/>
        <w:autoSpaceDN w:val="0"/>
        <w:adjustRightInd w:val="0"/>
        <w:jc w:val="both"/>
        <w:rPr>
          <w:rFonts w:ascii="Arial" w:hAnsi="Arial" w:cs="Arial"/>
          <w:b/>
          <w:bCs/>
          <w:sz w:val="22"/>
          <w:szCs w:val="22"/>
          <w:lang w:val="es-BO"/>
        </w:rPr>
      </w:pPr>
    </w:p>
    <w:p w14:paraId="41250FFB" w14:textId="77777777" w:rsidR="00B522A0" w:rsidRPr="000A77C8" w:rsidRDefault="00B522A0" w:rsidP="00B522A0">
      <w:pPr>
        <w:pStyle w:val="Default"/>
        <w:jc w:val="both"/>
        <w:rPr>
          <w:rFonts w:ascii="Arial" w:hAnsi="Arial" w:cs="Arial"/>
          <w:sz w:val="22"/>
          <w:szCs w:val="22"/>
        </w:rPr>
      </w:pPr>
      <w:r w:rsidRPr="000A77C8">
        <w:rPr>
          <w:rFonts w:ascii="Arial" w:hAnsi="Arial" w:cs="Arial"/>
          <w:b/>
          <w:sz w:val="22"/>
          <w:szCs w:val="22"/>
        </w:rPr>
        <w:t xml:space="preserve">CLÁUSULA VIGÉSIMA </w:t>
      </w:r>
      <w:r>
        <w:rPr>
          <w:rFonts w:ascii="Arial" w:hAnsi="Arial" w:cs="Arial"/>
          <w:b/>
          <w:sz w:val="22"/>
          <w:szCs w:val="22"/>
        </w:rPr>
        <w:t>CUART</w:t>
      </w:r>
      <w:r w:rsidRPr="000A77C8">
        <w:rPr>
          <w:rFonts w:ascii="Arial" w:hAnsi="Arial" w:cs="Arial"/>
          <w:b/>
          <w:sz w:val="22"/>
          <w:szCs w:val="22"/>
        </w:rPr>
        <w:t xml:space="preserve">A.- (CAUSAS DE FUERZA MAYOR Y/O CASO FORTUITO) </w:t>
      </w:r>
      <w:r w:rsidRPr="000A77C8">
        <w:rPr>
          <w:rFonts w:ascii="Arial" w:hAnsi="Arial" w:cs="Arial"/>
          <w:sz w:val="22"/>
          <w:szCs w:val="22"/>
        </w:rPr>
        <w:t xml:space="preserve">Con el fin de exceptuar al </w:t>
      </w:r>
      <w:r w:rsidRPr="000A77C8">
        <w:rPr>
          <w:rFonts w:ascii="Arial" w:hAnsi="Arial" w:cs="Arial"/>
          <w:b/>
          <w:bCs/>
          <w:sz w:val="22"/>
          <w:szCs w:val="22"/>
        </w:rPr>
        <w:t xml:space="preserve">PROVEEDOR </w:t>
      </w:r>
      <w:r w:rsidRPr="000A77C8">
        <w:rPr>
          <w:rFonts w:ascii="Arial" w:hAnsi="Arial" w:cs="Arial"/>
          <w:sz w:val="22"/>
          <w:szCs w:val="22"/>
        </w:rPr>
        <w:t>de determinadas responsabilidades por mora o por incumplimiento involuntari</w:t>
      </w:r>
      <w:r>
        <w:rPr>
          <w:rFonts w:ascii="Arial" w:hAnsi="Arial" w:cs="Arial"/>
          <w:sz w:val="22"/>
          <w:szCs w:val="22"/>
        </w:rPr>
        <w:t>o total o parcial del presente C</w:t>
      </w:r>
      <w:r w:rsidRPr="000A77C8">
        <w:rPr>
          <w:rFonts w:ascii="Arial" w:hAnsi="Arial" w:cs="Arial"/>
          <w:sz w:val="22"/>
          <w:szCs w:val="22"/>
        </w:rPr>
        <w:t xml:space="preserve">ontrato, la </w:t>
      </w:r>
      <w:r w:rsidRPr="000A77C8">
        <w:rPr>
          <w:rFonts w:ascii="Arial" w:hAnsi="Arial" w:cs="Arial"/>
          <w:b/>
          <w:bCs/>
          <w:sz w:val="22"/>
          <w:szCs w:val="22"/>
        </w:rPr>
        <w:t>ENTIDAD</w:t>
      </w:r>
      <w:r>
        <w:rPr>
          <w:rFonts w:ascii="Arial" w:hAnsi="Arial" w:cs="Arial"/>
          <w:b/>
          <w:bCs/>
          <w:sz w:val="22"/>
          <w:szCs w:val="22"/>
        </w:rPr>
        <w:t xml:space="preserve"> </w:t>
      </w:r>
      <w:r w:rsidRPr="00276596">
        <w:rPr>
          <w:rFonts w:ascii="Arial" w:hAnsi="Arial" w:cs="Arial"/>
          <w:bCs/>
          <w:sz w:val="22"/>
          <w:szCs w:val="22"/>
        </w:rPr>
        <w:t>a través de la Comisión de Recepción</w:t>
      </w:r>
      <w:r w:rsidRPr="00276596">
        <w:rPr>
          <w:rFonts w:ascii="Arial" w:hAnsi="Arial" w:cs="Arial"/>
          <w:b/>
          <w:bCs/>
          <w:sz w:val="22"/>
          <w:szCs w:val="22"/>
        </w:rPr>
        <w:t xml:space="preserve"> </w:t>
      </w:r>
      <w:r w:rsidRPr="00276596">
        <w:rPr>
          <w:rFonts w:ascii="Arial" w:hAnsi="Arial" w:cs="Arial"/>
          <w:sz w:val="22"/>
          <w:szCs w:val="22"/>
        </w:rPr>
        <w:t xml:space="preserve">tendrá la facultad de calificar las causas de fuerza mayor y/o caso fortuito u otras causas debidamente justificadas, a fin exonerar al </w:t>
      </w:r>
      <w:r w:rsidRPr="00276596">
        <w:rPr>
          <w:rFonts w:ascii="Arial" w:hAnsi="Arial" w:cs="Arial"/>
          <w:b/>
          <w:bCs/>
          <w:sz w:val="22"/>
          <w:szCs w:val="22"/>
        </w:rPr>
        <w:t xml:space="preserve">PROVEEDOR </w:t>
      </w:r>
      <w:r w:rsidRPr="00276596">
        <w:rPr>
          <w:rFonts w:ascii="Arial" w:hAnsi="Arial" w:cs="Arial"/>
          <w:sz w:val="22"/>
          <w:szCs w:val="22"/>
        </w:rPr>
        <w:t xml:space="preserve">del cumplimiento del plazo de entrega o del cumplimiento total o parcial de la entrega de los </w:t>
      </w:r>
      <w:r w:rsidRPr="00276596">
        <w:rPr>
          <w:rFonts w:ascii="Arial" w:hAnsi="Arial" w:cs="Arial"/>
          <w:b/>
          <w:bCs/>
          <w:sz w:val="22"/>
          <w:szCs w:val="22"/>
        </w:rPr>
        <w:t>BIENES</w:t>
      </w:r>
      <w:r w:rsidRPr="00276596">
        <w:rPr>
          <w:rFonts w:ascii="Arial" w:hAnsi="Arial" w:cs="Arial"/>
          <w:sz w:val="22"/>
          <w:szCs w:val="22"/>
        </w:rPr>
        <w:t>.</w:t>
      </w:r>
      <w:r w:rsidRPr="000A77C8">
        <w:rPr>
          <w:rFonts w:ascii="Arial" w:hAnsi="Arial" w:cs="Arial"/>
          <w:sz w:val="22"/>
          <w:szCs w:val="22"/>
        </w:rPr>
        <w:t xml:space="preserve"> </w:t>
      </w:r>
    </w:p>
    <w:p w14:paraId="45E2DD5C"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p>
    <w:p w14:paraId="2B52EFB6"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7C2D211"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p>
    <w:p w14:paraId="78018B72" w14:textId="77777777" w:rsidR="00B522A0"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w:t>
      </w:r>
      <w:r w:rsidRPr="00E51EC0">
        <w:rPr>
          <w:rFonts w:ascii="Arial" w:hAnsi="Arial" w:cs="Arial"/>
          <w:color w:val="000000"/>
          <w:sz w:val="22"/>
          <w:szCs w:val="22"/>
          <w:lang w:val="es-BO" w:eastAsia="es-BO"/>
        </w:rPr>
        <w:t xml:space="preserve">los </w:t>
      </w:r>
      <w:r w:rsidRPr="00E51EC0">
        <w:rPr>
          <w:rFonts w:ascii="Arial" w:hAnsi="Arial" w:cs="Arial"/>
          <w:b/>
          <w:bCs/>
          <w:color w:val="000000"/>
          <w:sz w:val="22"/>
          <w:szCs w:val="22"/>
          <w:lang w:val="es-BO" w:eastAsia="es-BO"/>
        </w:rPr>
        <w:t>BIENES</w:t>
      </w:r>
      <w:r w:rsidRPr="000A77C8">
        <w:rPr>
          <w:rFonts w:ascii="Arial" w:hAnsi="Arial" w:cs="Arial"/>
          <w:b/>
          <w:bCs/>
          <w:color w:val="000000"/>
          <w:sz w:val="22"/>
          <w:szCs w:val="22"/>
          <w:lang w:val="es-BO" w:eastAsia="es-BO"/>
        </w:rPr>
        <w:t xml:space="preserve"> </w:t>
      </w:r>
      <w:r w:rsidRPr="000A77C8">
        <w:rPr>
          <w:rFonts w:ascii="Arial" w:hAnsi="Arial" w:cs="Arial"/>
          <w:color w:val="000000"/>
          <w:sz w:val="22"/>
          <w:szCs w:val="22"/>
          <w:lang w:val="es-BO" w:eastAsia="es-BO"/>
        </w:rPr>
        <w:t xml:space="preserve">o demora justificada en el cumplimiento del plazo de entrega, de modo inexcusable e imprescindible en cada caso, el </w:t>
      </w:r>
      <w:r w:rsidRPr="000A77C8">
        <w:rPr>
          <w:rFonts w:ascii="Arial" w:hAnsi="Arial" w:cs="Arial"/>
          <w:b/>
          <w:bCs/>
          <w:color w:val="000000"/>
          <w:sz w:val="22"/>
          <w:szCs w:val="22"/>
          <w:lang w:val="es-BO" w:eastAsia="es-BO"/>
        </w:rPr>
        <w:t xml:space="preserve">PROVEEDOR </w:t>
      </w:r>
      <w:r w:rsidRPr="000A77C8">
        <w:rPr>
          <w:rFonts w:ascii="Arial" w:hAnsi="Arial" w:cs="Arial"/>
          <w:color w:val="000000"/>
          <w:sz w:val="22"/>
          <w:szCs w:val="22"/>
          <w:lang w:val="es-BO" w:eastAsia="es-BO"/>
        </w:rPr>
        <w:t xml:space="preserve">deberá presentar por escrito 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6E4F9A3C"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p>
    <w:p w14:paraId="7EDCD984" w14:textId="77777777" w:rsidR="00B522A0" w:rsidRPr="000A77C8" w:rsidRDefault="00B522A0" w:rsidP="00B522A0">
      <w:pPr>
        <w:autoSpaceDE w:val="0"/>
        <w:autoSpaceDN w:val="0"/>
        <w:adjustRightInd w:val="0"/>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en el plazo de dos (2) días hábiles deberá </w:t>
      </w:r>
      <w:r>
        <w:rPr>
          <w:rFonts w:ascii="Arial" w:hAnsi="Arial" w:cs="Arial"/>
          <w:color w:val="000000"/>
          <w:sz w:val="22"/>
          <w:szCs w:val="22"/>
          <w:lang w:val="es-BO" w:eastAsia="es-BO"/>
        </w:rPr>
        <w:t xml:space="preserve">aceptar o rechazar la solicitud. </w:t>
      </w:r>
      <w:r w:rsidRPr="000A77C8">
        <w:rPr>
          <w:rFonts w:ascii="Arial" w:hAnsi="Arial" w:cs="Arial"/>
          <w:color w:val="000000"/>
          <w:sz w:val="22"/>
          <w:szCs w:val="22"/>
          <w:lang w:val="es-BO" w:eastAsia="es-BO"/>
        </w:rPr>
        <w:t xml:space="preserve">En caso de aceptación expresa, la </w:t>
      </w:r>
      <w:r w:rsidRPr="000A77C8">
        <w:rPr>
          <w:rFonts w:ascii="Arial" w:hAnsi="Arial" w:cs="Arial"/>
          <w:b/>
          <w:bCs/>
          <w:color w:val="000000"/>
          <w:sz w:val="22"/>
          <w:szCs w:val="22"/>
          <w:lang w:val="es-BO" w:eastAsia="es-BO"/>
        </w:rPr>
        <w:t xml:space="preserve">ENTIDAD </w:t>
      </w:r>
      <w:r w:rsidRPr="000A77C8">
        <w:rPr>
          <w:rFonts w:ascii="Arial" w:hAnsi="Arial" w:cs="Arial"/>
          <w:color w:val="000000"/>
          <w:sz w:val="22"/>
          <w:szCs w:val="22"/>
          <w:lang w:val="es-BO" w:eastAsia="es-BO"/>
        </w:rPr>
        <w:t xml:space="preserve">deberá realizar: </w:t>
      </w:r>
    </w:p>
    <w:p w14:paraId="7991A88B" w14:textId="77777777" w:rsidR="00B522A0" w:rsidRPr="000A77C8" w:rsidRDefault="00B522A0" w:rsidP="00B522A0">
      <w:pPr>
        <w:autoSpaceDE w:val="0"/>
        <w:autoSpaceDN w:val="0"/>
        <w:adjustRightInd w:val="0"/>
        <w:spacing w:after="13"/>
        <w:jc w:val="both"/>
        <w:rPr>
          <w:rFonts w:ascii="Arial" w:hAnsi="Arial" w:cs="Arial"/>
          <w:b/>
          <w:bCs/>
          <w:color w:val="000000"/>
          <w:sz w:val="22"/>
          <w:szCs w:val="22"/>
          <w:lang w:val="es-BO" w:eastAsia="es-BO"/>
        </w:rPr>
      </w:pPr>
    </w:p>
    <w:p w14:paraId="63FBC59E" w14:textId="77777777" w:rsidR="00B522A0" w:rsidRPr="000A77C8" w:rsidRDefault="00B522A0" w:rsidP="006B6CDF">
      <w:pPr>
        <w:numPr>
          <w:ilvl w:val="0"/>
          <w:numId w:val="42"/>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t xml:space="preserve">La ampliación del plazo de entrega a través de un Contrato Modificatorio o; </w:t>
      </w:r>
    </w:p>
    <w:p w14:paraId="4CD9389B" w14:textId="77777777" w:rsidR="00B522A0" w:rsidRPr="000A77C8" w:rsidRDefault="00B522A0" w:rsidP="006B6CDF">
      <w:pPr>
        <w:numPr>
          <w:ilvl w:val="0"/>
          <w:numId w:val="42"/>
        </w:numPr>
        <w:autoSpaceDE w:val="0"/>
        <w:autoSpaceDN w:val="0"/>
        <w:adjustRightInd w:val="0"/>
        <w:spacing w:after="13"/>
        <w:jc w:val="both"/>
        <w:rPr>
          <w:rFonts w:ascii="Arial" w:hAnsi="Arial" w:cs="Arial"/>
          <w:color w:val="000000"/>
          <w:sz w:val="22"/>
          <w:szCs w:val="22"/>
          <w:lang w:val="es-BO" w:eastAsia="es-BO"/>
        </w:rPr>
      </w:pPr>
      <w:r w:rsidRPr="000A77C8">
        <w:rPr>
          <w:rFonts w:ascii="Arial" w:hAnsi="Arial" w:cs="Arial"/>
          <w:color w:val="000000"/>
          <w:sz w:val="22"/>
          <w:szCs w:val="22"/>
          <w:lang w:val="es-BO" w:eastAsia="es-BO"/>
        </w:rPr>
        <w:lastRenderedPageBreak/>
        <w:t>Efectivizar la Resolución parcial o total de</w:t>
      </w:r>
      <w:r>
        <w:rPr>
          <w:rFonts w:ascii="Arial" w:hAnsi="Arial" w:cs="Arial"/>
          <w:color w:val="000000"/>
          <w:sz w:val="22"/>
          <w:szCs w:val="22"/>
          <w:lang w:val="es-BO" w:eastAsia="es-BO"/>
        </w:rPr>
        <w:t>l</w:t>
      </w:r>
      <w:r w:rsidRPr="000A77C8">
        <w:rPr>
          <w:rFonts w:ascii="Arial" w:hAnsi="Arial" w:cs="Arial"/>
          <w:color w:val="000000"/>
          <w:sz w:val="22"/>
          <w:szCs w:val="22"/>
          <w:lang w:val="es-BO" w:eastAsia="es-BO"/>
        </w:rPr>
        <w:t xml:space="preserve"> Contrato por causas de fuerza mayor, caso fortuito u otras causas debidamente justificadas que afecten al </w:t>
      </w:r>
      <w:r w:rsidRPr="000A77C8">
        <w:rPr>
          <w:rFonts w:ascii="Arial" w:hAnsi="Arial" w:cs="Arial"/>
          <w:b/>
          <w:bCs/>
          <w:color w:val="000000"/>
          <w:sz w:val="22"/>
          <w:szCs w:val="22"/>
          <w:lang w:val="es-BO" w:eastAsia="es-BO"/>
        </w:rPr>
        <w:t>PROVEEDOR</w:t>
      </w:r>
      <w:r w:rsidRPr="000A77C8">
        <w:rPr>
          <w:rFonts w:ascii="Arial" w:hAnsi="Arial" w:cs="Arial"/>
          <w:bCs/>
          <w:color w:val="000000"/>
          <w:sz w:val="22"/>
          <w:szCs w:val="22"/>
          <w:lang w:val="es-BO" w:eastAsia="es-BO"/>
        </w:rPr>
        <w:t xml:space="preserve">. </w:t>
      </w:r>
    </w:p>
    <w:p w14:paraId="445D75F7" w14:textId="77777777" w:rsidR="00B522A0" w:rsidRPr="000A77C8" w:rsidRDefault="00B522A0" w:rsidP="00B522A0">
      <w:pPr>
        <w:widowControl w:val="0"/>
        <w:jc w:val="both"/>
        <w:rPr>
          <w:rFonts w:ascii="Arial" w:hAnsi="Arial" w:cs="Arial"/>
          <w:spacing w:val="-3"/>
          <w:sz w:val="22"/>
          <w:szCs w:val="22"/>
          <w:lang w:val="es-BO"/>
        </w:rPr>
      </w:pPr>
      <w:r w:rsidRPr="000A77C8">
        <w:rPr>
          <w:rFonts w:ascii="Arial" w:hAnsi="Arial" w:cs="Arial"/>
          <w:b/>
          <w:sz w:val="22"/>
          <w:szCs w:val="22"/>
          <w:lang w:val="es-BO"/>
        </w:rPr>
        <w:t xml:space="preserve"> </w:t>
      </w:r>
    </w:p>
    <w:p w14:paraId="50834E89" w14:textId="77777777" w:rsidR="00B522A0" w:rsidRPr="000A77C8" w:rsidRDefault="00B522A0" w:rsidP="00B522A0">
      <w:pPr>
        <w:widowControl w:val="0"/>
        <w:jc w:val="both"/>
        <w:rPr>
          <w:rFonts w:ascii="Arial" w:hAnsi="Arial" w:cs="Arial"/>
          <w:spacing w:val="-3"/>
          <w:sz w:val="22"/>
          <w:szCs w:val="22"/>
          <w:lang w:val="es-BO"/>
        </w:rPr>
      </w:pPr>
      <w:r w:rsidRPr="000A77C8">
        <w:rPr>
          <w:rFonts w:ascii="Arial" w:hAnsi="Arial" w:cs="Arial"/>
          <w:sz w:val="22"/>
          <w:szCs w:val="22"/>
        </w:rPr>
        <w:t>En caso de ampliación de plazo, se deberá considerar un periodo igual al tiempo durante el cual no se haya po</w:t>
      </w:r>
      <w:r>
        <w:rPr>
          <w:rFonts w:ascii="Arial" w:hAnsi="Arial" w:cs="Arial"/>
          <w:sz w:val="22"/>
          <w:szCs w:val="22"/>
        </w:rPr>
        <w:t>dido realizar la ejecución del C</w:t>
      </w:r>
      <w:r w:rsidRPr="000A77C8">
        <w:rPr>
          <w:rFonts w:ascii="Arial" w:hAnsi="Arial" w:cs="Arial"/>
          <w:sz w:val="22"/>
          <w:szCs w:val="22"/>
        </w:rPr>
        <w:t>ontrato como resultado del hecho de fuerza mayor, caso fortuito u otras causas debidamente justificadas, salvo acuerdo en contrario entre las partes.</w:t>
      </w:r>
    </w:p>
    <w:p w14:paraId="5868B463" w14:textId="77777777" w:rsidR="00B522A0" w:rsidRPr="000A77C8" w:rsidRDefault="00B522A0" w:rsidP="00B522A0">
      <w:pPr>
        <w:widowControl w:val="0"/>
        <w:jc w:val="both"/>
        <w:rPr>
          <w:rFonts w:ascii="Arial" w:hAnsi="Arial" w:cs="Arial"/>
          <w:b/>
          <w:sz w:val="22"/>
          <w:szCs w:val="22"/>
          <w:lang w:val="es-BO"/>
        </w:rPr>
      </w:pPr>
    </w:p>
    <w:p w14:paraId="43DD12E8" w14:textId="77777777" w:rsidR="00B522A0" w:rsidRPr="000A77C8" w:rsidRDefault="00B522A0" w:rsidP="00B522A0">
      <w:pPr>
        <w:widowControl w:val="0"/>
        <w:jc w:val="both"/>
        <w:rPr>
          <w:rFonts w:ascii="Arial" w:hAnsi="Arial" w:cs="Arial"/>
          <w:b/>
          <w:sz w:val="22"/>
          <w:szCs w:val="22"/>
          <w:lang w:val="es-BO"/>
        </w:rPr>
      </w:pPr>
      <w:r w:rsidRPr="000A77C8">
        <w:rPr>
          <w:rFonts w:ascii="Arial" w:hAnsi="Arial" w:cs="Arial"/>
          <w:b/>
          <w:sz w:val="22"/>
          <w:szCs w:val="22"/>
          <w:lang w:val="es-BO"/>
        </w:rPr>
        <w:t xml:space="preserve">CLÁUSULA VIGÉSIMA </w:t>
      </w:r>
      <w:r>
        <w:rPr>
          <w:rFonts w:ascii="Arial" w:hAnsi="Arial" w:cs="Arial"/>
          <w:b/>
          <w:sz w:val="22"/>
          <w:szCs w:val="22"/>
          <w:lang w:val="es-BO"/>
        </w:rPr>
        <w:t>QUIN</w:t>
      </w:r>
      <w:r w:rsidRPr="000A77C8">
        <w:rPr>
          <w:rFonts w:ascii="Arial" w:hAnsi="Arial" w:cs="Arial"/>
          <w:b/>
          <w:sz w:val="22"/>
          <w:szCs w:val="22"/>
          <w:lang w:val="es-BO"/>
        </w:rPr>
        <w:t xml:space="preserve">TA.- (TERMINACIÓN DEL CONTRATO) </w:t>
      </w:r>
      <w:r w:rsidRPr="000A77C8">
        <w:rPr>
          <w:rFonts w:ascii="Arial" w:hAnsi="Arial" w:cs="Arial"/>
          <w:sz w:val="22"/>
          <w:szCs w:val="22"/>
          <w:lang w:val="es-BO"/>
        </w:rPr>
        <w:t xml:space="preserve">El presente </w:t>
      </w:r>
      <w:r>
        <w:rPr>
          <w:rFonts w:ascii="Arial" w:hAnsi="Arial" w:cs="Arial"/>
          <w:sz w:val="22"/>
          <w:szCs w:val="22"/>
          <w:lang w:val="es-BO"/>
        </w:rPr>
        <w:t>C</w:t>
      </w:r>
      <w:r w:rsidRPr="000A77C8">
        <w:rPr>
          <w:rFonts w:ascii="Arial" w:hAnsi="Arial" w:cs="Arial"/>
          <w:sz w:val="22"/>
          <w:szCs w:val="22"/>
          <w:lang w:val="es-BO"/>
        </w:rPr>
        <w:t>ontrato concluirá por una de las siguientes causas:</w:t>
      </w:r>
    </w:p>
    <w:p w14:paraId="132B1910" w14:textId="77777777" w:rsidR="00B522A0" w:rsidRPr="000A77C8" w:rsidRDefault="00B522A0" w:rsidP="00B522A0">
      <w:pPr>
        <w:widowControl w:val="0"/>
        <w:tabs>
          <w:tab w:val="left" w:pos="709"/>
        </w:tabs>
        <w:jc w:val="both"/>
        <w:rPr>
          <w:rFonts w:ascii="Arial" w:hAnsi="Arial" w:cs="Arial"/>
          <w:sz w:val="22"/>
          <w:szCs w:val="22"/>
          <w:lang w:val="es-BO"/>
        </w:rPr>
      </w:pPr>
    </w:p>
    <w:p w14:paraId="776D38ED"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342DCC31"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5BFF4373"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6ACB6FD6"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198E5583"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0473444E"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55102346" w14:textId="77777777" w:rsidR="00B522A0" w:rsidRPr="00D37BF3" w:rsidRDefault="00B522A0" w:rsidP="006B6CDF">
      <w:pPr>
        <w:pStyle w:val="Prrafodelista"/>
        <w:widowControl w:val="0"/>
        <w:numPr>
          <w:ilvl w:val="0"/>
          <w:numId w:val="36"/>
        </w:numPr>
        <w:tabs>
          <w:tab w:val="left" w:pos="709"/>
        </w:tabs>
        <w:contextualSpacing/>
        <w:jc w:val="both"/>
        <w:rPr>
          <w:rFonts w:ascii="Arial" w:hAnsi="Arial" w:cs="Arial"/>
          <w:b/>
          <w:vanish/>
          <w:sz w:val="22"/>
          <w:szCs w:val="22"/>
          <w:lang w:val="es-BO"/>
        </w:rPr>
      </w:pPr>
    </w:p>
    <w:p w14:paraId="67262472" w14:textId="77777777" w:rsidR="00B522A0" w:rsidRPr="000A77C8" w:rsidRDefault="00B522A0" w:rsidP="006B6CDF">
      <w:pPr>
        <w:pStyle w:val="Prrafodelista"/>
        <w:widowControl w:val="0"/>
        <w:numPr>
          <w:ilvl w:val="1"/>
          <w:numId w:val="36"/>
        </w:numPr>
        <w:tabs>
          <w:tab w:val="left" w:pos="709"/>
        </w:tabs>
        <w:contextualSpacing/>
        <w:jc w:val="both"/>
        <w:rPr>
          <w:rFonts w:ascii="Arial" w:hAnsi="Arial" w:cs="Arial"/>
          <w:sz w:val="22"/>
          <w:szCs w:val="22"/>
          <w:lang w:val="es-BO"/>
        </w:rPr>
      </w:pPr>
      <w:r w:rsidRPr="000A77C8">
        <w:rPr>
          <w:rFonts w:ascii="Arial" w:hAnsi="Arial" w:cs="Arial"/>
          <w:b/>
          <w:sz w:val="22"/>
          <w:szCs w:val="22"/>
          <w:lang w:val="es-BO"/>
        </w:rPr>
        <w:t xml:space="preserve">Por Cumplimiento del Contrato: </w:t>
      </w:r>
      <w:r w:rsidRPr="000A77C8">
        <w:rPr>
          <w:rFonts w:ascii="Arial" w:hAnsi="Arial" w:cs="Arial"/>
          <w:sz w:val="22"/>
          <w:szCs w:val="22"/>
          <w:lang w:val="es-BO"/>
        </w:rPr>
        <w:t xml:space="preserve">Es la forma ordinaria de terminación, donde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como el </w:t>
      </w:r>
      <w:r w:rsidRPr="000A77C8">
        <w:rPr>
          <w:rFonts w:ascii="Arial" w:hAnsi="Arial" w:cs="Arial"/>
          <w:b/>
          <w:sz w:val="22"/>
          <w:szCs w:val="22"/>
          <w:lang w:val="es-BO"/>
        </w:rPr>
        <w:t xml:space="preserve">PROVEEDOR </w:t>
      </w:r>
      <w:r w:rsidRPr="000A77C8">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A77C8">
        <w:rPr>
          <w:rFonts w:ascii="Arial" w:hAnsi="Arial" w:cs="Arial"/>
          <w:b/>
          <w:sz w:val="22"/>
          <w:szCs w:val="22"/>
          <w:lang w:val="es-BO"/>
        </w:rPr>
        <w:t>ENTIDAD</w:t>
      </w:r>
      <w:r w:rsidRPr="000A77C8">
        <w:rPr>
          <w:rFonts w:ascii="Arial" w:hAnsi="Arial" w:cs="Arial"/>
          <w:sz w:val="22"/>
          <w:szCs w:val="22"/>
          <w:lang w:val="es-BO"/>
        </w:rPr>
        <w:t>.</w:t>
      </w:r>
    </w:p>
    <w:p w14:paraId="3D511875" w14:textId="77777777" w:rsidR="00B522A0" w:rsidRPr="000A77C8" w:rsidRDefault="00B522A0" w:rsidP="00B522A0">
      <w:pPr>
        <w:widowControl w:val="0"/>
        <w:tabs>
          <w:tab w:val="left" w:pos="851"/>
        </w:tabs>
        <w:ind w:left="709" w:hanging="709"/>
        <w:jc w:val="both"/>
        <w:rPr>
          <w:rFonts w:ascii="Arial" w:hAnsi="Arial" w:cs="Arial"/>
          <w:sz w:val="22"/>
          <w:szCs w:val="22"/>
          <w:lang w:val="es-BO"/>
        </w:rPr>
      </w:pPr>
    </w:p>
    <w:p w14:paraId="6B2421AF" w14:textId="77777777" w:rsidR="00B522A0" w:rsidRPr="000A77C8" w:rsidRDefault="00B522A0" w:rsidP="006B6CDF">
      <w:pPr>
        <w:widowControl w:val="0"/>
        <w:numPr>
          <w:ilvl w:val="1"/>
          <w:numId w:val="36"/>
        </w:numPr>
        <w:tabs>
          <w:tab w:val="left" w:pos="709"/>
        </w:tabs>
        <w:jc w:val="both"/>
        <w:rPr>
          <w:rFonts w:ascii="Arial" w:hAnsi="Arial" w:cs="Arial"/>
          <w:sz w:val="22"/>
          <w:szCs w:val="22"/>
          <w:lang w:val="es-BO"/>
        </w:rPr>
      </w:pPr>
      <w:r w:rsidRPr="000A77C8">
        <w:rPr>
          <w:rFonts w:ascii="Arial" w:hAnsi="Arial" w:cs="Arial"/>
          <w:b/>
          <w:sz w:val="22"/>
          <w:szCs w:val="22"/>
          <w:lang w:val="es-BO"/>
        </w:rPr>
        <w:t xml:space="preserve">Por Resolución del Contrato: </w:t>
      </w:r>
      <w:r w:rsidRPr="000A77C8">
        <w:rPr>
          <w:rFonts w:ascii="Arial" w:hAnsi="Arial" w:cs="Arial"/>
          <w:sz w:val="22"/>
          <w:szCs w:val="22"/>
          <w:lang w:val="es-BO"/>
        </w:rPr>
        <w:t>Es la forma extraordinar</w:t>
      </w:r>
      <w:r>
        <w:rPr>
          <w:rFonts w:ascii="Arial" w:hAnsi="Arial" w:cs="Arial"/>
          <w:sz w:val="22"/>
          <w:szCs w:val="22"/>
          <w:lang w:val="es-BO"/>
        </w:rPr>
        <w:t>ia de terminación del C</w:t>
      </w:r>
      <w:r w:rsidRPr="000A77C8">
        <w:rPr>
          <w:rFonts w:ascii="Arial" w:hAnsi="Arial" w:cs="Arial"/>
          <w:sz w:val="22"/>
          <w:szCs w:val="22"/>
          <w:lang w:val="es-BO"/>
        </w:rPr>
        <w:t>ontrato que procederá únicamente por las siguientes causales:</w:t>
      </w:r>
    </w:p>
    <w:p w14:paraId="642D26F7" w14:textId="77777777" w:rsidR="00B522A0" w:rsidRPr="000A77C8" w:rsidRDefault="00B522A0" w:rsidP="00B522A0">
      <w:pPr>
        <w:widowControl w:val="0"/>
        <w:tabs>
          <w:tab w:val="left" w:pos="709"/>
        </w:tabs>
        <w:ind w:left="720"/>
        <w:jc w:val="both"/>
        <w:rPr>
          <w:rFonts w:ascii="Arial" w:hAnsi="Arial" w:cs="Arial"/>
          <w:sz w:val="22"/>
          <w:szCs w:val="22"/>
          <w:lang w:val="es-BO"/>
        </w:rPr>
      </w:pPr>
    </w:p>
    <w:p w14:paraId="333CBD41" w14:textId="77777777" w:rsidR="00B522A0" w:rsidRPr="000A77C8" w:rsidRDefault="00B522A0" w:rsidP="006B6CDF">
      <w:pPr>
        <w:widowControl w:val="0"/>
        <w:numPr>
          <w:ilvl w:val="2"/>
          <w:numId w:val="36"/>
        </w:numPr>
        <w:ind w:left="1418" w:hanging="1134"/>
        <w:rPr>
          <w:rFonts w:ascii="Arial" w:hAnsi="Arial" w:cs="Arial"/>
          <w:b/>
          <w:sz w:val="22"/>
          <w:szCs w:val="22"/>
          <w:lang w:val="es-BO"/>
        </w:rPr>
      </w:pPr>
      <w:r w:rsidRPr="000A77C8">
        <w:rPr>
          <w:rFonts w:ascii="Arial" w:hAnsi="Arial" w:cs="Arial"/>
          <w:b/>
          <w:sz w:val="22"/>
          <w:szCs w:val="22"/>
          <w:lang w:val="es-BO"/>
        </w:rPr>
        <w:t>Resolución a requerimiento de la ENTIDAD, por causales atribuibles al PROVEEDOR:</w:t>
      </w:r>
    </w:p>
    <w:p w14:paraId="3C353331" w14:textId="77777777" w:rsidR="00B522A0" w:rsidRPr="000A77C8" w:rsidRDefault="00B522A0" w:rsidP="00B522A0">
      <w:pPr>
        <w:widowControl w:val="0"/>
        <w:ind w:left="1418"/>
        <w:jc w:val="both"/>
        <w:rPr>
          <w:rFonts w:ascii="Arial" w:hAnsi="Arial" w:cs="Arial"/>
          <w:sz w:val="22"/>
          <w:szCs w:val="22"/>
          <w:lang w:val="es-BO"/>
        </w:rPr>
      </w:pPr>
    </w:p>
    <w:p w14:paraId="5FF9AAB4" w14:textId="77777777" w:rsidR="00B522A0" w:rsidRPr="00276596" w:rsidRDefault="00B522A0" w:rsidP="006B6CDF">
      <w:pPr>
        <w:widowControl w:val="0"/>
        <w:numPr>
          <w:ilvl w:val="0"/>
          <w:numId w:val="34"/>
        </w:numPr>
        <w:tabs>
          <w:tab w:val="clear" w:pos="2004"/>
          <w:tab w:val="num" w:pos="1843"/>
        </w:tabs>
        <w:ind w:left="1843" w:hanging="425"/>
        <w:jc w:val="both"/>
        <w:rPr>
          <w:rFonts w:ascii="Arial" w:hAnsi="Arial" w:cs="Arial"/>
          <w:sz w:val="22"/>
          <w:szCs w:val="22"/>
          <w:lang w:val="es-BO"/>
        </w:rPr>
      </w:pPr>
      <w:r w:rsidRPr="00276596">
        <w:rPr>
          <w:rFonts w:ascii="Arial" w:hAnsi="Arial" w:cs="Arial"/>
          <w:sz w:val="22"/>
          <w:szCs w:val="22"/>
          <w:lang w:val="es-BO"/>
        </w:rPr>
        <w:t xml:space="preserve">Por disolución del </w:t>
      </w:r>
      <w:r w:rsidRPr="00276596">
        <w:rPr>
          <w:rFonts w:ascii="Arial" w:hAnsi="Arial" w:cs="Arial"/>
          <w:b/>
          <w:sz w:val="22"/>
          <w:szCs w:val="22"/>
          <w:lang w:val="es-BO"/>
        </w:rPr>
        <w:t>PROVEEDOR.</w:t>
      </w:r>
    </w:p>
    <w:p w14:paraId="0816954F" w14:textId="77777777" w:rsidR="00B522A0" w:rsidRPr="00276596" w:rsidRDefault="00B522A0" w:rsidP="006B6CDF">
      <w:pPr>
        <w:widowControl w:val="0"/>
        <w:numPr>
          <w:ilvl w:val="0"/>
          <w:numId w:val="34"/>
        </w:numPr>
        <w:tabs>
          <w:tab w:val="clear" w:pos="2004"/>
          <w:tab w:val="num" w:pos="1843"/>
        </w:tabs>
        <w:ind w:left="1843" w:hanging="425"/>
        <w:jc w:val="both"/>
        <w:rPr>
          <w:rFonts w:ascii="Arial" w:hAnsi="Arial" w:cs="Arial"/>
          <w:sz w:val="22"/>
          <w:szCs w:val="22"/>
          <w:lang w:val="es-BO"/>
        </w:rPr>
      </w:pPr>
      <w:r w:rsidRPr="00276596">
        <w:rPr>
          <w:rFonts w:ascii="Arial" w:hAnsi="Arial" w:cs="Arial"/>
          <w:sz w:val="22"/>
          <w:szCs w:val="22"/>
          <w:lang w:val="es-BO"/>
        </w:rPr>
        <w:t xml:space="preserve">Por quiebra declarada del </w:t>
      </w:r>
      <w:r w:rsidRPr="00276596">
        <w:rPr>
          <w:rFonts w:ascii="Arial" w:hAnsi="Arial" w:cs="Arial"/>
          <w:b/>
          <w:sz w:val="22"/>
          <w:szCs w:val="22"/>
          <w:lang w:val="es-BO"/>
        </w:rPr>
        <w:t>PROVEEDOR.</w:t>
      </w:r>
    </w:p>
    <w:p w14:paraId="656AA9F9" w14:textId="77777777" w:rsidR="00B522A0" w:rsidRPr="00276596" w:rsidRDefault="00B522A0" w:rsidP="006B6CDF">
      <w:pPr>
        <w:widowControl w:val="0"/>
        <w:numPr>
          <w:ilvl w:val="0"/>
          <w:numId w:val="34"/>
        </w:numPr>
        <w:tabs>
          <w:tab w:val="clear" w:pos="2004"/>
          <w:tab w:val="num" w:pos="1843"/>
        </w:tabs>
        <w:ind w:left="1843" w:hanging="425"/>
        <w:jc w:val="both"/>
        <w:rPr>
          <w:rFonts w:ascii="Arial" w:hAnsi="Arial" w:cs="Arial"/>
          <w:sz w:val="22"/>
          <w:szCs w:val="22"/>
          <w:lang w:val="es-BO"/>
        </w:rPr>
      </w:pPr>
      <w:r w:rsidRPr="00276596">
        <w:rPr>
          <w:rFonts w:ascii="Arial" w:hAnsi="Arial" w:cs="Arial"/>
          <w:sz w:val="22"/>
          <w:szCs w:val="22"/>
          <w:lang w:val="es-BO"/>
        </w:rPr>
        <w:t xml:space="preserve">Por incumplimiento injustificado a la Cláusula Décima Primera (Plazo de Entrega), sin que el </w:t>
      </w:r>
      <w:r w:rsidRPr="00276596">
        <w:rPr>
          <w:rFonts w:ascii="Arial" w:hAnsi="Arial" w:cs="Arial"/>
          <w:b/>
          <w:sz w:val="22"/>
          <w:szCs w:val="22"/>
          <w:lang w:val="es-BO"/>
        </w:rPr>
        <w:t xml:space="preserve">PROVEEDOR </w:t>
      </w:r>
      <w:r w:rsidRPr="00276596">
        <w:rPr>
          <w:rFonts w:ascii="Arial" w:hAnsi="Arial" w:cs="Arial"/>
          <w:sz w:val="22"/>
          <w:szCs w:val="22"/>
          <w:lang w:val="es-BO"/>
        </w:rPr>
        <w:t>adopte medidas necesarias y oportunas para recuperar su demora y asegurar la conclusión de la entrega.</w:t>
      </w:r>
    </w:p>
    <w:p w14:paraId="4807B117" w14:textId="77777777" w:rsidR="00B522A0" w:rsidRPr="00C10A09" w:rsidRDefault="00B522A0" w:rsidP="006B6CDF">
      <w:pPr>
        <w:widowControl w:val="0"/>
        <w:numPr>
          <w:ilvl w:val="0"/>
          <w:numId w:val="34"/>
        </w:numPr>
        <w:tabs>
          <w:tab w:val="clear" w:pos="2004"/>
          <w:tab w:val="num" w:pos="1843"/>
        </w:tabs>
        <w:ind w:left="1843" w:hanging="425"/>
        <w:jc w:val="both"/>
        <w:rPr>
          <w:rFonts w:ascii="Arial" w:hAnsi="Arial" w:cs="Arial"/>
          <w:sz w:val="22"/>
          <w:szCs w:val="22"/>
          <w:lang w:val="es-BO"/>
        </w:rPr>
      </w:pPr>
      <w:r w:rsidRPr="00276596">
        <w:rPr>
          <w:rFonts w:ascii="Arial" w:hAnsi="Arial" w:cs="Arial"/>
          <w:sz w:val="22"/>
          <w:szCs w:val="22"/>
          <w:lang w:val="es-BO"/>
        </w:rPr>
        <w:t xml:space="preserve">Cuando el monto de la multa por atraso en la entrega de los </w:t>
      </w:r>
      <w:r w:rsidRPr="00276596">
        <w:rPr>
          <w:rFonts w:ascii="Arial" w:hAnsi="Arial" w:cs="Arial"/>
          <w:b/>
          <w:sz w:val="22"/>
          <w:szCs w:val="22"/>
          <w:lang w:val="es-BO"/>
        </w:rPr>
        <w:t>BIENES</w:t>
      </w:r>
      <w:r w:rsidRPr="00276596">
        <w:rPr>
          <w:rFonts w:ascii="Arial" w:hAnsi="Arial" w:cs="Arial"/>
          <w:sz w:val="22"/>
          <w:szCs w:val="22"/>
          <w:lang w:val="es-BO"/>
        </w:rPr>
        <w:t>, alcance el diez por ciento (10%) del monto total del contrato, decisión optativa, o el veinte por ciento (20%), de forma</w:t>
      </w:r>
      <w:r w:rsidRPr="000A77C8">
        <w:rPr>
          <w:rFonts w:ascii="Arial" w:hAnsi="Arial" w:cs="Arial"/>
          <w:sz w:val="22"/>
          <w:szCs w:val="22"/>
          <w:lang w:val="es-BO"/>
        </w:rPr>
        <w:t xml:space="preserve"> obligatoria.</w:t>
      </w:r>
    </w:p>
    <w:p w14:paraId="6A218DF4" w14:textId="77777777" w:rsidR="00B522A0" w:rsidRPr="000A77C8" w:rsidRDefault="00B522A0" w:rsidP="00B522A0">
      <w:pPr>
        <w:widowControl w:val="0"/>
        <w:jc w:val="both"/>
        <w:rPr>
          <w:rFonts w:ascii="Arial" w:hAnsi="Arial" w:cs="Arial"/>
          <w:sz w:val="22"/>
          <w:szCs w:val="22"/>
          <w:lang w:val="es-BO"/>
        </w:rPr>
      </w:pPr>
    </w:p>
    <w:p w14:paraId="244FB83D" w14:textId="77777777" w:rsidR="00B522A0" w:rsidRPr="000A77C8" w:rsidRDefault="00B522A0" w:rsidP="006B6CDF">
      <w:pPr>
        <w:widowControl w:val="0"/>
        <w:numPr>
          <w:ilvl w:val="2"/>
          <w:numId w:val="36"/>
        </w:numPr>
        <w:ind w:left="1418" w:hanging="1134"/>
        <w:rPr>
          <w:rFonts w:ascii="Arial" w:hAnsi="Arial" w:cs="Arial"/>
          <w:b/>
          <w:sz w:val="22"/>
          <w:szCs w:val="22"/>
          <w:lang w:val="es-BO"/>
        </w:rPr>
      </w:pPr>
      <w:r w:rsidRPr="000A77C8">
        <w:rPr>
          <w:rFonts w:ascii="Arial" w:hAnsi="Arial" w:cs="Arial"/>
          <w:b/>
          <w:sz w:val="22"/>
          <w:szCs w:val="22"/>
          <w:lang w:val="es-BO"/>
        </w:rPr>
        <w:t>Resolución a requerimiento del PROVEEDOR por causales atribuibles a la ENTIDAD:</w:t>
      </w:r>
    </w:p>
    <w:p w14:paraId="215BB389" w14:textId="77777777" w:rsidR="00B522A0" w:rsidRPr="000A77C8" w:rsidRDefault="00B522A0" w:rsidP="00B522A0">
      <w:pPr>
        <w:widowControl w:val="0"/>
        <w:jc w:val="both"/>
        <w:rPr>
          <w:rFonts w:ascii="Arial" w:hAnsi="Arial" w:cs="Arial"/>
          <w:sz w:val="22"/>
          <w:szCs w:val="22"/>
          <w:lang w:val="es-BO"/>
        </w:rPr>
      </w:pPr>
    </w:p>
    <w:p w14:paraId="56034B29" w14:textId="77777777" w:rsidR="00B522A0" w:rsidRPr="000A77C8" w:rsidRDefault="00B522A0" w:rsidP="006B6CDF">
      <w:pPr>
        <w:widowControl w:val="0"/>
        <w:numPr>
          <w:ilvl w:val="0"/>
          <w:numId w:val="35"/>
        </w:numPr>
        <w:tabs>
          <w:tab w:val="clear" w:pos="2004"/>
          <w:tab w:val="left" w:pos="1418"/>
        </w:tabs>
        <w:ind w:hanging="586"/>
        <w:jc w:val="both"/>
        <w:rPr>
          <w:rFonts w:ascii="Arial" w:hAnsi="Arial" w:cs="Arial"/>
          <w:b/>
          <w:sz w:val="22"/>
          <w:szCs w:val="22"/>
          <w:lang w:val="es-BO"/>
        </w:rPr>
      </w:pPr>
      <w:r w:rsidRPr="000A77C8">
        <w:rPr>
          <w:rFonts w:ascii="Arial" w:hAnsi="Arial" w:cs="Arial"/>
          <w:sz w:val="22"/>
          <w:szCs w:val="22"/>
          <w:lang w:val="es-BO"/>
        </w:rPr>
        <w:t xml:space="preserve">Por instrucciones injustificadas emanadas de la </w:t>
      </w:r>
      <w:r w:rsidRPr="000A77C8">
        <w:rPr>
          <w:rFonts w:ascii="Arial" w:hAnsi="Arial" w:cs="Arial"/>
          <w:b/>
          <w:sz w:val="22"/>
          <w:szCs w:val="22"/>
          <w:lang w:val="es-BO"/>
        </w:rPr>
        <w:t>ENTIDAD</w:t>
      </w:r>
      <w:r w:rsidRPr="000A77C8">
        <w:rPr>
          <w:rFonts w:ascii="Arial" w:hAnsi="Arial" w:cs="Arial"/>
          <w:sz w:val="22"/>
          <w:szCs w:val="22"/>
          <w:lang w:val="es-BO"/>
        </w:rPr>
        <w:t xml:space="preserve"> para la suspensión de la provisión de los </w:t>
      </w:r>
      <w:r w:rsidRPr="000A77C8">
        <w:rPr>
          <w:rFonts w:ascii="Arial" w:hAnsi="Arial" w:cs="Arial"/>
          <w:b/>
          <w:sz w:val="22"/>
          <w:szCs w:val="22"/>
          <w:lang w:val="es-BO"/>
        </w:rPr>
        <w:t>BIENES</w:t>
      </w:r>
      <w:r w:rsidRPr="000A77C8">
        <w:rPr>
          <w:rFonts w:ascii="Arial" w:hAnsi="Arial" w:cs="Arial"/>
          <w:sz w:val="22"/>
          <w:szCs w:val="22"/>
          <w:lang w:val="es-BO"/>
        </w:rPr>
        <w:t xml:space="preserve"> por más de treinta (30) días calendario.</w:t>
      </w:r>
    </w:p>
    <w:p w14:paraId="57674D2B" w14:textId="77777777" w:rsidR="00B522A0" w:rsidRPr="000A77C8" w:rsidRDefault="00B522A0" w:rsidP="006B6CDF">
      <w:pPr>
        <w:widowControl w:val="0"/>
        <w:numPr>
          <w:ilvl w:val="0"/>
          <w:numId w:val="35"/>
        </w:numPr>
        <w:tabs>
          <w:tab w:val="clear" w:pos="2004"/>
        </w:tabs>
        <w:ind w:hanging="586"/>
        <w:jc w:val="both"/>
        <w:rPr>
          <w:rFonts w:ascii="Arial" w:hAnsi="Arial" w:cs="Arial"/>
          <w:sz w:val="22"/>
          <w:szCs w:val="22"/>
          <w:lang w:val="es-BO"/>
        </w:rPr>
      </w:pPr>
      <w:r w:rsidRPr="000A77C8">
        <w:rPr>
          <w:rFonts w:ascii="Arial" w:hAnsi="Arial" w:cs="Arial"/>
          <w:sz w:val="22"/>
          <w:szCs w:val="22"/>
          <w:lang w:val="es-BO"/>
        </w:rPr>
        <w:t xml:space="preserve">Si apartándose de los términos del contrato, la </w:t>
      </w:r>
      <w:r w:rsidRPr="000A77C8">
        <w:rPr>
          <w:rFonts w:ascii="Arial" w:hAnsi="Arial" w:cs="Arial"/>
          <w:b/>
          <w:sz w:val="22"/>
          <w:szCs w:val="22"/>
          <w:lang w:val="es-BO"/>
        </w:rPr>
        <w:t xml:space="preserve">ENTIDAD </w:t>
      </w:r>
      <w:r w:rsidRPr="000A77C8">
        <w:rPr>
          <w:rFonts w:ascii="Arial" w:hAnsi="Arial" w:cs="Arial"/>
          <w:sz w:val="22"/>
          <w:szCs w:val="22"/>
          <w:lang w:val="es-BO"/>
        </w:rPr>
        <w:t>pretende realizar modificaciones al alcance, monto y/o plazo del contrato, sin la emisión del Contrato Modificatorio correspondiente;</w:t>
      </w:r>
    </w:p>
    <w:p w14:paraId="31084C54" w14:textId="77777777" w:rsidR="00B522A0" w:rsidRPr="000A77C8" w:rsidRDefault="00B522A0" w:rsidP="006B6CDF">
      <w:pPr>
        <w:widowControl w:val="0"/>
        <w:numPr>
          <w:ilvl w:val="0"/>
          <w:numId w:val="35"/>
        </w:numPr>
        <w:tabs>
          <w:tab w:val="clear" w:pos="2004"/>
        </w:tabs>
        <w:ind w:hanging="586"/>
        <w:jc w:val="both"/>
        <w:rPr>
          <w:rFonts w:ascii="Arial" w:hAnsi="Arial" w:cs="Arial"/>
          <w:b/>
          <w:sz w:val="22"/>
          <w:szCs w:val="22"/>
          <w:lang w:val="es-BO"/>
        </w:rPr>
      </w:pPr>
      <w:r w:rsidRPr="000A77C8">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66506F6" w14:textId="77777777" w:rsidR="00B522A0" w:rsidRPr="000A77C8" w:rsidRDefault="00B522A0" w:rsidP="00B522A0">
      <w:pPr>
        <w:widowControl w:val="0"/>
        <w:tabs>
          <w:tab w:val="left" w:pos="1418"/>
        </w:tabs>
        <w:ind w:hanging="586"/>
        <w:jc w:val="both"/>
        <w:rPr>
          <w:rFonts w:ascii="Arial" w:hAnsi="Arial" w:cs="Arial"/>
          <w:b/>
          <w:sz w:val="22"/>
          <w:szCs w:val="22"/>
          <w:lang w:val="es-BO"/>
        </w:rPr>
      </w:pPr>
    </w:p>
    <w:p w14:paraId="0CC8DA0C" w14:textId="77777777" w:rsidR="00B522A0" w:rsidRPr="000A77C8" w:rsidRDefault="00B522A0" w:rsidP="006B6CDF">
      <w:pPr>
        <w:widowControl w:val="0"/>
        <w:numPr>
          <w:ilvl w:val="2"/>
          <w:numId w:val="36"/>
        </w:numPr>
        <w:ind w:left="1418" w:hanging="1134"/>
        <w:jc w:val="both"/>
        <w:rPr>
          <w:rFonts w:ascii="Arial" w:hAnsi="Arial" w:cs="Arial"/>
          <w:sz w:val="22"/>
          <w:szCs w:val="22"/>
          <w:lang w:val="es-BO"/>
        </w:rPr>
      </w:pPr>
      <w:r w:rsidRPr="000A77C8">
        <w:rPr>
          <w:rFonts w:ascii="Arial" w:hAnsi="Arial" w:cs="Arial"/>
          <w:b/>
          <w:sz w:val="22"/>
          <w:szCs w:val="22"/>
          <w:lang w:val="es-BO"/>
        </w:rPr>
        <w:t xml:space="preserve">Formas de resolución y reglas aplicables a la Resolución: </w:t>
      </w:r>
      <w:r w:rsidRPr="000A77C8">
        <w:rPr>
          <w:rFonts w:ascii="Arial" w:hAnsi="Arial" w:cs="Arial"/>
          <w:sz w:val="22"/>
          <w:szCs w:val="22"/>
          <w:lang w:val="es-BO"/>
        </w:rPr>
        <w:t>De acuerdo a las causales de Resolución de</w:t>
      </w:r>
      <w:r>
        <w:rPr>
          <w:rFonts w:ascii="Arial" w:hAnsi="Arial" w:cs="Arial"/>
          <w:sz w:val="22"/>
          <w:szCs w:val="22"/>
          <w:lang w:val="es-BO"/>
        </w:rPr>
        <w:t>l</w:t>
      </w:r>
      <w:r w:rsidRPr="000A77C8">
        <w:rPr>
          <w:rFonts w:ascii="Arial" w:hAnsi="Arial" w:cs="Arial"/>
          <w:sz w:val="22"/>
          <w:szCs w:val="22"/>
          <w:lang w:val="es-BO"/>
        </w:rPr>
        <w:t xml:space="preserve"> Contrato s</w:t>
      </w:r>
      <w:r>
        <w:rPr>
          <w:rFonts w:ascii="Arial" w:hAnsi="Arial" w:cs="Arial"/>
          <w:sz w:val="22"/>
          <w:szCs w:val="22"/>
          <w:lang w:val="es-BO"/>
        </w:rPr>
        <w:t>eñaladas precedentemente, podrá</w:t>
      </w:r>
      <w:r w:rsidRPr="000A77C8">
        <w:rPr>
          <w:rFonts w:ascii="Arial" w:hAnsi="Arial" w:cs="Arial"/>
          <w:sz w:val="22"/>
          <w:szCs w:val="22"/>
          <w:lang w:val="es-BO"/>
        </w:rPr>
        <w:t xml:space="preserve"> efectivizarse la t</w:t>
      </w:r>
      <w:r>
        <w:rPr>
          <w:rFonts w:ascii="Arial" w:hAnsi="Arial" w:cs="Arial"/>
          <w:sz w:val="22"/>
          <w:szCs w:val="22"/>
          <w:lang w:val="es-BO"/>
        </w:rPr>
        <w:t>erminación total o parcial del C</w:t>
      </w:r>
      <w:r w:rsidRPr="000A77C8">
        <w:rPr>
          <w:rFonts w:ascii="Arial" w:hAnsi="Arial" w:cs="Arial"/>
          <w:sz w:val="22"/>
          <w:szCs w:val="22"/>
          <w:lang w:val="es-BO"/>
        </w:rPr>
        <w:t xml:space="preserve">ontrato. </w:t>
      </w:r>
    </w:p>
    <w:p w14:paraId="1061A733" w14:textId="77777777" w:rsidR="00B522A0" w:rsidRPr="000A77C8" w:rsidRDefault="00B522A0" w:rsidP="00B522A0">
      <w:pPr>
        <w:widowControl w:val="0"/>
        <w:ind w:left="1560"/>
        <w:jc w:val="both"/>
        <w:rPr>
          <w:rFonts w:ascii="Arial" w:hAnsi="Arial" w:cs="Arial"/>
          <w:sz w:val="22"/>
          <w:szCs w:val="22"/>
          <w:lang w:val="es-BO"/>
        </w:rPr>
      </w:pPr>
    </w:p>
    <w:p w14:paraId="0D5802C8" w14:textId="77777777" w:rsidR="00B522A0" w:rsidRPr="000A77C8" w:rsidRDefault="00B522A0" w:rsidP="00B522A0">
      <w:pPr>
        <w:widowControl w:val="0"/>
        <w:ind w:left="1418"/>
        <w:jc w:val="both"/>
        <w:rPr>
          <w:rFonts w:ascii="Arial" w:hAnsi="Arial" w:cs="Arial"/>
          <w:sz w:val="22"/>
          <w:szCs w:val="22"/>
          <w:lang w:val="es-BO"/>
        </w:rPr>
      </w:pPr>
      <w:r>
        <w:rPr>
          <w:rFonts w:ascii="Arial" w:hAnsi="Arial" w:cs="Arial"/>
          <w:sz w:val="22"/>
          <w:szCs w:val="22"/>
          <w:lang w:val="es-BO"/>
        </w:rPr>
        <w:t>La terminación total del C</w:t>
      </w:r>
      <w:r w:rsidRPr="000A77C8">
        <w:rPr>
          <w:rFonts w:ascii="Arial" w:hAnsi="Arial" w:cs="Arial"/>
          <w:sz w:val="22"/>
          <w:szCs w:val="22"/>
          <w:lang w:val="es-BO"/>
        </w:rPr>
        <w:t>ontrato procederá para bienes</w:t>
      </w:r>
      <w:r w:rsidRPr="000A77C8">
        <w:rPr>
          <w:rFonts w:ascii="Arial" w:hAnsi="Arial" w:cs="Arial"/>
          <w:b/>
          <w:sz w:val="22"/>
          <w:szCs w:val="22"/>
          <w:lang w:val="es-BO"/>
        </w:rPr>
        <w:t xml:space="preserve"> </w:t>
      </w:r>
      <w:r w:rsidRPr="000A77C8">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A77C8">
        <w:rPr>
          <w:rFonts w:ascii="Arial" w:hAnsi="Arial" w:cs="Arial"/>
          <w:b/>
          <w:sz w:val="22"/>
          <w:szCs w:val="22"/>
          <w:lang w:val="es-BO"/>
        </w:rPr>
        <w:t>ENTIDAD</w:t>
      </w:r>
      <w:r w:rsidRPr="000A77C8">
        <w:rPr>
          <w:rFonts w:ascii="Arial" w:hAnsi="Arial" w:cs="Arial"/>
          <w:sz w:val="22"/>
          <w:szCs w:val="22"/>
          <w:lang w:val="es-BO"/>
        </w:rPr>
        <w:t xml:space="preserve">. </w:t>
      </w:r>
    </w:p>
    <w:p w14:paraId="046F6F6D" w14:textId="77777777" w:rsidR="00B522A0" w:rsidRPr="000A77C8" w:rsidRDefault="00B522A0" w:rsidP="00B522A0">
      <w:pPr>
        <w:widowControl w:val="0"/>
        <w:ind w:left="1418"/>
        <w:jc w:val="both"/>
        <w:rPr>
          <w:rFonts w:ascii="Arial" w:hAnsi="Arial" w:cs="Arial"/>
          <w:sz w:val="22"/>
          <w:szCs w:val="22"/>
          <w:lang w:val="es-BO"/>
        </w:rPr>
      </w:pPr>
    </w:p>
    <w:p w14:paraId="421267FD" w14:textId="77777777" w:rsidR="00B522A0" w:rsidRPr="000A77C8" w:rsidRDefault="00B522A0" w:rsidP="00B522A0">
      <w:pPr>
        <w:widowControl w:val="0"/>
        <w:ind w:left="1418"/>
        <w:jc w:val="both"/>
        <w:rPr>
          <w:rFonts w:ascii="Arial" w:hAnsi="Arial" w:cs="Arial"/>
          <w:sz w:val="22"/>
          <w:szCs w:val="22"/>
        </w:rPr>
      </w:pPr>
      <w:r>
        <w:rPr>
          <w:rFonts w:ascii="Arial" w:hAnsi="Arial" w:cs="Arial"/>
          <w:sz w:val="22"/>
          <w:szCs w:val="22"/>
        </w:rPr>
        <w:t>La terminación parcial del C</w:t>
      </w:r>
      <w:r w:rsidRPr="00712780">
        <w:rPr>
          <w:rFonts w:ascii="Arial" w:hAnsi="Arial" w:cs="Arial"/>
          <w:sz w:val="22"/>
          <w:szCs w:val="22"/>
        </w:rPr>
        <w:t>ontrato procederá para aquellos bienes</w:t>
      </w:r>
      <w:r w:rsidRPr="00712780">
        <w:rPr>
          <w:rFonts w:ascii="Arial" w:hAnsi="Arial" w:cs="Arial"/>
          <w:b/>
          <w:bCs/>
          <w:sz w:val="22"/>
          <w:szCs w:val="22"/>
        </w:rPr>
        <w:t xml:space="preserve"> </w:t>
      </w:r>
      <w:r w:rsidRPr="00712780">
        <w:rPr>
          <w:rFonts w:ascii="Arial" w:hAnsi="Arial" w:cs="Arial"/>
          <w:sz w:val="22"/>
          <w:szCs w:val="22"/>
        </w:rPr>
        <w:t>sujetos a provisión continua o con más de una entrega,</w:t>
      </w:r>
      <w:r w:rsidRPr="000A77C8">
        <w:rPr>
          <w:rFonts w:ascii="Arial" w:hAnsi="Arial" w:cs="Arial"/>
          <w:sz w:val="22"/>
          <w:szCs w:val="22"/>
        </w:rPr>
        <w:t xml:space="preserve"> cuando el incumplimiento impida la continuidad de la relación contractual en relación a las obligaciones futuras, considerándose cumplidas las obligaciones ya efectuadas. En el caso de bienes de una sola entrega, procederá la resolución parcial cuando la </w:t>
      </w:r>
      <w:r w:rsidRPr="000A77C8">
        <w:rPr>
          <w:rFonts w:ascii="Arial" w:hAnsi="Arial" w:cs="Arial"/>
          <w:b/>
          <w:bCs/>
          <w:sz w:val="22"/>
          <w:szCs w:val="22"/>
        </w:rPr>
        <w:t xml:space="preserve">ENTIDAD </w:t>
      </w:r>
      <w:r w:rsidRPr="000A77C8">
        <w:rPr>
          <w:rFonts w:ascii="Arial" w:hAnsi="Arial" w:cs="Arial"/>
          <w:sz w:val="22"/>
          <w:szCs w:val="22"/>
        </w:rPr>
        <w:t>haya efectivizado la recepción de una parcialidad de los bienes, de manera excepcional, conforme</w:t>
      </w:r>
      <w:r>
        <w:rPr>
          <w:rFonts w:ascii="Arial" w:hAnsi="Arial" w:cs="Arial"/>
          <w:sz w:val="22"/>
          <w:szCs w:val="22"/>
        </w:rPr>
        <w:t xml:space="preserve"> lo establecido en el presente C</w:t>
      </w:r>
      <w:r w:rsidRPr="000A77C8">
        <w:rPr>
          <w:rFonts w:ascii="Arial" w:hAnsi="Arial" w:cs="Arial"/>
          <w:sz w:val="22"/>
          <w:szCs w:val="22"/>
        </w:rPr>
        <w:t>ontrato.</w:t>
      </w:r>
    </w:p>
    <w:p w14:paraId="572C2203" w14:textId="77777777" w:rsidR="00B522A0" w:rsidRPr="000A77C8" w:rsidRDefault="00B522A0" w:rsidP="00B522A0">
      <w:pPr>
        <w:widowControl w:val="0"/>
        <w:ind w:left="1418"/>
        <w:jc w:val="both"/>
        <w:rPr>
          <w:rFonts w:ascii="Arial" w:hAnsi="Arial" w:cs="Arial"/>
          <w:sz w:val="22"/>
          <w:szCs w:val="22"/>
          <w:lang w:val="es-BO"/>
        </w:rPr>
      </w:pPr>
    </w:p>
    <w:p w14:paraId="5321A368" w14:textId="77777777" w:rsidR="00B522A0" w:rsidRPr="000A77C8" w:rsidRDefault="00B522A0" w:rsidP="00B522A0">
      <w:pPr>
        <w:widowControl w:val="0"/>
        <w:ind w:left="1418"/>
        <w:jc w:val="both"/>
        <w:rPr>
          <w:rFonts w:ascii="Arial" w:hAnsi="Arial" w:cs="Arial"/>
          <w:sz w:val="22"/>
          <w:szCs w:val="22"/>
          <w:lang w:val="es-BO"/>
        </w:rPr>
      </w:pPr>
      <w:r>
        <w:rPr>
          <w:rFonts w:ascii="Arial" w:hAnsi="Arial" w:cs="Arial"/>
          <w:sz w:val="22"/>
          <w:szCs w:val="22"/>
          <w:lang w:val="es-BO"/>
        </w:rPr>
        <w:t>Para procesar la R</w:t>
      </w:r>
      <w:r w:rsidRPr="000A77C8">
        <w:rPr>
          <w:rFonts w:ascii="Arial" w:hAnsi="Arial" w:cs="Arial"/>
          <w:sz w:val="22"/>
          <w:szCs w:val="22"/>
          <w:lang w:val="es-BO"/>
        </w:rPr>
        <w:t xml:space="preserve">esolución del Contrato por cualquiera de las causales señaladas,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o el </w:t>
      </w:r>
      <w:r w:rsidRPr="000A77C8">
        <w:rPr>
          <w:rFonts w:ascii="Arial" w:hAnsi="Arial" w:cs="Arial"/>
          <w:b/>
          <w:sz w:val="22"/>
          <w:szCs w:val="22"/>
          <w:lang w:val="es-BO"/>
        </w:rPr>
        <w:t xml:space="preserve">PROVEEDOR, </w:t>
      </w:r>
      <w:r w:rsidRPr="000A77C8">
        <w:rPr>
          <w:rFonts w:ascii="Arial" w:hAnsi="Arial" w:cs="Arial"/>
          <w:sz w:val="22"/>
          <w:szCs w:val="22"/>
          <w:lang w:val="es-BO"/>
        </w:rPr>
        <w:t>según corresponda, notificará mediante carta notariada a la otra parte, la intención de Resolver el Contrato, estableciendo claramente la causal que se aduce.</w:t>
      </w:r>
    </w:p>
    <w:p w14:paraId="4C86B036" w14:textId="77777777" w:rsidR="00B522A0" w:rsidRPr="000A77C8" w:rsidRDefault="00B522A0" w:rsidP="00B522A0">
      <w:pPr>
        <w:widowControl w:val="0"/>
        <w:ind w:left="1418"/>
        <w:jc w:val="both"/>
        <w:rPr>
          <w:rFonts w:ascii="Arial" w:hAnsi="Arial" w:cs="Arial"/>
          <w:sz w:val="22"/>
          <w:szCs w:val="22"/>
          <w:lang w:val="es-BO"/>
        </w:rPr>
      </w:pPr>
    </w:p>
    <w:p w14:paraId="6622E2E1" w14:textId="77777777" w:rsidR="00B522A0" w:rsidRPr="000A77C8" w:rsidRDefault="00B522A0" w:rsidP="00B522A0">
      <w:pPr>
        <w:widowControl w:val="0"/>
        <w:ind w:left="1418"/>
        <w:jc w:val="both"/>
        <w:rPr>
          <w:rFonts w:ascii="Arial" w:hAnsi="Arial" w:cs="Arial"/>
          <w:sz w:val="22"/>
          <w:szCs w:val="22"/>
          <w:lang w:val="es-BO"/>
        </w:rPr>
      </w:pPr>
      <w:r w:rsidRPr="000A77C8">
        <w:rPr>
          <w:rFonts w:ascii="Arial" w:hAnsi="Arial" w:cs="Arial"/>
          <w:sz w:val="22"/>
          <w:szCs w:val="22"/>
          <w:lang w:val="es-BO"/>
        </w:rPr>
        <w:t>Si dentro de los diez (10) días hábiles siguientes de la fecha de notificación, se enmendaran las fallas, se normalizar</w:t>
      </w:r>
      <w:r>
        <w:rPr>
          <w:rFonts w:ascii="Arial" w:hAnsi="Arial" w:cs="Arial"/>
          <w:sz w:val="22"/>
          <w:szCs w:val="22"/>
          <w:lang w:val="es-BO"/>
        </w:rPr>
        <w:t>á</w:t>
      </w:r>
      <w:r w:rsidRPr="000A77C8">
        <w:rPr>
          <w:rFonts w:ascii="Arial" w:hAnsi="Arial" w:cs="Arial"/>
          <w:sz w:val="22"/>
          <w:szCs w:val="22"/>
          <w:lang w:val="es-BO"/>
        </w:rPr>
        <w:t xml:space="preserve"> el desarrollo</w:t>
      </w:r>
      <w:r>
        <w:rPr>
          <w:rFonts w:ascii="Arial" w:hAnsi="Arial" w:cs="Arial"/>
          <w:sz w:val="22"/>
          <w:szCs w:val="22"/>
          <w:lang w:val="es-BO"/>
        </w:rPr>
        <w:t xml:space="preserve"> de las obligaciones y se tomará</w:t>
      </w:r>
      <w:r w:rsidRPr="000A77C8">
        <w:rPr>
          <w:rFonts w:ascii="Arial" w:hAnsi="Arial" w:cs="Arial"/>
          <w:sz w:val="22"/>
          <w:szCs w:val="22"/>
          <w:lang w:val="es-BO"/>
        </w:rPr>
        <w:t>n las medidas necesarias para continuar normalmente con las estipulaciones del Contrato, la parte que h</w:t>
      </w:r>
      <w:r>
        <w:rPr>
          <w:rFonts w:ascii="Arial" w:hAnsi="Arial" w:cs="Arial"/>
          <w:sz w:val="22"/>
          <w:szCs w:val="22"/>
          <w:lang w:val="es-BO"/>
        </w:rPr>
        <w:t>aya gestionado la intención de R</w:t>
      </w:r>
      <w:r w:rsidRPr="000A77C8">
        <w:rPr>
          <w:rFonts w:ascii="Arial" w:hAnsi="Arial" w:cs="Arial"/>
          <w:sz w:val="22"/>
          <w:szCs w:val="22"/>
          <w:lang w:val="es-BO"/>
        </w:rPr>
        <w:t>esolución de</w:t>
      </w:r>
      <w:r>
        <w:rPr>
          <w:rFonts w:ascii="Arial" w:hAnsi="Arial" w:cs="Arial"/>
          <w:sz w:val="22"/>
          <w:szCs w:val="22"/>
          <w:lang w:val="es-BO"/>
        </w:rPr>
        <w:t>l</w:t>
      </w:r>
      <w:r w:rsidRPr="000A77C8">
        <w:rPr>
          <w:rFonts w:ascii="Arial" w:hAnsi="Arial" w:cs="Arial"/>
          <w:sz w:val="22"/>
          <w:szCs w:val="22"/>
          <w:lang w:val="es-BO"/>
        </w:rPr>
        <w:t xml:space="preserve"> Contrato, notificará por escrito a la otra parte, su conformidad a la solución y retirará</w:t>
      </w:r>
      <w:r>
        <w:rPr>
          <w:rFonts w:ascii="Arial" w:hAnsi="Arial" w:cs="Arial"/>
          <w:sz w:val="22"/>
          <w:szCs w:val="22"/>
          <w:lang w:val="es-BO"/>
        </w:rPr>
        <w:t xml:space="preserve"> su intención de Resolución del C</w:t>
      </w:r>
      <w:r w:rsidRPr="000A77C8">
        <w:rPr>
          <w:rFonts w:ascii="Arial" w:hAnsi="Arial" w:cs="Arial"/>
          <w:sz w:val="22"/>
          <w:szCs w:val="22"/>
          <w:lang w:val="es-BO"/>
        </w:rPr>
        <w:t>ontrato.</w:t>
      </w:r>
    </w:p>
    <w:p w14:paraId="6366B4B7" w14:textId="77777777" w:rsidR="00B522A0" w:rsidRPr="000A77C8" w:rsidRDefault="00B522A0" w:rsidP="00B522A0">
      <w:pPr>
        <w:widowControl w:val="0"/>
        <w:ind w:left="1418"/>
        <w:jc w:val="both"/>
        <w:rPr>
          <w:rFonts w:ascii="Arial" w:hAnsi="Arial" w:cs="Arial"/>
          <w:sz w:val="22"/>
          <w:szCs w:val="22"/>
          <w:lang w:val="es-BO"/>
        </w:rPr>
      </w:pPr>
    </w:p>
    <w:p w14:paraId="762FCEA8" w14:textId="77777777" w:rsidR="00B522A0" w:rsidRPr="000A77C8" w:rsidRDefault="00B522A0" w:rsidP="00B522A0">
      <w:pPr>
        <w:widowControl w:val="0"/>
        <w:ind w:left="1418"/>
        <w:jc w:val="both"/>
        <w:rPr>
          <w:rFonts w:ascii="Arial" w:hAnsi="Arial" w:cs="Arial"/>
          <w:sz w:val="22"/>
          <w:szCs w:val="22"/>
          <w:lang w:val="es-BO"/>
        </w:rPr>
      </w:pPr>
      <w:r w:rsidRPr="000A77C8">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o el </w:t>
      </w:r>
      <w:r w:rsidRPr="000A77C8">
        <w:rPr>
          <w:rFonts w:ascii="Arial" w:hAnsi="Arial" w:cs="Arial"/>
          <w:b/>
          <w:sz w:val="22"/>
          <w:szCs w:val="22"/>
          <w:lang w:val="es-BO"/>
        </w:rPr>
        <w:t xml:space="preserve">PROVEEDOR, </w:t>
      </w:r>
      <w:r>
        <w:rPr>
          <w:rFonts w:ascii="Arial" w:hAnsi="Arial" w:cs="Arial"/>
          <w:sz w:val="22"/>
          <w:szCs w:val="22"/>
          <w:lang w:val="es-BO"/>
        </w:rPr>
        <w:t>según quien haya requerido la r</w:t>
      </w:r>
      <w:r w:rsidRPr="000A77C8">
        <w:rPr>
          <w:rFonts w:ascii="Arial" w:hAnsi="Arial" w:cs="Arial"/>
          <w:sz w:val="22"/>
          <w:szCs w:val="22"/>
          <w:lang w:val="es-BO"/>
        </w:rPr>
        <w:t>esolución del Contrato, notificará mediante carta not</w:t>
      </w:r>
      <w:r>
        <w:rPr>
          <w:rFonts w:ascii="Arial" w:hAnsi="Arial" w:cs="Arial"/>
          <w:sz w:val="22"/>
          <w:szCs w:val="22"/>
          <w:lang w:val="es-BO"/>
        </w:rPr>
        <w:t>ariada a la otra parte, que la R</w:t>
      </w:r>
      <w:r w:rsidRPr="000A77C8">
        <w:rPr>
          <w:rFonts w:ascii="Arial" w:hAnsi="Arial" w:cs="Arial"/>
          <w:sz w:val="22"/>
          <w:szCs w:val="22"/>
          <w:lang w:val="es-BO"/>
        </w:rPr>
        <w:t>esolución del Contrato se ha hecho efectiva.</w:t>
      </w:r>
    </w:p>
    <w:p w14:paraId="2317FEBD" w14:textId="77777777" w:rsidR="00B522A0" w:rsidRPr="000A77C8" w:rsidRDefault="00B522A0" w:rsidP="00B522A0">
      <w:pPr>
        <w:widowControl w:val="0"/>
        <w:ind w:left="1418"/>
        <w:jc w:val="both"/>
        <w:rPr>
          <w:rFonts w:ascii="Arial" w:hAnsi="Arial" w:cs="Arial"/>
          <w:sz w:val="22"/>
          <w:szCs w:val="22"/>
          <w:lang w:val="es-BO"/>
        </w:rPr>
      </w:pPr>
    </w:p>
    <w:p w14:paraId="6A946E4D" w14:textId="77777777" w:rsidR="00B522A0" w:rsidRPr="00C10A09" w:rsidRDefault="00B522A0" w:rsidP="00B522A0">
      <w:pPr>
        <w:widowControl w:val="0"/>
        <w:ind w:left="1418"/>
        <w:jc w:val="both"/>
        <w:rPr>
          <w:rFonts w:ascii="Arial" w:hAnsi="Arial" w:cs="Arial"/>
          <w:b/>
          <w:sz w:val="22"/>
          <w:szCs w:val="22"/>
        </w:rPr>
      </w:pPr>
      <w:r w:rsidRPr="000A77C8">
        <w:rPr>
          <w:rFonts w:ascii="Arial" w:hAnsi="Arial" w:cs="Arial"/>
          <w:sz w:val="22"/>
          <w:szCs w:val="22"/>
        </w:rPr>
        <w:t>Esta car</w:t>
      </w:r>
      <w:r>
        <w:rPr>
          <w:rFonts w:ascii="Arial" w:hAnsi="Arial" w:cs="Arial"/>
          <w:sz w:val="22"/>
          <w:szCs w:val="22"/>
        </w:rPr>
        <w:t>ta notariada que efectiviza la R</w:t>
      </w:r>
      <w:r w:rsidRPr="000A77C8">
        <w:rPr>
          <w:rFonts w:ascii="Arial" w:hAnsi="Arial" w:cs="Arial"/>
          <w:sz w:val="22"/>
          <w:szCs w:val="22"/>
        </w:rPr>
        <w:t>esolución de</w:t>
      </w:r>
      <w:r>
        <w:rPr>
          <w:rFonts w:ascii="Arial" w:hAnsi="Arial" w:cs="Arial"/>
          <w:sz w:val="22"/>
          <w:szCs w:val="22"/>
        </w:rPr>
        <w:t>l</w:t>
      </w:r>
      <w:r w:rsidRPr="000A77C8">
        <w:rPr>
          <w:rFonts w:ascii="Arial" w:hAnsi="Arial" w:cs="Arial"/>
          <w:sz w:val="22"/>
          <w:szCs w:val="22"/>
        </w:rPr>
        <w:t xml:space="preserve"> Contrato, dará lugar a que, cuando la resolución sea </w:t>
      </w:r>
      <w:r w:rsidRPr="00276596">
        <w:rPr>
          <w:rFonts w:ascii="Arial" w:hAnsi="Arial" w:cs="Arial"/>
          <w:sz w:val="22"/>
          <w:szCs w:val="22"/>
        </w:rPr>
        <w:t xml:space="preserve">por causales atribuibles al </w:t>
      </w:r>
      <w:r w:rsidRPr="00276596">
        <w:rPr>
          <w:rFonts w:ascii="Arial" w:hAnsi="Arial" w:cs="Arial"/>
          <w:b/>
          <w:bCs/>
          <w:sz w:val="22"/>
          <w:szCs w:val="22"/>
        </w:rPr>
        <w:t xml:space="preserve">PROVEEDOR, </w:t>
      </w:r>
      <w:r w:rsidRPr="00276596">
        <w:rPr>
          <w:rFonts w:ascii="Arial" w:hAnsi="Arial" w:cs="Arial"/>
          <w:sz w:val="22"/>
          <w:szCs w:val="22"/>
        </w:rPr>
        <w:t xml:space="preserve">se consolide a favor de la </w:t>
      </w:r>
      <w:r w:rsidRPr="00276596">
        <w:rPr>
          <w:rFonts w:ascii="Arial" w:hAnsi="Arial" w:cs="Arial"/>
          <w:b/>
          <w:bCs/>
          <w:sz w:val="22"/>
          <w:szCs w:val="22"/>
        </w:rPr>
        <w:t xml:space="preserve">ENTIDAD </w:t>
      </w:r>
      <w:r w:rsidRPr="00276596">
        <w:rPr>
          <w:rFonts w:ascii="Arial" w:hAnsi="Arial" w:cs="Arial"/>
          <w:b/>
          <w:bCs/>
          <w:i/>
          <w:iCs/>
          <w:sz w:val="22"/>
          <w:szCs w:val="22"/>
          <w:lang w:val="es-BO"/>
        </w:rPr>
        <w:t xml:space="preserve"> </w:t>
      </w:r>
      <w:r w:rsidRPr="00276596">
        <w:rPr>
          <w:rFonts w:ascii="Arial" w:hAnsi="Arial" w:cs="Arial"/>
          <w:bCs/>
          <w:iCs/>
          <w:sz w:val="22"/>
          <w:szCs w:val="22"/>
          <w:lang w:val="es-BO"/>
        </w:rPr>
        <w:t>la Garantía de Cumplimiento de Contrato.</w:t>
      </w:r>
    </w:p>
    <w:p w14:paraId="5B58716A" w14:textId="77777777" w:rsidR="00B522A0" w:rsidRPr="000A77C8" w:rsidRDefault="00B522A0" w:rsidP="00B522A0">
      <w:pPr>
        <w:widowControl w:val="0"/>
        <w:ind w:left="1418"/>
        <w:jc w:val="both"/>
        <w:rPr>
          <w:rFonts w:ascii="Arial" w:hAnsi="Arial" w:cs="Arial"/>
          <w:sz w:val="22"/>
          <w:szCs w:val="22"/>
          <w:lang w:val="es-BO"/>
        </w:rPr>
      </w:pPr>
    </w:p>
    <w:p w14:paraId="6B03C97F" w14:textId="77777777" w:rsidR="00B522A0" w:rsidRPr="000A77C8" w:rsidRDefault="00B522A0" w:rsidP="00B522A0">
      <w:pPr>
        <w:widowControl w:val="0"/>
        <w:ind w:left="1418"/>
        <w:jc w:val="both"/>
        <w:rPr>
          <w:rFonts w:ascii="Arial" w:hAnsi="Arial" w:cs="Arial"/>
          <w:sz w:val="22"/>
          <w:szCs w:val="22"/>
          <w:lang w:val="es-BO"/>
        </w:rPr>
      </w:pPr>
      <w:r w:rsidRPr="000A77C8">
        <w:rPr>
          <w:rFonts w:ascii="Arial" w:hAnsi="Arial" w:cs="Arial"/>
          <w:sz w:val="22"/>
          <w:szCs w:val="22"/>
          <w:lang w:val="es-BO"/>
        </w:rPr>
        <w:t xml:space="preserve">Una vez </w:t>
      </w:r>
      <w:r>
        <w:rPr>
          <w:rFonts w:ascii="Arial" w:hAnsi="Arial" w:cs="Arial"/>
          <w:sz w:val="22"/>
          <w:szCs w:val="22"/>
          <w:lang w:val="es-BO"/>
        </w:rPr>
        <w:t>efectivizada la Resolución del C</w:t>
      </w:r>
      <w:r w:rsidRPr="000A77C8">
        <w:rPr>
          <w:rFonts w:ascii="Arial" w:hAnsi="Arial" w:cs="Arial"/>
          <w:sz w:val="22"/>
          <w:szCs w:val="22"/>
          <w:lang w:val="es-BO"/>
        </w:rPr>
        <w:t xml:space="preserve">ontrato, las </w:t>
      </w:r>
      <w:r w:rsidRPr="000A77C8">
        <w:rPr>
          <w:rFonts w:ascii="Arial" w:hAnsi="Arial" w:cs="Arial"/>
          <w:b/>
          <w:sz w:val="22"/>
          <w:szCs w:val="22"/>
          <w:lang w:val="es-BO"/>
        </w:rPr>
        <w:t>PARTES</w:t>
      </w:r>
      <w:r w:rsidRPr="000A77C8">
        <w:rPr>
          <w:rFonts w:ascii="Arial" w:hAnsi="Arial" w:cs="Arial"/>
          <w:sz w:val="22"/>
          <w:szCs w:val="22"/>
          <w:lang w:val="es-BO"/>
        </w:rPr>
        <w:t xml:space="preserve"> procederán a realiza</w:t>
      </w:r>
      <w:r>
        <w:rPr>
          <w:rFonts w:ascii="Arial" w:hAnsi="Arial" w:cs="Arial"/>
          <w:sz w:val="22"/>
          <w:szCs w:val="22"/>
          <w:lang w:val="es-BO"/>
        </w:rPr>
        <w:t>r la liquidación del C</w:t>
      </w:r>
      <w:r w:rsidRPr="000A77C8">
        <w:rPr>
          <w:rFonts w:ascii="Arial" w:hAnsi="Arial" w:cs="Arial"/>
          <w:sz w:val="22"/>
          <w:szCs w:val="22"/>
          <w:lang w:val="es-BO"/>
        </w:rPr>
        <w:t xml:space="preserve">ontrato. </w:t>
      </w:r>
    </w:p>
    <w:p w14:paraId="0B55ECC0" w14:textId="77777777" w:rsidR="00B522A0" w:rsidRPr="000A77C8" w:rsidRDefault="00B522A0" w:rsidP="00B522A0">
      <w:pPr>
        <w:widowControl w:val="0"/>
        <w:ind w:left="1560"/>
        <w:jc w:val="both"/>
        <w:rPr>
          <w:rFonts w:ascii="Arial" w:hAnsi="Arial" w:cs="Arial"/>
          <w:sz w:val="22"/>
          <w:szCs w:val="22"/>
          <w:lang w:val="es-BO"/>
        </w:rPr>
      </w:pPr>
    </w:p>
    <w:p w14:paraId="7A682C88" w14:textId="77777777" w:rsidR="00B522A0" w:rsidRPr="00E351C7" w:rsidRDefault="00B522A0" w:rsidP="006B6CDF">
      <w:pPr>
        <w:widowControl w:val="0"/>
        <w:numPr>
          <w:ilvl w:val="1"/>
          <w:numId w:val="36"/>
        </w:numPr>
        <w:ind w:left="709" w:hanging="709"/>
        <w:jc w:val="both"/>
        <w:rPr>
          <w:rFonts w:ascii="Arial" w:hAnsi="Arial" w:cs="Arial"/>
          <w:sz w:val="22"/>
          <w:szCs w:val="22"/>
          <w:lang w:val="es-BO"/>
        </w:rPr>
      </w:pPr>
      <w:r>
        <w:rPr>
          <w:rFonts w:ascii="Arial" w:hAnsi="Arial" w:cs="Arial"/>
          <w:b/>
          <w:sz w:val="22"/>
          <w:szCs w:val="22"/>
          <w:lang w:val="es-BO"/>
        </w:rPr>
        <w:t xml:space="preserve">Resolución </w:t>
      </w:r>
      <w:r w:rsidRPr="000A77C8">
        <w:rPr>
          <w:rFonts w:ascii="Arial" w:hAnsi="Arial" w:cs="Arial"/>
          <w:b/>
          <w:sz w:val="22"/>
          <w:szCs w:val="22"/>
          <w:lang w:val="es-BO"/>
        </w:rPr>
        <w:t xml:space="preserve">por causas de fuerza mayor, caso fortuito o en resguardo de los intereses del Estado. </w:t>
      </w:r>
      <w:r>
        <w:rPr>
          <w:rFonts w:ascii="Arial" w:hAnsi="Arial" w:cs="Arial"/>
          <w:sz w:val="22"/>
          <w:szCs w:val="22"/>
          <w:lang w:val="es-BO"/>
        </w:rPr>
        <w:t>La terminación total del C</w:t>
      </w:r>
      <w:r w:rsidRPr="000A77C8">
        <w:rPr>
          <w:rFonts w:ascii="Arial" w:hAnsi="Arial" w:cs="Arial"/>
          <w:sz w:val="22"/>
          <w:szCs w:val="22"/>
          <w:lang w:val="es-BO"/>
        </w:rPr>
        <w:t>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w:t>
      </w:r>
      <w:r>
        <w:rPr>
          <w:rFonts w:ascii="Arial" w:hAnsi="Arial" w:cs="Arial"/>
          <w:sz w:val="22"/>
          <w:szCs w:val="22"/>
          <w:lang w:val="es-BO"/>
        </w:rPr>
        <w:t xml:space="preserve"> bienes</w:t>
      </w:r>
      <w:r w:rsidRPr="000A77C8">
        <w:rPr>
          <w:rFonts w:ascii="Arial" w:hAnsi="Arial" w:cs="Arial"/>
          <w:sz w:val="22"/>
          <w:szCs w:val="22"/>
          <w:lang w:val="es-BO"/>
        </w:rPr>
        <w:t xml:space="preserve"> u otros aspectos que considere la </w:t>
      </w:r>
      <w:r w:rsidRPr="000A77C8">
        <w:rPr>
          <w:rFonts w:ascii="Arial" w:hAnsi="Arial" w:cs="Arial"/>
          <w:b/>
          <w:sz w:val="22"/>
          <w:szCs w:val="22"/>
          <w:lang w:val="es-BO"/>
        </w:rPr>
        <w:t>ENTIDAD</w:t>
      </w:r>
      <w:r w:rsidRPr="00E351C7">
        <w:rPr>
          <w:rFonts w:ascii="Arial" w:hAnsi="Arial" w:cs="Arial"/>
          <w:sz w:val="22"/>
          <w:szCs w:val="22"/>
          <w:lang w:val="es-BO"/>
        </w:rPr>
        <w:t xml:space="preserve">. </w:t>
      </w:r>
      <w:r w:rsidRPr="00E351C7">
        <w:rPr>
          <w:rFonts w:ascii="Arial" w:hAnsi="Arial" w:cs="Arial"/>
          <w:color w:val="000000"/>
          <w:sz w:val="22"/>
          <w:szCs w:val="22"/>
          <w:lang w:val="es-BO" w:eastAsia="es-BO"/>
        </w:rPr>
        <w:t>En el caso de bienes</w:t>
      </w:r>
      <w:r w:rsidRPr="00E351C7">
        <w:rPr>
          <w:rFonts w:ascii="Arial" w:hAnsi="Arial" w:cs="Arial"/>
          <w:b/>
          <w:bCs/>
          <w:color w:val="000000"/>
          <w:sz w:val="22"/>
          <w:szCs w:val="22"/>
          <w:lang w:val="es-BO" w:eastAsia="es-BO"/>
        </w:rPr>
        <w:t xml:space="preserve"> </w:t>
      </w:r>
      <w:r w:rsidRPr="00E351C7">
        <w:rPr>
          <w:rFonts w:ascii="Arial" w:hAnsi="Arial" w:cs="Arial"/>
          <w:color w:val="000000"/>
          <w:sz w:val="22"/>
          <w:szCs w:val="22"/>
          <w:lang w:val="es-BO" w:eastAsia="es-BO"/>
        </w:rPr>
        <w:t xml:space="preserve">sujetos a provisión continua o con más de una entrega, procederá la resolución total cuando la </w:t>
      </w:r>
      <w:r w:rsidRPr="00E351C7">
        <w:rPr>
          <w:rFonts w:ascii="Arial" w:hAnsi="Arial" w:cs="Arial"/>
          <w:b/>
          <w:bCs/>
          <w:color w:val="000000"/>
          <w:sz w:val="22"/>
          <w:szCs w:val="22"/>
          <w:lang w:val="es-BO" w:eastAsia="es-BO"/>
        </w:rPr>
        <w:t xml:space="preserve">ENTIDAD </w:t>
      </w:r>
      <w:r w:rsidRPr="00E351C7">
        <w:rPr>
          <w:rFonts w:ascii="Arial" w:hAnsi="Arial" w:cs="Arial"/>
          <w:color w:val="000000"/>
          <w:sz w:val="22"/>
          <w:szCs w:val="22"/>
          <w:lang w:val="es-BO" w:eastAsia="es-BO"/>
        </w:rPr>
        <w:t>no haya realizado ninguna recepción satisfactoria.</w:t>
      </w:r>
    </w:p>
    <w:p w14:paraId="098152BF" w14:textId="77777777" w:rsidR="00B522A0" w:rsidRPr="000A77C8" w:rsidRDefault="00B522A0" w:rsidP="00B522A0">
      <w:pPr>
        <w:widowControl w:val="0"/>
        <w:ind w:left="709"/>
        <w:jc w:val="both"/>
        <w:rPr>
          <w:rFonts w:ascii="Arial" w:hAnsi="Arial" w:cs="Arial"/>
          <w:color w:val="000000"/>
          <w:sz w:val="22"/>
          <w:szCs w:val="22"/>
          <w:lang w:val="es-BO" w:eastAsia="es-BO"/>
        </w:rPr>
      </w:pPr>
    </w:p>
    <w:p w14:paraId="41502E3F" w14:textId="77777777" w:rsidR="00B522A0" w:rsidRDefault="00B522A0" w:rsidP="00B522A0">
      <w:pPr>
        <w:widowControl w:val="0"/>
        <w:ind w:left="709"/>
        <w:jc w:val="both"/>
        <w:rPr>
          <w:rFonts w:ascii="Arial" w:hAnsi="Arial" w:cs="Arial"/>
          <w:color w:val="000000"/>
          <w:sz w:val="22"/>
          <w:szCs w:val="22"/>
          <w:lang w:val="es-BO" w:eastAsia="es-BO"/>
        </w:rPr>
      </w:pPr>
      <w:r w:rsidRPr="00E351C7">
        <w:rPr>
          <w:rFonts w:ascii="Arial" w:hAnsi="Arial" w:cs="Arial"/>
          <w:color w:val="000000"/>
          <w:sz w:val="22"/>
          <w:szCs w:val="22"/>
          <w:lang w:val="es-BO" w:eastAsia="es-BO"/>
        </w:rPr>
        <w:lastRenderedPageBreak/>
        <w:t>La terminación parcial</w:t>
      </w:r>
      <w:r>
        <w:rPr>
          <w:rFonts w:ascii="Arial" w:hAnsi="Arial" w:cs="Arial"/>
          <w:color w:val="000000"/>
          <w:sz w:val="22"/>
          <w:szCs w:val="22"/>
          <w:lang w:val="es-BO" w:eastAsia="es-BO"/>
        </w:rPr>
        <w:t xml:space="preserve"> del C</w:t>
      </w:r>
      <w:r w:rsidRPr="00E351C7">
        <w:rPr>
          <w:rFonts w:ascii="Arial" w:hAnsi="Arial" w:cs="Arial"/>
          <w:color w:val="000000"/>
          <w:sz w:val="22"/>
          <w:szCs w:val="22"/>
          <w:lang w:val="es-BO" w:eastAsia="es-BO"/>
        </w:rPr>
        <w:t>ontrato por causas de fuerza mayor, caso fortuito u otras causas debidamente justificadas procederá para aquellos</w:t>
      </w:r>
      <w:r>
        <w:rPr>
          <w:rFonts w:ascii="Arial" w:hAnsi="Arial" w:cs="Arial"/>
          <w:color w:val="000000"/>
          <w:sz w:val="22"/>
          <w:szCs w:val="22"/>
          <w:lang w:val="es-BO" w:eastAsia="es-BO"/>
        </w:rPr>
        <w:t xml:space="preserve"> BIENES</w:t>
      </w:r>
      <w:r w:rsidRPr="00E351C7">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w:t>
      </w:r>
      <w:r>
        <w:rPr>
          <w:rFonts w:ascii="Arial" w:hAnsi="Arial" w:cs="Arial"/>
          <w:color w:val="000000"/>
          <w:sz w:val="22"/>
          <w:szCs w:val="22"/>
          <w:lang w:val="es-BO" w:eastAsia="es-BO"/>
        </w:rPr>
        <w:t>En el caso de</w:t>
      </w:r>
      <w:r w:rsidRPr="00E351C7">
        <w:rPr>
          <w:rFonts w:ascii="Arial" w:hAnsi="Arial" w:cs="Arial"/>
          <w:color w:val="000000"/>
          <w:sz w:val="22"/>
          <w:szCs w:val="22"/>
          <w:lang w:val="es-BO" w:eastAsia="es-BO"/>
        </w:rPr>
        <w:t xml:space="preserve"> </w:t>
      </w:r>
      <w:r>
        <w:rPr>
          <w:rFonts w:ascii="Arial" w:hAnsi="Arial" w:cs="Arial"/>
          <w:color w:val="000000"/>
          <w:sz w:val="22"/>
          <w:szCs w:val="22"/>
          <w:lang w:val="es-BO" w:eastAsia="es-BO"/>
        </w:rPr>
        <w:t xml:space="preserve">bienes </w:t>
      </w:r>
      <w:r w:rsidRPr="00E351C7">
        <w:rPr>
          <w:rFonts w:ascii="Arial" w:hAnsi="Arial" w:cs="Arial"/>
          <w:color w:val="000000"/>
          <w:sz w:val="22"/>
          <w:szCs w:val="22"/>
          <w:lang w:val="es-BO" w:eastAsia="es-BO"/>
        </w:rPr>
        <w:t xml:space="preserve">de una sola entrega, procederá la resolución parcial cuando la </w:t>
      </w:r>
      <w:r w:rsidRPr="00E351C7">
        <w:rPr>
          <w:rFonts w:ascii="Arial" w:hAnsi="Arial" w:cs="Arial"/>
          <w:b/>
          <w:color w:val="000000"/>
          <w:sz w:val="22"/>
          <w:szCs w:val="22"/>
          <w:lang w:val="es-BO" w:eastAsia="es-BO"/>
        </w:rPr>
        <w:t>ENTIDAD</w:t>
      </w:r>
      <w:r w:rsidRPr="00E351C7">
        <w:rPr>
          <w:rFonts w:ascii="Arial" w:hAnsi="Arial" w:cs="Arial"/>
          <w:color w:val="000000"/>
          <w:sz w:val="22"/>
          <w:szCs w:val="22"/>
          <w:lang w:val="es-BO" w:eastAsia="es-BO"/>
        </w:rPr>
        <w:t xml:space="preserve"> haya efectivizado la recepción de una parcialidad de los</w:t>
      </w:r>
      <w:r>
        <w:rPr>
          <w:rFonts w:ascii="Arial" w:hAnsi="Arial" w:cs="Arial"/>
          <w:color w:val="000000"/>
          <w:sz w:val="22"/>
          <w:szCs w:val="22"/>
          <w:lang w:val="es-BO" w:eastAsia="es-BO"/>
        </w:rPr>
        <w:t xml:space="preserve"> bienes de manera excep</w:t>
      </w:r>
      <w:r w:rsidRPr="00E351C7">
        <w:rPr>
          <w:rFonts w:ascii="Arial" w:hAnsi="Arial" w:cs="Arial"/>
          <w:color w:val="000000"/>
          <w:sz w:val="22"/>
          <w:szCs w:val="22"/>
          <w:lang w:val="es-BO" w:eastAsia="es-BO"/>
        </w:rPr>
        <w:t>cional, conforme</w:t>
      </w:r>
      <w:r>
        <w:rPr>
          <w:rFonts w:ascii="Arial" w:hAnsi="Arial" w:cs="Arial"/>
          <w:color w:val="000000"/>
          <w:sz w:val="22"/>
          <w:szCs w:val="22"/>
          <w:lang w:val="es-BO" w:eastAsia="es-BO"/>
        </w:rPr>
        <w:t xml:space="preserve"> lo establecido en el presente C</w:t>
      </w:r>
      <w:r w:rsidRPr="00E351C7">
        <w:rPr>
          <w:rFonts w:ascii="Arial" w:hAnsi="Arial" w:cs="Arial"/>
          <w:color w:val="000000"/>
          <w:sz w:val="22"/>
          <w:szCs w:val="22"/>
          <w:lang w:val="es-BO" w:eastAsia="es-BO"/>
        </w:rPr>
        <w:t>ontrato.</w:t>
      </w:r>
    </w:p>
    <w:p w14:paraId="3C0AFDF4" w14:textId="77777777" w:rsidR="00B522A0" w:rsidRPr="00E06C00" w:rsidRDefault="00B522A0" w:rsidP="00B522A0">
      <w:pPr>
        <w:widowControl w:val="0"/>
        <w:ind w:left="709"/>
        <w:jc w:val="both"/>
        <w:rPr>
          <w:rFonts w:ascii="Arial" w:hAnsi="Arial" w:cs="Arial"/>
          <w:color w:val="000000"/>
          <w:sz w:val="22"/>
          <w:szCs w:val="22"/>
          <w:lang w:val="es-BO" w:eastAsia="es-BO"/>
        </w:rPr>
      </w:pPr>
    </w:p>
    <w:p w14:paraId="0CBD5608" w14:textId="77777777" w:rsidR="00B522A0" w:rsidRPr="000A77C8" w:rsidRDefault="00B522A0" w:rsidP="00B522A0">
      <w:pPr>
        <w:widowControl w:val="0"/>
        <w:ind w:left="709"/>
        <w:jc w:val="both"/>
        <w:rPr>
          <w:rFonts w:ascii="Arial" w:hAnsi="Arial" w:cs="Arial"/>
          <w:b/>
          <w:sz w:val="22"/>
          <w:szCs w:val="22"/>
          <w:lang w:val="es-BO"/>
        </w:rPr>
      </w:pPr>
      <w:r w:rsidRPr="000A77C8">
        <w:rPr>
          <w:rFonts w:ascii="Arial" w:hAnsi="Arial" w:cs="Arial"/>
          <w:sz w:val="22"/>
          <w:szCs w:val="22"/>
          <w:lang w:val="es-BO"/>
        </w:rPr>
        <w:t xml:space="preserve">Si en cualquier momento antes de la terminación de la provisión o entrega </w:t>
      </w:r>
      <w:r w:rsidRPr="00276596">
        <w:rPr>
          <w:rFonts w:ascii="Arial" w:hAnsi="Arial" w:cs="Arial"/>
          <w:sz w:val="22"/>
          <w:szCs w:val="22"/>
          <w:lang w:val="es-BO"/>
        </w:rPr>
        <w:t xml:space="preserve">de los </w:t>
      </w:r>
      <w:r w:rsidRPr="00276596">
        <w:rPr>
          <w:rFonts w:ascii="Arial" w:hAnsi="Arial" w:cs="Arial"/>
          <w:b/>
          <w:sz w:val="22"/>
          <w:szCs w:val="22"/>
          <w:lang w:val="es-BO"/>
        </w:rPr>
        <w:t>BIENES</w:t>
      </w:r>
      <w:r w:rsidRPr="00276596">
        <w:rPr>
          <w:rFonts w:ascii="Arial" w:hAnsi="Arial" w:cs="Arial"/>
          <w:sz w:val="22"/>
          <w:szCs w:val="22"/>
          <w:lang w:val="es-BO"/>
        </w:rPr>
        <w:t xml:space="preserve"> objeto del Contrato, el</w:t>
      </w:r>
      <w:r w:rsidRPr="00276596">
        <w:rPr>
          <w:rFonts w:ascii="Arial" w:hAnsi="Arial" w:cs="Arial"/>
          <w:b/>
          <w:sz w:val="22"/>
          <w:szCs w:val="22"/>
          <w:lang w:val="es-BO"/>
        </w:rPr>
        <w:t xml:space="preserve"> PROVEEDOR, </w:t>
      </w:r>
      <w:r w:rsidRPr="00276596">
        <w:rPr>
          <w:rFonts w:ascii="Arial" w:hAnsi="Arial" w:cs="Arial"/>
          <w:sz w:val="22"/>
          <w:szCs w:val="22"/>
          <w:lang w:val="es-BO"/>
        </w:rPr>
        <w:t>se encontrase con situaciones no atribuibles a su voluntad, por causas de fuerza mayor, caso fortuito u otras ca</w:t>
      </w:r>
      <w:r w:rsidRPr="000A77C8">
        <w:rPr>
          <w:rFonts w:ascii="Arial" w:hAnsi="Arial" w:cs="Arial"/>
          <w:sz w:val="22"/>
          <w:szCs w:val="22"/>
          <w:lang w:val="es-BO"/>
        </w:rPr>
        <w:t>usas debidamente justificadas, que imposibilite el cumplimiento de sus obligaciones, comunicará por escri</w:t>
      </w:r>
      <w:r>
        <w:rPr>
          <w:rFonts w:ascii="Arial" w:hAnsi="Arial" w:cs="Arial"/>
          <w:sz w:val="22"/>
          <w:szCs w:val="22"/>
          <w:lang w:val="es-BO"/>
        </w:rPr>
        <w:t>to su intención de resolver el C</w:t>
      </w:r>
      <w:r w:rsidRPr="000A77C8">
        <w:rPr>
          <w:rFonts w:ascii="Arial" w:hAnsi="Arial" w:cs="Arial"/>
          <w:sz w:val="22"/>
          <w:szCs w:val="22"/>
          <w:lang w:val="es-BO"/>
        </w:rPr>
        <w:t>ontrato.</w:t>
      </w:r>
    </w:p>
    <w:p w14:paraId="569A22F5" w14:textId="77777777" w:rsidR="00B522A0" w:rsidRPr="000A77C8" w:rsidRDefault="00B522A0" w:rsidP="00B522A0">
      <w:pPr>
        <w:widowControl w:val="0"/>
        <w:ind w:left="709"/>
        <w:jc w:val="both"/>
        <w:rPr>
          <w:rFonts w:ascii="Arial" w:hAnsi="Arial" w:cs="Arial"/>
          <w:b/>
          <w:sz w:val="22"/>
          <w:szCs w:val="22"/>
          <w:lang w:val="es-BO"/>
        </w:rPr>
      </w:pPr>
    </w:p>
    <w:p w14:paraId="723BF7BA" w14:textId="77777777" w:rsidR="00B522A0" w:rsidRPr="000A77C8" w:rsidRDefault="00B522A0" w:rsidP="00B522A0">
      <w:pPr>
        <w:widowControl w:val="0"/>
        <w:ind w:left="709"/>
        <w:jc w:val="both"/>
        <w:rPr>
          <w:rFonts w:ascii="Arial" w:hAnsi="Arial" w:cs="Arial"/>
          <w:b/>
          <w:sz w:val="22"/>
          <w:szCs w:val="22"/>
          <w:lang w:val="es-BO"/>
        </w:rPr>
      </w:pPr>
      <w:r w:rsidRPr="000A77C8">
        <w:rPr>
          <w:rFonts w:ascii="Arial" w:hAnsi="Arial" w:cs="Arial"/>
          <w:sz w:val="22"/>
          <w:szCs w:val="22"/>
          <w:lang w:val="es-BO"/>
        </w:rPr>
        <w:t xml:space="preserve">La </w:t>
      </w:r>
      <w:r w:rsidRPr="000A77C8">
        <w:rPr>
          <w:rFonts w:ascii="Arial" w:hAnsi="Arial" w:cs="Arial"/>
          <w:b/>
          <w:sz w:val="22"/>
          <w:szCs w:val="22"/>
          <w:lang w:val="es-BO"/>
        </w:rPr>
        <w:t>ENTIDAD</w:t>
      </w:r>
      <w:r w:rsidRPr="000A77C8">
        <w:rPr>
          <w:rFonts w:ascii="Arial" w:hAnsi="Arial" w:cs="Arial"/>
          <w:sz w:val="22"/>
          <w:szCs w:val="22"/>
          <w:lang w:val="es-BO"/>
        </w:rPr>
        <w:t>, previa evaluación y aceptación de la solicitud</w:t>
      </w:r>
      <w:r w:rsidRPr="000A77C8">
        <w:rPr>
          <w:rFonts w:ascii="Arial" w:hAnsi="Arial" w:cs="Arial"/>
          <w:b/>
          <w:sz w:val="22"/>
          <w:szCs w:val="22"/>
          <w:lang w:val="es-BO"/>
        </w:rPr>
        <w:t xml:space="preserve">, </w:t>
      </w:r>
      <w:r w:rsidRPr="000A77C8">
        <w:rPr>
          <w:rFonts w:ascii="Arial" w:hAnsi="Arial" w:cs="Arial"/>
          <w:sz w:val="22"/>
          <w:szCs w:val="22"/>
          <w:lang w:val="es-BO"/>
        </w:rPr>
        <w:t xml:space="preserve">mediante carta notariada dirigida al </w:t>
      </w:r>
      <w:r w:rsidRPr="000A77C8">
        <w:rPr>
          <w:rFonts w:ascii="Arial" w:hAnsi="Arial" w:cs="Arial"/>
          <w:b/>
          <w:sz w:val="22"/>
          <w:szCs w:val="22"/>
          <w:lang w:val="es-BO"/>
        </w:rPr>
        <w:t xml:space="preserve">PROVEEDOR, </w:t>
      </w:r>
      <w:r w:rsidRPr="000A77C8">
        <w:rPr>
          <w:rFonts w:ascii="Arial" w:hAnsi="Arial" w:cs="Arial"/>
          <w:sz w:val="22"/>
          <w:szCs w:val="22"/>
          <w:lang w:val="es-BO"/>
        </w:rPr>
        <w:t xml:space="preserve">suspenderá la ejecución y resolverá el Contrato total o parcialmente. A la entrega de dicha comunicación oficial de resolución, el </w:t>
      </w:r>
      <w:r w:rsidRPr="000A77C8">
        <w:rPr>
          <w:rFonts w:ascii="Arial" w:hAnsi="Arial" w:cs="Arial"/>
          <w:b/>
          <w:sz w:val="22"/>
          <w:szCs w:val="22"/>
          <w:lang w:val="es-BO"/>
        </w:rPr>
        <w:t xml:space="preserve">PROVEEDOR </w:t>
      </w:r>
      <w:r>
        <w:rPr>
          <w:rFonts w:ascii="Arial" w:hAnsi="Arial" w:cs="Arial"/>
          <w:sz w:val="22"/>
          <w:szCs w:val="22"/>
          <w:lang w:val="es-BO"/>
        </w:rPr>
        <w:t>suspenderá la ejecución del C</w:t>
      </w:r>
      <w:r w:rsidRPr="000A77C8">
        <w:rPr>
          <w:rFonts w:ascii="Arial" w:hAnsi="Arial" w:cs="Arial"/>
          <w:sz w:val="22"/>
          <w:szCs w:val="22"/>
          <w:lang w:val="es-BO"/>
        </w:rPr>
        <w:t xml:space="preserve">ontrato de acuerdo a las instrucciones escritas que al efecto emita la </w:t>
      </w:r>
      <w:r w:rsidRPr="000A77C8">
        <w:rPr>
          <w:rFonts w:ascii="Arial" w:hAnsi="Arial" w:cs="Arial"/>
          <w:b/>
          <w:sz w:val="22"/>
          <w:szCs w:val="22"/>
          <w:lang w:val="es-BO"/>
        </w:rPr>
        <w:t>ENTIDAD.</w:t>
      </w:r>
    </w:p>
    <w:p w14:paraId="019B9BE7" w14:textId="77777777" w:rsidR="00B522A0" w:rsidRPr="000A77C8" w:rsidRDefault="00B522A0" w:rsidP="00B522A0">
      <w:pPr>
        <w:widowControl w:val="0"/>
        <w:ind w:left="709"/>
        <w:jc w:val="both"/>
        <w:rPr>
          <w:rFonts w:ascii="Arial" w:hAnsi="Arial" w:cs="Arial"/>
          <w:b/>
          <w:sz w:val="22"/>
          <w:szCs w:val="22"/>
          <w:lang w:val="es-BO"/>
        </w:rPr>
      </w:pPr>
    </w:p>
    <w:p w14:paraId="49B88DD0" w14:textId="77777777" w:rsidR="00B522A0" w:rsidRPr="000A77C8" w:rsidRDefault="00B522A0" w:rsidP="00B522A0">
      <w:pPr>
        <w:widowControl w:val="0"/>
        <w:ind w:left="709"/>
        <w:jc w:val="both"/>
        <w:rPr>
          <w:rFonts w:ascii="Arial" w:hAnsi="Arial" w:cs="Arial"/>
          <w:sz w:val="22"/>
          <w:szCs w:val="22"/>
          <w:lang w:val="es-BO"/>
        </w:rPr>
      </w:pPr>
      <w:r w:rsidRPr="000A77C8">
        <w:rPr>
          <w:rFonts w:ascii="Arial" w:hAnsi="Arial" w:cs="Arial"/>
          <w:sz w:val="22"/>
          <w:szCs w:val="22"/>
          <w:lang w:val="es-BO"/>
        </w:rPr>
        <w:t xml:space="preserve">Asimismo, si la </w:t>
      </w:r>
      <w:r w:rsidRPr="000A77C8">
        <w:rPr>
          <w:rFonts w:ascii="Arial" w:hAnsi="Arial" w:cs="Arial"/>
          <w:b/>
          <w:sz w:val="22"/>
          <w:szCs w:val="22"/>
          <w:lang w:val="es-BO"/>
        </w:rPr>
        <w:t>ENTIDAD</w:t>
      </w:r>
      <w:r w:rsidRPr="000A77C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w:t>
      </w:r>
      <w:r>
        <w:rPr>
          <w:rFonts w:ascii="Arial" w:hAnsi="Arial" w:cs="Arial"/>
          <w:sz w:val="22"/>
          <w:szCs w:val="22"/>
          <w:lang w:val="es-BO"/>
        </w:rPr>
        <w:t xml:space="preserve">de </w:t>
      </w:r>
      <w:r w:rsidRPr="000A77C8">
        <w:rPr>
          <w:rFonts w:ascii="Arial" w:hAnsi="Arial" w:cs="Arial"/>
          <w:sz w:val="22"/>
          <w:szCs w:val="22"/>
          <w:lang w:val="es-BO"/>
        </w:rPr>
        <w:t xml:space="preserve">los intereses del Estado, comunicará por escrito la </w:t>
      </w:r>
      <w:r>
        <w:rPr>
          <w:rFonts w:ascii="Arial" w:hAnsi="Arial" w:cs="Arial"/>
          <w:sz w:val="22"/>
          <w:szCs w:val="22"/>
          <w:lang w:val="es-BO"/>
        </w:rPr>
        <w:t>suspensión de la ejecución del C</w:t>
      </w:r>
      <w:r w:rsidRPr="000A77C8">
        <w:rPr>
          <w:rFonts w:ascii="Arial" w:hAnsi="Arial" w:cs="Arial"/>
          <w:sz w:val="22"/>
          <w:szCs w:val="22"/>
          <w:lang w:val="es-BO"/>
        </w:rPr>
        <w:t>ontrato y resolverá el</w:t>
      </w:r>
      <w:r>
        <w:rPr>
          <w:rFonts w:ascii="Arial" w:hAnsi="Arial" w:cs="Arial"/>
          <w:sz w:val="22"/>
          <w:szCs w:val="22"/>
          <w:lang w:val="es-BO"/>
        </w:rPr>
        <w:t xml:space="preserve"> Contrato </w:t>
      </w:r>
      <w:r w:rsidRPr="000A77C8">
        <w:rPr>
          <w:rFonts w:ascii="Arial" w:hAnsi="Arial" w:cs="Arial"/>
          <w:sz w:val="22"/>
          <w:szCs w:val="22"/>
          <w:lang w:val="es-BO"/>
        </w:rPr>
        <w:t>total o parcialmente.</w:t>
      </w:r>
    </w:p>
    <w:p w14:paraId="48253470" w14:textId="77777777" w:rsidR="00B522A0" w:rsidRPr="000A77C8" w:rsidRDefault="00B522A0" w:rsidP="00B522A0">
      <w:pPr>
        <w:widowControl w:val="0"/>
        <w:ind w:left="709"/>
        <w:jc w:val="both"/>
        <w:rPr>
          <w:rFonts w:ascii="Arial" w:hAnsi="Arial" w:cs="Arial"/>
          <w:b/>
          <w:sz w:val="22"/>
          <w:szCs w:val="22"/>
          <w:lang w:val="es-BO"/>
        </w:rPr>
      </w:pPr>
    </w:p>
    <w:p w14:paraId="565983C1" w14:textId="77777777" w:rsidR="00B522A0" w:rsidRPr="000A77C8" w:rsidRDefault="00B522A0" w:rsidP="00B522A0">
      <w:pPr>
        <w:widowControl w:val="0"/>
        <w:ind w:left="709"/>
        <w:jc w:val="both"/>
        <w:rPr>
          <w:rFonts w:ascii="Arial" w:hAnsi="Arial" w:cs="Arial"/>
          <w:b/>
          <w:sz w:val="22"/>
          <w:szCs w:val="22"/>
          <w:lang w:val="es-BO"/>
        </w:rPr>
      </w:pPr>
      <w:r w:rsidRPr="000A77C8">
        <w:rPr>
          <w:rFonts w:ascii="Arial" w:hAnsi="Arial" w:cs="Arial"/>
          <w:sz w:val="22"/>
          <w:szCs w:val="22"/>
          <w:lang w:val="es-BO"/>
        </w:rPr>
        <w:t xml:space="preserve">Se liquidarán los saldos correspondientes para el cierre de la adquisición y algunos otros gastos que a juicio de la </w:t>
      </w:r>
      <w:r w:rsidRPr="000A77C8">
        <w:rPr>
          <w:rFonts w:ascii="Arial" w:hAnsi="Arial" w:cs="Arial"/>
          <w:b/>
          <w:sz w:val="22"/>
          <w:szCs w:val="22"/>
          <w:lang w:val="es-BO"/>
        </w:rPr>
        <w:t xml:space="preserve">ENTIDAD </w:t>
      </w:r>
      <w:r w:rsidRPr="000A77C8">
        <w:rPr>
          <w:rFonts w:ascii="Arial" w:hAnsi="Arial" w:cs="Arial"/>
          <w:sz w:val="22"/>
          <w:szCs w:val="22"/>
          <w:lang w:val="es-BO"/>
        </w:rPr>
        <w:t xml:space="preserve">fueran considerados sujetos a reembolso al </w:t>
      </w:r>
      <w:r w:rsidRPr="000A77C8">
        <w:rPr>
          <w:rFonts w:ascii="Arial" w:hAnsi="Arial" w:cs="Arial"/>
          <w:b/>
          <w:sz w:val="22"/>
          <w:szCs w:val="22"/>
          <w:lang w:val="es-BO"/>
        </w:rPr>
        <w:t>PROVEEDOR</w:t>
      </w:r>
      <w:r w:rsidRPr="000A77C8">
        <w:rPr>
          <w:rFonts w:ascii="Arial" w:hAnsi="Arial" w:cs="Arial"/>
          <w:sz w:val="22"/>
          <w:szCs w:val="22"/>
          <w:lang w:val="es-BO"/>
        </w:rPr>
        <w:t>.</w:t>
      </w:r>
    </w:p>
    <w:p w14:paraId="43205F80" w14:textId="77777777" w:rsidR="00B522A0" w:rsidRPr="000A77C8" w:rsidRDefault="00B522A0" w:rsidP="00B522A0">
      <w:pPr>
        <w:widowControl w:val="0"/>
        <w:ind w:left="709"/>
        <w:jc w:val="both"/>
        <w:rPr>
          <w:rFonts w:ascii="Arial" w:hAnsi="Arial" w:cs="Arial"/>
          <w:b/>
          <w:sz w:val="22"/>
          <w:szCs w:val="22"/>
          <w:lang w:val="es-BO"/>
        </w:rPr>
      </w:pPr>
    </w:p>
    <w:p w14:paraId="4BFC89EA" w14:textId="77777777" w:rsidR="00B522A0" w:rsidRPr="000A77C8" w:rsidRDefault="00B522A0" w:rsidP="00B522A0">
      <w:pPr>
        <w:widowControl w:val="0"/>
        <w:ind w:left="709"/>
        <w:jc w:val="both"/>
        <w:rPr>
          <w:rFonts w:ascii="Arial" w:hAnsi="Arial" w:cs="Arial"/>
          <w:b/>
          <w:sz w:val="22"/>
          <w:szCs w:val="22"/>
          <w:lang w:val="es-BO"/>
        </w:rPr>
      </w:pPr>
      <w:r>
        <w:rPr>
          <w:rFonts w:ascii="Arial" w:hAnsi="Arial" w:cs="Arial"/>
          <w:sz w:val="22"/>
          <w:szCs w:val="22"/>
          <w:lang w:val="es-BO"/>
        </w:rPr>
        <w:t>Una vez efectivizada la Resolución del C</w:t>
      </w:r>
      <w:r w:rsidRPr="000A77C8">
        <w:rPr>
          <w:rFonts w:ascii="Arial" w:hAnsi="Arial" w:cs="Arial"/>
          <w:sz w:val="22"/>
          <w:szCs w:val="22"/>
          <w:lang w:val="es-BO"/>
        </w:rPr>
        <w:t>ontrato, las partes procederán</w:t>
      </w:r>
      <w:r>
        <w:rPr>
          <w:rFonts w:ascii="Arial" w:hAnsi="Arial" w:cs="Arial"/>
          <w:sz w:val="22"/>
          <w:szCs w:val="22"/>
          <w:lang w:val="es-BO"/>
        </w:rPr>
        <w:t xml:space="preserve"> a realizar la liquidación del mismo</w:t>
      </w:r>
      <w:r w:rsidRPr="000A77C8">
        <w:rPr>
          <w:rFonts w:ascii="Arial" w:hAnsi="Arial" w:cs="Arial"/>
          <w:sz w:val="22"/>
          <w:szCs w:val="22"/>
          <w:lang w:val="es-BO"/>
        </w:rPr>
        <w:t>.</w:t>
      </w:r>
    </w:p>
    <w:p w14:paraId="3243BCBC" w14:textId="77777777" w:rsidR="00B522A0" w:rsidRPr="000A77C8" w:rsidRDefault="00B522A0" w:rsidP="00B522A0">
      <w:pPr>
        <w:widowControl w:val="0"/>
        <w:jc w:val="both"/>
        <w:rPr>
          <w:rFonts w:ascii="Arial" w:hAnsi="Arial" w:cs="Arial"/>
          <w:sz w:val="22"/>
          <w:szCs w:val="22"/>
          <w:lang w:val="es-BO"/>
        </w:rPr>
      </w:pPr>
    </w:p>
    <w:p w14:paraId="6BAC5342" w14:textId="77777777" w:rsidR="00B522A0" w:rsidRPr="00276596" w:rsidRDefault="00B522A0" w:rsidP="00B522A0">
      <w:pPr>
        <w:widowControl w:val="0"/>
        <w:autoSpaceDE w:val="0"/>
        <w:autoSpaceDN w:val="0"/>
        <w:adjustRightInd w:val="0"/>
        <w:jc w:val="both"/>
        <w:rPr>
          <w:rFonts w:ascii="Arial" w:hAnsi="Arial" w:cs="Arial"/>
          <w:b/>
          <w:bCs/>
          <w:sz w:val="22"/>
          <w:szCs w:val="22"/>
          <w:lang w:val="es-BO"/>
        </w:rPr>
      </w:pPr>
      <w:r w:rsidRPr="000A77C8">
        <w:rPr>
          <w:rFonts w:ascii="Arial" w:hAnsi="Arial" w:cs="Arial"/>
          <w:b/>
          <w:sz w:val="22"/>
          <w:szCs w:val="22"/>
          <w:lang w:val="es-BO"/>
        </w:rPr>
        <w:t xml:space="preserve">CLÁUSULA VIGÉSIMA </w:t>
      </w:r>
      <w:r>
        <w:rPr>
          <w:rFonts w:ascii="Arial" w:hAnsi="Arial" w:cs="Arial"/>
          <w:b/>
          <w:sz w:val="22"/>
          <w:szCs w:val="22"/>
          <w:lang w:val="es-BO"/>
        </w:rPr>
        <w:t>SEX</w:t>
      </w:r>
      <w:r w:rsidRPr="000A77C8">
        <w:rPr>
          <w:rFonts w:ascii="Arial" w:hAnsi="Arial" w:cs="Arial"/>
          <w:b/>
          <w:sz w:val="22"/>
          <w:szCs w:val="22"/>
          <w:lang w:val="es-BO"/>
        </w:rPr>
        <w:t>TA</w:t>
      </w:r>
      <w:r w:rsidRPr="000A77C8">
        <w:rPr>
          <w:rFonts w:ascii="Arial" w:hAnsi="Arial" w:cs="Arial"/>
          <w:b/>
          <w:bCs/>
          <w:sz w:val="22"/>
          <w:szCs w:val="22"/>
          <w:lang w:val="es-BO"/>
        </w:rPr>
        <w:t xml:space="preserve">.- (SOLUCIÓN DE CONTROVERSIAS) </w:t>
      </w:r>
      <w:r w:rsidRPr="000A77C8">
        <w:rPr>
          <w:rFonts w:ascii="Arial" w:hAnsi="Arial" w:cs="Arial"/>
          <w:bCs/>
          <w:sz w:val="22"/>
          <w:szCs w:val="22"/>
          <w:lang w:val="es-BO"/>
        </w:rPr>
        <w:t>En caso de surgir controversias sobre los derechos y obligaciones u otros aspectos propio</w:t>
      </w:r>
      <w:r>
        <w:rPr>
          <w:rFonts w:ascii="Arial" w:hAnsi="Arial" w:cs="Arial"/>
          <w:bCs/>
          <w:sz w:val="22"/>
          <w:szCs w:val="22"/>
          <w:lang w:val="es-BO"/>
        </w:rPr>
        <w:t>s de la ejecución del presente C</w:t>
      </w:r>
      <w:r w:rsidRPr="000A77C8">
        <w:rPr>
          <w:rFonts w:ascii="Arial" w:hAnsi="Arial" w:cs="Arial"/>
          <w:bCs/>
          <w:sz w:val="22"/>
          <w:szCs w:val="22"/>
          <w:lang w:val="es-BO"/>
        </w:rPr>
        <w:t>ontrato</w:t>
      </w:r>
      <w:r w:rsidRPr="000A77C8">
        <w:rPr>
          <w:rFonts w:ascii="Arial" w:hAnsi="Arial" w:cs="Arial"/>
          <w:bCs/>
          <w:sz w:val="22"/>
          <w:szCs w:val="22"/>
        </w:rPr>
        <w:t xml:space="preserve">, </w:t>
      </w:r>
      <w:r w:rsidRPr="000A77C8">
        <w:rPr>
          <w:rFonts w:ascii="Arial" w:hAnsi="Arial" w:cs="Arial"/>
          <w:bCs/>
          <w:sz w:val="22"/>
          <w:szCs w:val="22"/>
          <w:lang w:val="es-BO"/>
        </w:rPr>
        <w:t xml:space="preserve">las </w:t>
      </w:r>
      <w:r w:rsidRPr="000A77C8">
        <w:rPr>
          <w:rFonts w:ascii="Arial" w:hAnsi="Arial" w:cs="Arial"/>
          <w:b/>
          <w:bCs/>
          <w:sz w:val="22"/>
          <w:szCs w:val="22"/>
          <w:lang w:val="es-BO"/>
        </w:rPr>
        <w:t xml:space="preserve">PARTES </w:t>
      </w:r>
      <w:r w:rsidRPr="000A77C8">
        <w:rPr>
          <w:rFonts w:ascii="Arial" w:hAnsi="Arial" w:cs="Arial"/>
          <w:bCs/>
          <w:sz w:val="22"/>
          <w:szCs w:val="22"/>
          <w:lang w:val="es-BO"/>
        </w:rPr>
        <w:t xml:space="preserve">acudirán a la jurisdicción prevista en el </w:t>
      </w:r>
      <w:r>
        <w:rPr>
          <w:rFonts w:ascii="Arial" w:hAnsi="Arial" w:cs="Arial"/>
          <w:bCs/>
          <w:sz w:val="22"/>
          <w:szCs w:val="22"/>
          <w:lang w:val="es-BO"/>
        </w:rPr>
        <w:t xml:space="preserve">ordenamiento jurídico </w:t>
      </w:r>
      <w:r w:rsidRPr="00276596">
        <w:rPr>
          <w:rFonts w:ascii="Arial" w:hAnsi="Arial" w:cs="Arial"/>
          <w:bCs/>
          <w:sz w:val="22"/>
          <w:szCs w:val="22"/>
          <w:lang w:val="es-BO"/>
        </w:rPr>
        <w:t>para los Contratos Administrativos.</w:t>
      </w:r>
    </w:p>
    <w:p w14:paraId="4D02F872" w14:textId="77777777" w:rsidR="00B522A0" w:rsidRPr="00276596" w:rsidRDefault="00B522A0" w:rsidP="00B522A0">
      <w:pPr>
        <w:jc w:val="both"/>
        <w:rPr>
          <w:rFonts w:ascii="Arial" w:hAnsi="Arial" w:cs="Arial"/>
          <w:b/>
          <w:sz w:val="22"/>
          <w:szCs w:val="22"/>
          <w:lang w:val="es-BO"/>
        </w:rPr>
      </w:pPr>
    </w:p>
    <w:p w14:paraId="060215CB" w14:textId="77777777" w:rsidR="00B522A0" w:rsidRPr="00276596" w:rsidRDefault="00B522A0" w:rsidP="00B522A0">
      <w:pPr>
        <w:jc w:val="both"/>
        <w:rPr>
          <w:rFonts w:ascii="Arial" w:hAnsi="Arial" w:cs="Arial"/>
          <w:b/>
          <w:sz w:val="22"/>
          <w:szCs w:val="22"/>
          <w:lang w:val="es-ES_tradnl"/>
        </w:rPr>
      </w:pPr>
      <w:r w:rsidRPr="00276596">
        <w:rPr>
          <w:rFonts w:ascii="Arial" w:hAnsi="Arial" w:cs="Arial"/>
          <w:b/>
          <w:sz w:val="22"/>
          <w:szCs w:val="22"/>
          <w:lang w:val="es-BO"/>
        </w:rPr>
        <w:t xml:space="preserve">CLÁUSULA VIGÉSIMA SÉPTIMA.- </w:t>
      </w:r>
      <w:r w:rsidRPr="00276596">
        <w:rPr>
          <w:rFonts w:ascii="Arial" w:hAnsi="Arial" w:cs="Arial"/>
          <w:b/>
          <w:sz w:val="22"/>
          <w:szCs w:val="22"/>
          <w:lang w:val="es-ES_tradnl"/>
        </w:rPr>
        <w:t xml:space="preserve">(RECEPCIÓN DE LOS BIENES) </w:t>
      </w:r>
      <w:r w:rsidRPr="00276596">
        <w:rPr>
          <w:rFonts w:ascii="Arial" w:hAnsi="Arial" w:cs="Arial"/>
          <w:sz w:val="22"/>
          <w:szCs w:val="22"/>
          <w:lang w:val="es-BO"/>
        </w:rPr>
        <w:t xml:space="preserve">Dentro del plazo previsto para la entrega, se realizarán las actividades para la recepción de los </w:t>
      </w:r>
      <w:r w:rsidRPr="00276596">
        <w:rPr>
          <w:rFonts w:ascii="Arial" w:hAnsi="Arial" w:cs="Arial"/>
          <w:b/>
          <w:sz w:val="22"/>
          <w:szCs w:val="22"/>
          <w:lang w:val="es-BO"/>
        </w:rPr>
        <w:t>BIENES</w:t>
      </w:r>
      <w:r w:rsidRPr="00276596">
        <w:rPr>
          <w:rFonts w:ascii="Arial" w:hAnsi="Arial" w:cs="Arial"/>
          <w:sz w:val="22"/>
          <w:szCs w:val="22"/>
          <w:lang w:val="es-BO"/>
        </w:rPr>
        <w:t>.</w:t>
      </w:r>
    </w:p>
    <w:p w14:paraId="190AC133" w14:textId="77777777" w:rsidR="00B522A0" w:rsidRPr="00276596" w:rsidRDefault="00B522A0" w:rsidP="00B522A0">
      <w:pPr>
        <w:jc w:val="both"/>
        <w:rPr>
          <w:rFonts w:ascii="Arial" w:hAnsi="Arial" w:cs="Arial"/>
          <w:b/>
          <w:sz w:val="22"/>
          <w:szCs w:val="22"/>
          <w:lang w:val="es-BO"/>
        </w:rPr>
      </w:pPr>
    </w:p>
    <w:p w14:paraId="4CA27AB2" w14:textId="77777777" w:rsidR="00B522A0" w:rsidRPr="00276596" w:rsidRDefault="00B522A0" w:rsidP="00B522A0">
      <w:pPr>
        <w:jc w:val="both"/>
        <w:rPr>
          <w:rFonts w:ascii="Arial" w:hAnsi="Arial" w:cs="Arial"/>
          <w:sz w:val="22"/>
          <w:szCs w:val="22"/>
          <w:lang w:val="es-BO"/>
        </w:rPr>
      </w:pPr>
      <w:r w:rsidRPr="00276596">
        <w:rPr>
          <w:rFonts w:ascii="Arial" w:hAnsi="Arial" w:cs="Arial"/>
          <w:sz w:val="22"/>
          <w:szCs w:val="22"/>
          <w:lang w:val="es-BO"/>
        </w:rPr>
        <w:t>La</w:t>
      </w:r>
      <w:r w:rsidRPr="00276596">
        <w:rPr>
          <w:rFonts w:ascii="Arial" w:hAnsi="Arial" w:cs="Arial"/>
          <w:b/>
          <w:i/>
          <w:sz w:val="22"/>
          <w:szCs w:val="22"/>
          <w:lang w:val="es-BO"/>
        </w:rPr>
        <w:t xml:space="preserve"> </w:t>
      </w:r>
      <w:r w:rsidRPr="00276596">
        <w:rPr>
          <w:rFonts w:ascii="Arial" w:hAnsi="Arial" w:cs="Arial"/>
          <w:sz w:val="22"/>
          <w:szCs w:val="22"/>
          <w:lang w:val="es-BO"/>
        </w:rPr>
        <w:t>Comisión de Recepción</w:t>
      </w:r>
      <w:r w:rsidRPr="00276596">
        <w:rPr>
          <w:rFonts w:ascii="Arial" w:hAnsi="Arial" w:cs="Arial"/>
          <w:b/>
          <w:i/>
          <w:sz w:val="22"/>
          <w:szCs w:val="22"/>
          <w:lang w:val="es-BO"/>
        </w:rPr>
        <w:t xml:space="preserve"> </w:t>
      </w:r>
      <w:r w:rsidRPr="00276596">
        <w:rPr>
          <w:rFonts w:ascii="Arial" w:hAnsi="Arial" w:cs="Arial"/>
          <w:sz w:val="22"/>
          <w:szCs w:val="22"/>
          <w:lang w:val="es-BO"/>
        </w:rPr>
        <w:t xml:space="preserve">debe verificar si los </w:t>
      </w:r>
      <w:r w:rsidRPr="00276596">
        <w:rPr>
          <w:rFonts w:ascii="Arial" w:hAnsi="Arial" w:cs="Arial"/>
          <w:b/>
          <w:sz w:val="22"/>
          <w:szCs w:val="22"/>
          <w:lang w:val="es-BO"/>
        </w:rPr>
        <w:t xml:space="preserve">BIENES </w:t>
      </w:r>
      <w:r w:rsidRPr="00276596">
        <w:rPr>
          <w:rFonts w:ascii="Arial" w:hAnsi="Arial" w:cs="Arial"/>
          <w:sz w:val="22"/>
          <w:szCs w:val="22"/>
          <w:lang w:val="es-BO"/>
        </w:rPr>
        <w:t xml:space="preserve">entregados concuerdan plenamente con las Especificaciones Técnicas de la propuesta adjudicada y el Contrato. </w:t>
      </w:r>
    </w:p>
    <w:p w14:paraId="1049EF36" w14:textId="77777777" w:rsidR="00B522A0" w:rsidRPr="00276596" w:rsidRDefault="00B522A0" w:rsidP="00B522A0">
      <w:pPr>
        <w:jc w:val="both"/>
        <w:rPr>
          <w:rFonts w:ascii="Arial" w:hAnsi="Arial" w:cs="Arial"/>
          <w:sz w:val="22"/>
          <w:szCs w:val="22"/>
          <w:lang w:val="es-BO"/>
        </w:rPr>
      </w:pPr>
    </w:p>
    <w:p w14:paraId="7F6A9759" w14:textId="77777777" w:rsidR="00B522A0" w:rsidRPr="00276596" w:rsidRDefault="00B522A0" w:rsidP="00B522A0">
      <w:pPr>
        <w:jc w:val="both"/>
        <w:rPr>
          <w:rFonts w:ascii="Arial" w:hAnsi="Arial" w:cs="Arial"/>
          <w:sz w:val="22"/>
          <w:szCs w:val="22"/>
          <w:lang w:val="es-BO"/>
        </w:rPr>
      </w:pPr>
      <w:r w:rsidRPr="00276596">
        <w:rPr>
          <w:rFonts w:ascii="Arial" w:hAnsi="Arial" w:cs="Arial"/>
          <w:sz w:val="22"/>
          <w:szCs w:val="22"/>
          <w:lang w:val="es-BO"/>
        </w:rPr>
        <w:t xml:space="preserve">Si el plazo de entrega coincide con días sábados, domingos o feriados, la recepción de los </w:t>
      </w:r>
      <w:r w:rsidRPr="00276596">
        <w:rPr>
          <w:rFonts w:ascii="Arial" w:hAnsi="Arial" w:cs="Arial"/>
          <w:b/>
          <w:sz w:val="22"/>
          <w:szCs w:val="22"/>
          <w:lang w:val="es-BO"/>
        </w:rPr>
        <w:t>BIENES</w:t>
      </w:r>
      <w:r w:rsidRPr="00276596">
        <w:rPr>
          <w:rFonts w:ascii="Arial" w:hAnsi="Arial" w:cs="Arial"/>
          <w:sz w:val="22"/>
          <w:szCs w:val="22"/>
          <w:lang w:val="es-BO"/>
        </w:rPr>
        <w:t xml:space="preserve"> objeto del presente Contrato deberán ser trasladados al siguiente día hábil administrativo.</w:t>
      </w:r>
    </w:p>
    <w:p w14:paraId="373D1C08" w14:textId="77777777" w:rsidR="00B522A0" w:rsidRPr="00276596" w:rsidRDefault="00B522A0" w:rsidP="00B522A0">
      <w:pPr>
        <w:jc w:val="both"/>
        <w:rPr>
          <w:rFonts w:ascii="Arial" w:hAnsi="Arial" w:cs="Arial"/>
          <w:sz w:val="22"/>
          <w:szCs w:val="22"/>
          <w:lang w:val="es-BO"/>
        </w:rPr>
      </w:pPr>
    </w:p>
    <w:p w14:paraId="3E692B8F" w14:textId="77777777" w:rsidR="00B522A0" w:rsidRDefault="00B522A0" w:rsidP="00B522A0">
      <w:pPr>
        <w:jc w:val="both"/>
        <w:rPr>
          <w:rFonts w:ascii="Arial" w:hAnsi="Arial" w:cs="Arial"/>
          <w:sz w:val="22"/>
          <w:szCs w:val="22"/>
          <w:lang w:val="es-BO"/>
        </w:rPr>
      </w:pPr>
      <w:r w:rsidRPr="00276596">
        <w:rPr>
          <w:rFonts w:ascii="Arial" w:hAnsi="Arial" w:cs="Arial"/>
          <w:sz w:val="22"/>
          <w:szCs w:val="22"/>
          <w:lang w:val="es-BO"/>
        </w:rPr>
        <w:lastRenderedPageBreak/>
        <w:t>Del acto de recepción de la entrega se levantará un Acta de Recepción (Sujeta a verificación), que</w:t>
      </w:r>
      <w:r w:rsidRPr="000A77C8">
        <w:rPr>
          <w:rFonts w:ascii="Arial" w:hAnsi="Arial" w:cs="Arial"/>
          <w:sz w:val="22"/>
          <w:szCs w:val="22"/>
          <w:lang w:val="es-BO"/>
        </w:rPr>
        <w:t xml:space="preserve"> es un documento diferente al registro de ingreso </w:t>
      </w:r>
      <w:r>
        <w:rPr>
          <w:rFonts w:ascii="Arial" w:hAnsi="Arial" w:cs="Arial"/>
          <w:sz w:val="22"/>
          <w:szCs w:val="22"/>
          <w:lang w:val="es-BO"/>
        </w:rPr>
        <w:t>a</w:t>
      </w:r>
      <w:r w:rsidRPr="000A77C8">
        <w:rPr>
          <w:rFonts w:ascii="Arial" w:hAnsi="Arial" w:cs="Arial"/>
          <w:sz w:val="22"/>
          <w:szCs w:val="22"/>
          <w:lang w:val="es-BO"/>
        </w:rPr>
        <w:t xml:space="preserve"> almacenes.</w:t>
      </w:r>
    </w:p>
    <w:p w14:paraId="63B8DFD1" w14:textId="77777777" w:rsidR="00B522A0" w:rsidRPr="000A77C8" w:rsidRDefault="00B522A0" w:rsidP="00B522A0">
      <w:pPr>
        <w:jc w:val="both"/>
        <w:rPr>
          <w:rFonts w:ascii="Arial" w:hAnsi="Arial" w:cs="Arial"/>
          <w:sz w:val="22"/>
          <w:szCs w:val="22"/>
          <w:lang w:val="es-BO"/>
        </w:rPr>
      </w:pPr>
    </w:p>
    <w:p w14:paraId="466F5115" w14:textId="77777777" w:rsidR="00B522A0" w:rsidRPr="00E51EC0" w:rsidRDefault="00B522A0" w:rsidP="00B522A0">
      <w:pPr>
        <w:jc w:val="both"/>
        <w:rPr>
          <w:rFonts w:ascii="Arial" w:hAnsi="Arial" w:cs="Arial"/>
          <w:sz w:val="22"/>
          <w:szCs w:val="22"/>
          <w:lang w:val="es-BO"/>
        </w:rPr>
      </w:pPr>
      <w:r w:rsidRPr="00E51EC0">
        <w:rPr>
          <w:rFonts w:ascii="Arial" w:hAnsi="Arial" w:cs="Arial"/>
          <w:sz w:val="22"/>
          <w:szCs w:val="22"/>
          <w:lang w:val="es-BO"/>
        </w:rPr>
        <w:t xml:space="preserve">De manera excepcional, en caso de bienes con una sola entrega, previa solicitud del </w:t>
      </w:r>
      <w:r w:rsidRPr="00E51EC0">
        <w:rPr>
          <w:rFonts w:ascii="Arial" w:hAnsi="Arial" w:cs="Arial"/>
          <w:b/>
          <w:sz w:val="22"/>
          <w:szCs w:val="22"/>
          <w:lang w:val="es-BO"/>
        </w:rPr>
        <w:t>PROVEEDOR</w:t>
      </w:r>
      <w:r w:rsidRPr="00E51EC0">
        <w:rPr>
          <w:rFonts w:ascii="Arial" w:hAnsi="Arial" w:cs="Arial"/>
          <w:sz w:val="22"/>
          <w:szCs w:val="22"/>
          <w:lang w:val="es-BO"/>
        </w:rPr>
        <w:t>,  la Comisión de Recepción</w:t>
      </w:r>
      <w:r w:rsidRPr="00E51EC0">
        <w:rPr>
          <w:rFonts w:ascii="Arial" w:hAnsi="Arial" w:cs="Arial"/>
          <w:b/>
          <w:i/>
          <w:sz w:val="22"/>
          <w:szCs w:val="22"/>
          <w:lang w:val="es-BO"/>
        </w:rPr>
        <w:t xml:space="preserve"> </w:t>
      </w:r>
      <w:r w:rsidRPr="00E51EC0">
        <w:rPr>
          <w:rFonts w:ascii="Arial" w:hAnsi="Arial" w:cs="Arial"/>
          <w:sz w:val="22"/>
          <w:szCs w:val="22"/>
          <w:lang w:val="es-BO"/>
        </w:rPr>
        <w:t xml:space="preserve">podrá realizar la recepción de una parcialidad de los </w:t>
      </w:r>
      <w:r w:rsidRPr="00E51EC0">
        <w:rPr>
          <w:rFonts w:ascii="Arial" w:hAnsi="Arial" w:cs="Arial"/>
          <w:b/>
          <w:sz w:val="22"/>
          <w:szCs w:val="22"/>
          <w:lang w:val="es-BO"/>
        </w:rPr>
        <w:t>BIENES</w:t>
      </w:r>
      <w:r w:rsidRPr="00E51EC0">
        <w:rPr>
          <w:rFonts w:ascii="Arial" w:hAnsi="Arial" w:cs="Arial"/>
          <w:sz w:val="22"/>
          <w:szCs w:val="22"/>
          <w:lang w:val="es-BO"/>
        </w:rPr>
        <w:t>; para tal efecto, la Unidad Solicitante deberá emitir un informe que justifique esta recepción.</w:t>
      </w:r>
    </w:p>
    <w:p w14:paraId="37866BA5" w14:textId="77777777" w:rsidR="00B522A0" w:rsidRPr="00E51EC0" w:rsidRDefault="00B522A0" w:rsidP="00B522A0">
      <w:pPr>
        <w:jc w:val="both"/>
        <w:rPr>
          <w:rFonts w:ascii="Arial" w:hAnsi="Arial" w:cs="Arial"/>
          <w:sz w:val="22"/>
          <w:szCs w:val="22"/>
          <w:lang w:val="es-BO"/>
        </w:rPr>
      </w:pPr>
    </w:p>
    <w:p w14:paraId="3ADC6AB0" w14:textId="77777777" w:rsidR="00B522A0" w:rsidRPr="00CF5916" w:rsidRDefault="00B522A0" w:rsidP="00B522A0">
      <w:pPr>
        <w:jc w:val="both"/>
        <w:rPr>
          <w:rFonts w:ascii="Arial" w:hAnsi="Arial" w:cs="Arial"/>
          <w:sz w:val="22"/>
          <w:szCs w:val="22"/>
          <w:lang w:val="es-BO"/>
        </w:rPr>
      </w:pPr>
      <w:r w:rsidRPr="00E51EC0">
        <w:rPr>
          <w:rFonts w:ascii="Arial" w:hAnsi="Arial" w:cs="Arial"/>
          <w:sz w:val="22"/>
          <w:szCs w:val="22"/>
          <w:lang w:val="es-BO"/>
        </w:rPr>
        <w:t xml:space="preserve">La verificación de los </w:t>
      </w:r>
      <w:r w:rsidRPr="00E51EC0">
        <w:rPr>
          <w:rFonts w:ascii="Arial" w:hAnsi="Arial" w:cs="Arial"/>
          <w:b/>
          <w:sz w:val="22"/>
          <w:szCs w:val="22"/>
          <w:lang w:val="es-BO"/>
        </w:rPr>
        <w:t>BIENES</w:t>
      </w:r>
      <w:r w:rsidRPr="00E51EC0">
        <w:rPr>
          <w:rFonts w:ascii="Arial" w:hAnsi="Arial" w:cs="Arial"/>
          <w:sz w:val="22"/>
          <w:szCs w:val="22"/>
          <w:lang w:val="es-BO"/>
        </w:rPr>
        <w:t xml:space="preserve"> se realizará en el plazo de un (1) día calendario, computable a partir de la entrega de los </w:t>
      </w:r>
      <w:r w:rsidRPr="00E51EC0">
        <w:rPr>
          <w:rFonts w:ascii="Arial" w:hAnsi="Arial" w:cs="Arial"/>
          <w:b/>
          <w:sz w:val="22"/>
          <w:szCs w:val="22"/>
          <w:lang w:val="es-BO"/>
        </w:rPr>
        <w:t>BIENES</w:t>
      </w:r>
      <w:r w:rsidRPr="00E51EC0">
        <w:rPr>
          <w:rFonts w:ascii="Arial" w:hAnsi="Arial" w:cs="Arial"/>
          <w:sz w:val="22"/>
          <w:szCs w:val="22"/>
          <w:lang w:val="es-BO"/>
        </w:rPr>
        <w:t xml:space="preserve"> en la </w:t>
      </w:r>
      <w:r w:rsidRPr="00E51EC0">
        <w:rPr>
          <w:rFonts w:ascii="Arial" w:hAnsi="Arial" w:cs="Arial"/>
          <w:b/>
          <w:sz w:val="22"/>
          <w:szCs w:val="22"/>
          <w:lang w:val="es-BO"/>
        </w:rPr>
        <w:t>ENTIDAD</w:t>
      </w:r>
      <w:r w:rsidRPr="00E51EC0">
        <w:rPr>
          <w:rFonts w:ascii="Arial" w:hAnsi="Arial" w:cs="Arial"/>
          <w:sz w:val="22"/>
          <w:szCs w:val="22"/>
          <w:lang w:val="es-BO"/>
        </w:rPr>
        <w:t>. Posteriormente a la verificación se emitirá el Acta de Recepción.</w:t>
      </w:r>
      <w:r w:rsidRPr="00E51EC0">
        <w:rPr>
          <w:rFonts w:ascii="Arial" w:hAnsi="Arial" w:cs="Arial"/>
          <w:b/>
          <w:i/>
          <w:sz w:val="22"/>
          <w:szCs w:val="22"/>
          <w:lang w:val="es-BO"/>
        </w:rPr>
        <w:t xml:space="preserve"> </w:t>
      </w:r>
      <w:r w:rsidRPr="00E51EC0">
        <w:rPr>
          <w:rFonts w:ascii="Arial" w:hAnsi="Arial" w:cs="Arial"/>
          <w:sz w:val="22"/>
          <w:szCs w:val="22"/>
          <w:lang w:val="es-BO"/>
        </w:rPr>
        <w:t xml:space="preserve">El plazo de entrega de los </w:t>
      </w:r>
      <w:r w:rsidRPr="00E51EC0">
        <w:rPr>
          <w:rFonts w:ascii="Arial" w:hAnsi="Arial" w:cs="Arial"/>
          <w:b/>
          <w:sz w:val="22"/>
          <w:szCs w:val="22"/>
          <w:lang w:val="es-BO"/>
        </w:rPr>
        <w:t xml:space="preserve">BIENES, </w:t>
      </w:r>
      <w:r w:rsidRPr="00E51EC0">
        <w:rPr>
          <w:rFonts w:ascii="Arial" w:hAnsi="Arial" w:cs="Arial"/>
          <w:sz w:val="22"/>
          <w:szCs w:val="22"/>
          <w:lang w:val="es-BO"/>
        </w:rPr>
        <w:t xml:space="preserve">no incluye el plazo de verificación de los </w:t>
      </w:r>
      <w:r w:rsidRPr="00E51EC0">
        <w:rPr>
          <w:rFonts w:ascii="Arial" w:hAnsi="Arial" w:cs="Arial"/>
          <w:b/>
          <w:sz w:val="22"/>
          <w:szCs w:val="22"/>
          <w:lang w:val="es-BO"/>
        </w:rPr>
        <w:t>BIENES</w:t>
      </w:r>
      <w:r w:rsidRPr="00E51EC0">
        <w:rPr>
          <w:rFonts w:ascii="Arial" w:hAnsi="Arial" w:cs="Arial"/>
          <w:sz w:val="22"/>
          <w:szCs w:val="22"/>
          <w:lang w:val="es-BO"/>
        </w:rPr>
        <w:t>.</w:t>
      </w:r>
      <w:r w:rsidRPr="00CF5916">
        <w:rPr>
          <w:rFonts w:ascii="Arial" w:hAnsi="Arial" w:cs="Arial"/>
          <w:sz w:val="22"/>
          <w:szCs w:val="22"/>
          <w:lang w:val="es-BO"/>
        </w:rPr>
        <w:t xml:space="preserve"> </w:t>
      </w:r>
    </w:p>
    <w:p w14:paraId="34F5C24C" w14:textId="77777777" w:rsidR="00B522A0" w:rsidRPr="00CF5916" w:rsidRDefault="00B522A0" w:rsidP="00B522A0">
      <w:pPr>
        <w:jc w:val="both"/>
        <w:rPr>
          <w:rFonts w:ascii="Arial" w:hAnsi="Arial" w:cs="Arial"/>
          <w:sz w:val="22"/>
          <w:szCs w:val="22"/>
          <w:lang w:val="es-BO"/>
        </w:rPr>
      </w:pPr>
    </w:p>
    <w:p w14:paraId="532BA7B6" w14:textId="77777777" w:rsidR="00B522A0" w:rsidRDefault="00B522A0" w:rsidP="00B522A0">
      <w:pPr>
        <w:jc w:val="both"/>
        <w:rPr>
          <w:rFonts w:ascii="Arial" w:hAnsi="Arial" w:cs="Arial"/>
          <w:sz w:val="22"/>
          <w:szCs w:val="22"/>
          <w:lang w:val="es-BO"/>
        </w:rPr>
      </w:pPr>
      <w:r w:rsidRPr="00CF5916">
        <w:rPr>
          <w:rFonts w:ascii="Arial" w:hAnsi="Arial" w:cs="Arial"/>
          <w:sz w:val="22"/>
          <w:szCs w:val="22"/>
          <w:lang w:val="es-BO"/>
        </w:rPr>
        <w:t xml:space="preserve">El plazo de sustitución </w:t>
      </w:r>
      <w:r w:rsidRPr="00E51EC0">
        <w:rPr>
          <w:rFonts w:ascii="Arial" w:hAnsi="Arial" w:cs="Arial"/>
          <w:sz w:val="22"/>
          <w:szCs w:val="22"/>
          <w:lang w:val="es-BO"/>
        </w:rPr>
        <w:t xml:space="preserve">de los </w:t>
      </w:r>
      <w:r w:rsidRPr="00E51EC0">
        <w:rPr>
          <w:rFonts w:ascii="Arial" w:hAnsi="Arial" w:cs="Arial"/>
          <w:b/>
          <w:sz w:val="22"/>
          <w:szCs w:val="22"/>
          <w:lang w:val="es-BO"/>
        </w:rPr>
        <w:t>BIENES</w:t>
      </w:r>
      <w:r w:rsidRPr="00E51EC0">
        <w:rPr>
          <w:rFonts w:ascii="Arial" w:hAnsi="Arial" w:cs="Arial"/>
          <w:sz w:val="22"/>
          <w:szCs w:val="22"/>
          <w:lang w:val="es-BO"/>
        </w:rPr>
        <w:t xml:space="preserve"> que se otorgue al </w:t>
      </w:r>
      <w:r w:rsidRPr="00E51EC0">
        <w:rPr>
          <w:rFonts w:ascii="Arial" w:hAnsi="Arial" w:cs="Arial"/>
          <w:b/>
          <w:sz w:val="22"/>
          <w:szCs w:val="22"/>
          <w:lang w:val="es-BO"/>
        </w:rPr>
        <w:t>PROVEEDOR,</w:t>
      </w:r>
      <w:r w:rsidRPr="00E51EC0">
        <w:rPr>
          <w:rFonts w:ascii="Arial" w:hAnsi="Arial" w:cs="Arial"/>
          <w:sz w:val="22"/>
          <w:szCs w:val="22"/>
          <w:lang w:val="es-BO"/>
        </w:rPr>
        <w:t xml:space="preserve"> como resultado de la verificación, no se constituye en retraso de entrega. La sustitución que no se efectivice en el plazo establecido por la </w:t>
      </w:r>
      <w:r w:rsidRPr="00E51EC0">
        <w:rPr>
          <w:rFonts w:ascii="Arial" w:hAnsi="Arial" w:cs="Arial"/>
          <w:b/>
          <w:sz w:val="22"/>
          <w:szCs w:val="22"/>
          <w:lang w:val="es-BO"/>
        </w:rPr>
        <w:t>ENTIDAD</w:t>
      </w:r>
      <w:r w:rsidRPr="00E51EC0">
        <w:rPr>
          <w:rFonts w:ascii="Arial" w:hAnsi="Arial" w:cs="Arial"/>
          <w:sz w:val="22"/>
          <w:szCs w:val="22"/>
          <w:lang w:val="es-BO"/>
        </w:rPr>
        <w:t xml:space="preserve">, será sujeta de aplicación de multas por día de retraso desde la fecha de entrega de los </w:t>
      </w:r>
      <w:r w:rsidRPr="00E51EC0">
        <w:rPr>
          <w:rFonts w:ascii="Arial" w:hAnsi="Arial" w:cs="Arial"/>
          <w:b/>
          <w:sz w:val="22"/>
          <w:szCs w:val="22"/>
          <w:lang w:val="es-BO"/>
        </w:rPr>
        <w:t>BIENES</w:t>
      </w:r>
      <w:r w:rsidRPr="00E51EC0">
        <w:rPr>
          <w:rFonts w:ascii="Arial" w:hAnsi="Arial" w:cs="Arial"/>
          <w:sz w:val="22"/>
          <w:szCs w:val="22"/>
          <w:lang w:val="es-BO"/>
        </w:rPr>
        <w:t>.</w:t>
      </w:r>
    </w:p>
    <w:p w14:paraId="4CCDE39B" w14:textId="77777777" w:rsidR="00B522A0" w:rsidRDefault="00B522A0" w:rsidP="00B522A0">
      <w:pPr>
        <w:jc w:val="both"/>
        <w:rPr>
          <w:rFonts w:ascii="Arial" w:hAnsi="Arial" w:cs="Arial"/>
          <w:sz w:val="22"/>
          <w:szCs w:val="22"/>
          <w:lang w:val="es-BO"/>
        </w:rPr>
      </w:pPr>
    </w:p>
    <w:p w14:paraId="11A1A021" w14:textId="77777777" w:rsidR="00B522A0" w:rsidRDefault="00B522A0" w:rsidP="00B522A0">
      <w:pPr>
        <w:jc w:val="both"/>
        <w:rPr>
          <w:rFonts w:ascii="Arial" w:hAnsi="Arial" w:cs="Arial"/>
          <w:sz w:val="22"/>
          <w:szCs w:val="22"/>
          <w:lang w:val="es-BO"/>
        </w:rPr>
      </w:pPr>
      <w:r>
        <w:rPr>
          <w:rFonts w:ascii="Arial" w:hAnsi="Arial" w:cs="Arial"/>
          <w:sz w:val="22"/>
          <w:szCs w:val="22"/>
          <w:lang w:val="es-BO"/>
        </w:rPr>
        <w:t xml:space="preserve">Las actividades de verificación son las siguientes:  </w:t>
      </w:r>
    </w:p>
    <w:p w14:paraId="0088DE45" w14:textId="77777777" w:rsidR="00B522A0" w:rsidRPr="00304BE7" w:rsidRDefault="00B522A0" w:rsidP="00B522A0">
      <w:pPr>
        <w:pStyle w:val="Textoindependiente3"/>
        <w:rPr>
          <w:rFonts w:cs="Arial"/>
          <w:b/>
          <w:color w:val="000000"/>
          <w:sz w:val="22"/>
          <w:szCs w:val="22"/>
          <w:highlight w:val="green"/>
          <w:lang w:eastAsia="zh-CN"/>
        </w:rPr>
      </w:pPr>
    </w:p>
    <w:p w14:paraId="1DC3AD19" w14:textId="77777777" w:rsidR="00B522A0" w:rsidRPr="00E51EC0" w:rsidRDefault="00B522A0" w:rsidP="006B6CDF">
      <w:pPr>
        <w:pStyle w:val="Textoindependiente3"/>
        <w:numPr>
          <w:ilvl w:val="1"/>
          <w:numId w:val="45"/>
        </w:numPr>
        <w:spacing w:after="0"/>
        <w:jc w:val="both"/>
        <w:rPr>
          <w:rFonts w:cs="Arial"/>
          <w:b/>
          <w:color w:val="000000"/>
          <w:sz w:val="22"/>
          <w:szCs w:val="22"/>
          <w:lang w:eastAsia="zh-CN"/>
        </w:rPr>
      </w:pPr>
      <w:r w:rsidRPr="00E51EC0">
        <w:rPr>
          <w:rFonts w:cs="Arial"/>
          <w:color w:val="000000"/>
          <w:sz w:val="22"/>
          <w:szCs w:val="22"/>
          <w:lang w:eastAsia="zh-CN"/>
        </w:rPr>
        <w:t>Verificación de Características Técnicas:</w:t>
      </w:r>
      <w:r w:rsidRPr="00E51EC0">
        <w:rPr>
          <w:rFonts w:cs="Arial"/>
          <w:b/>
          <w:color w:val="000000"/>
          <w:sz w:val="22"/>
          <w:szCs w:val="22"/>
          <w:lang w:eastAsia="zh-CN"/>
        </w:rPr>
        <w:t xml:space="preserve"> 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14:paraId="76D45C1D" w14:textId="77777777" w:rsidR="00B522A0" w:rsidRPr="00E51EC0" w:rsidRDefault="00B522A0" w:rsidP="006B6CDF">
      <w:pPr>
        <w:numPr>
          <w:ilvl w:val="1"/>
          <w:numId w:val="45"/>
        </w:numPr>
        <w:rPr>
          <w:rFonts w:ascii="Arial" w:hAnsi="Arial" w:cs="Arial"/>
          <w:color w:val="000000"/>
          <w:sz w:val="22"/>
          <w:szCs w:val="22"/>
          <w:lang w:eastAsia="zh-CN"/>
        </w:rPr>
      </w:pPr>
      <w:r w:rsidRPr="00E51EC0">
        <w:rPr>
          <w:rFonts w:ascii="Arial" w:hAnsi="Arial" w:cs="Arial"/>
          <w:b/>
          <w:color w:val="000000"/>
          <w:sz w:val="22"/>
          <w:szCs w:val="22"/>
          <w:lang w:eastAsia="zh-CN"/>
        </w:rPr>
        <w:t>Instalación y Puesta en Funcionamiento:</w:t>
      </w:r>
      <w:r w:rsidRPr="00E51EC0">
        <w:rPr>
          <w:rFonts w:ascii="Arial" w:hAnsi="Arial" w:cs="Arial"/>
          <w:color w:val="000000"/>
          <w:sz w:val="22"/>
          <w:szCs w:val="22"/>
          <w:lang w:eastAsia="zh-CN"/>
        </w:rPr>
        <w:t xml:space="preserve"> La instalación y puesta en funcionamiento deberá ser realizada en un plazo no superior a cinco (5) días hábiles de emitido el informe de la verificación de características técnicas.</w:t>
      </w:r>
    </w:p>
    <w:p w14:paraId="4BDECD8B" w14:textId="77777777" w:rsidR="00B522A0" w:rsidRPr="00E51EC0" w:rsidRDefault="00B522A0" w:rsidP="006B6CDF">
      <w:pPr>
        <w:pStyle w:val="Textoindependiente3"/>
        <w:numPr>
          <w:ilvl w:val="1"/>
          <w:numId w:val="45"/>
        </w:numPr>
        <w:spacing w:after="0"/>
        <w:jc w:val="both"/>
        <w:rPr>
          <w:rFonts w:cs="Arial"/>
          <w:b/>
          <w:color w:val="000000"/>
          <w:sz w:val="22"/>
          <w:szCs w:val="22"/>
          <w:lang w:eastAsia="zh-CN"/>
        </w:rPr>
      </w:pPr>
      <w:r w:rsidRPr="00E51EC0">
        <w:rPr>
          <w:rFonts w:cs="Arial"/>
          <w:color w:val="000000"/>
          <w:sz w:val="22"/>
          <w:szCs w:val="22"/>
          <w:lang w:eastAsia="zh-CN"/>
        </w:rPr>
        <w:t>Pruebas Integrales:</w:t>
      </w:r>
      <w:r w:rsidRPr="00E51EC0">
        <w:rPr>
          <w:rFonts w:cs="Arial"/>
          <w:b/>
          <w:color w:val="000000"/>
          <w:sz w:val="22"/>
          <w:szCs w:val="22"/>
          <w:lang w:eastAsia="zh-CN"/>
        </w:rPr>
        <w:t xml:space="preserve"> El periodo de pruebas comprenderá hasta tres (3) días hábiles concluida la instalación y puesta en funcionamiento, el seguimiento correspondiente será realizado por el personal técnico del Departamento de Base de datos y Comunicaciones. Si durante este periodo alguno de los bienes presentara fallas u observaciones, el proveedor deberá realizar el reemplazo correspondiente en un plazo máximo de dos (2) días hábiles a partir de la notificación y sin costo adicional para el BCB.</w:t>
      </w:r>
    </w:p>
    <w:p w14:paraId="3D801940" w14:textId="77777777" w:rsidR="00B522A0" w:rsidRPr="00E51EC0" w:rsidRDefault="00B522A0" w:rsidP="00B522A0">
      <w:pPr>
        <w:pStyle w:val="Textoindependiente3"/>
        <w:ind w:left="720"/>
        <w:rPr>
          <w:rFonts w:cs="Arial"/>
          <w:b/>
          <w:color w:val="000000"/>
          <w:sz w:val="22"/>
          <w:szCs w:val="22"/>
          <w:lang w:eastAsia="zh-CN"/>
        </w:rPr>
      </w:pPr>
    </w:p>
    <w:p w14:paraId="76557839" w14:textId="77777777" w:rsidR="00B522A0" w:rsidRPr="00E51EC0" w:rsidRDefault="00B522A0" w:rsidP="00B522A0">
      <w:pPr>
        <w:pStyle w:val="Textoindependiente3"/>
        <w:ind w:left="720"/>
        <w:rPr>
          <w:rFonts w:cs="Arial"/>
          <w:b/>
          <w:color w:val="000000"/>
          <w:sz w:val="22"/>
          <w:szCs w:val="22"/>
          <w:lang w:eastAsia="zh-CN"/>
        </w:rPr>
      </w:pPr>
      <w:r w:rsidRPr="00E51EC0">
        <w:rPr>
          <w:rFonts w:cs="Arial"/>
          <w:b/>
          <w:color w:val="000000"/>
          <w:sz w:val="22"/>
          <w:szCs w:val="22"/>
          <w:lang w:eastAsia="zh-CN"/>
        </w:rPr>
        <w:t>El proveedor deberá entregar un protocolo de pruebas de los bienes, hasta un (1) día hábil posterior a la fecha de inicio de las pruebas integrales, en el cual el BCB podrá incluir las pruebas que considere pertinentes.</w:t>
      </w:r>
    </w:p>
    <w:p w14:paraId="47F229F4" w14:textId="77777777" w:rsidR="00B522A0" w:rsidRPr="00E51EC0" w:rsidRDefault="00B522A0" w:rsidP="00B522A0">
      <w:pPr>
        <w:pStyle w:val="Textoindependiente3"/>
        <w:ind w:left="720"/>
        <w:rPr>
          <w:rFonts w:cs="Arial"/>
          <w:b/>
          <w:color w:val="000000"/>
          <w:sz w:val="22"/>
          <w:szCs w:val="22"/>
          <w:lang w:eastAsia="zh-CN"/>
        </w:rPr>
      </w:pPr>
    </w:p>
    <w:p w14:paraId="30404A3C" w14:textId="77777777" w:rsidR="00B522A0" w:rsidRPr="00E51EC0" w:rsidRDefault="00B522A0" w:rsidP="006B6CDF">
      <w:pPr>
        <w:pStyle w:val="Textoindependiente3"/>
        <w:numPr>
          <w:ilvl w:val="1"/>
          <w:numId w:val="45"/>
        </w:numPr>
        <w:spacing w:after="0"/>
        <w:jc w:val="both"/>
        <w:rPr>
          <w:rFonts w:cs="Arial"/>
          <w:sz w:val="22"/>
          <w:szCs w:val="22"/>
          <w:lang w:eastAsia="zh-CN"/>
        </w:rPr>
      </w:pPr>
      <w:r w:rsidRPr="00E51EC0">
        <w:rPr>
          <w:rFonts w:cs="Arial"/>
          <w:sz w:val="22"/>
          <w:szCs w:val="22"/>
          <w:lang w:eastAsia="zh-CN"/>
        </w:rPr>
        <w:t>Observaciones a la entrega de bienes: Si durante las etapas de:</w:t>
      </w:r>
    </w:p>
    <w:p w14:paraId="2D6CBC69" w14:textId="77777777" w:rsidR="00B522A0" w:rsidRPr="00E51EC0" w:rsidRDefault="00B522A0" w:rsidP="00B522A0">
      <w:pPr>
        <w:pStyle w:val="Textoindependiente3"/>
        <w:ind w:left="720"/>
        <w:rPr>
          <w:rFonts w:cs="Arial"/>
          <w:sz w:val="22"/>
          <w:szCs w:val="22"/>
          <w:lang w:eastAsia="zh-CN"/>
        </w:rPr>
      </w:pPr>
    </w:p>
    <w:p w14:paraId="3F84CF1A" w14:textId="77777777" w:rsidR="00B522A0" w:rsidRPr="00E51EC0" w:rsidRDefault="00B522A0" w:rsidP="006B6CDF">
      <w:pPr>
        <w:numPr>
          <w:ilvl w:val="0"/>
          <w:numId w:val="59"/>
        </w:numPr>
        <w:jc w:val="both"/>
        <w:rPr>
          <w:rFonts w:ascii="Arial" w:hAnsi="Arial" w:cs="Arial"/>
          <w:sz w:val="22"/>
          <w:szCs w:val="22"/>
          <w:lang w:eastAsia="zh-CN"/>
        </w:rPr>
      </w:pPr>
      <w:r w:rsidRPr="00E51EC0">
        <w:rPr>
          <w:rFonts w:ascii="Arial" w:hAnsi="Arial" w:cs="Arial"/>
          <w:sz w:val="22"/>
          <w:szCs w:val="22"/>
          <w:lang w:eastAsia="zh-CN"/>
        </w:rPr>
        <w:t>Recepción de bienes sujeta a verificación.</w:t>
      </w:r>
    </w:p>
    <w:p w14:paraId="6509F2CF" w14:textId="77777777" w:rsidR="00B522A0" w:rsidRPr="00E51EC0" w:rsidRDefault="00B522A0" w:rsidP="006B6CDF">
      <w:pPr>
        <w:numPr>
          <w:ilvl w:val="0"/>
          <w:numId w:val="59"/>
        </w:numPr>
        <w:jc w:val="both"/>
        <w:rPr>
          <w:rFonts w:ascii="Arial" w:hAnsi="Arial" w:cs="Arial"/>
          <w:sz w:val="22"/>
          <w:szCs w:val="22"/>
          <w:lang w:eastAsia="zh-CN"/>
        </w:rPr>
      </w:pPr>
      <w:r w:rsidRPr="00E51EC0">
        <w:rPr>
          <w:rFonts w:ascii="Arial" w:hAnsi="Arial" w:cs="Arial"/>
          <w:sz w:val="22"/>
          <w:szCs w:val="22"/>
          <w:lang w:eastAsia="zh-CN"/>
        </w:rPr>
        <w:t>Verificación de características técnicas.</w:t>
      </w:r>
    </w:p>
    <w:p w14:paraId="49B4CB49" w14:textId="77777777" w:rsidR="00B522A0" w:rsidRPr="00E51EC0" w:rsidRDefault="00B522A0" w:rsidP="006B6CDF">
      <w:pPr>
        <w:numPr>
          <w:ilvl w:val="0"/>
          <w:numId w:val="59"/>
        </w:numPr>
        <w:jc w:val="both"/>
        <w:rPr>
          <w:rFonts w:ascii="Arial" w:hAnsi="Arial" w:cs="Arial"/>
          <w:sz w:val="22"/>
          <w:szCs w:val="22"/>
          <w:lang w:eastAsia="zh-CN"/>
        </w:rPr>
      </w:pPr>
      <w:r w:rsidRPr="00E51EC0">
        <w:rPr>
          <w:rFonts w:ascii="Arial" w:hAnsi="Arial" w:cs="Arial"/>
          <w:sz w:val="22"/>
          <w:szCs w:val="22"/>
          <w:lang w:eastAsia="zh-CN"/>
        </w:rPr>
        <w:t>Instalación y puesta en funcionamiento.</w:t>
      </w:r>
    </w:p>
    <w:p w14:paraId="37E7926D" w14:textId="77777777" w:rsidR="00B522A0" w:rsidRPr="00E51EC0" w:rsidRDefault="00B522A0" w:rsidP="006B6CDF">
      <w:pPr>
        <w:numPr>
          <w:ilvl w:val="0"/>
          <w:numId w:val="59"/>
        </w:numPr>
        <w:jc w:val="both"/>
        <w:rPr>
          <w:rFonts w:ascii="Arial" w:hAnsi="Arial" w:cs="Arial"/>
          <w:sz w:val="22"/>
          <w:szCs w:val="22"/>
          <w:lang w:eastAsia="zh-CN"/>
        </w:rPr>
      </w:pPr>
      <w:r w:rsidRPr="00E51EC0">
        <w:rPr>
          <w:rFonts w:ascii="Arial" w:hAnsi="Arial" w:cs="Arial"/>
          <w:sz w:val="22"/>
          <w:szCs w:val="22"/>
          <w:lang w:eastAsia="zh-CN"/>
        </w:rPr>
        <w:t>Pruebas Integrales.</w:t>
      </w:r>
    </w:p>
    <w:p w14:paraId="49E93072" w14:textId="77777777" w:rsidR="00B522A0" w:rsidRPr="00E51EC0" w:rsidRDefault="00B522A0" w:rsidP="00B522A0">
      <w:pPr>
        <w:ind w:left="1080"/>
        <w:jc w:val="both"/>
        <w:rPr>
          <w:rFonts w:ascii="Arial" w:hAnsi="Arial" w:cs="Arial"/>
          <w:sz w:val="22"/>
          <w:szCs w:val="22"/>
          <w:lang w:eastAsia="zh-CN"/>
        </w:rPr>
      </w:pPr>
    </w:p>
    <w:p w14:paraId="11F45EE2" w14:textId="77777777" w:rsidR="00B522A0" w:rsidRPr="00E51EC0" w:rsidRDefault="00B522A0" w:rsidP="00B522A0">
      <w:pPr>
        <w:ind w:left="709"/>
        <w:jc w:val="both"/>
        <w:rPr>
          <w:rFonts w:ascii="Arial" w:hAnsi="Arial" w:cs="Arial"/>
          <w:sz w:val="22"/>
          <w:szCs w:val="22"/>
          <w:lang w:eastAsia="zh-CN"/>
        </w:rPr>
      </w:pPr>
      <w:r w:rsidRPr="00E51EC0">
        <w:rPr>
          <w:rFonts w:ascii="Arial" w:hAnsi="Arial" w:cs="Arial"/>
          <w:sz w:val="22"/>
          <w:szCs w:val="22"/>
        </w:rPr>
        <w:t>Existiera</w:t>
      </w:r>
      <w:r w:rsidRPr="00E51EC0">
        <w:rPr>
          <w:rFonts w:ascii="Arial" w:hAnsi="Arial" w:cs="Arial"/>
          <w:sz w:val="22"/>
          <w:szCs w:val="22"/>
          <w:lang w:eastAsia="zh-CN"/>
        </w:rPr>
        <w:t xml:space="preserve"> observaciones a los bienes entregados, el proveedor tiene la obligación de subsanar el inconveniente en un plazo máximo de dos (2) días calendario a partir </w:t>
      </w:r>
      <w:r w:rsidRPr="00E51EC0">
        <w:rPr>
          <w:rFonts w:ascii="Arial" w:hAnsi="Arial" w:cs="Arial"/>
          <w:sz w:val="22"/>
          <w:szCs w:val="22"/>
          <w:lang w:eastAsia="zh-CN"/>
        </w:rPr>
        <w:lastRenderedPageBreak/>
        <w:t>de la notificación, caso contrario se procederá a la resolución del contrato y ejecución de la garantía de Cumplimiento de Contrato.</w:t>
      </w:r>
    </w:p>
    <w:p w14:paraId="66E8B2EE" w14:textId="77777777" w:rsidR="00B522A0" w:rsidRPr="00E51EC0" w:rsidRDefault="00B522A0" w:rsidP="00B522A0">
      <w:pPr>
        <w:ind w:left="360"/>
        <w:jc w:val="both"/>
        <w:rPr>
          <w:rFonts w:ascii="Arial" w:hAnsi="Arial" w:cs="Arial"/>
          <w:b/>
          <w:sz w:val="22"/>
          <w:szCs w:val="22"/>
          <w:lang w:eastAsia="zh-CN"/>
        </w:rPr>
      </w:pPr>
    </w:p>
    <w:p w14:paraId="08254276" w14:textId="77777777" w:rsidR="00B522A0" w:rsidRPr="00E51EC0" w:rsidRDefault="00B522A0" w:rsidP="006B6CDF">
      <w:pPr>
        <w:pStyle w:val="Textoindependiente3"/>
        <w:numPr>
          <w:ilvl w:val="1"/>
          <w:numId w:val="45"/>
        </w:numPr>
        <w:spacing w:after="0"/>
        <w:jc w:val="both"/>
        <w:rPr>
          <w:rFonts w:cs="Arial"/>
          <w:sz w:val="22"/>
          <w:szCs w:val="22"/>
          <w:lang w:eastAsia="zh-CN"/>
        </w:rPr>
      </w:pPr>
      <w:r w:rsidRPr="00E51EC0">
        <w:rPr>
          <w:rFonts w:cs="Arial"/>
          <w:bCs/>
          <w:sz w:val="22"/>
          <w:szCs w:val="22"/>
          <w:lang w:eastAsia="zh-CN"/>
        </w:rPr>
        <w:t>Informe Técnico:</w:t>
      </w:r>
      <w:r w:rsidRPr="00E51EC0">
        <w:rPr>
          <w:rFonts w:cs="Arial"/>
          <w:b/>
          <w:bCs/>
          <w:sz w:val="22"/>
          <w:szCs w:val="22"/>
          <w:lang w:eastAsia="zh-CN"/>
        </w:rPr>
        <w:t xml:space="preserve"> La comisión de recepción emitirá un informe técnico el cual informará sobre proceso de recepción, instalación y pruebas, en un plazo no mayor a dos (2) días hábiles una vez recibida la documentación por parte del proponente.</w:t>
      </w:r>
    </w:p>
    <w:p w14:paraId="18734EDC" w14:textId="77777777" w:rsidR="00B522A0" w:rsidRPr="00E51EC0" w:rsidRDefault="00B522A0" w:rsidP="00B522A0">
      <w:pPr>
        <w:pStyle w:val="Textoindependiente3"/>
        <w:ind w:left="720"/>
        <w:rPr>
          <w:rFonts w:cs="Arial"/>
          <w:sz w:val="22"/>
          <w:szCs w:val="22"/>
          <w:lang w:eastAsia="zh-CN"/>
        </w:rPr>
      </w:pPr>
    </w:p>
    <w:p w14:paraId="1AA504EC" w14:textId="77777777" w:rsidR="00B522A0" w:rsidRPr="00E51EC0" w:rsidRDefault="00B522A0" w:rsidP="006B6CDF">
      <w:pPr>
        <w:pStyle w:val="Textoindependiente3"/>
        <w:numPr>
          <w:ilvl w:val="1"/>
          <w:numId w:val="45"/>
        </w:numPr>
        <w:spacing w:after="0"/>
        <w:jc w:val="both"/>
        <w:rPr>
          <w:rFonts w:cs="Arial"/>
          <w:sz w:val="22"/>
          <w:szCs w:val="22"/>
          <w:lang w:eastAsia="zh-CN"/>
        </w:rPr>
      </w:pPr>
      <w:r w:rsidRPr="00E51EC0">
        <w:rPr>
          <w:rFonts w:cs="Arial"/>
          <w:sz w:val="22"/>
          <w:szCs w:val="22"/>
          <w:lang w:eastAsia="zh-CN"/>
        </w:rPr>
        <w:t xml:space="preserve">Acta de Recepción: </w:t>
      </w:r>
      <w:r w:rsidRPr="00E51EC0">
        <w:rPr>
          <w:rFonts w:cs="Arial"/>
          <w:b/>
          <w:sz w:val="22"/>
          <w:szCs w:val="22"/>
          <w:lang w:eastAsia="zh-CN"/>
        </w:rPr>
        <w:t>El acta de recepción será emitida por la Comisión de Recepción en un plazo de hasta dos (2) días hábiles posteriores a la emisión del informe técnico de recepción, instalación y pruebas.</w:t>
      </w:r>
    </w:p>
    <w:p w14:paraId="47BA91A6" w14:textId="77777777" w:rsidR="00B522A0" w:rsidRDefault="00B522A0" w:rsidP="00B522A0">
      <w:pPr>
        <w:jc w:val="both"/>
        <w:rPr>
          <w:rFonts w:ascii="Arial" w:hAnsi="Arial" w:cs="Arial"/>
          <w:b/>
          <w:sz w:val="22"/>
          <w:szCs w:val="22"/>
        </w:rPr>
      </w:pPr>
    </w:p>
    <w:p w14:paraId="5B7264D2" w14:textId="77777777" w:rsidR="00B522A0" w:rsidRPr="009E3005" w:rsidRDefault="00B522A0" w:rsidP="00B522A0">
      <w:pPr>
        <w:jc w:val="both"/>
        <w:rPr>
          <w:rFonts w:ascii="Arial" w:hAnsi="Arial" w:cs="Arial"/>
          <w:sz w:val="22"/>
          <w:szCs w:val="22"/>
          <w:lang w:val="es-BO"/>
        </w:rPr>
      </w:pPr>
      <w:r w:rsidRPr="000A77C8">
        <w:rPr>
          <w:rFonts w:ascii="Arial" w:hAnsi="Arial" w:cs="Arial"/>
          <w:b/>
          <w:sz w:val="22"/>
          <w:szCs w:val="22"/>
        </w:rPr>
        <w:t xml:space="preserve">CLÁUSULA VIGÉSIMA </w:t>
      </w:r>
      <w:r>
        <w:rPr>
          <w:rFonts w:ascii="Arial" w:hAnsi="Arial" w:cs="Arial"/>
          <w:b/>
          <w:sz w:val="22"/>
          <w:szCs w:val="22"/>
        </w:rPr>
        <w:t>OCTAVA</w:t>
      </w:r>
      <w:r w:rsidRPr="000A77C8">
        <w:rPr>
          <w:rFonts w:ascii="Arial" w:hAnsi="Arial" w:cs="Arial"/>
          <w:b/>
          <w:sz w:val="22"/>
          <w:szCs w:val="22"/>
        </w:rPr>
        <w:t xml:space="preserve">.- </w:t>
      </w:r>
      <w:r w:rsidRPr="000A77C8">
        <w:rPr>
          <w:rFonts w:ascii="Arial" w:hAnsi="Arial" w:cs="Arial"/>
          <w:b/>
          <w:sz w:val="22"/>
          <w:szCs w:val="22"/>
          <w:lang w:val="es-BO"/>
        </w:rPr>
        <w:t xml:space="preserve">(LIQUIDACIÓN DE CONTRATO) </w:t>
      </w:r>
      <w:r w:rsidRPr="009E3005">
        <w:rPr>
          <w:rFonts w:ascii="Arial" w:hAnsi="Arial" w:cs="Arial"/>
          <w:sz w:val="22"/>
          <w:szCs w:val="22"/>
          <w:lang w:val="es-BO"/>
        </w:rPr>
        <w:t>Dentro de los diez (10) días há</w:t>
      </w:r>
      <w:r>
        <w:rPr>
          <w:rFonts w:ascii="Arial" w:hAnsi="Arial" w:cs="Arial"/>
          <w:sz w:val="22"/>
          <w:szCs w:val="22"/>
          <w:lang w:val="es-BO"/>
        </w:rPr>
        <w:t>biles siguientes a la fecha de r</w:t>
      </w:r>
      <w:r w:rsidRPr="009E3005">
        <w:rPr>
          <w:rFonts w:ascii="Arial" w:hAnsi="Arial" w:cs="Arial"/>
          <w:sz w:val="22"/>
          <w:szCs w:val="22"/>
          <w:lang w:val="es-BO"/>
        </w:rPr>
        <w:t>ecepción de la entrega o provisión que implique el cumplimiento del objeto de la contratación o a la fecha de Resolución de</w:t>
      </w:r>
      <w:r>
        <w:rPr>
          <w:rFonts w:ascii="Arial" w:hAnsi="Arial" w:cs="Arial"/>
          <w:sz w:val="22"/>
          <w:szCs w:val="22"/>
          <w:lang w:val="es-BO"/>
        </w:rPr>
        <w:t>l</w:t>
      </w:r>
      <w:r w:rsidRPr="009E3005">
        <w:rPr>
          <w:rFonts w:ascii="Arial" w:hAnsi="Arial" w:cs="Arial"/>
          <w:sz w:val="22"/>
          <w:szCs w:val="22"/>
          <w:lang w:val="es-BO"/>
        </w:rPr>
        <w:t xml:space="preserve"> Contrato, la </w:t>
      </w:r>
      <w:r w:rsidRPr="009E3005">
        <w:rPr>
          <w:rFonts w:ascii="Arial" w:hAnsi="Arial" w:cs="Arial"/>
          <w:b/>
          <w:sz w:val="22"/>
          <w:szCs w:val="22"/>
          <w:lang w:val="es-BO"/>
        </w:rPr>
        <w:t>ENTIDAD</w:t>
      </w:r>
      <w:r w:rsidRPr="009E3005">
        <w:rPr>
          <w:rFonts w:ascii="Arial" w:hAnsi="Arial" w:cs="Arial"/>
          <w:sz w:val="22"/>
          <w:szCs w:val="22"/>
          <w:lang w:val="es-BO"/>
        </w:rPr>
        <w:t xml:space="preserve"> </w:t>
      </w:r>
      <w:r>
        <w:rPr>
          <w:rFonts w:ascii="Arial" w:hAnsi="Arial" w:cs="Arial"/>
          <w:sz w:val="22"/>
          <w:szCs w:val="22"/>
          <w:lang w:val="es-BO"/>
        </w:rPr>
        <w:t>procederá a la liquidación del C</w:t>
      </w:r>
      <w:r w:rsidRPr="009E3005">
        <w:rPr>
          <w:rFonts w:ascii="Arial" w:hAnsi="Arial" w:cs="Arial"/>
          <w:sz w:val="22"/>
          <w:szCs w:val="22"/>
          <w:lang w:val="es-BO"/>
        </w:rPr>
        <w:t>ontrato.</w:t>
      </w:r>
    </w:p>
    <w:p w14:paraId="4E92AC1F" w14:textId="77777777" w:rsidR="00B522A0" w:rsidRPr="000A77C8" w:rsidRDefault="00B522A0" w:rsidP="00B522A0">
      <w:pPr>
        <w:jc w:val="both"/>
        <w:rPr>
          <w:rFonts w:ascii="Arial" w:hAnsi="Arial" w:cs="Arial"/>
          <w:sz w:val="22"/>
          <w:szCs w:val="22"/>
        </w:rPr>
      </w:pPr>
    </w:p>
    <w:p w14:paraId="6BE20750" w14:textId="77777777" w:rsidR="00B522A0" w:rsidRPr="00835282" w:rsidRDefault="00B522A0" w:rsidP="00B522A0">
      <w:pPr>
        <w:jc w:val="both"/>
        <w:rPr>
          <w:rFonts w:ascii="Arial" w:hAnsi="Arial" w:cs="Arial"/>
          <w:sz w:val="22"/>
          <w:szCs w:val="22"/>
          <w:highlight w:val="green"/>
          <w:lang w:val="es-BO"/>
        </w:rPr>
      </w:pPr>
      <w:r w:rsidRPr="009E3005">
        <w:rPr>
          <w:rFonts w:ascii="Arial" w:hAnsi="Arial" w:cs="Arial"/>
          <w:sz w:val="22"/>
          <w:szCs w:val="22"/>
          <w:lang w:val="es-BO"/>
        </w:rPr>
        <w:t xml:space="preserve">En ambos casos, la </w:t>
      </w:r>
      <w:r w:rsidRPr="009E3005">
        <w:rPr>
          <w:rFonts w:ascii="Arial" w:hAnsi="Arial" w:cs="Arial"/>
          <w:b/>
          <w:sz w:val="22"/>
          <w:szCs w:val="22"/>
          <w:lang w:val="es-BO"/>
        </w:rPr>
        <w:t xml:space="preserve">ENTIDAD </w:t>
      </w:r>
      <w:r w:rsidRPr="009E3005">
        <w:rPr>
          <w:rFonts w:ascii="Arial" w:hAnsi="Arial" w:cs="Arial"/>
          <w:sz w:val="22"/>
          <w:szCs w:val="22"/>
          <w:lang w:val="es-BO"/>
        </w:rPr>
        <w:t xml:space="preserve">procederá a establecer los </w:t>
      </w:r>
      <w:r w:rsidRPr="00E51EC0">
        <w:rPr>
          <w:rFonts w:ascii="Arial" w:hAnsi="Arial" w:cs="Arial"/>
          <w:sz w:val="22"/>
          <w:szCs w:val="22"/>
          <w:lang w:val="es-BO"/>
        </w:rPr>
        <w:t>saldos a favor o en contra entre las partes y según corresponda, realizará el cobro de multas, devolución o ejecución de garantías, la emisión de la Certificación de Cumplimiento del Contrato</w:t>
      </w:r>
      <w:r w:rsidRPr="009E3005">
        <w:rPr>
          <w:rFonts w:ascii="Arial" w:hAnsi="Arial" w:cs="Arial"/>
          <w:sz w:val="22"/>
          <w:szCs w:val="22"/>
          <w:lang w:val="es-BO"/>
        </w:rPr>
        <w:t xml:space="preserve">.  </w:t>
      </w:r>
    </w:p>
    <w:p w14:paraId="593F7109" w14:textId="77777777" w:rsidR="00B522A0" w:rsidRPr="009E3005" w:rsidRDefault="00B522A0" w:rsidP="00B522A0">
      <w:pPr>
        <w:jc w:val="both"/>
        <w:rPr>
          <w:rFonts w:ascii="Arial" w:hAnsi="Arial" w:cs="Arial"/>
          <w:sz w:val="22"/>
          <w:szCs w:val="22"/>
          <w:lang w:val="es-BO"/>
        </w:rPr>
      </w:pPr>
    </w:p>
    <w:p w14:paraId="71E0528A" w14:textId="77777777" w:rsidR="00B522A0" w:rsidRPr="00BF5C0F" w:rsidRDefault="00B522A0" w:rsidP="00B522A0">
      <w:pPr>
        <w:jc w:val="both"/>
        <w:rPr>
          <w:rFonts w:ascii="Arial" w:hAnsi="Arial" w:cs="Arial"/>
          <w:sz w:val="22"/>
          <w:szCs w:val="22"/>
          <w:lang w:val="es-BO"/>
        </w:rPr>
      </w:pPr>
      <w:r>
        <w:rPr>
          <w:rFonts w:ascii="Arial" w:hAnsi="Arial" w:cs="Arial"/>
          <w:sz w:val="22"/>
          <w:szCs w:val="22"/>
          <w:lang w:val="es-BO"/>
        </w:rPr>
        <w:t>El Certificado de Cumplimiento de C</w:t>
      </w:r>
      <w:r w:rsidRPr="009E3005">
        <w:rPr>
          <w:rFonts w:ascii="Arial" w:hAnsi="Arial" w:cs="Arial"/>
          <w:sz w:val="22"/>
          <w:szCs w:val="22"/>
          <w:lang w:val="es-BO"/>
        </w:rPr>
        <w:t xml:space="preserve">ontrato será emitido, siempre y cuando el </w:t>
      </w:r>
      <w:r w:rsidRPr="00997C14">
        <w:rPr>
          <w:rFonts w:ascii="Arial" w:hAnsi="Arial" w:cs="Arial"/>
          <w:b/>
          <w:sz w:val="22"/>
          <w:szCs w:val="22"/>
          <w:lang w:val="es-BO"/>
        </w:rPr>
        <w:t>PROVEEDOR</w:t>
      </w:r>
      <w:r>
        <w:rPr>
          <w:rFonts w:ascii="Arial" w:hAnsi="Arial" w:cs="Arial"/>
          <w:sz w:val="22"/>
          <w:szCs w:val="22"/>
          <w:lang w:val="es-BO"/>
        </w:rPr>
        <w:t xml:space="preserve"> </w:t>
      </w:r>
      <w:r w:rsidRPr="009E3005">
        <w:rPr>
          <w:rFonts w:ascii="Arial" w:hAnsi="Arial" w:cs="Arial"/>
          <w:sz w:val="22"/>
          <w:szCs w:val="22"/>
          <w:lang w:val="es-BO"/>
        </w:rPr>
        <w:t xml:space="preserve"> haya dado fiel cumplimiento a todas sus obligaci</w:t>
      </w:r>
      <w:r>
        <w:rPr>
          <w:rFonts w:ascii="Arial" w:hAnsi="Arial" w:cs="Arial"/>
          <w:sz w:val="22"/>
          <w:szCs w:val="22"/>
          <w:lang w:val="es-BO"/>
        </w:rPr>
        <w:t>ones, previstas en el presente C</w:t>
      </w:r>
      <w:r w:rsidRPr="009E3005">
        <w:rPr>
          <w:rFonts w:ascii="Arial" w:hAnsi="Arial" w:cs="Arial"/>
          <w:sz w:val="22"/>
          <w:szCs w:val="22"/>
          <w:lang w:val="es-BO"/>
        </w:rPr>
        <w:t>ontrato.</w:t>
      </w:r>
    </w:p>
    <w:p w14:paraId="45CB6408" w14:textId="77777777" w:rsidR="00B522A0" w:rsidRPr="000A77C8" w:rsidRDefault="00B522A0" w:rsidP="00B522A0">
      <w:pPr>
        <w:widowControl w:val="0"/>
        <w:jc w:val="both"/>
        <w:rPr>
          <w:rFonts w:ascii="Arial" w:hAnsi="Arial" w:cs="Arial"/>
          <w:sz w:val="22"/>
          <w:szCs w:val="22"/>
          <w:lang w:val="es-BO"/>
        </w:rPr>
      </w:pPr>
      <w:r>
        <w:rPr>
          <w:rFonts w:ascii="Arial" w:hAnsi="Arial" w:cs="Arial"/>
          <w:sz w:val="22"/>
          <w:szCs w:val="22"/>
          <w:lang w:val="es-BO"/>
        </w:rPr>
        <w:t>La liquidación del C</w:t>
      </w:r>
      <w:r w:rsidRPr="000A77C8">
        <w:rPr>
          <w:rFonts w:ascii="Arial" w:hAnsi="Arial" w:cs="Arial"/>
          <w:sz w:val="22"/>
          <w:szCs w:val="22"/>
          <w:lang w:val="es-BO"/>
        </w:rPr>
        <w:t>ontrato, tomará en cuenta:</w:t>
      </w:r>
    </w:p>
    <w:p w14:paraId="26C94FF7" w14:textId="77777777" w:rsidR="00B522A0" w:rsidRPr="000A77C8" w:rsidRDefault="00B522A0" w:rsidP="00B522A0">
      <w:pPr>
        <w:widowControl w:val="0"/>
        <w:jc w:val="both"/>
        <w:rPr>
          <w:rFonts w:ascii="Arial" w:hAnsi="Arial" w:cs="Arial"/>
          <w:sz w:val="22"/>
          <w:szCs w:val="22"/>
          <w:lang w:val="es-BO"/>
        </w:rPr>
      </w:pPr>
    </w:p>
    <w:p w14:paraId="140D6E08" w14:textId="77777777" w:rsidR="00B522A0" w:rsidRDefault="00B522A0" w:rsidP="006B6CDF">
      <w:pPr>
        <w:widowControl w:val="0"/>
        <w:numPr>
          <w:ilvl w:val="0"/>
          <w:numId w:val="37"/>
        </w:numPr>
        <w:jc w:val="both"/>
        <w:rPr>
          <w:rFonts w:ascii="Arial" w:hAnsi="Arial" w:cs="Arial"/>
          <w:sz w:val="22"/>
          <w:szCs w:val="22"/>
          <w:lang w:val="es-BO"/>
        </w:rPr>
      </w:pPr>
      <w:r w:rsidRPr="000A77C8">
        <w:rPr>
          <w:rFonts w:ascii="Arial" w:hAnsi="Arial" w:cs="Arial"/>
          <w:sz w:val="22"/>
          <w:szCs w:val="22"/>
          <w:lang w:val="es-BO"/>
        </w:rPr>
        <w:t>Reposición de daños, si hubieren.</w:t>
      </w:r>
    </w:p>
    <w:p w14:paraId="6242DE54" w14:textId="77777777" w:rsidR="00B522A0" w:rsidRPr="000A77C8" w:rsidRDefault="00B522A0" w:rsidP="006B6CDF">
      <w:pPr>
        <w:widowControl w:val="0"/>
        <w:numPr>
          <w:ilvl w:val="0"/>
          <w:numId w:val="37"/>
        </w:numPr>
        <w:jc w:val="both"/>
        <w:rPr>
          <w:rFonts w:ascii="Arial" w:hAnsi="Arial" w:cs="Arial"/>
          <w:sz w:val="22"/>
          <w:szCs w:val="22"/>
          <w:lang w:val="es-BO"/>
        </w:rPr>
      </w:pPr>
      <w:r w:rsidRPr="000A77C8">
        <w:rPr>
          <w:rFonts w:ascii="Arial" w:hAnsi="Arial" w:cs="Arial"/>
          <w:sz w:val="22"/>
          <w:szCs w:val="22"/>
          <w:lang w:val="es-BO"/>
        </w:rPr>
        <w:t>Las multas y penalidades, si hubieran.</w:t>
      </w:r>
    </w:p>
    <w:p w14:paraId="3A5829E9" w14:textId="77777777" w:rsidR="00B522A0" w:rsidRDefault="00B522A0" w:rsidP="006B6CDF">
      <w:pPr>
        <w:widowControl w:val="0"/>
        <w:numPr>
          <w:ilvl w:val="0"/>
          <w:numId w:val="37"/>
        </w:numPr>
        <w:jc w:val="both"/>
        <w:rPr>
          <w:rFonts w:ascii="Arial" w:hAnsi="Arial" w:cs="Arial"/>
          <w:sz w:val="22"/>
          <w:szCs w:val="22"/>
          <w:lang w:val="es-BO"/>
        </w:rPr>
      </w:pPr>
      <w:r w:rsidRPr="000A77C8">
        <w:rPr>
          <w:rFonts w:ascii="Arial" w:hAnsi="Arial" w:cs="Arial"/>
          <w:sz w:val="22"/>
          <w:szCs w:val="22"/>
          <w:lang w:val="es-BO"/>
        </w:rPr>
        <w:t xml:space="preserve">Otros aspectos que considere la </w:t>
      </w:r>
      <w:r w:rsidRPr="00997C14">
        <w:rPr>
          <w:rFonts w:ascii="Arial" w:hAnsi="Arial" w:cs="Arial"/>
          <w:b/>
          <w:sz w:val="22"/>
          <w:szCs w:val="22"/>
          <w:lang w:val="es-BO"/>
        </w:rPr>
        <w:t>ENTIDAD</w:t>
      </w:r>
      <w:r w:rsidRPr="000A77C8">
        <w:rPr>
          <w:rFonts w:ascii="Arial" w:hAnsi="Arial" w:cs="Arial"/>
          <w:sz w:val="22"/>
          <w:szCs w:val="22"/>
          <w:lang w:val="es-BO"/>
        </w:rPr>
        <w:t>.</w:t>
      </w:r>
    </w:p>
    <w:p w14:paraId="634CB0F9" w14:textId="77777777" w:rsidR="00B522A0" w:rsidRPr="00063354" w:rsidRDefault="00B522A0" w:rsidP="00B522A0">
      <w:pPr>
        <w:widowControl w:val="0"/>
        <w:ind w:left="786"/>
        <w:jc w:val="both"/>
        <w:rPr>
          <w:rFonts w:ascii="Arial" w:hAnsi="Arial" w:cs="Arial"/>
          <w:sz w:val="22"/>
          <w:szCs w:val="22"/>
          <w:lang w:val="es-BO"/>
        </w:rPr>
      </w:pPr>
    </w:p>
    <w:p w14:paraId="102E3ECA" w14:textId="77777777" w:rsidR="00B522A0" w:rsidRPr="000A77C8" w:rsidRDefault="00B522A0" w:rsidP="00B522A0">
      <w:pPr>
        <w:widowControl w:val="0"/>
        <w:jc w:val="both"/>
        <w:rPr>
          <w:rFonts w:ascii="Arial" w:hAnsi="Arial" w:cs="Arial"/>
          <w:sz w:val="22"/>
          <w:szCs w:val="22"/>
          <w:lang w:val="es-BO"/>
        </w:rPr>
      </w:pPr>
      <w:r w:rsidRPr="000A77C8">
        <w:rPr>
          <w:rFonts w:ascii="Arial" w:hAnsi="Arial" w:cs="Arial"/>
          <w:sz w:val="22"/>
          <w:szCs w:val="22"/>
          <w:lang w:val="es-BO"/>
        </w:rPr>
        <w:t xml:space="preserve">Asimismo, el </w:t>
      </w:r>
      <w:r w:rsidRPr="000A77C8">
        <w:rPr>
          <w:rFonts w:ascii="Arial" w:hAnsi="Arial" w:cs="Arial"/>
          <w:b/>
          <w:sz w:val="22"/>
          <w:szCs w:val="22"/>
          <w:lang w:val="es-BO"/>
        </w:rPr>
        <w:t xml:space="preserve">PROVEEDOR </w:t>
      </w:r>
      <w:r w:rsidRPr="000A77C8">
        <w:rPr>
          <w:rFonts w:ascii="Arial" w:hAnsi="Arial" w:cs="Arial"/>
          <w:sz w:val="22"/>
          <w:szCs w:val="22"/>
          <w:lang w:val="es-BO"/>
        </w:rPr>
        <w:t>podrá establecer el importe de los pagos a los cuales considere tener derecho, que hubiesen sido reclamados sustentada y oportunamente d</w:t>
      </w:r>
      <w:r>
        <w:rPr>
          <w:rFonts w:ascii="Arial" w:hAnsi="Arial" w:cs="Arial"/>
          <w:sz w:val="22"/>
          <w:szCs w:val="22"/>
          <w:lang w:val="es-BO"/>
        </w:rPr>
        <w:t>entro del plazo previsto en la Cláusula de Derechos del P</w:t>
      </w:r>
      <w:r w:rsidRPr="000A77C8">
        <w:rPr>
          <w:rFonts w:ascii="Arial" w:hAnsi="Arial" w:cs="Arial"/>
          <w:sz w:val="22"/>
          <w:szCs w:val="22"/>
          <w:lang w:val="es-BO"/>
        </w:rPr>
        <w:t xml:space="preserve">roveedor, y que no hubiese sido pagado por la </w:t>
      </w:r>
      <w:r w:rsidRPr="000A77C8">
        <w:rPr>
          <w:rFonts w:ascii="Arial" w:hAnsi="Arial" w:cs="Arial"/>
          <w:b/>
          <w:sz w:val="22"/>
          <w:szCs w:val="22"/>
          <w:lang w:val="es-BO"/>
        </w:rPr>
        <w:t>ENTIDAD.</w:t>
      </w:r>
    </w:p>
    <w:p w14:paraId="592B884C" w14:textId="77777777" w:rsidR="00B522A0" w:rsidRPr="000A77C8" w:rsidRDefault="00B522A0" w:rsidP="00B522A0">
      <w:pPr>
        <w:widowControl w:val="0"/>
        <w:jc w:val="both"/>
        <w:rPr>
          <w:rFonts w:ascii="Arial" w:hAnsi="Arial" w:cs="Arial"/>
          <w:sz w:val="22"/>
          <w:szCs w:val="22"/>
          <w:lang w:val="es-BO"/>
        </w:rPr>
      </w:pPr>
    </w:p>
    <w:p w14:paraId="7618BF4C" w14:textId="77777777" w:rsidR="00B522A0" w:rsidRPr="00E51EC0" w:rsidRDefault="00B522A0" w:rsidP="00B522A0">
      <w:pPr>
        <w:widowControl w:val="0"/>
        <w:jc w:val="both"/>
        <w:rPr>
          <w:rFonts w:ascii="Arial" w:hAnsi="Arial" w:cs="Arial"/>
          <w:sz w:val="22"/>
          <w:szCs w:val="22"/>
          <w:lang w:val="es-BO"/>
        </w:rPr>
      </w:pPr>
      <w:r w:rsidRPr="00E51EC0">
        <w:rPr>
          <w:rFonts w:ascii="Arial" w:hAnsi="Arial" w:cs="Arial"/>
          <w:sz w:val="22"/>
          <w:szCs w:val="22"/>
          <w:lang w:val="es-BO"/>
        </w:rPr>
        <w:t>Este proceso utilizará los plazos previstos en la Cláusula Décima Quinta del presente Contrato, para el pago de saldos que existiesen.</w:t>
      </w:r>
    </w:p>
    <w:p w14:paraId="2E6FB1D5" w14:textId="77777777" w:rsidR="00B522A0" w:rsidRPr="00E51EC0" w:rsidRDefault="00B522A0" w:rsidP="00B522A0">
      <w:pPr>
        <w:widowControl w:val="0"/>
        <w:jc w:val="both"/>
        <w:rPr>
          <w:rFonts w:ascii="Arial" w:hAnsi="Arial" w:cs="Arial"/>
          <w:b/>
          <w:sz w:val="22"/>
          <w:szCs w:val="22"/>
        </w:rPr>
      </w:pPr>
    </w:p>
    <w:p w14:paraId="0E060F86" w14:textId="77777777" w:rsidR="00B522A0" w:rsidRPr="000A77C8" w:rsidRDefault="00B522A0" w:rsidP="00B522A0">
      <w:pPr>
        <w:jc w:val="both"/>
        <w:rPr>
          <w:rFonts w:ascii="Arial" w:hAnsi="Arial" w:cs="Arial"/>
          <w:b/>
          <w:sz w:val="22"/>
          <w:szCs w:val="22"/>
        </w:rPr>
      </w:pPr>
      <w:r w:rsidRPr="00E51EC0">
        <w:rPr>
          <w:rFonts w:ascii="Arial" w:hAnsi="Arial" w:cs="Arial"/>
          <w:b/>
          <w:sz w:val="22"/>
          <w:szCs w:val="22"/>
        </w:rPr>
        <w:t xml:space="preserve">CLÁUSULA VIGÉSIMA NOVENA.-  (CONFORMIDAD) </w:t>
      </w:r>
      <w:r w:rsidRPr="00E51EC0">
        <w:rPr>
          <w:rFonts w:ascii="Arial" w:hAnsi="Arial" w:cs="Arial"/>
          <w:sz w:val="22"/>
          <w:szCs w:val="22"/>
        </w:rPr>
        <w:t>En señal de conformidad y para su fiel y estricto cumplimiento, suscribimos el presente Contrato en cuatro ejemplares de un mismo tenor y validez __________</w:t>
      </w:r>
      <w:r w:rsidRPr="00E51EC0">
        <w:rPr>
          <w:rFonts w:ascii="Arial" w:hAnsi="Arial" w:cs="Arial"/>
          <w:b/>
          <w:sz w:val="22"/>
          <w:szCs w:val="22"/>
          <w:lang w:val="es-ES_tradnl"/>
        </w:rPr>
        <w:t>,</w:t>
      </w:r>
      <w:r w:rsidRPr="00E51EC0">
        <w:rPr>
          <w:rFonts w:ascii="Arial" w:hAnsi="Arial" w:cs="Arial"/>
          <w:sz w:val="22"/>
          <w:szCs w:val="22"/>
        </w:rPr>
        <w:t xml:space="preserve"> en representación legal de la </w:t>
      </w:r>
      <w:r w:rsidRPr="00E51EC0">
        <w:rPr>
          <w:rFonts w:ascii="Arial" w:hAnsi="Arial" w:cs="Arial"/>
          <w:b/>
          <w:sz w:val="22"/>
          <w:szCs w:val="22"/>
        </w:rPr>
        <w:t>ENTIDAD</w:t>
      </w:r>
      <w:r w:rsidRPr="00E51EC0">
        <w:rPr>
          <w:rFonts w:ascii="Arial" w:hAnsi="Arial" w:cs="Arial"/>
          <w:sz w:val="22"/>
          <w:szCs w:val="22"/>
        </w:rPr>
        <w:t xml:space="preserve">, y </w:t>
      </w:r>
      <w:r>
        <w:rPr>
          <w:rFonts w:ascii="Arial" w:hAnsi="Arial" w:cs="Arial"/>
          <w:sz w:val="22"/>
          <w:szCs w:val="22"/>
        </w:rPr>
        <w:t>_____________</w:t>
      </w:r>
      <w:r w:rsidRPr="00E51EC0">
        <w:rPr>
          <w:rFonts w:ascii="Arial" w:hAnsi="Arial" w:cs="Arial"/>
          <w:sz w:val="22"/>
          <w:szCs w:val="22"/>
        </w:rPr>
        <w:t xml:space="preserve">, en representación legal del </w:t>
      </w:r>
      <w:r w:rsidRPr="00E51EC0">
        <w:rPr>
          <w:rFonts w:ascii="Arial" w:hAnsi="Arial" w:cs="Arial"/>
          <w:b/>
          <w:bCs/>
          <w:sz w:val="22"/>
          <w:szCs w:val="22"/>
        </w:rPr>
        <w:t>P</w:t>
      </w:r>
      <w:r w:rsidRPr="000A77C8">
        <w:rPr>
          <w:rFonts w:ascii="Arial" w:hAnsi="Arial" w:cs="Arial"/>
          <w:b/>
          <w:bCs/>
          <w:sz w:val="22"/>
          <w:szCs w:val="22"/>
        </w:rPr>
        <w:t>ROVEEDOR</w:t>
      </w:r>
      <w:r w:rsidRPr="000A77C8">
        <w:rPr>
          <w:rFonts w:ascii="Arial" w:hAnsi="Arial" w:cs="Arial"/>
          <w:sz w:val="22"/>
          <w:szCs w:val="22"/>
        </w:rPr>
        <w:t>.</w:t>
      </w:r>
    </w:p>
    <w:p w14:paraId="198E44AD" w14:textId="77777777" w:rsidR="00B522A0" w:rsidRPr="000A77C8" w:rsidRDefault="00B522A0" w:rsidP="00B522A0">
      <w:pPr>
        <w:jc w:val="both"/>
        <w:rPr>
          <w:rFonts w:ascii="Arial" w:hAnsi="Arial" w:cs="Arial"/>
          <w:sz w:val="22"/>
          <w:szCs w:val="22"/>
        </w:rPr>
      </w:pPr>
    </w:p>
    <w:p w14:paraId="01ED4EC8" w14:textId="77777777" w:rsidR="00B522A0" w:rsidRPr="00E51EC0" w:rsidRDefault="00B522A0" w:rsidP="00B522A0">
      <w:pPr>
        <w:jc w:val="both"/>
        <w:rPr>
          <w:rFonts w:ascii="Arial" w:hAnsi="Arial" w:cs="Arial"/>
          <w:sz w:val="22"/>
          <w:szCs w:val="22"/>
        </w:rPr>
      </w:pPr>
      <w:r w:rsidRPr="000A77C8">
        <w:rPr>
          <w:rFonts w:ascii="Arial" w:hAnsi="Arial" w:cs="Arial"/>
          <w:sz w:val="22"/>
          <w:szCs w:val="22"/>
        </w:rPr>
        <w:t xml:space="preserve">Este </w:t>
      </w:r>
      <w:r w:rsidRPr="00E51EC0">
        <w:rPr>
          <w:rFonts w:ascii="Arial" w:hAnsi="Arial" w:cs="Arial"/>
          <w:sz w:val="22"/>
          <w:szCs w:val="22"/>
        </w:rPr>
        <w:t>documento, conforme a disposiciones legales de control fiscal vigentes, será registrado ante la Contraloría General del Estado.</w:t>
      </w:r>
    </w:p>
    <w:p w14:paraId="07F40F66" w14:textId="77777777" w:rsidR="00B522A0" w:rsidRPr="00E51EC0" w:rsidRDefault="00B522A0" w:rsidP="00B522A0">
      <w:pPr>
        <w:jc w:val="both"/>
        <w:rPr>
          <w:rFonts w:ascii="Arial" w:hAnsi="Arial" w:cs="Arial"/>
          <w:sz w:val="22"/>
          <w:szCs w:val="22"/>
        </w:rPr>
      </w:pPr>
    </w:p>
    <w:p w14:paraId="38FF6D23" w14:textId="77777777" w:rsidR="00B522A0" w:rsidRPr="00E51EC0" w:rsidRDefault="00B522A0" w:rsidP="00B522A0">
      <w:pPr>
        <w:jc w:val="both"/>
        <w:rPr>
          <w:rFonts w:ascii="Arial" w:eastAsia="Courier New" w:hAnsi="Arial" w:cs="Arial"/>
          <w:sz w:val="22"/>
          <w:szCs w:val="22"/>
        </w:rPr>
      </w:pPr>
      <w:r w:rsidRPr="00E51EC0">
        <w:rPr>
          <w:rFonts w:ascii="Arial" w:eastAsia="Courier New" w:hAnsi="Arial" w:cs="Arial"/>
          <w:sz w:val="22"/>
          <w:szCs w:val="22"/>
        </w:rPr>
        <w:t>La Paz, __ de ____ de 2023.</w:t>
      </w:r>
    </w:p>
    <w:p w14:paraId="3A0AA136" w14:textId="77777777" w:rsidR="00B522A0" w:rsidRPr="00E51EC0" w:rsidRDefault="00B522A0" w:rsidP="00B522A0">
      <w:pPr>
        <w:jc w:val="both"/>
        <w:rPr>
          <w:rFonts w:ascii="Arial" w:hAnsi="Arial" w:cs="Arial"/>
          <w:sz w:val="22"/>
          <w:szCs w:val="22"/>
        </w:rPr>
      </w:pPr>
    </w:p>
    <w:p w14:paraId="44D76670" w14:textId="77777777" w:rsidR="00B522A0" w:rsidRPr="00E51EC0" w:rsidRDefault="00B522A0" w:rsidP="00B522A0">
      <w:pPr>
        <w:jc w:val="both"/>
        <w:rPr>
          <w:rFonts w:ascii="Arial" w:hAnsi="Arial" w:cs="Arial"/>
          <w:sz w:val="22"/>
          <w:szCs w:val="22"/>
        </w:rPr>
      </w:pPr>
    </w:p>
    <w:p w14:paraId="1681BE04" w14:textId="77777777" w:rsidR="00B522A0" w:rsidRPr="00E51EC0" w:rsidRDefault="00B522A0" w:rsidP="00B522A0">
      <w:pPr>
        <w:jc w:val="both"/>
        <w:rPr>
          <w:rFonts w:ascii="Arial" w:hAnsi="Arial" w:cs="Arial"/>
          <w:sz w:val="22"/>
          <w:szCs w:val="22"/>
        </w:rPr>
      </w:pPr>
    </w:p>
    <w:p w14:paraId="0A636571" w14:textId="77777777" w:rsidR="00B522A0" w:rsidRPr="00E51EC0" w:rsidRDefault="00B522A0" w:rsidP="00B522A0">
      <w:pPr>
        <w:jc w:val="both"/>
        <w:rPr>
          <w:rFonts w:ascii="Arial" w:hAnsi="Arial" w:cs="Arial"/>
          <w:sz w:val="22"/>
          <w:szCs w:val="22"/>
        </w:rPr>
      </w:pPr>
    </w:p>
    <w:p w14:paraId="22374631" w14:textId="77777777" w:rsidR="00B522A0" w:rsidRPr="00E51EC0" w:rsidRDefault="00B522A0" w:rsidP="00B522A0">
      <w:pPr>
        <w:jc w:val="both"/>
        <w:rPr>
          <w:rFonts w:ascii="Arial" w:hAnsi="Arial" w:cs="Arial"/>
          <w:sz w:val="22"/>
          <w:szCs w:val="22"/>
        </w:rPr>
      </w:pPr>
    </w:p>
    <w:p w14:paraId="3D8C8ABC" w14:textId="77777777" w:rsidR="00B522A0" w:rsidRPr="00E51EC0" w:rsidRDefault="00B522A0" w:rsidP="00B522A0">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3"/>
        <w:gridCol w:w="4565"/>
      </w:tblGrid>
      <w:tr w:rsidR="00B522A0" w:rsidRPr="00E51EC0" w14:paraId="18F3190C" w14:textId="77777777" w:rsidTr="0031423B">
        <w:trPr>
          <w:jc w:val="center"/>
        </w:trPr>
        <w:tc>
          <w:tcPr>
            <w:tcW w:w="4320" w:type="dxa"/>
          </w:tcPr>
          <w:p w14:paraId="53B32C55" w14:textId="77777777" w:rsidR="00B522A0" w:rsidRPr="00E51EC0" w:rsidRDefault="00B522A0" w:rsidP="0031423B">
            <w:pPr>
              <w:pStyle w:val="Textoindependiente3"/>
              <w:widowControl w:val="0"/>
              <w:jc w:val="center"/>
              <w:rPr>
                <w:rFonts w:cs="Arial"/>
                <w:b/>
                <w:sz w:val="22"/>
                <w:szCs w:val="22"/>
              </w:rPr>
            </w:pPr>
            <w:r w:rsidRPr="00E51EC0">
              <w:rPr>
                <w:rFonts w:cs="Arial"/>
                <w:b/>
                <w:bCs/>
                <w:sz w:val="22"/>
                <w:szCs w:val="22"/>
                <w:lang w:val="es-ES_tradnl"/>
              </w:rPr>
              <w:t>______________________</w:t>
            </w:r>
          </w:p>
          <w:p w14:paraId="1BB89126" w14:textId="77777777" w:rsidR="00B522A0" w:rsidRPr="00E51EC0" w:rsidRDefault="00B522A0" w:rsidP="0031423B">
            <w:pPr>
              <w:pStyle w:val="Textoindependiente3"/>
              <w:widowControl w:val="0"/>
              <w:jc w:val="center"/>
              <w:rPr>
                <w:rFonts w:cs="Arial"/>
                <w:sz w:val="22"/>
                <w:szCs w:val="22"/>
              </w:rPr>
            </w:pPr>
            <w:r w:rsidRPr="00E51EC0">
              <w:rPr>
                <w:rFonts w:cs="Arial"/>
                <w:sz w:val="22"/>
                <w:szCs w:val="22"/>
              </w:rPr>
              <w:t>________</w:t>
            </w:r>
          </w:p>
          <w:p w14:paraId="12A5113C" w14:textId="77777777" w:rsidR="00B522A0" w:rsidRPr="00E51EC0" w:rsidRDefault="00B522A0" w:rsidP="0031423B">
            <w:pPr>
              <w:pStyle w:val="Textoindependiente3"/>
              <w:widowControl w:val="0"/>
              <w:jc w:val="center"/>
              <w:rPr>
                <w:rFonts w:cs="Arial"/>
                <w:b/>
                <w:spacing w:val="-6"/>
                <w:sz w:val="22"/>
                <w:szCs w:val="22"/>
                <w:lang w:val="es-ES_tradnl"/>
              </w:rPr>
            </w:pPr>
            <w:r w:rsidRPr="00E51EC0">
              <w:rPr>
                <w:rFonts w:cs="Arial"/>
                <w:bCs/>
                <w:spacing w:val="-6"/>
                <w:sz w:val="22"/>
                <w:szCs w:val="22"/>
                <w:lang w:val="es-ES_tradnl"/>
              </w:rPr>
              <w:t>ENTIDAD</w:t>
            </w:r>
          </w:p>
          <w:p w14:paraId="6192E7A3" w14:textId="77777777" w:rsidR="00B522A0" w:rsidRPr="00E51EC0" w:rsidRDefault="00B522A0" w:rsidP="0031423B">
            <w:pPr>
              <w:pStyle w:val="Textoindependiente3"/>
              <w:widowControl w:val="0"/>
              <w:jc w:val="center"/>
              <w:rPr>
                <w:rFonts w:cs="Arial"/>
                <w:b/>
                <w:spacing w:val="-6"/>
                <w:sz w:val="22"/>
                <w:szCs w:val="22"/>
                <w:lang w:val="es-ES_tradnl"/>
              </w:rPr>
            </w:pPr>
          </w:p>
        </w:tc>
        <w:tc>
          <w:tcPr>
            <w:tcW w:w="4624" w:type="dxa"/>
          </w:tcPr>
          <w:p w14:paraId="5BCD44EF" w14:textId="77777777" w:rsidR="00B522A0" w:rsidRPr="00E51EC0" w:rsidRDefault="00B522A0" w:rsidP="0031423B">
            <w:pPr>
              <w:pStyle w:val="Textoindependiente3"/>
              <w:widowControl w:val="0"/>
              <w:jc w:val="center"/>
              <w:rPr>
                <w:rFonts w:cs="Arial"/>
                <w:b/>
                <w:sz w:val="22"/>
                <w:szCs w:val="22"/>
              </w:rPr>
            </w:pPr>
            <w:r w:rsidRPr="00E51EC0">
              <w:rPr>
                <w:rFonts w:cs="Arial"/>
                <w:b/>
                <w:sz w:val="22"/>
                <w:szCs w:val="22"/>
                <w:lang w:val="es-ES_tradnl"/>
              </w:rPr>
              <w:t xml:space="preserve"> _____________________</w:t>
            </w:r>
          </w:p>
          <w:p w14:paraId="6CDA742A" w14:textId="77777777" w:rsidR="00B522A0" w:rsidRPr="00E51EC0" w:rsidRDefault="00B522A0" w:rsidP="0031423B">
            <w:pPr>
              <w:pStyle w:val="Textoindependiente3"/>
              <w:widowControl w:val="0"/>
              <w:jc w:val="center"/>
              <w:rPr>
                <w:rFonts w:cs="Arial"/>
                <w:b/>
                <w:sz w:val="22"/>
                <w:szCs w:val="22"/>
                <w:lang w:val="es-ES_tradnl"/>
              </w:rPr>
            </w:pPr>
            <w:r w:rsidRPr="00E51EC0">
              <w:rPr>
                <w:rFonts w:cs="Arial"/>
                <w:b/>
                <w:sz w:val="22"/>
                <w:szCs w:val="22"/>
              </w:rPr>
              <w:t>C.I. Nº __________________</w:t>
            </w:r>
          </w:p>
          <w:p w14:paraId="13A76C51" w14:textId="77777777" w:rsidR="00B522A0" w:rsidRPr="00E51EC0" w:rsidRDefault="00B522A0" w:rsidP="0031423B">
            <w:pPr>
              <w:pStyle w:val="Textoindependiente3"/>
              <w:widowControl w:val="0"/>
              <w:jc w:val="center"/>
              <w:rPr>
                <w:rFonts w:cs="Arial"/>
                <w:bCs/>
                <w:spacing w:val="-6"/>
                <w:sz w:val="22"/>
                <w:szCs w:val="22"/>
                <w:lang w:val="es-ES_tradnl"/>
              </w:rPr>
            </w:pPr>
            <w:r w:rsidRPr="00E51EC0">
              <w:rPr>
                <w:rFonts w:cs="Arial"/>
                <w:bCs/>
                <w:spacing w:val="-6"/>
                <w:sz w:val="22"/>
                <w:szCs w:val="22"/>
                <w:lang w:val="es-ES_tradnl"/>
              </w:rPr>
              <w:t xml:space="preserve"> PROVEEDOR</w:t>
            </w:r>
          </w:p>
        </w:tc>
      </w:tr>
    </w:tbl>
    <w:p w14:paraId="4114AEFC" w14:textId="77777777" w:rsidR="00B522A0" w:rsidRPr="00E51EC0" w:rsidRDefault="00B522A0" w:rsidP="00B522A0">
      <w:pPr>
        <w:pStyle w:val="Textoindependiente3"/>
        <w:widowControl w:val="0"/>
        <w:rPr>
          <w:rFonts w:cs="Arial"/>
          <w:b/>
          <w:bCs/>
          <w:sz w:val="22"/>
          <w:szCs w:val="22"/>
          <w:lang w:val="en-US"/>
        </w:rPr>
      </w:pPr>
    </w:p>
    <w:p w14:paraId="5189DA47" w14:textId="77777777" w:rsidR="00B522A0" w:rsidRPr="00E51EC0" w:rsidRDefault="00B522A0" w:rsidP="00B522A0">
      <w:pPr>
        <w:pStyle w:val="Textoindependiente3"/>
        <w:widowControl w:val="0"/>
        <w:rPr>
          <w:rFonts w:cs="Arial"/>
          <w:b/>
          <w:bCs/>
          <w:sz w:val="22"/>
          <w:szCs w:val="22"/>
          <w:lang w:val="en-US"/>
        </w:rPr>
      </w:pPr>
    </w:p>
    <w:p w14:paraId="3087C2BD" w14:textId="77777777" w:rsidR="00B522A0" w:rsidRPr="00E51EC0" w:rsidRDefault="00B522A0" w:rsidP="00B522A0">
      <w:pPr>
        <w:pStyle w:val="Textoindependiente3"/>
        <w:widowControl w:val="0"/>
        <w:rPr>
          <w:rFonts w:cs="Arial"/>
          <w:b/>
          <w:bCs/>
          <w:sz w:val="22"/>
          <w:szCs w:val="22"/>
          <w:lang w:val="en-US"/>
        </w:rPr>
      </w:pPr>
    </w:p>
    <w:p w14:paraId="6346AA8B" w14:textId="77777777" w:rsidR="00B522A0" w:rsidRPr="00E51EC0" w:rsidRDefault="00B522A0" w:rsidP="00B522A0">
      <w:pPr>
        <w:pStyle w:val="Textoindependiente3"/>
        <w:widowControl w:val="0"/>
        <w:rPr>
          <w:rFonts w:cs="Arial"/>
          <w:b/>
          <w:bCs/>
          <w:sz w:val="22"/>
          <w:szCs w:val="22"/>
          <w:lang w:val="en-US"/>
        </w:rPr>
      </w:pPr>
    </w:p>
    <w:p w14:paraId="29098731" w14:textId="77777777" w:rsidR="00B522A0" w:rsidRPr="00E51EC0" w:rsidRDefault="00B522A0" w:rsidP="00B522A0">
      <w:pPr>
        <w:pStyle w:val="Textoindependiente3"/>
        <w:widowControl w:val="0"/>
        <w:rPr>
          <w:rFonts w:cs="Arial"/>
          <w:b/>
          <w:bCs/>
          <w:sz w:val="22"/>
          <w:szCs w:val="22"/>
          <w:lang w:val="en-US"/>
        </w:rPr>
      </w:pPr>
    </w:p>
    <w:p w14:paraId="6D941D78" w14:textId="77777777" w:rsidR="00B522A0" w:rsidRPr="00E51EC0" w:rsidRDefault="00B522A0" w:rsidP="00B522A0">
      <w:pPr>
        <w:pStyle w:val="Textoindependiente3"/>
        <w:widowControl w:val="0"/>
        <w:rPr>
          <w:rFonts w:cs="Arial"/>
          <w:b/>
          <w:bCs/>
          <w:sz w:val="22"/>
          <w:szCs w:val="22"/>
          <w:lang w:val="en-US"/>
        </w:rPr>
      </w:pPr>
    </w:p>
    <w:p w14:paraId="663B670C" w14:textId="77777777" w:rsidR="00B522A0" w:rsidRPr="00E51EC0" w:rsidRDefault="00B522A0" w:rsidP="00B522A0">
      <w:pPr>
        <w:pStyle w:val="Textoindependiente3"/>
        <w:widowControl w:val="0"/>
        <w:rPr>
          <w:rFonts w:cs="Arial"/>
          <w:b/>
          <w:bCs/>
          <w:sz w:val="22"/>
          <w:szCs w:val="22"/>
          <w:lang w:val="en-US"/>
        </w:rPr>
      </w:pPr>
    </w:p>
    <w:p w14:paraId="0FED2B47" w14:textId="77777777" w:rsidR="00B522A0" w:rsidRDefault="00B522A0" w:rsidP="00B522A0">
      <w:pPr>
        <w:pStyle w:val="Textoindependiente3"/>
        <w:widowControl w:val="0"/>
        <w:rPr>
          <w:rFonts w:cs="Arial"/>
          <w:b/>
          <w:bCs/>
          <w:lang w:val="en-US"/>
        </w:rPr>
      </w:pPr>
      <w:r w:rsidRPr="00E51EC0">
        <w:rPr>
          <w:rFonts w:cs="Arial"/>
          <w:b/>
          <w:bCs/>
          <w:lang w:val="en-US"/>
        </w:rPr>
        <w:t>MNZM/DVHC/jfva/sra.</w:t>
      </w:r>
    </w:p>
    <w:p w14:paraId="18A1F632" w14:textId="77777777" w:rsidR="00B522A0" w:rsidRDefault="00B522A0" w:rsidP="00B522A0">
      <w:pPr>
        <w:pStyle w:val="Textoindependiente3"/>
        <w:widowControl w:val="0"/>
        <w:rPr>
          <w:rFonts w:cs="Arial"/>
          <w:b/>
          <w:bCs/>
          <w:lang w:val="en-US"/>
        </w:rPr>
      </w:pPr>
    </w:p>
    <w:p w14:paraId="186EA6DF" w14:textId="77777777" w:rsidR="00B522A0" w:rsidRPr="00D54BDC" w:rsidRDefault="00B522A0" w:rsidP="00B522A0">
      <w:pPr>
        <w:pStyle w:val="Textoindependiente3"/>
        <w:widowControl w:val="0"/>
        <w:rPr>
          <w:rFonts w:cs="Arial"/>
          <w:b/>
          <w:bCs/>
          <w:lang w:val="en-US"/>
        </w:rPr>
      </w:pPr>
    </w:p>
    <w:p w14:paraId="34020988" w14:textId="77777777" w:rsidR="00B522A0" w:rsidRPr="001E289F" w:rsidRDefault="00B522A0" w:rsidP="00CC6194">
      <w:pPr>
        <w:jc w:val="both"/>
        <w:rPr>
          <w:rFonts w:cs="Arial"/>
          <w:b/>
          <w:sz w:val="18"/>
          <w:szCs w:val="18"/>
          <w:lang w:val="es-BO"/>
        </w:rPr>
      </w:pPr>
    </w:p>
    <w:sectPr w:rsidR="00B522A0" w:rsidRPr="001E289F" w:rsidSect="00967208">
      <w:headerReference w:type="default" r:id="rId18"/>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69A89" w14:textId="77777777" w:rsidR="0003629E" w:rsidRDefault="0003629E">
      <w:r>
        <w:separator/>
      </w:r>
    </w:p>
  </w:endnote>
  <w:endnote w:type="continuationSeparator" w:id="0">
    <w:p w14:paraId="59738D21" w14:textId="77777777" w:rsidR="0003629E" w:rsidRDefault="0003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31423B" w:rsidRDefault="0031423B">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31423B" w:rsidRDefault="0031423B" w:rsidP="00EB0D26">
    <w:pPr>
      <w:pStyle w:val="Piedepgina"/>
      <w:jc w:val="right"/>
      <w:rPr>
        <w:noProof/>
      </w:rPr>
    </w:pPr>
    <w:r>
      <w:fldChar w:fldCharType="begin"/>
    </w:r>
    <w:r>
      <w:instrText xml:space="preserve"> PAGE   \* MERGEFORMAT </w:instrText>
    </w:r>
    <w:r>
      <w:fldChar w:fldCharType="separate"/>
    </w:r>
    <w:r w:rsidR="003C60C5">
      <w:rPr>
        <w:noProof/>
      </w:rPr>
      <w:t>28</w:t>
    </w:r>
    <w:r>
      <w:rPr>
        <w:noProof/>
      </w:rPr>
      <w:fldChar w:fldCharType="end"/>
    </w:r>
  </w:p>
  <w:p w14:paraId="442D8F94" w14:textId="4FC0F77B" w:rsidR="0031423B" w:rsidRDefault="0031423B" w:rsidP="00EB0D26">
    <w:pPr>
      <w:pStyle w:val="Piedepgina"/>
      <w:jc w:val="right"/>
    </w:pPr>
    <w:r w:rsidRPr="00BA6B4B">
      <w:rPr>
        <w:noProof/>
        <w:lang w:val="es-BO" w:eastAsia="es-BO"/>
      </w:rPr>
      <w:drawing>
        <wp:anchor distT="0" distB="0" distL="114300" distR="114300" simplePos="0" relativeHeight="251664384" behindDoc="0" locked="0" layoutInCell="1" allowOverlap="1" wp14:anchorId="106BD421" wp14:editId="1EF6DC22">
          <wp:simplePos x="0" y="0"/>
          <wp:positionH relativeFrom="margin">
            <wp:posOffset>-1127760</wp:posOffset>
          </wp:positionH>
          <wp:positionV relativeFrom="paragraph">
            <wp:posOffset>127740</wp:posOffset>
          </wp:positionV>
          <wp:extent cx="7862570" cy="387985"/>
          <wp:effectExtent l="0" t="0" r="508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31423B" w:rsidRDefault="0031423B">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6F0A" w14:textId="77777777" w:rsidR="0003629E" w:rsidRDefault="0003629E">
      <w:r>
        <w:separator/>
      </w:r>
    </w:p>
  </w:footnote>
  <w:footnote w:type="continuationSeparator" w:id="0">
    <w:p w14:paraId="5CD15BCD" w14:textId="77777777" w:rsidR="0003629E" w:rsidRDefault="0003629E">
      <w:r>
        <w:continuationSeparator/>
      </w:r>
    </w:p>
  </w:footnote>
  <w:footnote w:id="1">
    <w:p w14:paraId="632BC8AA" w14:textId="77777777" w:rsidR="0031423B" w:rsidRPr="00331652" w:rsidRDefault="0031423B" w:rsidP="007F2B0C">
      <w:pPr>
        <w:jc w:val="both"/>
        <w:rPr>
          <w:rFonts w:ascii="Arial" w:hAnsi="Arial" w:cs="Arial"/>
          <w:i/>
          <w:sz w:val="12"/>
          <w:szCs w:val="12"/>
        </w:rPr>
      </w:pPr>
      <w:r w:rsidRPr="00331652">
        <w:rPr>
          <w:rStyle w:val="Refdenotaalpie"/>
          <w:rFonts w:ascii="Arial" w:hAnsi="Arial" w:cs="Arial"/>
          <w:sz w:val="12"/>
          <w:szCs w:val="12"/>
        </w:rPr>
        <w:footnoteRef/>
      </w:r>
      <w:r w:rsidRPr="00331652">
        <w:rPr>
          <w:rFonts w:ascii="Arial" w:hAnsi="Arial" w:cs="Arial"/>
          <w:sz w:val="12"/>
          <w:szCs w:val="12"/>
        </w:rPr>
        <w:t xml:space="preserve"> </w:t>
      </w:r>
      <w:r w:rsidRPr="00331652">
        <w:rPr>
          <w:rFonts w:ascii="Arial" w:hAnsi="Arial" w:cs="Arial"/>
          <w:i/>
          <w:sz w:val="12"/>
          <w:szCs w:val="12"/>
        </w:rPr>
        <w:t>Se aclara que estas garantías deben tener las siguientes características:</w:t>
      </w:r>
    </w:p>
    <w:p w14:paraId="21BE0A5C" w14:textId="77777777" w:rsidR="0031423B" w:rsidRPr="00331652" w:rsidRDefault="0031423B" w:rsidP="00F74F38">
      <w:pPr>
        <w:pStyle w:val="Prrafodelista"/>
        <w:numPr>
          <w:ilvl w:val="0"/>
          <w:numId w:val="31"/>
        </w:numPr>
        <w:ind w:left="284" w:hanging="142"/>
        <w:jc w:val="both"/>
        <w:rPr>
          <w:rFonts w:ascii="Arial" w:hAnsi="Arial" w:cs="Arial"/>
          <w:i/>
          <w:sz w:val="12"/>
          <w:szCs w:val="12"/>
        </w:rPr>
      </w:pPr>
      <w:r w:rsidRPr="00331652">
        <w:rPr>
          <w:rFonts w:ascii="Arial" w:hAnsi="Arial" w:cs="Arial"/>
          <w:b/>
          <w:i/>
          <w:sz w:val="12"/>
          <w:szCs w:val="12"/>
        </w:rPr>
        <w:t>Boleta de Garantía y Garantía a Primer Requerimiento</w:t>
      </w:r>
      <w:r w:rsidRPr="00331652">
        <w:rPr>
          <w:rFonts w:ascii="Arial" w:hAnsi="Arial" w:cs="Arial"/>
          <w:i/>
          <w:sz w:val="12"/>
          <w:szCs w:val="12"/>
        </w:rPr>
        <w:t xml:space="preserve"> deben expresar su carácter de Renovable, Irrevocable y de Ejecución Inmediata y</w:t>
      </w:r>
    </w:p>
    <w:p w14:paraId="12A034C8" w14:textId="77777777" w:rsidR="0031423B" w:rsidRPr="00331652" w:rsidRDefault="0031423B" w:rsidP="00F74F38">
      <w:pPr>
        <w:numPr>
          <w:ilvl w:val="0"/>
          <w:numId w:val="31"/>
        </w:numPr>
        <w:ind w:left="284" w:hanging="130"/>
        <w:jc w:val="both"/>
        <w:rPr>
          <w:rFonts w:ascii="Arial" w:hAnsi="Arial" w:cs="Arial"/>
          <w:i/>
          <w:sz w:val="12"/>
          <w:szCs w:val="12"/>
        </w:rPr>
      </w:pPr>
      <w:r w:rsidRPr="00331652">
        <w:rPr>
          <w:rFonts w:ascii="Arial" w:hAnsi="Arial" w:cs="Arial"/>
          <w:b/>
          <w:i/>
          <w:sz w:val="12"/>
          <w:szCs w:val="12"/>
          <w:lang w:val="es-BO"/>
        </w:rPr>
        <w:t>Póliza de Seguro de Caución a Primer Requerimiento</w:t>
      </w:r>
      <w:r w:rsidRPr="00331652">
        <w:rPr>
          <w:rFonts w:ascii="Arial" w:hAnsi="Arial" w:cs="Arial"/>
          <w:b/>
          <w:i/>
          <w:sz w:val="12"/>
          <w:szCs w:val="12"/>
        </w:rPr>
        <w:t xml:space="preserve"> </w:t>
      </w:r>
      <w:r w:rsidRPr="00331652">
        <w:rPr>
          <w:rFonts w:ascii="Arial" w:hAnsi="Arial" w:cs="Arial"/>
          <w:i/>
          <w:sz w:val="12"/>
          <w:szCs w:val="12"/>
        </w:rPr>
        <w:t>debe ser Renovable, Irrevocable y de Ejecución a Primer Requerimiento.</w:t>
      </w:r>
    </w:p>
    <w:p w14:paraId="27158977" w14:textId="77777777" w:rsidR="0031423B" w:rsidRPr="00CF07FF" w:rsidRDefault="0031423B" w:rsidP="007F2B0C">
      <w:pPr>
        <w:pStyle w:val="Textonotapie"/>
        <w:spacing w:after="0" w:line="240" w:lineRule="auto"/>
        <w:ind w:left="70"/>
        <w:jc w:val="both"/>
        <w:rPr>
          <w:rFonts w:ascii="Arial" w:hAnsi="Arial" w:cs="Arial"/>
          <w:i/>
          <w:sz w:val="13"/>
          <w:szCs w:val="13"/>
        </w:rPr>
      </w:pPr>
      <w:r w:rsidRPr="0033165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31423B" w:rsidRPr="000A289F" w:rsidRDefault="0031423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31423B" w:rsidRDefault="0031423B">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31423B" w:rsidRPr="007519C4" w:rsidRDefault="0031423B"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7E77D1"/>
    <w:multiLevelType w:val="hybridMultilevel"/>
    <w:tmpl w:val="E2CA0BA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17B542B6"/>
    <w:multiLevelType w:val="hybridMultilevel"/>
    <w:tmpl w:val="26C6ECB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9">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F425ECE"/>
    <w:multiLevelType w:val="hybridMultilevel"/>
    <w:tmpl w:val="1BEC72BA"/>
    <w:lvl w:ilvl="0" w:tplc="580A0001">
      <w:start w:val="1"/>
      <w:numFmt w:val="bullet"/>
      <w:lvlText w:val=""/>
      <w:lvlJc w:val="left"/>
      <w:pPr>
        <w:ind w:left="1020" w:hanging="360"/>
      </w:pPr>
      <w:rPr>
        <w:rFonts w:ascii="Symbol" w:hAnsi="Symbol" w:hint="default"/>
      </w:rPr>
    </w:lvl>
    <w:lvl w:ilvl="1" w:tplc="580A0003" w:tentative="1">
      <w:start w:val="1"/>
      <w:numFmt w:val="bullet"/>
      <w:lvlText w:val="o"/>
      <w:lvlJc w:val="left"/>
      <w:pPr>
        <w:ind w:left="1740" w:hanging="360"/>
      </w:pPr>
      <w:rPr>
        <w:rFonts w:ascii="Courier New" w:hAnsi="Courier New" w:cs="Courier New" w:hint="default"/>
      </w:rPr>
    </w:lvl>
    <w:lvl w:ilvl="2" w:tplc="580A0005" w:tentative="1">
      <w:start w:val="1"/>
      <w:numFmt w:val="bullet"/>
      <w:lvlText w:val=""/>
      <w:lvlJc w:val="left"/>
      <w:pPr>
        <w:ind w:left="2460" w:hanging="360"/>
      </w:pPr>
      <w:rPr>
        <w:rFonts w:ascii="Wingdings" w:hAnsi="Wingdings" w:hint="default"/>
      </w:rPr>
    </w:lvl>
    <w:lvl w:ilvl="3" w:tplc="580A0001" w:tentative="1">
      <w:start w:val="1"/>
      <w:numFmt w:val="bullet"/>
      <w:lvlText w:val=""/>
      <w:lvlJc w:val="left"/>
      <w:pPr>
        <w:ind w:left="3180" w:hanging="360"/>
      </w:pPr>
      <w:rPr>
        <w:rFonts w:ascii="Symbol" w:hAnsi="Symbol" w:hint="default"/>
      </w:rPr>
    </w:lvl>
    <w:lvl w:ilvl="4" w:tplc="580A0003" w:tentative="1">
      <w:start w:val="1"/>
      <w:numFmt w:val="bullet"/>
      <w:lvlText w:val="o"/>
      <w:lvlJc w:val="left"/>
      <w:pPr>
        <w:ind w:left="3900" w:hanging="360"/>
      </w:pPr>
      <w:rPr>
        <w:rFonts w:ascii="Courier New" w:hAnsi="Courier New" w:cs="Courier New" w:hint="default"/>
      </w:rPr>
    </w:lvl>
    <w:lvl w:ilvl="5" w:tplc="580A0005" w:tentative="1">
      <w:start w:val="1"/>
      <w:numFmt w:val="bullet"/>
      <w:lvlText w:val=""/>
      <w:lvlJc w:val="left"/>
      <w:pPr>
        <w:ind w:left="4620" w:hanging="360"/>
      </w:pPr>
      <w:rPr>
        <w:rFonts w:ascii="Wingdings" w:hAnsi="Wingdings" w:hint="default"/>
      </w:rPr>
    </w:lvl>
    <w:lvl w:ilvl="6" w:tplc="580A0001" w:tentative="1">
      <w:start w:val="1"/>
      <w:numFmt w:val="bullet"/>
      <w:lvlText w:val=""/>
      <w:lvlJc w:val="left"/>
      <w:pPr>
        <w:ind w:left="5340" w:hanging="360"/>
      </w:pPr>
      <w:rPr>
        <w:rFonts w:ascii="Symbol" w:hAnsi="Symbol" w:hint="default"/>
      </w:rPr>
    </w:lvl>
    <w:lvl w:ilvl="7" w:tplc="580A0003" w:tentative="1">
      <w:start w:val="1"/>
      <w:numFmt w:val="bullet"/>
      <w:lvlText w:val="o"/>
      <w:lvlJc w:val="left"/>
      <w:pPr>
        <w:ind w:left="6060" w:hanging="360"/>
      </w:pPr>
      <w:rPr>
        <w:rFonts w:ascii="Courier New" w:hAnsi="Courier New" w:cs="Courier New" w:hint="default"/>
      </w:rPr>
    </w:lvl>
    <w:lvl w:ilvl="8" w:tplc="580A0005" w:tentative="1">
      <w:start w:val="1"/>
      <w:numFmt w:val="bullet"/>
      <w:lvlText w:val=""/>
      <w:lvlJc w:val="left"/>
      <w:pPr>
        <w:ind w:left="6780" w:hanging="360"/>
      </w:pPr>
      <w:rPr>
        <w:rFonts w:ascii="Wingdings" w:hAnsi="Wingdings" w:hint="default"/>
      </w:rPr>
    </w:lvl>
  </w:abstractNum>
  <w:abstractNum w:abstractNumId="23">
    <w:nsid w:val="203E187C"/>
    <w:multiLevelType w:val="hybridMultilevel"/>
    <w:tmpl w:val="A98042F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nsid w:val="2AF12C3B"/>
    <w:multiLevelType w:val="hybridMultilevel"/>
    <w:tmpl w:val="F8D6CE64"/>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2E663352"/>
    <w:multiLevelType w:val="hybridMultilevel"/>
    <w:tmpl w:val="004A62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nsid w:val="4048448C"/>
    <w:multiLevelType w:val="hybridMultilevel"/>
    <w:tmpl w:val="82F0D5F4"/>
    <w:lvl w:ilvl="0" w:tplc="400A0001">
      <w:start w:val="1"/>
      <w:numFmt w:val="bullet"/>
      <w:lvlText w:val=""/>
      <w:lvlJc w:val="left"/>
      <w:pPr>
        <w:tabs>
          <w:tab w:val="num" w:pos="720"/>
        </w:tabs>
        <w:ind w:left="720" w:hanging="360"/>
      </w:pPr>
      <w:rPr>
        <w:rFonts w:ascii="Symbol" w:hAnsi="Symbol" w:hint="default"/>
        <w:b/>
      </w:rPr>
    </w:lvl>
    <w:lvl w:ilvl="1" w:tplc="400A0003">
      <w:start w:val="1"/>
      <w:numFmt w:val="bullet"/>
      <w:lvlText w:val="o"/>
      <w:lvlJc w:val="left"/>
      <w:pPr>
        <w:tabs>
          <w:tab w:val="num" w:pos="1440"/>
        </w:tabs>
        <w:ind w:left="1440" w:hanging="360"/>
      </w:pPr>
      <w:rPr>
        <w:rFonts w:ascii="Courier New" w:hAnsi="Courier New" w:cs="Courier New"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nsid w:val="463B12B4"/>
    <w:multiLevelType w:val="hybridMultilevel"/>
    <w:tmpl w:val="F8D6CE64"/>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nsid w:val="55BA0552"/>
    <w:multiLevelType w:val="hybridMultilevel"/>
    <w:tmpl w:val="A970CFFC"/>
    <w:lvl w:ilvl="0" w:tplc="7CFA2226">
      <w:start w:val="1"/>
      <w:numFmt w:val="decimal"/>
      <w:lvlText w:val="%1."/>
      <w:lvlJc w:val="left"/>
      <w:pPr>
        <w:tabs>
          <w:tab w:val="num" w:pos="360"/>
        </w:tabs>
        <w:ind w:left="360" w:hanging="360"/>
      </w:pPr>
      <w:rPr>
        <w:rFonts w:hint="default"/>
        <w:b/>
        <w:sz w:val="16"/>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870195F"/>
    <w:multiLevelType w:val="singleLevel"/>
    <w:tmpl w:val="38C2B268"/>
    <w:lvl w:ilvl="0">
      <w:numFmt w:val="decimal"/>
      <w:pStyle w:val="Ttulo9"/>
      <w:lvlText w:val=""/>
      <w:lvlJc w:val="left"/>
    </w:lvl>
  </w:abstractNum>
  <w:abstractNum w:abstractNumId="46">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5CCC3B1E"/>
    <w:multiLevelType w:val="hybridMultilevel"/>
    <w:tmpl w:val="7FA8D7F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1">
    <w:nsid w:val="5E29156C"/>
    <w:multiLevelType w:val="hybridMultilevel"/>
    <w:tmpl w:val="0A4AF4E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67F85924"/>
    <w:multiLevelType w:val="hybridMultilevel"/>
    <w:tmpl w:val="938CF68A"/>
    <w:lvl w:ilvl="0" w:tplc="C160010A">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B056CC9"/>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4"/>
  </w:num>
  <w:num w:numId="2">
    <w:abstractNumId w:val="36"/>
  </w:num>
  <w:num w:numId="3">
    <w:abstractNumId w:val="49"/>
  </w:num>
  <w:num w:numId="4">
    <w:abstractNumId w:val="45"/>
  </w:num>
  <w:num w:numId="5">
    <w:abstractNumId w:val="13"/>
  </w:num>
  <w:num w:numId="6">
    <w:abstractNumId w:val="43"/>
  </w:num>
  <w:num w:numId="7">
    <w:abstractNumId w:val="7"/>
  </w:num>
  <w:num w:numId="8">
    <w:abstractNumId w:val="5"/>
  </w:num>
  <w:num w:numId="9">
    <w:abstractNumId w:val="4"/>
  </w:num>
  <w:num w:numId="10">
    <w:abstractNumId w:val="34"/>
  </w:num>
  <w:num w:numId="11">
    <w:abstractNumId w:val="31"/>
  </w:num>
  <w:num w:numId="12">
    <w:abstractNumId w:val="26"/>
  </w:num>
  <w:num w:numId="13">
    <w:abstractNumId w:val="12"/>
  </w:num>
  <w:num w:numId="14">
    <w:abstractNumId w:val="6"/>
  </w:num>
  <w:num w:numId="15">
    <w:abstractNumId w:val="21"/>
  </w:num>
  <w:num w:numId="16">
    <w:abstractNumId w:val="29"/>
  </w:num>
  <w:num w:numId="17">
    <w:abstractNumId w:val="38"/>
  </w:num>
  <w:num w:numId="18">
    <w:abstractNumId w:val="57"/>
  </w:num>
  <w:num w:numId="19">
    <w:abstractNumId w:val="9"/>
  </w:num>
  <w:num w:numId="20">
    <w:abstractNumId w:val="47"/>
  </w:num>
  <w:num w:numId="21">
    <w:abstractNumId w:val="1"/>
  </w:num>
  <w:num w:numId="22">
    <w:abstractNumId w:val="42"/>
  </w:num>
  <w:num w:numId="23">
    <w:abstractNumId w:val="16"/>
  </w:num>
  <w:num w:numId="24">
    <w:abstractNumId w:val="56"/>
  </w:num>
  <w:num w:numId="25">
    <w:abstractNumId w:val="61"/>
  </w:num>
  <w:num w:numId="26">
    <w:abstractNumId w:val="52"/>
  </w:num>
  <w:num w:numId="27">
    <w:abstractNumId w:val="25"/>
  </w:num>
  <w:num w:numId="28">
    <w:abstractNumId w:val="40"/>
  </w:num>
  <w:num w:numId="29">
    <w:abstractNumId w:val="27"/>
  </w:num>
  <w:num w:numId="30">
    <w:abstractNumId w:val="59"/>
  </w:num>
  <w:num w:numId="31">
    <w:abstractNumId w:val="2"/>
  </w:num>
  <w:num w:numId="32">
    <w:abstractNumId w:val="11"/>
  </w:num>
  <w:num w:numId="33">
    <w:abstractNumId w:val="62"/>
  </w:num>
  <w:num w:numId="34">
    <w:abstractNumId w:val="3"/>
  </w:num>
  <w:num w:numId="35">
    <w:abstractNumId w:val="19"/>
  </w:num>
  <w:num w:numId="36">
    <w:abstractNumId w:val="30"/>
  </w:num>
  <w:num w:numId="37">
    <w:abstractNumId w:val="33"/>
  </w:num>
  <w:num w:numId="38">
    <w:abstractNumId w:val="63"/>
  </w:num>
  <w:num w:numId="39">
    <w:abstractNumId w:val="60"/>
  </w:num>
  <w:num w:numId="40">
    <w:abstractNumId w:val="37"/>
  </w:num>
  <w:num w:numId="41">
    <w:abstractNumId w:val="17"/>
  </w:num>
  <w:num w:numId="42">
    <w:abstractNumId w:val="10"/>
  </w:num>
  <w:num w:numId="43">
    <w:abstractNumId w:val="58"/>
  </w:num>
  <w:num w:numId="44">
    <w:abstractNumId w:val="53"/>
  </w:num>
  <w:num w:numId="45">
    <w:abstractNumId w:val="48"/>
  </w:num>
  <w:num w:numId="46">
    <w:abstractNumId w:val="22"/>
  </w:num>
  <w:num w:numId="47">
    <w:abstractNumId w:val="28"/>
  </w:num>
  <w:num w:numId="48">
    <w:abstractNumId w:val="8"/>
  </w:num>
  <w:num w:numId="49">
    <w:abstractNumId w:val="54"/>
  </w:num>
  <w:num w:numId="50">
    <w:abstractNumId w:val="39"/>
  </w:num>
  <w:num w:numId="51">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0"/>
  </w:num>
  <w:num w:numId="54">
    <w:abstractNumId w:val="35"/>
  </w:num>
  <w:num w:numId="55">
    <w:abstractNumId w:val="44"/>
  </w:num>
  <w:num w:numId="56">
    <w:abstractNumId w:val="46"/>
  </w:num>
  <w:num w:numId="57">
    <w:abstractNumId w:val="0"/>
  </w:num>
  <w:num w:numId="58">
    <w:abstractNumId w:val="64"/>
  </w:num>
  <w:num w:numId="59">
    <w:abstractNumId w:val="32"/>
  </w:num>
  <w:num w:numId="60">
    <w:abstractNumId w:val="51"/>
  </w:num>
  <w:num w:numId="61">
    <w:abstractNumId w:val="18"/>
  </w:num>
  <w:num w:numId="62">
    <w:abstractNumId w:val="15"/>
  </w:num>
  <w:num w:numId="63">
    <w:abstractNumId w:val="50"/>
  </w:num>
  <w:num w:numId="64">
    <w:abstractNumId w:val="23"/>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29E"/>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E81"/>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240"/>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0B90"/>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23B"/>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3868"/>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024C"/>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C5"/>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67E"/>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DBD"/>
    <w:rsid w:val="004C6F4F"/>
    <w:rsid w:val="004C7559"/>
    <w:rsid w:val="004D08EF"/>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6CDF"/>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569"/>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1B1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2B1"/>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5E4B"/>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463"/>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272"/>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2A0"/>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75"/>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7A5"/>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54137010">
      <w:bodyDiv w:val="1"/>
      <w:marLeft w:val="0"/>
      <w:marRight w:val="0"/>
      <w:marTop w:val="0"/>
      <w:marBottom w:val="0"/>
      <w:divBdr>
        <w:top w:val="none" w:sz="0" w:space="0" w:color="auto"/>
        <w:left w:val="none" w:sz="0" w:space="0" w:color="auto"/>
        <w:bottom w:val="none" w:sz="0" w:space="0" w:color="auto"/>
        <w:right w:val="none" w:sz="0" w:space="0" w:color="auto"/>
      </w:divBdr>
      <w:divsChild>
        <w:div w:id="844593465">
          <w:marLeft w:val="0"/>
          <w:marRight w:val="0"/>
          <w:marTop w:val="0"/>
          <w:marBottom w:val="0"/>
          <w:divBdr>
            <w:top w:val="none" w:sz="0" w:space="0" w:color="auto"/>
            <w:left w:val="none" w:sz="0" w:space="0" w:color="auto"/>
            <w:bottom w:val="none" w:sz="0" w:space="0" w:color="auto"/>
            <w:right w:val="none" w:sz="0" w:space="0" w:color="auto"/>
          </w:divBdr>
        </w:div>
        <w:div w:id="664867130">
          <w:marLeft w:val="0"/>
          <w:marRight w:val="0"/>
          <w:marTop w:val="0"/>
          <w:marBottom w:val="0"/>
          <w:divBdr>
            <w:top w:val="none" w:sz="0" w:space="0" w:color="auto"/>
            <w:left w:val="none" w:sz="0" w:space="0" w:color="auto"/>
            <w:bottom w:val="none" w:sz="0" w:space="0" w:color="auto"/>
            <w:right w:val="none" w:sz="0" w:space="0" w:color="auto"/>
          </w:divBdr>
        </w:div>
      </w:divsChild>
    </w:div>
    <w:div w:id="1994480073">
      <w:bodyDiv w:val="1"/>
      <w:marLeft w:val="0"/>
      <w:marRight w:val="0"/>
      <w:marTop w:val="0"/>
      <w:marBottom w:val="0"/>
      <w:divBdr>
        <w:top w:val="none" w:sz="0" w:space="0" w:color="auto"/>
        <w:left w:val="none" w:sz="0" w:space="0" w:color="auto"/>
        <w:bottom w:val="none" w:sz="0" w:space="0" w:color="auto"/>
        <w:right w:val="none" w:sz="0" w:space="0" w:color="auto"/>
      </w:divBdr>
      <w:divsChild>
        <w:div w:id="477461657">
          <w:marLeft w:val="0"/>
          <w:marRight w:val="0"/>
          <w:marTop w:val="0"/>
          <w:marBottom w:val="0"/>
          <w:divBdr>
            <w:top w:val="none" w:sz="0" w:space="0" w:color="auto"/>
            <w:left w:val="none" w:sz="0" w:space="0" w:color="auto"/>
            <w:bottom w:val="none" w:sz="0" w:space="0" w:color="auto"/>
            <w:right w:val="none" w:sz="0" w:space="0" w:color="auto"/>
          </w:divBdr>
        </w:div>
        <w:div w:id="946087455">
          <w:marLeft w:val="0"/>
          <w:marRight w:val="0"/>
          <w:marTop w:val="0"/>
          <w:marBottom w:val="0"/>
          <w:divBdr>
            <w:top w:val="none" w:sz="0" w:space="0" w:color="auto"/>
            <w:left w:val="none" w:sz="0" w:space="0" w:color="auto"/>
            <w:bottom w:val="none" w:sz="0" w:space="0" w:color="auto"/>
            <w:right w:val="none" w:sz="0" w:space="0" w:color="auto"/>
          </w:divBdr>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u/kbows2GIZ" TargetMode="External"/><Relationship Id="rId2" Type="http://schemas.openxmlformats.org/officeDocument/2006/relationships/numbering" Target="numbering.xml"/><Relationship Id="rId16" Type="http://schemas.openxmlformats.org/officeDocument/2006/relationships/hyperlink" Target="https://bcb-gob-bo.zoom.us/j/6853791588?pwd=L3c1VWk5UklIbWpzMDVSR1Z6MkhhZ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wrodriguez@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cquispe@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5931-789F-4BBB-B9CC-8576CD74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18921</Words>
  <Characters>104070</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Quispe Calle Rosa</cp:lastModifiedBy>
  <cp:revision>8</cp:revision>
  <cp:lastPrinted>2023-03-03T23:39:00Z</cp:lastPrinted>
  <dcterms:created xsi:type="dcterms:W3CDTF">2023-03-03T20:43:00Z</dcterms:created>
  <dcterms:modified xsi:type="dcterms:W3CDTF">2023-03-06T23:36:00Z</dcterms:modified>
</cp:coreProperties>
</file>