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A7DBF13"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44527">
        <w:rPr>
          <w:rFonts w:ascii="Arial" w:hAnsi="Arial" w:cs="Arial"/>
          <w:b/>
          <w:bCs/>
          <w:color w:val="003366"/>
          <w:sz w:val="40"/>
          <w:szCs w:val="24"/>
          <w:lang w:val="es-ES" w:eastAsia="es-ES"/>
        </w:rPr>
        <w:t>PROPUESTA</w:t>
      </w:r>
      <w:r w:rsidRPr="00A82F70">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62894B1C"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44527">
        <w:rPr>
          <w:rFonts w:ascii="Arial" w:hAnsi="Arial" w:cs="Arial"/>
          <w:b/>
          <w:bCs/>
          <w:sz w:val="28"/>
          <w:lang w:val="pt-BR"/>
        </w:rPr>
        <w:t>P</w:t>
      </w:r>
      <w:r w:rsidRPr="00F040CC">
        <w:rPr>
          <w:rFonts w:ascii="Arial" w:hAnsi="Arial" w:cs="Arial"/>
          <w:b/>
          <w:bCs/>
          <w:sz w:val="28"/>
          <w:lang w:val="pt-BR"/>
        </w:rPr>
        <w:t xml:space="preserve"> </w:t>
      </w:r>
      <w:r w:rsidR="006F5B2C" w:rsidRPr="00F040CC">
        <w:rPr>
          <w:rFonts w:ascii="Arial" w:hAnsi="Arial" w:cs="Arial"/>
          <w:b/>
          <w:bCs/>
          <w:sz w:val="28"/>
          <w:lang w:val="pt-BR"/>
        </w:rPr>
        <w:t>N° 0</w:t>
      </w:r>
      <w:r w:rsidR="00545182">
        <w:rPr>
          <w:rFonts w:ascii="Arial" w:hAnsi="Arial" w:cs="Arial"/>
          <w:b/>
          <w:bCs/>
          <w:sz w:val="28"/>
          <w:lang w:val="pt-BR"/>
        </w:rPr>
        <w:t>08</w:t>
      </w:r>
      <w:r w:rsidRPr="00F040CC">
        <w:rPr>
          <w:rFonts w:ascii="Arial" w:hAnsi="Arial" w:cs="Arial"/>
          <w:b/>
          <w:bCs/>
          <w:sz w:val="28"/>
          <w:lang w:val="pt-BR"/>
        </w:rPr>
        <w:t>/202</w:t>
      </w:r>
      <w:r w:rsidR="00244527">
        <w:rPr>
          <w:rFonts w:ascii="Arial" w:hAnsi="Arial" w:cs="Arial"/>
          <w:b/>
          <w:bCs/>
          <w:sz w:val="28"/>
          <w:lang w:val="pt-BR"/>
        </w:rPr>
        <w:t>3</w:t>
      </w:r>
      <w:r w:rsidR="00A82F70" w:rsidRPr="00F040CC">
        <w:rPr>
          <w:rFonts w:ascii="Arial" w:hAnsi="Arial" w:cs="Arial"/>
          <w:b/>
          <w:bCs/>
          <w:sz w:val="28"/>
          <w:lang w:val="pt-BR"/>
        </w:rPr>
        <w:t>-</w:t>
      </w:r>
      <w:r w:rsidR="00244527">
        <w:rPr>
          <w:rFonts w:ascii="Arial" w:hAnsi="Arial" w:cs="Arial"/>
          <w:b/>
          <w:bCs/>
          <w:sz w:val="28"/>
          <w:lang w:val="pt-BR"/>
        </w:rPr>
        <w:t>1</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17948ECE" w:rsidR="001E12CC" w:rsidRPr="00F8188E" w:rsidRDefault="00244527" w:rsidP="001E12CC">
      <w:pPr>
        <w:widowControl w:val="0"/>
        <w:jc w:val="center"/>
        <w:rPr>
          <w:rFonts w:ascii="Arial" w:hAnsi="Arial" w:cs="Arial"/>
          <w:b/>
          <w:bCs/>
          <w:sz w:val="28"/>
        </w:rPr>
      </w:pPr>
      <w:r>
        <w:rPr>
          <w:rFonts w:ascii="Arial" w:hAnsi="Arial" w:cs="Arial"/>
          <w:b/>
          <w:bCs/>
          <w:sz w:val="28"/>
        </w:rPr>
        <w:t>PRIMER</w:t>
      </w:r>
      <w:r w:rsidR="001E12CC" w:rsidRPr="00F040CC">
        <w:rPr>
          <w:rFonts w:ascii="Arial" w:hAnsi="Arial" w:cs="Arial"/>
          <w:b/>
          <w:bCs/>
          <w:sz w:val="28"/>
        </w:rPr>
        <w:t>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2C58E867" w:rsidR="001E12CC" w:rsidRPr="00F8188E" w:rsidRDefault="00244527" w:rsidP="0054518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SERVICIO ESPECIALIZADO</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DE MANTENIMIENTO PARA</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ASCENSORES MARCA</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545182">
              <w:rPr>
                <w:rFonts w:ascii="Arial" w:hAnsi="Arial" w:cs="Arial"/>
                <w:b/>
                <w:sz w:val="30"/>
                <w:szCs w:val="30"/>
                <w:lang w:eastAsia="en-US"/>
                <w14:shadow w14:blurRad="50800" w14:dist="38100" w14:dir="2700000" w14:sx="100000" w14:sy="100000" w14:kx="0" w14:ky="0" w14:algn="tl">
                  <w14:srgbClr w14:val="000000">
                    <w14:alpha w14:val="60000"/>
                  </w14:srgbClr>
                </w14:shadow>
              </w:rPr>
              <w:t>FALCONI</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EDIFICIO</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44527">
              <w:rPr>
                <w:rFonts w:ascii="Arial" w:hAnsi="Arial" w:cs="Arial"/>
                <w:b/>
                <w:sz w:val="30"/>
                <w:szCs w:val="30"/>
                <w:lang w:eastAsia="en-US"/>
                <w14:shadow w14:blurRad="50800" w14:dist="38100" w14:dir="2700000" w14:sx="100000" w14:sy="100000" w14:kx="0" w14:ky="0" w14:algn="tl">
                  <w14:srgbClr w14:val="000000">
                    <w14:alpha w14:val="60000"/>
                  </w14:srgbClr>
                </w14:shadow>
              </w:rPr>
              <w:t>PRINCIPAL DEL BCB</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588D561C" w:rsidR="001E12CC" w:rsidRPr="001E12CC" w:rsidRDefault="00CB4803"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Pr>
          <w:rFonts w:ascii="Arial" w:hAnsi="Arial" w:cs="Arial"/>
          <w:b/>
          <w:bCs/>
          <w:sz w:val="24"/>
          <w:szCs w:val="28"/>
        </w:rPr>
        <w:t>Gestión</w:t>
      </w:r>
      <w:r w:rsidR="001E12CC">
        <w:rPr>
          <w:rFonts w:ascii="Arial" w:hAnsi="Arial" w:cs="Arial"/>
          <w:b/>
          <w:bCs/>
          <w:sz w:val="24"/>
          <w:szCs w:val="24"/>
          <w:lang w:val="es-MX"/>
        </w:rPr>
        <w:t xml:space="preserve"> 202</w:t>
      </w:r>
      <w:r w:rsidR="00244527">
        <w:rPr>
          <w:rFonts w:ascii="Arial" w:hAnsi="Arial" w:cs="Arial"/>
          <w:b/>
          <w:bCs/>
          <w:sz w:val="24"/>
          <w:szCs w:val="24"/>
          <w:lang w:val="es-MX"/>
        </w:rPr>
        <w:t>3</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66325">
              <w:rPr>
                <w:noProof/>
                <w:webHidden/>
              </w:rPr>
              <w:t>1</w:t>
            </w:r>
            <w:r w:rsidR="00AE65BD">
              <w:rPr>
                <w:noProof/>
                <w:webHidden/>
              </w:rPr>
              <w:fldChar w:fldCharType="end"/>
            </w:r>
          </w:hyperlink>
        </w:p>
        <w:p w14:paraId="39EC62F1" w14:textId="7345C193"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66325">
              <w:rPr>
                <w:noProof/>
                <w:webHidden/>
              </w:rPr>
              <w:t>1</w:t>
            </w:r>
            <w:r w:rsidR="00AE65BD">
              <w:rPr>
                <w:noProof/>
                <w:webHidden/>
              </w:rPr>
              <w:fldChar w:fldCharType="end"/>
            </w:r>
          </w:hyperlink>
        </w:p>
        <w:p w14:paraId="3C9C97D6" w14:textId="26CDA6A7"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66325">
              <w:rPr>
                <w:noProof/>
                <w:webHidden/>
              </w:rPr>
              <w:t>1</w:t>
            </w:r>
            <w:r w:rsidR="00AE65BD">
              <w:rPr>
                <w:noProof/>
                <w:webHidden/>
              </w:rPr>
              <w:fldChar w:fldCharType="end"/>
            </w:r>
          </w:hyperlink>
        </w:p>
        <w:p w14:paraId="5E79AFE0" w14:textId="37065E00"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66325">
              <w:rPr>
                <w:noProof/>
                <w:webHidden/>
              </w:rPr>
              <w:t>1</w:t>
            </w:r>
            <w:r w:rsidR="00AE65BD">
              <w:rPr>
                <w:noProof/>
                <w:webHidden/>
              </w:rPr>
              <w:fldChar w:fldCharType="end"/>
            </w:r>
          </w:hyperlink>
        </w:p>
        <w:p w14:paraId="7D5D1AFC" w14:textId="60E98779"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66325">
              <w:rPr>
                <w:noProof/>
                <w:webHidden/>
              </w:rPr>
              <w:t>3</w:t>
            </w:r>
            <w:r w:rsidR="00AE65BD">
              <w:rPr>
                <w:noProof/>
                <w:webHidden/>
              </w:rPr>
              <w:fldChar w:fldCharType="end"/>
            </w:r>
          </w:hyperlink>
        </w:p>
        <w:p w14:paraId="77E123FD" w14:textId="4B100B1D"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66325">
              <w:rPr>
                <w:noProof/>
                <w:webHidden/>
              </w:rPr>
              <w:t>4</w:t>
            </w:r>
            <w:r w:rsidR="00AE65BD">
              <w:rPr>
                <w:noProof/>
                <w:webHidden/>
              </w:rPr>
              <w:fldChar w:fldCharType="end"/>
            </w:r>
          </w:hyperlink>
        </w:p>
        <w:p w14:paraId="132E973A" w14:textId="79C04A14"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66325">
              <w:rPr>
                <w:noProof/>
                <w:webHidden/>
              </w:rPr>
              <w:t>4</w:t>
            </w:r>
            <w:r w:rsidR="00AE65BD">
              <w:rPr>
                <w:noProof/>
                <w:webHidden/>
              </w:rPr>
              <w:fldChar w:fldCharType="end"/>
            </w:r>
          </w:hyperlink>
        </w:p>
        <w:p w14:paraId="7D6C3859" w14:textId="14D7852C"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66325">
              <w:rPr>
                <w:noProof/>
                <w:webHidden/>
              </w:rPr>
              <w:t>4</w:t>
            </w:r>
            <w:r w:rsidR="00AE65BD">
              <w:rPr>
                <w:noProof/>
                <w:webHidden/>
              </w:rPr>
              <w:fldChar w:fldCharType="end"/>
            </w:r>
          </w:hyperlink>
        </w:p>
        <w:p w14:paraId="3BBABBF2" w14:textId="02F054F3"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66325">
              <w:rPr>
                <w:noProof/>
                <w:webHidden/>
              </w:rPr>
              <w:t>5</w:t>
            </w:r>
            <w:r w:rsidR="00AE65BD">
              <w:rPr>
                <w:noProof/>
                <w:webHidden/>
              </w:rPr>
              <w:fldChar w:fldCharType="end"/>
            </w:r>
          </w:hyperlink>
        </w:p>
        <w:p w14:paraId="05C91872" w14:textId="2EDA1CBB"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66325">
              <w:rPr>
                <w:noProof/>
                <w:webHidden/>
              </w:rPr>
              <w:t>5</w:t>
            </w:r>
            <w:r w:rsidR="00AE65BD">
              <w:rPr>
                <w:noProof/>
                <w:webHidden/>
              </w:rPr>
              <w:fldChar w:fldCharType="end"/>
            </w:r>
          </w:hyperlink>
        </w:p>
        <w:p w14:paraId="0EBB859D" w14:textId="396EF1A0"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66325">
              <w:rPr>
                <w:noProof/>
                <w:webHidden/>
              </w:rPr>
              <w:t>5</w:t>
            </w:r>
            <w:r w:rsidR="00AE65BD">
              <w:rPr>
                <w:noProof/>
                <w:webHidden/>
              </w:rPr>
              <w:fldChar w:fldCharType="end"/>
            </w:r>
          </w:hyperlink>
        </w:p>
        <w:p w14:paraId="4B01945A" w14:textId="3E1ABECC"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66325">
              <w:rPr>
                <w:noProof/>
                <w:webHidden/>
              </w:rPr>
              <w:t>6</w:t>
            </w:r>
            <w:r w:rsidR="00AE65BD">
              <w:rPr>
                <w:noProof/>
                <w:webHidden/>
              </w:rPr>
              <w:fldChar w:fldCharType="end"/>
            </w:r>
          </w:hyperlink>
        </w:p>
        <w:p w14:paraId="583C9CD4" w14:textId="2F7A44D0"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66325">
              <w:rPr>
                <w:noProof/>
                <w:webHidden/>
              </w:rPr>
              <w:t>6</w:t>
            </w:r>
            <w:r w:rsidR="00AE65BD">
              <w:rPr>
                <w:noProof/>
                <w:webHidden/>
              </w:rPr>
              <w:fldChar w:fldCharType="end"/>
            </w:r>
          </w:hyperlink>
        </w:p>
        <w:p w14:paraId="566F1B57" w14:textId="477653D6"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66325">
              <w:rPr>
                <w:noProof/>
                <w:webHidden/>
              </w:rPr>
              <w:t>8</w:t>
            </w:r>
            <w:r w:rsidR="00AE65BD">
              <w:rPr>
                <w:noProof/>
                <w:webHidden/>
              </w:rPr>
              <w:fldChar w:fldCharType="end"/>
            </w:r>
          </w:hyperlink>
        </w:p>
        <w:p w14:paraId="2F42F8ED" w14:textId="07C44F72"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66325">
              <w:rPr>
                <w:noProof/>
                <w:webHidden/>
              </w:rPr>
              <w:t>9</w:t>
            </w:r>
            <w:r w:rsidR="00AE65BD">
              <w:rPr>
                <w:noProof/>
                <w:webHidden/>
              </w:rPr>
              <w:fldChar w:fldCharType="end"/>
            </w:r>
          </w:hyperlink>
        </w:p>
        <w:p w14:paraId="19B84785" w14:textId="567C6A26"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66325">
              <w:rPr>
                <w:noProof/>
                <w:webHidden/>
              </w:rPr>
              <w:t>10</w:t>
            </w:r>
            <w:r w:rsidR="00AE65BD">
              <w:rPr>
                <w:noProof/>
                <w:webHidden/>
              </w:rPr>
              <w:fldChar w:fldCharType="end"/>
            </w:r>
          </w:hyperlink>
        </w:p>
        <w:p w14:paraId="4D9C7A81" w14:textId="0C078700"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66325">
              <w:rPr>
                <w:noProof/>
                <w:webHidden/>
              </w:rPr>
              <w:t>10</w:t>
            </w:r>
            <w:r w:rsidR="00AE65BD">
              <w:rPr>
                <w:noProof/>
                <w:webHidden/>
              </w:rPr>
              <w:fldChar w:fldCharType="end"/>
            </w:r>
          </w:hyperlink>
        </w:p>
        <w:p w14:paraId="071481C1" w14:textId="0D210621"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66325">
              <w:rPr>
                <w:noProof/>
                <w:webHidden/>
              </w:rPr>
              <w:t>10</w:t>
            </w:r>
            <w:r w:rsidR="00AE65BD">
              <w:rPr>
                <w:noProof/>
                <w:webHidden/>
              </w:rPr>
              <w:fldChar w:fldCharType="end"/>
            </w:r>
          </w:hyperlink>
        </w:p>
        <w:p w14:paraId="38C28941" w14:textId="3C46EC89"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66325">
              <w:rPr>
                <w:noProof/>
                <w:webHidden/>
              </w:rPr>
              <w:t>11</w:t>
            </w:r>
            <w:r w:rsidR="00AE65BD">
              <w:rPr>
                <w:noProof/>
                <w:webHidden/>
              </w:rPr>
              <w:fldChar w:fldCharType="end"/>
            </w:r>
          </w:hyperlink>
        </w:p>
        <w:p w14:paraId="1A1848AD" w14:textId="3028293D"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66325">
              <w:rPr>
                <w:noProof/>
                <w:webHidden/>
              </w:rPr>
              <w:t>11</w:t>
            </w:r>
            <w:r w:rsidR="00AE65BD">
              <w:rPr>
                <w:noProof/>
                <w:webHidden/>
              </w:rPr>
              <w:fldChar w:fldCharType="end"/>
            </w:r>
          </w:hyperlink>
        </w:p>
        <w:p w14:paraId="30A8C1F5" w14:textId="42408C09"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66325">
              <w:rPr>
                <w:noProof/>
                <w:webHidden/>
              </w:rPr>
              <w:t>11</w:t>
            </w:r>
            <w:r w:rsidR="00AE65BD">
              <w:rPr>
                <w:noProof/>
                <w:webHidden/>
              </w:rPr>
              <w:fldChar w:fldCharType="end"/>
            </w:r>
          </w:hyperlink>
        </w:p>
        <w:p w14:paraId="552594D1" w14:textId="29938554"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66325">
              <w:rPr>
                <w:noProof/>
                <w:webHidden/>
              </w:rPr>
              <w:t>12</w:t>
            </w:r>
            <w:r w:rsidR="00AE65BD">
              <w:rPr>
                <w:noProof/>
                <w:webHidden/>
              </w:rPr>
              <w:fldChar w:fldCharType="end"/>
            </w:r>
          </w:hyperlink>
        </w:p>
        <w:p w14:paraId="1DCAF456" w14:textId="03195071"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66325">
              <w:rPr>
                <w:noProof/>
                <w:webHidden/>
              </w:rPr>
              <w:t>12</w:t>
            </w:r>
            <w:r w:rsidR="00AE65BD">
              <w:rPr>
                <w:noProof/>
                <w:webHidden/>
              </w:rPr>
              <w:fldChar w:fldCharType="end"/>
            </w:r>
          </w:hyperlink>
        </w:p>
        <w:p w14:paraId="0E0C5BFD" w14:textId="29623C69"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66325">
              <w:rPr>
                <w:noProof/>
                <w:webHidden/>
              </w:rPr>
              <w:t>13</w:t>
            </w:r>
            <w:r w:rsidR="00AE65BD">
              <w:rPr>
                <w:noProof/>
                <w:webHidden/>
              </w:rPr>
              <w:fldChar w:fldCharType="end"/>
            </w:r>
          </w:hyperlink>
        </w:p>
        <w:p w14:paraId="0B31BD19" w14:textId="7731BF7B"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66325">
              <w:rPr>
                <w:noProof/>
                <w:webHidden/>
              </w:rPr>
              <w:t>14</w:t>
            </w:r>
            <w:r w:rsidR="00AE65BD">
              <w:rPr>
                <w:noProof/>
                <w:webHidden/>
              </w:rPr>
              <w:fldChar w:fldCharType="end"/>
            </w:r>
          </w:hyperlink>
        </w:p>
        <w:p w14:paraId="0E3026CD" w14:textId="6E9E5EA0"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66325">
              <w:rPr>
                <w:noProof/>
                <w:webHidden/>
              </w:rPr>
              <w:t>14</w:t>
            </w:r>
            <w:r w:rsidR="00AE65BD">
              <w:rPr>
                <w:noProof/>
                <w:webHidden/>
              </w:rPr>
              <w:fldChar w:fldCharType="end"/>
            </w:r>
          </w:hyperlink>
        </w:p>
        <w:p w14:paraId="684D3B38" w14:textId="5C0EAC16"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66325">
              <w:rPr>
                <w:noProof/>
                <w:webHidden/>
              </w:rPr>
              <w:t>14</w:t>
            </w:r>
            <w:r w:rsidR="00AE65BD">
              <w:rPr>
                <w:noProof/>
                <w:webHidden/>
              </w:rPr>
              <w:fldChar w:fldCharType="end"/>
            </w:r>
          </w:hyperlink>
        </w:p>
        <w:p w14:paraId="75E5CEBF" w14:textId="48B83B24"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66325">
              <w:rPr>
                <w:noProof/>
                <w:webHidden/>
              </w:rPr>
              <w:t>16</w:t>
            </w:r>
            <w:r w:rsidR="00AE65BD">
              <w:rPr>
                <w:noProof/>
                <w:webHidden/>
              </w:rPr>
              <w:fldChar w:fldCharType="end"/>
            </w:r>
          </w:hyperlink>
        </w:p>
        <w:p w14:paraId="0C397BD0" w14:textId="4908AD39"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66325">
              <w:rPr>
                <w:noProof/>
                <w:webHidden/>
              </w:rPr>
              <w:t>17</w:t>
            </w:r>
            <w:r w:rsidR="00AE65BD">
              <w:rPr>
                <w:noProof/>
                <w:webHidden/>
              </w:rPr>
              <w:fldChar w:fldCharType="end"/>
            </w:r>
          </w:hyperlink>
        </w:p>
        <w:p w14:paraId="144F88F2" w14:textId="6F84A9D5" w:rsidR="00AE65BD" w:rsidRDefault="00D867F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66325">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5537C3">
      <w:pPr>
        <w:numPr>
          <w:ilvl w:val="0"/>
          <w:numId w:val="10"/>
        </w:numPr>
        <w:tabs>
          <w:tab w:val="clear" w:pos="1773"/>
          <w:tab w:val="num" w:pos="1134"/>
        </w:tabs>
        <w:spacing w:before="100" w:after="10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5537C3">
      <w:pPr>
        <w:numPr>
          <w:ilvl w:val="0"/>
          <w:numId w:val="10"/>
        </w:numPr>
        <w:tabs>
          <w:tab w:val="clear" w:pos="1773"/>
          <w:tab w:val="num" w:pos="1134"/>
        </w:tabs>
        <w:spacing w:before="100" w:after="10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5537C3">
      <w:pPr>
        <w:numPr>
          <w:ilvl w:val="0"/>
          <w:numId w:val="10"/>
        </w:numPr>
        <w:tabs>
          <w:tab w:val="clear" w:pos="1773"/>
          <w:tab w:val="num" w:pos="1134"/>
        </w:tabs>
        <w:spacing w:before="100" w:after="10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5537C3">
      <w:pPr>
        <w:numPr>
          <w:ilvl w:val="0"/>
          <w:numId w:val="10"/>
        </w:numPr>
        <w:tabs>
          <w:tab w:val="clear" w:pos="1773"/>
          <w:tab w:val="num" w:pos="1134"/>
        </w:tabs>
        <w:spacing w:before="100" w:after="10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5537C3" w:rsidRDefault="008759CA" w:rsidP="002A5B89">
      <w:pPr>
        <w:pStyle w:val="Prrafodelista"/>
        <w:numPr>
          <w:ilvl w:val="1"/>
          <w:numId w:val="7"/>
        </w:numPr>
        <w:tabs>
          <w:tab w:val="clear" w:pos="3935"/>
        </w:tabs>
        <w:ind w:left="1276" w:hanging="850"/>
        <w:rPr>
          <w:rFonts w:ascii="Verdana" w:hAnsi="Verdana"/>
          <w:b/>
          <w:sz w:val="18"/>
          <w:szCs w:val="18"/>
          <w:lang w:val="es-BO"/>
        </w:rPr>
      </w:pPr>
      <w:r w:rsidRPr="005537C3">
        <w:rPr>
          <w:rFonts w:ascii="Verdana" w:hAnsi="Verdana"/>
          <w:b/>
          <w:sz w:val="18"/>
          <w:szCs w:val="18"/>
          <w:lang w:val="es-BO"/>
        </w:rPr>
        <w:t>Inspección Previa</w:t>
      </w:r>
    </w:p>
    <w:p w14:paraId="48F8CBC4" w14:textId="77777777" w:rsidR="008759CA" w:rsidRPr="005537C3" w:rsidRDefault="008759CA" w:rsidP="008759CA">
      <w:pPr>
        <w:tabs>
          <w:tab w:val="num" w:pos="1134"/>
        </w:tabs>
        <w:ind w:left="360"/>
        <w:jc w:val="both"/>
        <w:rPr>
          <w:rFonts w:cs="Arial"/>
          <w:sz w:val="12"/>
          <w:szCs w:val="12"/>
          <w:lang w:val="es-BO"/>
        </w:rPr>
      </w:pPr>
    </w:p>
    <w:p w14:paraId="0BADECA8" w14:textId="653CE3E9" w:rsidR="00B51351" w:rsidRPr="00AB6753" w:rsidRDefault="00DD79A9" w:rsidP="004678FF">
      <w:pPr>
        <w:pStyle w:val="Prrafodelista"/>
        <w:ind w:left="1276"/>
        <w:jc w:val="both"/>
        <w:rPr>
          <w:rFonts w:ascii="Verdana" w:hAnsi="Verdana" w:cs="Arial"/>
          <w:sz w:val="18"/>
          <w:szCs w:val="18"/>
        </w:rPr>
      </w:pPr>
      <w:r w:rsidRPr="00AB6753">
        <w:rPr>
          <w:rFonts w:ascii="Verdana" w:hAnsi="Verdana" w:cs="Arial"/>
          <w:sz w:val="18"/>
          <w:szCs w:val="18"/>
        </w:rPr>
        <w:t>“No corresponde”</w:t>
      </w:r>
      <w:r w:rsidR="00B51351" w:rsidRPr="00AB6753">
        <w:rPr>
          <w:rFonts w:ascii="Verdana" w:hAnsi="Verdana" w:cs="Arial"/>
          <w:sz w:val="18"/>
          <w:szCs w:val="18"/>
        </w:rPr>
        <w:t>.</w:t>
      </w:r>
    </w:p>
    <w:p w14:paraId="2A5CA354" w14:textId="77777777" w:rsidR="00962856" w:rsidRPr="00AB6753" w:rsidRDefault="00962856" w:rsidP="008759CA">
      <w:pPr>
        <w:ind w:left="567"/>
        <w:jc w:val="both"/>
        <w:rPr>
          <w:rFonts w:cs="Arial"/>
          <w:sz w:val="18"/>
          <w:szCs w:val="18"/>
          <w:lang w:val="es-BO"/>
        </w:rPr>
      </w:pPr>
    </w:p>
    <w:p w14:paraId="3EF28D21" w14:textId="77777777" w:rsidR="008759CA" w:rsidRPr="00AB6753" w:rsidRDefault="008759CA" w:rsidP="002A5B89">
      <w:pPr>
        <w:pStyle w:val="Prrafodelista"/>
        <w:numPr>
          <w:ilvl w:val="1"/>
          <w:numId w:val="7"/>
        </w:numPr>
        <w:tabs>
          <w:tab w:val="clear" w:pos="3935"/>
        </w:tabs>
        <w:ind w:left="1276" w:hanging="850"/>
        <w:rPr>
          <w:rFonts w:ascii="Verdana" w:hAnsi="Verdana"/>
          <w:b/>
          <w:sz w:val="18"/>
          <w:szCs w:val="18"/>
          <w:lang w:val="es-BO"/>
        </w:rPr>
      </w:pPr>
      <w:r w:rsidRPr="00AB6753">
        <w:rPr>
          <w:rFonts w:ascii="Verdana" w:hAnsi="Verdana"/>
          <w:b/>
          <w:sz w:val="18"/>
          <w:szCs w:val="18"/>
          <w:lang w:val="es-BO"/>
        </w:rPr>
        <w:t xml:space="preserve">Consultas </w:t>
      </w:r>
      <w:r w:rsidR="00FC29F5" w:rsidRPr="00AB6753">
        <w:rPr>
          <w:rFonts w:ascii="Verdana" w:hAnsi="Verdana"/>
          <w:b/>
          <w:sz w:val="18"/>
          <w:szCs w:val="18"/>
          <w:lang w:val="es-BO"/>
        </w:rPr>
        <w:t xml:space="preserve">Escritas </w:t>
      </w:r>
      <w:r w:rsidRPr="00AB6753">
        <w:rPr>
          <w:rFonts w:ascii="Verdana" w:hAnsi="Verdana"/>
          <w:b/>
          <w:sz w:val="18"/>
          <w:szCs w:val="18"/>
          <w:lang w:val="es-BO"/>
        </w:rPr>
        <w:t>sobre el DBC</w:t>
      </w:r>
    </w:p>
    <w:p w14:paraId="7A1D0CFE" w14:textId="77777777" w:rsidR="008759CA" w:rsidRPr="00AB6753" w:rsidRDefault="008759CA" w:rsidP="008759CA">
      <w:pPr>
        <w:ind w:left="1068"/>
        <w:jc w:val="both"/>
        <w:rPr>
          <w:rFonts w:cs="Arial"/>
          <w:sz w:val="12"/>
          <w:szCs w:val="12"/>
          <w:lang w:val="es-BO"/>
        </w:rPr>
      </w:pPr>
    </w:p>
    <w:p w14:paraId="6237074D" w14:textId="7002E5EB" w:rsidR="00234431" w:rsidRPr="00AB6753" w:rsidRDefault="00D8311C" w:rsidP="00D8311C">
      <w:pPr>
        <w:pStyle w:val="Prrafodelista"/>
        <w:ind w:left="1276"/>
        <w:jc w:val="both"/>
        <w:rPr>
          <w:rFonts w:ascii="Verdana" w:hAnsi="Verdana" w:cs="Arial"/>
          <w:sz w:val="18"/>
          <w:szCs w:val="18"/>
        </w:rPr>
      </w:pPr>
      <w:r w:rsidRPr="00AB6753">
        <w:rPr>
          <w:rFonts w:ascii="Verdana" w:hAnsi="Verdana" w:cs="Arial"/>
          <w:sz w:val="18"/>
          <w:szCs w:val="18"/>
        </w:rPr>
        <w:t>“No corresponde”.</w:t>
      </w:r>
    </w:p>
    <w:p w14:paraId="5554F17C" w14:textId="7420067C" w:rsidR="00DA6158" w:rsidRPr="00AB6753" w:rsidRDefault="00DA6158" w:rsidP="00234431">
      <w:pPr>
        <w:pStyle w:val="Prrafodelista"/>
        <w:ind w:left="1276"/>
        <w:jc w:val="both"/>
        <w:rPr>
          <w:rFonts w:ascii="Verdana" w:hAnsi="Verdana" w:cs="Arial"/>
          <w:sz w:val="18"/>
          <w:szCs w:val="18"/>
        </w:rPr>
      </w:pPr>
      <w:r w:rsidRPr="00AB6753">
        <w:rPr>
          <w:rFonts w:ascii="Verdana" w:hAnsi="Verdana" w:cs="Arial"/>
          <w:sz w:val="18"/>
          <w:szCs w:val="18"/>
        </w:rPr>
        <w:tab/>
      </w:r>
    </w:p>
    <w:p w14:paraId="36C0F9B7" w14:textId="77777777" w:rsidR="00DA6158" w:rsidRPr="00AB6753" w:rsidRDefault="00DA6158" w:rsidP="002A5B89">
      <w:pPr>
        <w:pStyle w:val="Prrafodelista"/>
        <w:numPr>
          <w:ilvl w:val="1"/>
          <w:numId w:val="7"/>
        </w:numPr>
        <w:tabs>
          <w:tab w:val="clear" w:pos="3935"/>
        </w:tabs>
        <w:ind w:left="1276" w:hanging="850"/>
        <w:rPr>
          <w:rFonts w:ascii="Verdana" w:hAnsi="Verdana"/>
          <w:b/>
          <w:sz w:val="18"/>
          <w:lang w:val="es-BO"/>
        </w:rPr>
      </w:pPr>
      <w:r w:rsidRPr="00AB6753">
        <w:rPr>
          <w:rFonts w:ascii="Verdana" w:hAnsi="Verdana"/>
          <w:b/>
          <w:sz w:val="18"/>
          <w:lang w:val="es-BO"/>
        </w:rPr>
        <w:t xml:space="preserve">Reunión Informativa de </w:t>
      </w:r>
      <w:r w:rsidRPr="00AB6753">
        <w:rPr>
          <w:rFonts w:ascii="Verdana" w:hAnsi="Verdana"/>
          <w:b/>
          <w:sz w:val="18"/>
          <w:szCs w:val="18"/>
          <w:lang w:val="es-BO"/>
        </w:rPr>
        <w:t>Aclaración</w:t>
      </w:r>
    </w:p>
    <w:p w14:paraId="2438A8E4" w14:textId="77777777" w:rsidR="00DA6158" w:rsidRPr="00AB6753" w:rsidRDefault="00DA6158" w:rsidP="00997D9E">
      <w:pPr>
        <w:tabs>
          <w:tab w:val="num" w:pos="567"/>
        </w:tabs>
        <w:ind w:left="567"/>
        <w:jc w:val="both"/>
        <w:rPr>
          <w:rFonts w:cs="Arial"/>
          <w:sz w:val="18"/>
          <w:szCs w:val="18"/>
          <w:lang w:val="es-BO"/>
        </w:rPr>
      </w:pPr>
    </w:p>
    <w:p w14:paraId="0FACB4AE" w14:textId="77777777" w:rsidR="00D8311C" w:rsidRPr="00AB6753" w:rsidRDefault="00D8311C" w:rsidP="00D8311C">
      <w:pPr>
        <w:pStyle w:val="Prrafodelista"/>
        <w:ind w:left="1276"/>
        <w:jc w:val="both"/>
        <w:rPr>
          <w:rFonts w:ascii="Verdana" w:hAnsi="Verdana" w:cs="Arial"/>
          <w:sz w:val="18"/>
          <w:szCs w:val="18"/>
        </w:rPr>
      </w:pPr>
      <w:bookmarkStart w:id="3" w:name="_Hlk74233846"/>
      <w:r w:rsidRPr="00AB6753">
        <w:rPr>
          <w:rFonts w:ascii="Verdana" w:hAnsi="Verdana" w:cs="Arial"/>
          <w:sz w:val="18"/>
          <w:szCs w:val="18"/>
        </w:rPr>
        <w:t>“No corresponde”.</w:t>
      </w:r>
    </w:p>
    <w:bookmarkEnd w:id="3"/>
    <w:p w14:paraId="577643AF" w14:textId="77777777" w:rsidR="005537C3" w:rsidRPr="00AB6753" w:rsidRDefault="005537C3" w:rsidP="00827823">
      <w:pPr>
        <w:ind w:left="1276"/>
        <w:jc w:val="both"/>
        <w:rPr>
          <w:rFonts w:cs="Arial"/>
          <w:sz w:val="18"/>
          <w:szCs w:val="18"/>
          <w:lang w:val="es-BO"/>
        </w:rPr>
      </w:pPr>
    </w:p>
    <w:p w14:paraId="6A7AD648" w14:textId="1D96338C" w:rsidR="00A72FB0" w:rsidRPr="00AB6753" w:rsidRDefault="00A72FB0" w:rsidP="002A5B89">
      <w:pPr>
        <w:pStyle w:val="Puesto"/>
        <w:numPr>
          <w:ilvl w:val="0"/>
          <w:numId w:val="17"/>
        </w:numPr>
        <w:spacing w:before="0" w:after="0"/>
        <w:jc w:val="both"/>
        <w:rPr>
          <w:rFonts w:ascii="Verdana" w:hAnsi="Verdana"/>
          <w:sz w:val="18"/>
        </w:rPr>
      </w:pPr>
      <w:bookmarkStart w:id="4" w:name="_Toc94724644"/>
      <w:r w:rsidRPr="00AB6753">
        <w:rPr>
          <w:rFonts w:ascii="Verdana" w:hAnsi="Verdana"/>
          <w:sz w:val="18"/>
        </w:rPr>
        <w:t>GARANTÍAS</w:t>
      </w:r>
      <w:bookmarkEnd w:id="4"/>
      <w:r w:rsidR="001E12CC" w:rsidRPr="00AB6753">
        <w:rPr>
          <w:rStyle w:val="Refdenotaalpie"/>
          <w:sz w:val="18"/>
          <w:szCs w:val="18"/>
        </w:rPr>
        <w:footnoteReference w:id="1"/>
      </w:r>
    </w:p>
    <w:p w14:paraId="057B709C" w14:textId="77777777" w:rsidR="00A72FB0" w:rsidRPr="00AB6753" w:rsidRDefault="00A72FB0" w:rsidP="00A72FB0">
      <w:pPr>
        <w:jc w:val="both"/>
        <w:rPr>
          <w:rFonts w:cs="Arial"/>
          <w:sz w:val="18"/>
          <w:szCs w:val="18"/>
          <w:lang w:val="es-BO"/>
        </w:rPr>
      </w:pPr>
    </w:p>
    <w:p w14:paraId="4A58F7FF" w14:textId="77777777" w:rsidR="00071E00" w:rsidRPr="00AB6753" w:rsidRDefault="00D45542" w:rsidP="00071E00">
      <w:pPr>
        <w:ind w:left="432"/>
        <w:jc w:val="both"/>
        <w:rPr>
          <w:rFonts w:cs="Arial"/>
          <w:sz w:val="18"/>
          <w:szCs w:val="18"/>
          <w:lang w:val="es-BO"/>
        </w:rPr>
      </w:pPr>
      <w:r w:rsidRPr="00AB6753">
        <w:rPr>
          <w:rFonts w:cs="Arial"/>
          <w:sz w:val="18"/>
          <w:szCs w:val="18"/>
          <w:lang w:val="es-BO"/>
        </w:rPr>
        <w:t xml:space="preserve">De acuerdo con lo establecido en el </w:t>
      </w:r>
      <w:r w:rsidR="0097356D" w:rsidRPr="00AB6753">
        <w:rPr>
          <w:rFonts w:cs="Arial"/>
          <w:sz w:val="18"/>
          <w:szCs w:val="18"/>
          <w:lang w:val="es-BO"/>
        </w:rPr>
        <w:t xml:space="preserve">Parágrafo II del </w:t>
      </w:r>
      <w:r w:rsidRPr="00AB6753">
        <w:rPr>
          <w:rFonts w:cs="Arial"/>
          <w:sz w:val="18"/>
          <w:szCs w:val="18"/>
          <w:lang w:val="es-BO"/>
        </w:rPr>
        <w:t>Artículo 20 de las NB-SABS, el proponente decidirá el tipo de garantía a presenta</w:t>
      </w:r>
      <w:r w:rsidR="00A054F8" w:rsidRPr="00AB6753">
        <w:rPr>
          <w:rFonts w:cs="Arial"/>
          <w:sz w:val="18"/>
          <w:szCs w:val="18"/>
          <w:lang w:val="es-BO"/>
        </w:rPr>
        <w:t>r</w:t>
      </w:r>
      <w:r w:rsidRPr="00AB6753">
        <w:rPr>
          <w:rFonts w:cs="Arial"/>
          <w:sz w:val="18"/>
          <w:szCs w:val="18"/>
          <w:lang w:val="es-BO"/>
        </w:rPr>
        <w:t xml:space="preserve"> entre: Boleta de Garantía, Garantía a Primer Requerimiento o Póliza </w:t>
      </w:r>
      <w:r w:rsidR="0034787D" w:rsidRPr="00AB6753">
        <w:rPr>
          <w:rFonts w:cs="Arial"/>
          <w:sz w:val="18"/>
          <w:szCs w:val="18"/>
          <w:lang w:val="es-BO"/>
        </w:rPr>
        <w:t xml:space="preserve">Seguro </w:t>
      </w:r>
      <w:r w:rsidRPr="00AB6753">
        <w:rPr>
          <w:rFonts w:cs="Arial"/>
          <w:sz w:val="18"/>
          <w:szCs w:val="18"/>
          <w:lang w:val="es-BO"/>
        </w:rPr>
        <w:t>de Caución a Primer Requerimiento.</w:t>
      </w:r>
    </w:p>
    <w:p w14:paraId="6B6894A6" w14:textId="77777777" w:rsidR="00071E00" w:rsidRPr="00AB6753" w:rsidRDefault="00071E00" w:rsidP="00071E00">
      <w:pPr>
        <w:ind w:left="432"/>
        <w:jc w:val="both"/>
        <w:rPr>
          <w:rFonts w:cs="Arial"/>
          <w:sz w:val="18"/>
          <w:szCs w:val="18"/>
          <w:lang w:val="es-BO"/>
        </w:rPr>
      </w:pPr>
    </w:p>
    <w:p w14:paraId="3D65EC8D" w14:textId="77777777" w:rsidR="00627D92" w:rsidRPr="00AB6753" w:rsidRDefault="00627D92" w:rsidP="00627D92">
      <w:pPr>
        <w:ind w:left="432"/>
        <w:jc w:val="both"/>
        <w:rPr>
          <w:rFonts w:cs="Arial"/>
          <w:sz w:val="18"/>
          <w:szCs w:val="18"/>
          <w:lang w:val="es-BO"/>
        </w:rPr>
      </w:pPr>
      <w:r w:rsidRPr="00AB6753">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B6753"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AB6753">
        <w:rPr>
          <w:rFonts w:cs="Arial"/>
          <w:sz w:val="18"/>
          <w:szCs w:val="18"/>
        </w:rPr>
        <w:t xml:space="preserve">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w:t>
      </w:r>
      <w:r w:rsidRPr="0023328F">
        <w:rPr>
          <w:rFonts w:cs="Arial"/>
          <w:sz w:val="18"/>
          <w:szCs w:val="18"/>
        </w:rPr>
        <w:t>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49468CA2"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w:t>
      </w:r>
      <w:r w:rsidRPr="00AB6753">
        <w:rPr>
          <w:rFonts w:ascii="Verdana" w:hAnsi="Verdana" w:cs="Arial"/>
          <w:sz w:val="18"/>
          <w:szCs w:val="18"/>
          <w:lang w:val="es-BO"/>
        </w:rPr>
        <w:t>características de renovable, irrevocable y de ejecución inmediata, emitida a nombre de la entidad convocante</w:t>
      </w:r>
      <w:r w:rsidR="00BE3943" w:rsidRPr="00AB6753">
        <w:rPr>
          <w:rFonts w:ascii="Verdana" w:hAnsi="Verdana" w:cs="Arial"/>
          <w:sz w:val="18"/>
          <w:szCs w:val="18"/>
          <w:lang w:val="es-BO"/>
        </w:rPr>
        <w:t xml:space="preserve"> o depósito por concepto de Garantía de Seriedad de Propuesta</w:t>
      </w:r>
      <w:r w:rsidR="004E6D23" w:rsidRPr="00AB6753">
        <w:rPr>
          <w:rFonts w:ascii="Verdana" w:hAnsi="Verdana" w:cs="Arial"/>
          <w:sz w:val="18"/>
          <w:szCs w:val="18"/>
          <w:lang w:val="es-BO"/>
        </w:rPr>
        <w:t>.</w:t>
      </w:r>
      <w:r w:rsidR="00244527" w:rsidRPr="00AB6753">
        <w:rPr>
          <w:rFonts w:ascii="Verdana" w:hAnsi="Verdana" w:cs="Arial"/>
          <w:sz w:val="18"/>
          <w:szCs w:val="18"/>
          <w:lang w:val="es-BO"/>
        </w:rPr>
        <w:t xml:space="preserve"> </w:t>
      </w:r>
      <w:r w:rsidR="00244527" w:rsidRPr="00AB6753">
        <w:rPr>
          <w:rFonts w:ascii="Verdana" w:hAnsi="Verdana" w:cs="Arial"/>
          <w:i/>
          <w:sz w:val="18"/>
          <w:szCs w:val="18"/>
          <w:lang w:val="es-BO"/>
        </w:rPr>
        <w:t>(Se requiere la presentación de ésta garantía)</w:t>
      </w:r>
      <w:r w:rsidR="00244527" w:rsidRPr="00AB6753">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lastRenderedPageBreak/>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027B9AAF" w:rsidR="00F74FB0" w:rsidRPr="00092950"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w:t>
      </w:r>
      <w:r w:rsidR="00547A4C" w:rsidRPr="00AB6753">
        <w:rPr>
          <w:rFonts w:cs="Arial"/>
          <w:sz w:val="18"/>
          <w:szCs w:val="18"/>
          <w:lang w:val="es-BO"/>
        </w:rPr>
        <w:t xml:space="preserve">depósito </w:t>
      </w:r>
      <w:r w:rsidR="00E7419E" w:rsidRPr="00AB6753">
        <w:rPr>
          <w:rFonts w:cs="Arial"/>
          <w:sz w:val="18"/>
          <w:szCs w:val="18"/>
          <w:lang w:val="es-BO"/>
        </w:rPr>
        <w:t>podrá ser presentada</w:t>
      </w:r>
      <w:r w:rsidR="00547A4C" w:rsidRPr="00AB6753">
        <w:rPr>
          <w:rFonts w:cs="Arial"/>
          <w:sz w:val="18"/>
          <w:szCs w:val="18"/>
          <w:lang w:val="es-BO"/>
        </w:rPr>
        <w:t xml:space="preserve"> o realizado</w:t>
      </w:r>
      <w:r w:rsidR="00E7419E" w:rsidRPr="00AB6753">
        <w:rPr>
          <w:rFonts w:cs="Arial"/>
          <w:sz w:val="18"/>
          <w:szCs w:val="18"/>
          <w:lang w:val="es-BO"/>
        </w:rPr>
        <w:t xml:space="preserve"> por una o más empresas que conforman la Asociación </w:t>
      </w:r>
      <w:r w:rsidR="006F4D35" w:rsidRPr="00AB6753">
        <w:rPr>
          <w:rFonts w:cs="Arial"/>
          <w:sz w:val="18"/>
          <w:szCs w:val="18"/>
          <w:lang w:val="es-BO"/>
        </w:rPr>
        <w:t>Accidental</w:t>
      </w:r>
      <w:r w:rsidR="00E7419E" w:rsidRPr="00AB6753">
        <w:rPr>
          <w:rFonts w:cs="Arial"/>
          <w:sz w:val="18"/>
          <w:szCs w:val="18"/>
          <w:lang w:val="es-BO"/>
        </w:rPr>
        <w:t>.</w:t>
      </w:r>
      <w:bookmarkEnd w:id="35"/>
      <w:r w:rsidR="00244527" w:rsidRPr="00AB6753">
        <w:rPr>
          <w:rFonts w:cs="Arial"/>
          <w:i/>
          <w:sz w:val="18"/>
          <w:szCs w:val="18"/>
          <w:lang w:val="es-BO"/>
        </w:rPr>
        <w:t xml:space="preserve"> (Se requiere la presentación de ésta garantía).</w:t>
      </w:r>
    </w:p>
    <w:p w14:paraId="280E38F3" w14:textId="77777777" w:rsidR="00092950" w:rsidRPr="001E12CC" w:rsidRDefault="00092950" w:rsidP="00092950">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710657"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710657">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710657"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710657"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710657">
        <w:rPr>
          <w:rFonts w:ascii="Verdana" w:hAnsi="Verdana"/>
          <w:b w:val="0"/>
          <w:bCs w:val="0"/>
          <w:sz w:val="18"/>
        </w:rPr>
        <w:t xml:space="preserve">Cuando en la presentación de propuestas electrónicas se haya considerado utilizar la Garantía de Seriedad de Propuesta, </w:t>
      </w:r>
      <w:r w:rsidR="007D2E8D" w:rsidRPr="00710657">
        <w:rPr>
          <w:rFonts w:ascii="Verdana" w:hAnsi="Verdana"/>
          <w:b w:val="0"/>
          <w:bCs w:val="0"/>
          <w:sz w:val="18"/>
        </w:rPr>
        <w:t>é</w:t>
      </w:r>
      <w:r w:rsidRPr="00710657">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710657">
        <w:rPr>
          <w:rFonts w:ascii="Verdana" w:hAnsi="Verdana"/>
          <w:b w:val="0"/>
          <w:bCs w:val="0"/>
          <w:sz w:val="18"/>
        </w:rPr>
        <w:t>Proceso</w:t>
      </w:r>
      <w:r w:rsidRPr="00710657">
        <w:rPr>
          <w:rFonts w:ascii="Verdana" w:hAnsi="Verdana"/>
          <w:b w:val="0"/>
          <w:bCs w:val="0"/>
          <w:sz w:val="18"/>
        </w:rPr>
        <w:t>, el Código Único de Contrataciones Estatales (CUCE) y el objeto de la Convocatoria</w:t>
      </w:r>
      <w:r w:rsidR="007D1F69" w:rsidRPr="00710657">
        <w:rPr>
          <w:rFonts w:ascii="Verdana" w:hAnsi="Verdana"/>
          <w:b w:val="0"/>
          <w:bCs w:val="0"/>
          <w:sz w:val="18"/>
        </w:rPr>
        <w:t xml:space="preserve">, </w:t>
      </w:r>
      <w:bookmarkEnd w:id="56"/>
      <w:bookmarkEnd w:id="57"/>
      <w:r w:rsidR="007D1F69" w:rsidRPr="00710657">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14:paraId="657881DC" w14:textId="77777777" w:rsidTr="00C07B8E">
              <w:trPr>
                <w:trHeight w:val="243"/>
                <w:jc w:val="center"/>
              </w:trPr>
              <w:tc>
                <w:tcPr>
                  <w:tcW w:w="3609" w:type="dxa"/>
                  <w:shd w:val="clear" w:color="auto" w:fill="FDE9D9" w:themeFill="accent6" w:themeFillTint="33"/>
                  <w:vAlign w:val="center"/>
                </w:tcPr>
                <w:p w14:paraId="00DAD05F" w14:textId="77777777" w:rsidR="007D1F69" w:rsidRPr="00331652" w:rsidRDefault="007D1F69" w:rsidP="00C07B8E">
                  <w:pPr>
                    <w:widowControl w:val="0"/>
                    <w:jc w:val="center"/>
                    <w:rPr>
                      <w:rFonts w:ascii="Arial" w:hAnsi="Arial" w:cs="Arial"/>
                      <w:b/>
                      <w:bCs/>
                      <w:sz w:val="14"/>
                    </w:rPr>
                  </w:pPr>
                  <w:r w:rsidRPr="00331652">
                    <w:rPr>
                      <w:rFonts w:ascii="Arial" w:hAnsi="Arial" w:cs="Arial"/>
                      <w:b/>
                      <w:bCs/>
                      <w:sz w:val="12"/>
                    </w:rPr>
                    <w:t>Código Único de Contratación Estatal</w:t>
                  </w:r>
                </w:p>
              </w:tc>
            </w:tr>
            <w:tr w:rsidR="007D1F69" w:rsidRPr="00331652" w14:paraId="2B923640" w14:textId="77777777" w:rsidTr="00C07B8E">
              <w:trPr>
                <w:trHeight w:val="207"/>
                <w:jc w:val="center"/>
              </w:trPr>
              <w:tc>
                <w:tcPr>
                  <w:tcW w:w="3609" w:type="dxa"/>
                  <w:vAlign w:val="center"/>
                </w:tcPr>
                <w:p w14:paraId="5B1ABB59" w14:textId="39255F35" w:rsidR="007D1F69" w:rsidRPr="00D6754F" w:rsidRDefault="00D6754F" w:rsidP="00244527">
                  <w:pPr>
                    <w:widowControl w:val="0"/>
                    <w:ind w:right="180"/>
                    <w:jc w:val="center"/>
                    <w:rPr>
                      <w:rFonts w:ascii="Arial" w:hAnsi="Arial" w:cs="Arial"/>
                      <w:b/>
                      <w:bCs/>
                      <w:sz w:val="12"/>
                    </w:rPr>
                  </w:pPr>
                  <w:r w:rsidRPr="00D6754F">
                    <w:rPr>
                      <w:rFonts w:ascii="Arial" w:hAnsi="Arial" w:cs="Arial"/>
                      <w:b/>
                      <w:bCs/>
                      <w:sz w:val="12"/>
                    </w:rPr>
                    <w:t>2</w:t>
                  </w:r>
                  <w:r w:rsidR="00244527">
                    <w:rPr>
                      <w:rFonts w:ascii="Arial" w:hAnsi="Arial" w:cs="Arial"/>
                      <w:b/>
                      <w:bCs/>
                      <w:sz w:val="12"/>
                    </w:rPr>
                    <w:t>3</w:t>
                  </w:r>
                  <w:r w:rsidRPr="00D6754F">
                    <w:rPr>
                      <w:rFonts w:ascii="Arial" w:hAnsi="Arial" w:cs="Arial"/>
                      <w:b/>
                      <w:bCs/>
                      <w:sz w:val="12"/>
                    </w:rPr>
                    <w:t>-0951-00-</w:t>
                  </w:r>
                  <w:r w:rsidR="00244527">
                    <w:rPr>
                      <w:rFonts w:ascii="Arial" w:hAnsi="Arial" w:cs="Arial"/>
                      <w:b/>
                      <w:bCs/>
                      <w:sz w:val="12"/>
                    </w:rPr>
                    <w:t>xxxxxx-1</w:t>
                  </w:r>
                  <w:r w:rsidRPr="00D6754F">
                    <w:rPr>
                      <w:rFonts w:ascii="Arial" w:hAnsi="Arial" w:cs="Arial"/>
                      <w:b/>
                      <w:bCs/>
                      <w:sz w:val="12"/>
                    </w:rPr>
                    <w:t>-1</w:t>
                  </w:r>
                </w:p>
              </w:tc>
            </w:tr>
          </w:tbl>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710657" w:rsidRDefault="007D1F69" w:rsidP="00C07B8E">
            <w:pPr>
              <w:widowControl w:val="0"/>
              <w:ind w:left="180" w:right="180"/>
              <w:jc w:val="both"/>
              <w:rPr>
                <w:rFonts w:ascii="Arial" w:hAnsi="Arial" w:cs="Arial"/>
                <w:sz w:val="10"/>
                <w:szCs w:val="10"/>
              </w:rPr>
            </w:pPr>
          </w:p>
          <w:p w14:paraId="1B04FF98" w14:textId="77777777" w:rsidR="007D1F69" w:rsidRPr="00710657"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710657">
              <w:rPr>
                <w:rFonts w:ascii="Arial" w:hAnsi="Arial" w:cs="Arial"/>
                <w:bCs/>
                <w:sz w:val="13"/>
                <w:szCs w:val="13"/>
                <w:lang w:val="es-ES"/>
              </w:rPr>
              <w:t>APOYO NACIONAL A LA PRODUCCIÓN Y EMPLEO (POR SOLICITUD DE PROPUESTAS)</w:t>
            </w:r>
          </w:p>
          <w:p w14:paraId="29CE3406" w14:textId="77777777" w:rsidR="007D1F69" w:rsidRPr="00710657" w:rsidRDefault="007D1F69" w:rsidP="00C07B8E">
            <w:pPr>
              <w:widowControl w:val="0"/>
              <w:rPr>
                <w:rFonts w:ascii="Arial" w:hAnsi="Arial" w:cs="Arial"/>
                <w:sz w:val="4"/>
                <w:szCs w:val="4"/>
              </w:rPr>
            </w:pPr>
          </w:p>
          <w:p w14:paraId="66AEA0CB" w14:textId="3274D7BB" w:rsidR="007D1F69" w:rsidRPr="00710657" w:rsidRDefault="007D1F69" w:rsidP="00C07B8E">
            <w:pPr>
              <w:widowControl w:val="0"/>
              <w:spacing w:after="60"/>
              <w:ind w:left="181" w:right="181"/>
              <w:jc w:val="center"/>
              <w:rPr>
                <w:rFonts w:ascii="Arial" w:hAnsi="Arial" w:cs="Arial"/>
                <w:b/>
                <w:bCs/>
                <w:sz w:val="12"/>
                <w:lang w:val="pt-BR"/>
              </w:rPr>
            </w:pPr>
            <w:r w:rsidRPr="00710657">
              <w:rPr>
                <w:rFonts w:ascii="Arial" w:hAnsi="Arial" w:cs="Arial"/>
                <w:b/>
                <w:bCs/>
                <w:sz w:val="12"/>
                <w:lang w:val="pt-BR"/>
              </w:rPr>
              <w:t xml:space="preserve">CÓDIGO BCB: ANPE - </w:t>
            </w:r>
            <w:r w:rsidR="00C15CCF" w:rsidRPr="00710657">
              <w:rPr>
                <w:rFonts w:ascii="Arial" w:hAnsi="Arial" w:cs="Arial"/>
                <w:b/>
                <w:bCs/>
                <w:sz w:val="12"/>
                <w:lang w:val="pt-BR"/>
              </w:rPr>
              <w:t>P</w:t>
            </w:r>
            <w:r w:rsidRPr="00710657">
              <w:rPr>
                <w:rFonts w:ascii="Arial" w:hAnsi="Arial" w:cs="Arial"/>
                <w:b/>
                <w:bCs/>
                <w:sz w:val="12"/>
                <w:lang w:val="pt-BR"/>
              </w:rPr>
              <w:t xml:space="preserve"> Nº </w:t>
            </w:r>
            <w:r w:rsidR="00545182">
              <w:rPr>
                <w:rFonts w:ascii="Arial" w:hAnsi="Arial" w:cs="Arial"/>
                <w:b/>
                <w:bCs/>
                <w:sz w:val="12"/>
                <w:lang w:val="pt-BR"/>
              </w:rPr>
              <w:t>008</w:t>
            </w:r>
            <w:r w:rsidR="00D6754F" w:rsidRPr="00710657">
              <w:rPr>
                <w:rFonts w:ascii="Arial" w:hAnsi="Arial" w:cs="Arial"/>
                <w:b/>
                <w:bCs/>
                <w:sz w:val="12"/>
                <w:lang w:val="pt-BR"/>
              </w:rPr>
              <w:t>/202</w:t>
            </w:r>
            <w:r w:rsidR="00C15CCF" w:rsidRPr="00710657">
              <w:rPr>
                <w:rFonts w:ascii="Arial" w:hAnsi="Arial" w:cs="Arial"/>
                <w:b/>
                <w:bCs/>
                <w:sz w:val="12"/>
                <w:lang w:val="pt-BR"/>
              </w:rPr>
              <w:t>3</w:t>
            </w:r>
            <w:r w:rsidR="00D6754F" w:rsidRPr="00710657">
              <w:rPr>
                <w:rFonts w:ascii="Arial" w:hAnsi="Arial" w:cs="Arial"/>
                <w:b/>
                <w:bCs/>
                <w:sz w:val="12"/>
                <w:lang w:val="pt-BR"/>
              </w:rPr>
              <w:t>-</w:t>
            </w:r>
            <w:r w:rsidR="00C15CCF" w:rsidRPr="00710657">
              <w:rPr>
                <w:rFonts w:ascii="Arial" w:hAnsi="Arial" w:cs="Arial"/>
                <w:b/>
                <w:bCs/>
                <w:sz w:val="12"/>
                <w:lang w:val="pt-BR"/>
              </w:rPr>
              <w:t>1</w:t>
            </w:r>
            <w:r w:rsidRPr="00710657">
              <w:rPr>
                <w:rFonts w:ascii="Arial" w:hAnsi="Arial" w:cs="Arial"/>
                <w:b/>
                <w:bCs/>
                <w:sz w:val="12"/>
                <w:lang w:val="pt-BR"/>
              </w:rPr>
              <w:t>C</w:t>
            </w:r>
          </w:p>
          <w:p w14:paraId="545B8B0C" w14:textId="50B290D6" w:rsidR="007D1F69" w:rsidRPr="00710657" w:rsidRDefault="007D1F69" w:rsidP="00C07B8E">
            <w:pPr>
              <w:widowControl w:val="0"/>
              <w:autoSpaceDE w:val="0"/>
              <w:autoSpaceDN w:val="0"/>
              <w:adjustRightInd w:val="0"/>
              <w:spacing w:before="60" w:after="60"/>
              <w:jc w:val="center"/>
              <w:rPr>
                <w:rFonts w:ascii="Arial" w:hAnsi="Arial" w:cs="Arial"/>
                <w:b/>
                <w:bCs/>
                <w:sz w:val="12"/>
              </w:rPr>
            </w:pPr>
            <w:r w:rsidRPr="00710657">
              <w:rPr>
                <w:rFonts w:ascii="Arial" w:hAnsi="Arial" w:cs="Arial"/>
                <w:b/>
                <w:bCs/>
                <w:sz w:val="12"/>
              </w:rPr>
              <w:t>“</w:t>
            </w:r>
            <w:r w:rsidR="00C15CCF" w:rsidRPr="00710657">
              <w:rPr>
                <w:rFonts w:ascii="Arial" w:hAnsi="Arial" w:cs="Arial"/>
                <w:b/>
                <w:bCs/>
                <w:sz w:val="12"/>
              </w:rPr>
              <w:t xml:space="preserve">SERVICIO ESPECIALIZADO DE MANTENIMIENTO PARA ASCENSORES MARCA </w:t>
            </w:r>
            <w:r w:rsidR="00545182">
              <w:rPr>
                <w:rFonts w:ascii="Arial" w:hAnsi="Arial" w:cs="Arial"/>
                <w:b/>
                <w:bCs/>
                <w:sz w:val="12"/>
              </w:rPr>
              <w:t>FALCONI</w:t>
            </w:r>
            <w:r w:rsidR="00C15CCF" w:rsidRPr="00710657">
              <w:rPr>
                <w:rFonts w:ascii="Arial" w:hAnsi="Arial" w:cs="Arial"/>
                <w:b/>
                <w:bCs/>
                <w:sz w:val="12"/>
              </w:rPr>
              <w:t xml:space="preserve"> DEL EDIFICIO PRINCIPAL DEL BCB</w:t>
            </w:r>
            <w:r w:rsidRPr="00710657">
              <w:rPr>
                <w:rFonts w:ascii="Arial" w:hAnsi="Arial" w:cs="Arial"/>
                <w:b/>
                <w:bCs/>
                <w:sz w:val="12"/>
              </w:rPr>
              <w:t>”</w:t>
            </w:r>
          </w:p>
          <w:p w14:paraId="56F23C80" w14:textId="5068ABEE" w:rsidR="007D1F69" w:rsidRPr="00710657" w:rsidRDefault="00C15CCF" w:rsidP="00C07B8E">
            <w:pPr>
              <w:widowControl w:val="0"/>
              <w:spacing w:before="60" w:after="60"/>
              <w:ind w:left="180" w:right="180"/>
              <w:jc w:val="center"/>
              <w:rPr>
                <w:rFonts w:ascii="Arial" w:hAnsi="Arial" w:cs="Arial"/>
                <w:b/>
                <w:bCs/>
                <w:sz w:val="12"/>
              </w:rPr>
            </w:pPr>
            <w:r w:rsidRPr="00710657">
              <w:rPr>
                <w:rFonts w:ascii="Arial" w:hAnsi="Arial" w:cs="Arial"/>
                <w:b/>
                <w:bCs/>
                <w:sz w:val="12"/>
              </w:rPr>
              <w:t>PRIMER</w:t>
            </w:r>
            <w:r w:rsidR="007D1F69" w:rsidRPr="00710657">
              <w:rPr>
                <w:rFonts w:ascii="Arial" w:hAnsi="Arial" w:cs="Arial"/>
                <w:b/>
                <w:bCs/>
                <w:sz w:val="12"/>
              </w:rPr>
              <w:t>A CONVOCATORIA</w:t>
            </w:r>
          </w:p>
          <w:p w14:paraId="2607DEFB" w14:textId="3DD7F395" w:rsidR="007D1F69" w:rsidRPr="00331652" w:rsidRDefault="007D1F69" w:rsidP="00545182">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w:t>
            </w:r>
            <w:r w:rsidRPr="00545182">
              <w:rPr>
                <w:rFonts w:ascii="Arial" w:hAnsi="Arial" w:cs="Arial"/>
                <w:sz w:val="13"/>
                <w:szCs w:val="13"/>
                <w:highlight w:val="yellow"/>
              </w:rPr>
              <w:t xml:space="preserve">Hasta horas </w:t>
            </w:r>
            <w:r w:rsidR="00EA187C" w:rsidRPr="00545182">
              <w:rPr>
                <w:rFonts w:ascii="Arial" w:hAnsi="Arial" w:cs="Arial"/>
                <w:bCs/>
                <w:sz w:val="13"/>
                <w:szCs w:val="13"/>
                <w:highlight w:val="yellow"/>
              </w:rPr>
              <w:t>14</w:t>
            </w:r>
            <w:r w:rsidRPr="00545182">
              <w:rPr>
                <w:rFonts w:ascii="Arial" w:hAnsi="Arial" w:cs="Arial"/>
                <w:sz w:val="13"/>
                <w:szCs w:val="13"/>
                <w:highlight w:val="yellow"/>
              </w:rPr>
              <w:t>:00 del día</w:t>
            </w:r>
            <w:r w:rsidRPr="00545182">
              <w:rPr>
                <w:rFonts w:ascii="Arial" w:hAnsi="Arial" w:cs="Arial"/>
                <w:bCs/>
                <w:sz w:val="13"/>
                <w:szCs w:val="13"/>
                <w:highlight w:val="yellow"/>
              </w:rPr>
              <w:t xml:space="preserve"> </w:t>
            </w:r>
            <w:r w:rsidR="006A70DA">
              <w:rPr>
                <w:rFonts w:ascii="Arial" w:hAnsi="Arial" w:cs="Arial"/>
                <w:bCs/>
                <w:sz w:val="13"/>
                <w:szCs w:val="13"/>
                <w:highlight w:val="yellow"/>
              </w:rPr>
              <w:t>martes</w:t>
            </w:r>
            <w:r w:rsidRPr="00545182">
              <w:rPr>
                <w:rFonts w:ascii="Arial" w:hAnsi="Arial" w:cs="Arial"/>
                <w:bCs/>
                <w:sz w:val="13"/>
                <w:szCs w:val="13"/>
                <w:highlight w:val="yellow"/>
              </w:rPr>
              <w:t xml:space="preserve"> </w:t>
            </w:r>
            <w:r w:rsidR="006A70DA">
              <w:rPr>
                <w:rFonts w:ascii="Arial" w:hAnsi="Arial" w:cs="Arial"/>
                <w:bCs/>
                <w:sz w:val="13"/>
                <w:szCs w:val="13"/>
                <w:highlight w:val="yellow"/>
              </w:rPr>
              <w:t>14</w:t>
            </w:r>
            <w:r w:rsidR="00C15CCF" w:rsidRPr="00545182">
              <w:rPr>
                <w:rFonts w:ascii="Arial" w:hAnsi="Arial" w:cs="Arial"/>
                <w:bCs/>
                <w:sz w:val="13"/>
                <w:szCs w:val="13"/>
                <w:highlight w:val="yellow"/>
              </w:rPr>
              <w:t xml:space="preserve"> de </w:t>
            </w:r>
            <w:r w:rsidR="00545182" w:rsidRPr="00545182">
              <w:rPr>
                <w:rFonts w:ascii="Arial" w:hAnsi="Arial" w:cs="Arial"/>
                <w:bCs/>
                <w:sz w:val="13"/>
                <w:szCs w:val="13"/>
                <w:highlight w:val="yellow"/>
              </w:rPr>
              <w:t>marzo</w:t>
            </w:r>
            <w:r w:rsidRPr="00545182">
              <w:rPr>
                <w:rFonts w:ascii="Arial" w:hAnsi="Arial" w:cs="Arial"/>
                <w:bCs/>
                <w:sz w:val="13"/>
                <w:szCs w:val="13"/>
                <w:highlight w:val="yellow"/>
              </w:rPr>
              <w:t xml:space="preserve"> de 202</w:t>
            </w:r>
            <w:r w:rsidR="00C15CCF" w:rsidRPr="00545182">
              <w:rPr>
                <w:rFonts w:ascii="Arial" w:hAnsi="Arial" w:cs="Arial"/>
                <w:bCs/>
                <w:sz w:val="13"/>
                <w:szCs w:val="13"/>
                <w:highlight w:val="yellow"/>
              </w:rPr>
              <w:t>3</w:t>
            </w:r>
            <w:r w:rsidRPr="00545182">
              <w:rPr>
                <w:rFonts w:ascii="Arial" w:hAnsi="Arial" w:cs="Arial"/>
                <w:bCs/>
                <w:sz w:val="13"/>
                <w:szCs w:val="13"/>
                <w:highlight w:val="yellow"/>
              </w:rPr>
              <w:t>.</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lastRenderedPageBreak/>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490677AA" w14:textId="77777777" w:rsidR="00C15CCF" w:rsidRPr="00A40276" w:rsidRDefault="00C15CCF" w:rsidP="00C15CCF">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0F8FCB09" w:rsidR="00975EB3" w:rsidRPr="00A40276" w:rsidRDefault="00975EB3" w:rsidP="00F543FD">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710657" w:rsidRPr="00710657"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710657"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710657"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710657"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710657"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710657"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710657"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710657"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710657"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710657"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710657"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710657"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710657"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710657"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710657"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710657"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710657"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710657"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710657"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710657"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710657"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710657"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710657"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710657"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710657"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710657"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710657" w:rsidRDefault="00F75995" w:rsidP="00F75995">
            <w:pPr>
              <w:rPr>
                <w:rFonts w:ascii="Arial" w:hAnsi="Arial" w:cs="Arial"/>
                <w:sz w:val="4"/>
                <w:szCs w:val="4"/>
                <w:lang w:val="es-BO"/>
              </w:rPr>
            </w:pPr>
          </w:p>
        </w:tc>
      </w:tr>
      <w:tr w:rsidR="00710657" w:rsidRPr="00710657"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710657" w:rsidRDefault="00F75995" w:rsidP="00F75995">
            <w:pPr>
              <w:jc w:val="right"/>
              <w:rPr>
                <w:rFonts w:ascii="Arial" w:hAnsi="Arial" w:cs="Arial"/>
                <w:lang w:val="es-BO"/>
              </w:rPr>
            </w:pPr>
            <w:r w:rsidRPr="00710657">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710657" w:rsidRDefault="00F75995" w:rsidP="00F75995">
            <w:pPr>
              <w:jc w:val="center"/>
              <w:rPr>
                <w:rFonts w:ascii="Arial" w:hAnsi="Arial" w:cs="Arial"/>
                <w:lang w:val="es-BO"/>
              </w:rPr>
            </w:pPr>
            <w:r w:rsidRPr="00710657">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710657"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710657" w:rsidRDefault="00F75995" w:rsidP="00F75995">
            <w:pPr>
              <w:jc w:val="right"/>
              <w:rPr>
                <w:rFonts w:ascii="Arial" w:hAnsi="Arial" w:cs="Arial"/>
                <w:lang w:val="es-BO"/>
              </w:rPr>
            </w:pPr>
            <w:r w:rsidRPr="00710657">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5677B046" w:rsidR="00F75995" w:rsidRPr="00710657" w:rsidRDefault="000D3A48" w:rsidP="00F543FD">
            <w:pPr>
              <w:jc w:val="center"/>
              <w:rPr>
                <w:rFonts w:ascii="Arial" w:hAnsi="Arial" w:cs="Arial"/>
                <w:lang w:val="es-BO"/>
              </w:rPr>
            </w:pPr>
            <w:r w:rsidRPr="00710657">
              <w:rPr>
                <w:rFonts w:ascii="Arial" w:hAnsi="Arial" w:cs="Arial"/>
                <w:lang w:val="es-BO"/>
              </w:rPr>
              <w:t xml:space="preserve">ANPE – </w:t>
            </w:r>
            <w:r w:rsidR="00C15CCF" w:rsidRPr="00710657">
              <w:rPr>
                <w:rFonts w:ascii="Arial" w:hAnsi="Arial" w:cs="Arial"/>
                <w:lang w:val="es-BO"/>
              </w:rPr>
              <w:t>P</w:t>
            </w:r>
            <w:r w:rsidR="00F75995" w:rsidRPr="00710657">
              <w:rPr>
                <w:rFonts w:ascii="Arial" w:hAnsi="Arial" w:cs="Arial"/>
                <w:lang w:val="es-BO"/>
              </w:rPr>
              <w:t xml:space="preserve"> Nº 0</w:t>
            </w:r>
            <w:r w:rsidR="00545182">
              <w:rPr>
                <w:rFonts w:ascii="Arial" w:hAnsi="Arial" w:cs="Arial"/>
                <w:lang w:val="es-BO"/>
              </w:rPr>
              <w:t>08</w:t>
            </w:r>
            <w:r w:rsidR="00C15CCF" w:rsidRPr="00710657">
              <w:rPr>
                <w:rFonts w:ascii="Arial" w:hAnsi="Arial" w:cs="Arial"/>
                <w:lang w:val="es-BO"/>
              </w:rPr>
              <w:t>/202</w:t>
            </w:r>
            <w:r w:rsidR="00F543FD" w:rsidRPr="00710657">
              <w:rPr>
                <w:rFonts w:ascii="Arial" w:hAnsi="Arial" w:cs="Arial"/>
                <w:lang w:val="es-BO"/>
              </w:rPr>
              <w:t>3</w:t>
            </w:r>
            <w:r w:rsidR="00C15CCF" w:rsidRPr="00710657">
              <w:rPr>
                <w:rFonts w:ascii="Arial" w:hAnsi="Arial" w:cs="Arial"/>
                <w:lang w:val="es-BO"/>
              </w:rPr>
              <w:t>-1</w:t>
            </w:r>
            <w:r w:rsidR="00F75995" w:rsidRPr="00710657">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710657" w:rsidRDefault="00F75995" w:rsidP="00F75995">
            <w:pPr>
              <w:rPr>
                <w:rFonts w:ascii="Arial" w:hAnsi="Arial" w:cs="Arial"/>
                <w:lang w:val="es-BO"/>
              </w:rPr>
            </w:pPr>
          </w:p>
        </w:tc>
      </w:tr>
      <w:tr w:rsidR="00710657" w:rsidRPr="00710657"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710657"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710657"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710657"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710657"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710657"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710657" w:rsidRDefault="00F75995" w:rsidP="00F75995">
            <w:pPr>
              <w:rPr>
                <w:rFonts w:ascii="Arial" w:hAnsi="Arial" w:cs="Arial"/>
                <w:lang w:val="es-BO"/>
              </w:rPr>
            </w:pPr>
          </w:p>
        </w:tc>
      </w:tr>
      <w:tr w:rsidR="00710657" w:rsidRPr="00710657"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710657" w:rsidRDefault="00F75995" w:rsidP="00F75995">
            <w:pPr>
              <w:rPr>
                <w:rFonts w:ascii="Arial" w:hAnsi="Arial" w:cs="Arial"/>
                <w:sz w:val="4"/>
                <w:szCs w:val="4"/>
                <w:lang w:val="es-BO"/>
              </w:rPr>
            </w:pPr>
          </w:p>
        </w:tc>
      </w:tr>
      <w:tr w:rsidR="00710657" w:rsidRPr="00710657"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710657" w:rsidRDefault="00F75995" w:rsidP="00F75995">
            <w:pPr>
              <w:jc w:val="right"/>
              <w:rPr>
                <w:rFonts w:ascii="Arial" w:hAnsi="Arial" w:cs="Arial"/>
                <w:lang w:val="es-BO"/>
              </w:rPr>
            </w:pPr>
            <w:r w:rsidRPr="00710657">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1AEFF0C4" w:rsidR="00F75995" w:rsidRPr="00710657" w:rsidRDefault="00C15CCF" w:rsidP="00F75995">
            <w:pPr>
              <w:rPr>
                <w:rFonts w:ascii="Arial" w:hAnsi="Arial" w:cs="Arial"/>
                <w:sz w:val="14"/>
                <w:szCs w:val="14"/>
                <w:lang w:val="es-BO"/>
              </w:rPr>
            </w:pPr>
            <w:r w:rsidRPr="00710657">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0B8AC69C"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710657" w:rsidRDefault="00F75995" w:rsidP="00F75995">
            <w:pPr>
              <w:ind w:left="-19" w:firstLine="19"/>
              <w:jc w:val="center"/>
              <w:rPr>
                <w:rFonts w:ascii="Arial" w:hAnsi="Arial" w:cs="Arial"/>
                <w:sz w:val="14"/>
                <w:szCs w:val="14"/>
                <w:lang w:val="es-BO"/>
              </w:rPr>
            </w:pPr>
            <w:r w:rsidRPr="00710657">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710657" w:rsidRDefault="00F75995" w:rsidP="00F75995">
            <w:pPr>
              <w:ind w:left="22" w:hanging="22"/>
              <w:jc w:val="center"/>
              <w:rPr>
                <w:rFonts w:ascii="Arial" w:hAnsi="Arial" w:cs="Arial"/>
                <w:sz w:val="14"/>
                <w:szCs w:val="14"/>
                <w:lang w:val="es-BO"/>
              </w:rPr>
            </w:pPr>
            <w:r w:rsidRPr="00710657">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1D649126" w:rsidR="00F75995" w:rsidRPr="00710657"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6985795" w:rsidR="00F75995" w:rsidRPr="00710657"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19D7CB20" w:rsidR="00F75995" w:rsidRPr="00710657"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1F5BA50E" w:rsidR="00F75995" w:rsidRPr="00710657"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16CF0766" w:rsidR="00F75995" w:rsidRPr="00710657"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1213A5DF" w:rsidR="00F75995" w:rsidRPr="00710657"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01F43EA3" w:rsidR="00F75995" w:rsidRPr="00710657"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710657" w:rsidRDefault="00F75995" w:rsidP="00F75995">
            <w:pPr>
              <w:ind w:left="18" w:hanging="18"/>
              <w:jc w:val="center"/>
              <w:rPr>
                <w:rFonts w:ascii="Arial" w:hAnsi="Arial" w:cs="Arial"/>
                <w:sz w:val="14"/>
                <w:szCs w:val="14"/>
                <w:lang w:val="es-BO"/>
              </w:rPr>
            </w:pPr>
            <w:r w:rsidRPr="00710657">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73470D" w:rsidR="00F75995" w:rsidRPr="00710657" w:rsidRDefault="00C15CCF" w:rsidP="00F75995">
            <w:pPr>
              <w:jc w:val="center"/>
              <w:rPr>
                <w:rFonts w:ascii="Arial" w:hAnsi="Arial" w:cs="Arial"/>
                <w:sz w:val="14"/>
                <w:szCs w:val="14"/>
                <w:lang w:val="es-BO"/>
              </w:rPr>
            </w:pPr>
            <w:r w:rsidRPr="00710657">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710657" w:rsidRDefault="00F75995" w:rsidP="00F75995">
            <w:pPr>
              <w:jc w:val="center"/>
              <w:rPr>
                <w:rFonts w:ascii="Arial" w:hAnsi="Arial" w:cs="Arial"/>
                <w:sz w:val="14"/>
                <w:szCs w:val="14"/>
                <w:lang w:val="es-BO"/>
              </w:rPr>
            </w:pPr>
            <w:r w:rsidRPr="00710657">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3D656744" w:rsidR="00F75995" w:rsidRPr="00710657" w:rsidRDefault="00F75995" w:rsidP="00C15CCF">
            <w:pPr>
              <w:jc w:val="center"/>
              <w:rPr>
                <w:rFonts w:ascii="Arial" w:hAnsi="Arial" w:cs="Arial"/>
                <w:sz w:val="14"/>
                <w:szCs w:val="14"/>
                <w:lang w:val="es-BO"/>
              </w:rPr>
            </w:pPr>
            <w:r w:rsidRPr="00710657">
              <w:rPr>
                <w:rFonts w:ascii="Arial" w:hAnsi="Arial" w:cs="Arial"/>
                <w:sz w:val="14"/>
                <w:szCs w:val="14"/>
                <w:lang w:val="es-BO"/>
              </w:rPr>
              <w:t>202</w:t>
            </w:r>
            <w:r w:rsidR="00C15CCF" w:rsidRPr="00710657">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156BE749" w14:textId="77777777" w:rsidR="00F75995" w:rsidRPr="00710657" w:rsidRDefault="00F75995" w:rsidP="00F75995">
            <w:pPr>
              <w:jc w:val="center"/>
              <w:rPr>
                <w:rFonts w:ascii="Arial" w:hAnsi="Arial" w:cs="Arial"/>
                <w:sz w:val="2"/>
                <w:szCs w:val="2"/>
                <w:lang w:val="es-BO"/>
              </w:rPr>
            </w:pPr>
          </w:p>
        </w:tc>
      </w:tr>
      <w:tr w:rsidR="00710657" w:rsidRPr="00710657"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710657" w:rsidRDefault="00F75995" w:rsidP="00F75995">
            <w:pPr>
              <w:rPr>
                <w:rFonts w:ascii="Arial" w:hAnsi="Arial" w:cs="Arial"/>
                <w:sz w:val="4"/>
                <w:szCs w:val="4"/>
                <w:lang w:val="es-BO"/>
              </w:rPr>
            </w:pPr>
          </w:p>
        </w:tc>
      </w:tr>
      <w:tr w:rsidR="00710657" w:rsidRPr="00710657"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710657" w:rsidRDefault="00F75995" w:rsidP="00F75995">
            <w:pPr>
              <w:jc w:val="right"/>
              <w:rPr>
                <w:rFonts w:ascii="Arial" w:hAnsi="Arial" w:cs="Arial"/>
                <w:lang w:val="es-BO"/>
              </w:rPr>
            </w:pPr>
            <w:r w:rsidRPr="00710657">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7C5094A0" w:rsidR="00F75995" w:rsidRPr="00710657" w:rsidRDefault="00C15CCF" w:rsidP="00545182">
            <w:pPr>
              <w:tabs>
                <w:tab w:val="left" w:pos="1634"/>
              </w:tabs>
              <w:jc w:val="center"/>
              <w:rPr>
                <w:rFonts w:ascii="Arial" w:hAnsi="Arial" w:cs="Arial"/>
                <w:lang w:val="es-BO"/>
              </w:rPr>
            </w:pPr>
            <w:r w:rsidRPr="00710657">
              <w:rPr>
                <w:rFonts w:ascii="Arial" w:hAnsi="Arial" w:cs="Arial"/>
                <w:lang w:val="es-BO"/>
              </w:rPr>
              <w:t xml:space="preserve">SERVICIO ESPECIALIZADO DE MANTENIMIENTO PARA ASCENSORES MARCA </w:t>
            </w:r>
            <w:r w:rsidR="00545182">
              <w:rPr>
                <w:rFonts w:ascii="Arial" w:hAnsi="Arial" w:cs="Arial"/>
                <w:lang w:val="es-BO"/>
              </w:rPr>
              <w:t xml:space="preserve">FALCONI </w:t>
            </w:r>
            <w:r w:rsidRPr="00710657">
              <w:rPr>
                <w:rFonts w:ascii="Arial" w:hAnsi="Arial" w:cs="Arial"/>
                <w:lang w:val="es-BO"/>
              </w:rPr>
              <w:t>DEL EDIFICIO PRINCIPAL DEL BCB</w:t>
            </w:r>
          </w:p>
        </w:tc>
        <w:tc>
          <w:tcPr>
            <w:tcW w:w="266" w:type="dxa"/>
            <w:tcBorders>
              <w:left w:val="single" w:sz="4" w:space="0" w:color="auto"/>
              <w:right w:val="single" w:sz="12" w:space="0" w:color="244061" w:themeColor="accent1" w:themeShade="80"/>
            </w:tcBorders>
          </w:tcPr>
          <w:p w14:paraId="7782C07C" w14:textId="77777777" w:rsidR="00F75995" w:rsidRPr="00710657" w:rsidRDefault="00F75995" w:rsidP="00F75995">
            <w:pPr>
              <w:rPr>
                <w:rFonts w:ascii="Arial" w:hAnsi="Arial" w:cs="Arial"/>
                <w:lang w:val="es-BO"/>
              </w:rPr>
            </w:pPr>
          </w:p>
        </w:tc>
      </w:tr>
      <w:tr w:rsidR="00710657" w:rsidRPr="00710657"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710657" w:rsidRDefault="00F75995" w:rsidP="00F75995">
            <w:pPr>
              <w:rPr>
                <w:rFonts w:ascii="Arial" w:hAnsi="Arial" w:cs="Arial"/>
                <w:sz w:val="4"/>
                <w:szCs w:val="4"/>
                <w:lang w:val="es-BO"/>
              </w:rPr>
            </w:pPr>
          </w:p>
        </w:tc>
      </w:tr>
      <w:tr w:rsidR="00710657" w:rsidRPr="00710657"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710657" w:rsidRDefault="00F75995" w:rsidP="00F75995">
            <w:pPr>
              <w:jc w:val="right"/>
              <w:rPr>
                <w:rFonts w:ascii="Arial" w:hAnsi="Arial" w:cs="Arial"/>
                <w:szCs w:val="2"/>
                <w:lang w:val="es-BO"/>
              </w:rPr>
            </w:pPr>
            <w:r w:rsidRPr="0071065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710657" w:rsidRDefault="00424887" w:rsidP="00F75995">
            <w:pPr>
              <w:jc w:val="center"/>
              <w:rPr>
                <w:rFonts w:ascii="Arial" w:hAnsi="Arial" w:cs="Arial"/>
                <w:b/>
                <w:szCs w:val="2"/>
                <w:lang w:val="es-BO"/>
              </w:rPr>
            </w:pPr>
            <w:r w:rsidRPr="00710657">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710657" w:rsidRDefault="00F75995" w:rsidP="00F75995">
            <w:pPr>
              <w:rPr>
                <w:rFonts w:ascii="Arial" w:hAnsi="Arial" w:cs="Arial"/>
                <w:szCs w:val="2"/>
                <w:lang w:val="es-BO"/>
              </w:rPr>
            </w:pPr>
            <w:r w:rsidRPr="0071065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71065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710657" w:rsidRDefault="00F75995" w:rsidP="00F75995">
            <w:pPr>
              <w:rPr>
                <w:rFonts w:ascii="Arial" w:hAnsi="Arial" w:cs="Arial"/>
                <w:szCs w:val="2"/>
                <w:lang w:val="es-BO"/>
              </w:rPr>
            </w:pPr>
            <w:r w:rsidRPr="00710657">
              <w:rPr>
                <w:rFonts w:ascii="Arial" w:hAnsi="Arial" w:cs="Arial"/>
                <w:lang w:val="es-BO"/>
              </w:rPr>
              <w:t>Calidad Propuesta Técnica y Costo</w:t>
            </w:r>
          </w:p>
        </w:tc>
      </w:tr>
      <w:tr w:rsidR="00710657" w:rsidRPr="00710657"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710657"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710657" w:rsidRDefault="00F75995" w:rsidP="00F75995">
            <w:pPr>
              <w:rPr>
                <w:rFonts w:ascii="Arial" w:hAnsi="Arial" w:cs="Arial"/>
                <w:sz w:val="2"/>
                <w:szCs w:val="4"/>
                <w:lang w:val="es-BO"/>
              </w:rPr>
            </w:pPr>
          </w:p>
        </w:tc>
      </w:tr>
      <w:tr w:rsidR="00710657" w:rsidRPr="00710657"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710657"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710657"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710657" w:rsidRDefault="00F75995" w:rsidP="00F75995">
            <w:pPr>
              <w:rPr>
                <w:rFonts w:ascii="Arial" w:hAnsi="Arial" w:cs="Arial"/>
                <w:lang w:val="es-BO"/>
              </w:rPr>
            </w:pPr>
            <w:r w:rsidRPr="00710657">
              <w:rPr>
                <w:rFonts w:ascii="Arial" w:hAnsi="Arial" w:cs="Arial"/>
                <w:lang w:val="es-BO"/>
              </w:rPr>
              <w:t>Presupuesto Fijo</w:t>
            </w:r>
          </w:p>
        </w:tc>
      </w:tr>
      <w:tr w:rsidR="00710657" w:rsidRPr="00710657"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710657"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710657"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710657"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710657"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710657"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710657"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710657"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710657"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710657"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710657"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710657" w:rsidRDefault="00F75995" w:rsidP="00F75995">
            <w:pPr>
              <w:rPr>
                <w:rFonts w:ascii="Arial" w:hAnsi="Arial" w:cs="Arial"/>
                <w:sz w:val="4"/>
                <w:szCs w:val="4"/>
                <w:highlight w:val="yellow"/>
                <w:lang w:val="es-BO"/>
              </w:rPr>
            </w:pPr>
          </w:p>
        </w:tc>
      </w:tr>
      <w:tr w:rsidR="00710657" w:rsidRPr="00710657"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710657" w:rsidRDefault="00F75995" w:rsidP="00F75995">
            <w:pPr>
              <w:jc w:val="right"/>
              <w:rPr>
                <w:rFonts w:ascii="Arial" w:hAnsi="Arial" w:cs="Arial"/>
                <w:lang w:val="es-BO"/>
              </w:rPr>
            </w:pPr>
            <w:r w:rsidRPr="0071065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710657" w:rsidRDefault="00F75995" w:rsidP="00F75995">
            <w:pPr>
              <w:jc w:val="center"/>
              <w:rPr>
                <w:rFonts w:ascii="Arial" w:hAnsi="Arial" w:cs="Arial"/>
                <w:b/>
                <w:lang w:val="es-BO"/>
              </w:rPr>
            </w:pPr>
            <w:r w:rsidRPr="00710657">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710657" w:rsidRDefault="00F75995" w:rsidP="00F75995">
            <w:pPr>
              <w:rPr>
                <w:rFonts w:ascii="Arial" w:hAnsi="Arial" w:cs="Arial"/>
                <w:lang w:val="es-BO"/>
              </w:rPr>
            </w:pPr>
            <w:r w:rsidRPr="0071065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710657"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710657" w:rsidRDefault="00F75995" w:rsidP="00F75995">
            <w:pPr>
              <w:rPr>
                <w:rFonts w:ascii="Arial" w:hAnsi="Arial" w:cs="Arial"/>
                <w:lang w:val="es-BO"/>
              </w:rPr>
            </w:pPr>
            <w:r w:rsidRPr="00710657">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710657"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710657" w:rsidRDefault="00F75995" w:rsidP="00F75995">
            <w:pPr>
              <w:rPr>
                <w:rFonts w:ascii="Arial" w:hAnsi="Arial" w:cs="Arial"/>
                <w:lang w:val="es-BO"/>
              </w:rPr>
            </w:pPr>
            <w:r w:rsidRPr="00710657">
              <w:rPr>
                <w:rFonts w:ascii="Arial" w:hAnsi="Arial" w:cs="Arial"/>
                <w:lang w:val="es-BO"/>
              </w:rPr>
              <w:t>Por Lotes</w:t>
            </w:r>
          </w:p>
        </w:tc>
      </w:tr>
      <w:tr w:rsidR="00710657" w:rsidRPr="00710657"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710657"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710657"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710657"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710657"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710657"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710657"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710657"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710657"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710657"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710657"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710657"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710657"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710657"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710657"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710657"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710657"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710657" w:rsidRDefault="00F75995" w:rsidP="00F75995">
            <w:pPr>
              <w:rPr>
                <w:rFonts w:ascii="Arial" w:hAnsi="Arial" w:cs="Arial"/>
                <w:sz w:val="4"/>
                <w:szCs w:val="4"/>
                <w:highlight w:val="yellow"/>
                <w:lang w:val="es-BO"/>
              </w:rPr>
            </w:pPr>
          </w:p>
        </w:tc>
      </w:tr>
      <w:tr w:rsidR="00710657" w:rsidRPr="00710657"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710657" w:rsidRDefault="00F75995" w:rsidP="00F75995">
            <w:pPr>
              <w:jc w:val="right"/>
              <w:rPr>
                <w:rFonts w:ascii="Arial" w:hAnsi="Arial" w:cs="Arial"/>
                <w:lang w:val="es-BO"/>
              </w:rPr>
            </w:pPr>
            <w:r w:rsidRPr="00710657">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75A01720" w:rsidR="00F75995" w:rsidRPr="00710657" w:rsidRDefault="00092950" w:rsidP="00545182">
            <w:pPr>
              <w:jc w:val="both"/>
              <w:rPr>
                <w:rFonts w:ascii="Arial" w:hAnsi="Arial" w:cs="Arial"/>
                <w:b/>
                <w:lang w:val="es-BO"/>
              </w:rPr>
            </w:pPr>
            <w:r w:rsidRPr="00710657">
              <w:rPr>
                <w:rFonts w:ascii="Arial" w:hAnsi="Arial" w:cs="Arial"/>
                <w:b/>
                <w:lang w:val="es-BO"/>
              </w:rPr>
              <w:t>Bs</w:t>
            </w:r>
            <w:r w:rsidR="00545182">
              <w:rPr>
                <w:rFonts w:ascii="Arial" w:hAnsi="Arial" w:cs="Arial"/>
                <w:b/>
                <w:lang w:val="es-BO"/>
              </w:rPr>
              <w:t>240.200,00</w:t>
            </w:r>
          </w:p>
        </w:tc>
        <w:tc>
          <w:tcPr>
            <w:tcW w:w="266" w:type="dxa"/>
            <w:tcBorders>
              <w:left w:val="single" w:sz="4" w:space="0" w:color="auto"/>
              <w:right w:val="single" w:sz="12" w:space="0" w:color="244061" w:themeColor="accent1" w:themeShade="80"/>
            </w:tcBorders>
          </w:tcPr>
          <w:p w14:paraId="6BEE5CCB" w14:textId="77777777" w:rsidR="00F75995" w:rsidRPr="00710657" w:rsidRDefault="00F75995" w:rsidP="00F75995">
            <w:pPr>
              <w:rPr>
                <w:rFonts w:ascii="Arial" w:hAnsi="Arial" w:cs="Arial"/>
                <w:lang w:val="es-BO"/>
              </w:rPr>
            </w:pPr>
          </w:p>
        </w:tc>
      </w:tr>
      <w:tr w:rsidR="00710657" w:rsidRPr="00710657"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710657" w:rsidRDefault="00F75995" w:rsidP="00F75995">
            <w:pPr>
              <w:rPr>
                <w:rFonts w:ascii="Arial" w:hAnsi="Arial" w:cs="Arial"/>
                <w:sz w:val="4"/>
                <w:szCs w:val="4"/>
                <w:highlight w:val="yellow"/>
                <w:lang w:val="es-BO"/>
              </w:rPr>
            </w:pPr>
          </w:p>
        </w:tc>
      </w:tr>
      <w:tr w:rsidR="00710657" w:rsidRPr="00710657"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710657" w:rsidRDefault="00F75995" w:rsidP="00F75995">
            <w:pPr>
              <w:jc w:val="right"/>
              <w:rPr>
                <w:rFonts w:ascii="Arial" w:hAnsi="Arial" w:cs="Arial"/>
                <w:szCs w:val="2"/>
                <w:lang w:val="es-BO"/>
              </w:rPr>
            </w:pPr>
            <w:r w:rsidRPr="00710657">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710657" w:rsidRDefault="000D3A48" w:rsidP="00F75995">
            <w:pPr>
              <w:rPr>
                <w:rFonts w:ascii="Arial" w:hAnsi="Arial" w:cs="Arial"/>
                <w:b/>
                <w:szCs w:val="2"/>
                <w:lang w:val="es-BO"/>
              </w:rPr>
            </w:pPr>
            <w:r w:rsidRPr="00710657">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710657" w:rsidRDefault="00F75995" w:rsidP="00F75995">
            <w:pPr>
              <w:rPr>
                <w:rFonts w:ascii="Arial" w:hAnsi="Arial" w:cs="Arial"/>
                <w:szCs w:val="2"/>
                <w:lang w:val="es-BO"/>
              </w:rPr>
            </w:pPr>
            <w:r w:rsidRPr="00710657">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710657"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710657" w:rsidRDefault="00F75995" w:rsidP="00F75995">
            <w:pPr>
              <w:jc w:val="both"/>
              <w:rPr>
                <w:rFonts w:ascii="Arial" w:hAnsi="Arial" w:cs="Arial"/>
                <w:szCs w:val="2"/>
                <w:lang w:val="es-BO"/>
              </w:rPr>
            </w:pPr>
            <w:r w:rsidRPr="00710657">
              <w:rPr>
                <w:rFonts w:ascii="Arial" w:hAnsi="Arial" w:cs="Arial"/>
                <w:szCs w:val="2"/>
                <w:lang w:val="es-BO"/>
              </w:rPr>
              <w:t xml:space="preserve">Orden de Servicio </w:t>
            </w:r>
            <w:r w:rsidRPr="00710657">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710657" w:rsidRDefault="00F75995" w:rsidP="00F75995">
            <w:pPr>
              <w:rPr>
                <w:rFonts w:ascii="Arial" w:hAnsi="Arial" w:cs="Arial"/>
                <w:szCs w:val="2"/>
                <w:lang w:val="es-BO"/>
              </w:rPr>
            </w:pPr>
          </w:p>
        </w:tc>
      </w:tr>
      <w:tr w:rsidR="00710657" w:rsidRPr="00710657"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710657" w:rsidRDefault="00F75995" w:rsidP="00F75995">
            <w:pPr>
              <w:rPr>
                <w:rFonts w:ascii="Arial" w:hAnsi="Arial" w:cs="Arial"/>
                <w:sz w:val="4"/>
                <w:szCs w:val="4"/>
                <w:highlight w:val="yellow"/>
                <w:lang w:val="es-BO"/>
              </w:rPr>
            </w:pPr>
          </w:p>
        </w:tc>
      </w:tr>
      <w:tr w:rsidR="00710657" w:rsidRPr="00710657"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710657" w:rsidRDefault="000E268F" w:rsidP="00103827">
            <w:pPr>
              <w:jc w:val="right"/>
              <w:rPr>
                <w:rFonts w:ascii="Arial" w:hAnsi="Arial" w:cs="Arial"/>
                <w:lang w:val="es-BO"/>
              </w:rPr>
            </w:pPr>
            <w:r w:rsidRPr="00710657">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E486F" w14:textId="1994DC77" w:rsidR="00F75995" w:rsidRPr="00710657" w:rsidRDefault="00E00F5E" w:rsidP="000D3A48">
            <w:pPr>
              <w:jc w:val="both"/>
              <w:rPr>
                <w:rFonts w:cs="Arial"/>
                <w:b/>
                <w:sz w:val="18"/>
                <w:szCs w:val="18"/>
              </w:rPr>
            </w:pPr>
            <w:r w:rsidRPr="00710657">
              <w:rPr>
                <w:rFonts w:ascii="Arial" w:hAnsi="Arial" w:cs="Arial"/>
                <w:lang w:val="es-BO"/>
              </w:rPr>
              <w:t>Por un plazo computable a partir de la orden de proceder hasta el 31 de diciembre de 2023</w:t>
            </w:r>
            <w:r w:rsidR="000D3A48" w:rsidRPr="00710657">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710657" w:rsidRDefault="00F75995" w:rsidP="00F75995">
            <w:pPr>
              <w:rPr>
                <w:rFonts w:ascii="Arial" w:hAnsi="Arial" w:cs="Arial"/>
                <w:lang w:val="es-BO"/>
              </w:rPr>
            </w:pPr>
          </w:p>
        </w:tc>
      </w:tr>
      <w:tr w:rsidR="00710657" w:rsidRPr="00710657" w14:paraId="4633A5FF" w14:textId="77777777" w:rsidTr="0076165E">
        <w:trPr>
          <w:trHeight w:val="171"/>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710657"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710657"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710657" w:rsidRDefault="00F75995" w:rsidP="00F75995">
            <w:pPr>
              <w:rPr>
                <w:rFonts w:ascii="Arial" w:hAnsi="Arial" w:cs="Arial"/>
                <w:lang w:val="es-BO"/>
              </w:rPr>
            </w:pPr>
          </w:p>
        </w:tc>
      </w:tr>
      <w:tr w:rsidR="00710657" w:rsidRPr="00710657"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710657" w:rsidRDefault="00F75995" w:rsidP="00F75995">
            <w:pPr>
              <w:rPr>
                <w:rFonts w:ascii="Arial" w:hAnsi="Arial" w:cs="Arial"/>
                <w:sz w:val="4"/>
                <w:szCs w:val="4"/>
                <w:lang w:val="es-BO"/>
              </w:rPr>
            </w:pPr>
          </w:p>
        </w:tc>
      </w:tr>
      <w:tr w:rsidR="00710657" w:rsidRPr="00710657" w14:paraId="4FC7FBD0" w14:textId="77777777" w:rsidTr="0076165E">
        <w:trPr>
          <w:trHeight w:val="38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710657" w:rsidRDefault="004E1F06" w:rsidP="00424887">
            <w:pPr>
              <w:jc w:val="right"/>
              <w:rPr>
                <w:rFonts w:ascii="Arial" w:hAnsi="Arial" w:cs="Arial"/>
                <w:lang w:val="es-BO"/>
              </w:rPr>
            </w:pPr>
            <w:r w:rsidRPr="00710657">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710657" w:rsidRDefault="004E1F06" w:rsidP="000D3A48">
            <w:pPr>
              <w:jc w:val="both"/>
              <w:rPr>
                <w:rFonts w:ascii="Arial" w:hAnsi="Arial" w:cs="Arial"/>
                <w:lang w:val="es-BO"/>
              </w:rPr>
            </w:pPr>
            <w:r w:rsidRPr="00710657">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710657" w:rsidRDefault="004E1F06" w:rsidP="00424887">
            <w:pPr>
              <w:rPr>
                <w:rFonts w:ascii="Arial" w:hAnsi="Arial" w:cs="Arial"/>
                <w:lang w:val="es-BO"/>
              </w:rPr>
            </w:pPr>
          </w:p>
        </w:tc>
      </w:tr>
      <w:tr w:rsidR="00710657" w:rsidRPr="00710657"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710657" w:rsidRDefault="000E268F" w:rsidP="00424887">
            <w:pPr>
              <w:rPr>
                <w:rFonts w:ascii="Arial" w:hAnsi="Arial" w:cs="Arial"/>
                <w:sz w:val="4"/>
                <w:szCs w:val="4"/>
                <w:lang w:val="es-BO"/>
              </w:rPr>
            </w:pPr>
          </w:p>
        </w:tc>
      </w:tr>
      <w:tr w:rsidR="00710657" w:rsidRPr="00710657" w14:paraId="7F686857" w14:textId="77777777" w:rsidTr="00473D92">
        <w:trPr>
          <w:trHeight w:val="52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710657" w:rsidRDefault="00C735D5" w:rsidP="00473D92">
            <w:pPr>
              <w:jc w:val="right"/>
              <w:rPr>
                <w:rFonts w:ascii="Arial" w:hAnsi="Arial" w:cs="Arial"/>
                <w:lang w:val="es-BO"/>
              </w:rPr>
            </w:pPr>
            <w:r w:rsidRPr="00710657">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0A132DBE" w:rsidR="00C735D5" w:rsidRPr="00710657" w:rsidRDefault="00C735D5" w:rsidP="00473D92">
            <w:pPr>
              <w:jc w:val="both"/>
              <w:rPr>
                <w:rFonts w:ascii="Arial" w:hAnsi="Arial" w:cs="Arial"/>
                <w:lang w:val="es-BO"/>
              </w:rPr>
            </w:pPr>
            <w:r w:rsidRPr="00710657">
              <w:rPr>
                <w:rFonts w:ascii="Arial" w:hAnsi="Arial" w:cs="Arial"/>
                <w:lang w:val="es-BO"/>
              </w:rPr>
              <w:t>El proponente deberá presentar una Garantía equivalente al 1% del Precio Referencial de la Contratación o el 1% del presupuesto fijo determinado por la entidad.</w:t>
            </w:r>
          </w:p>
        </w:tc>
        <w:tc>
          <w:tcPr>
            <w:tcW w:w="266" w:type="dxa"/>
            <w:tcBorders>
              <w:left w:val="single" w:sz="4" w:space="0" w:color="auto"/>
              <w:right w:val="single" w:sz="12" w:space="0" w:color="244061" w:themeColor="accent1" w:themeShade="80"/>
            </w:tcBorders>
          </w:tcPr>
          <w:p w14:paraId="4F6F6451" w14:textId="77777777" w:rsidR="00C735D5" w:rsidRPr="00710657" w:rsidRDefault="00C735D5" w:rsidP="00473D92">
            <w:pPr>
              <w:rPr>
                <w:rFonts w:ascii="Arial" w:hAnsi="Arial" w:cs="Arial"/>
                <w:lang w:val="es-BO"/>
              </w:rPr>
            </w:pPr>
          </w:p>
        </w:tc>
      </w:tr>
      <w:tr w:rsidR="00710657" w:rsidRPr="00710657"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710657" w:rsidRDefault="00C735D5" w:rsidP="00473D92">
            <w:pPr>
              <w:rPr>
                <w:rFonts w:ascii="Arial" w:hAnsi="Arial" w:cs="Arial"/>
                <w:sz w:val="4"/>
                <w:szCs w:val="4"/>
                <w:lang w:val="es-BO"/>
              </w:rPr>
            </w:pPr>
          </w:p>
        </w:tc>
      </w:tr>
      <w:tr w:rsidR="00710657" w:rsidRPr="00710657"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710657" w:rsidRDefault="000E268F" w:rsidP="000E268F">
            <w:pPr>
              <w:jc w:val="right"/>
              <w:rPr>
                <w:rFonts w:ascii="Arial" w:hAnsi="Arial" w:cs="Arial"/>
                <w:lang w:val="es-BO"/>
              </w:rPr>
            </w:pPr>
            <w:r w:rsidRPr="00710657">
              <w:rPr>
                <w:rFonts w:ascii="Arial" w:hAnsi="Arial" w:cs="Arial"/>
                <w:lang w:val="es-BO"/>
              </w:rPr>
              <w:t xml:space="preserve">Garantía de Cumplimiento </w:t>
            </w:r>
          </w:p>
          <w:p w14:paraId="55F295A5" w14:textId="623C3F5C" w:rsidR="000E268F" w:rsidRPr="00710657" w:rsidRDefault="000E268F" w:rsidP="00103827">
            <w:pPr>
              <w:jc w:val="right"/>
              <w:rPr>
                <w:rFonts w:ascii="Arial" w:hAnsi="Arial" w:cs="Arial"/>
                <w:lang w:val="es-BO"/>
              </w:rPr>
            </w:pPr>
            <w:r w:rsidRPr="00710657">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710657" w:rsidRDefault="000E268F" w:rsidP="000E268F">
            <w:pPr>
              <w:jc w:val="both"/>
              <w:rPr>
                <w:rFonts w:ascii="Arial" w:hAnsi="Arial" w:cs="Arial"/>
                <w:b/>
                <w:i/>
                <w:lang w:val="es-BO"/>
              </w:rPr>
            </w:pPr>
            <w:r w:rsidRPr="00710657">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710657"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710657" w:rsidRPr="00710657"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710657" w:rsidRDefault="000E268F" w:rsidP="003B46C3">
            <w:pPr>
              <w:jc w:val="right"/>
              <w:rPr>
                <w:rFonts w:ascii="Arial" w:hAnsi="Arial" w:cs="Arial"/>
                <w:lang w:val="es-BO"/>
              </w:rPr>
            </w:pPr>
            <w:r w:rsidRPr="00710657">
              <w:rPr>
                <w:rFonts w:ascii="Arial" w:hAnsi="Arial" w:cs="Arial"/>
                <w:lang w:val="es-BO"/>
              </w:rPr>
              <w:t>Organismos Financiadores</w:t>
            </w:r>
          </w:p>
        </w:tc>
        <w:tc>
          <w:tcPr>
            <w:tcW w:w="328" w:type="dxa"/>
            <w:vAlign w:val="center"/>
          </w:tcPr>
          <w:p w14:paraId="67939D84" w14:textId="77777777" w:rsidR="000E268F" w:rsidRPr="00710657" w:rsidRDefault="000E268F" w:rsidP="003B46C3">
            <w:pPr>
              <w:rPr>
                <w:rFonts w:ascii="Arial" w:hAnsi="Arial" w:cs="Arial"/>
                <w:lang w:val="es-BO"/>
              </w:rPr>
            </w:pPr>
            <w:r w:rsidRPr="00710657">
              <w:rPr>
                <w:rFonts w:ascii="Arial" w:hAnsi="Arial" w:cs="Arial"/>
                <w:sz w:val="12"/>
                <w:lang w:val="es-BO"/>
              </w:rPr>
              <w:t>#</w:t>
            </w:r>
          </w:p>
        </w:tc>
        <w:tc>
          <w:tcPr>
            <w:tcW w:w="5515" w:type="dxa"/>
          </w:tcPr>
          <w:p w14:paraId="250EB9C8" w14:textId="027409F4" w:rsidR="000E268F" w:rsidRPr="00710657" w:rsidRDefault="000E268F" w:rsidP="003B46C3">
            <w:pPr>
              <w:jc w:val="center"/>
              <w:rPr>
                <w:rFonts w:ascii="Arial" w:hAnsi="Arial" w:cs="Arial"/>
                <w:b/>
                <w:lang w:val="es-BO"/>
              </w:rPr>
            </w:pPr>
            <w:r w:rsidRPr="00710657">
              <w:rPr>
                <w:rFonts w:ascii="Arial" w:hAnsi="Arial" w:cs="Arial"/>
                <w:lang w:val="es-BO"/>
              </w:rPr>
              <w:t>Nombre del Organismo Financiador</w:t>
            </w:r>
          </w:p>
          <w:p w14:paraId="40F9E58E" w14:textId="77777777" w:rsidR="000E268F" w:rsidRPr="00710657" w:rsidRDefault="000E268F" w:rsidP="003B46C3">
            <w:pPr>
              <w:jc w:val="center"/>
              <w:rPr>
                <w:rFonts w:ascii="Arial" w:hAnsi="Arial" w:cs="Arial"/>
                <w:b/>
                <w:lang w:val="es-BO"/>
              </w:rPr>
            </w:pPr>
            <w:r w:rsidRPr="00710657">
              <w:rPr>
                <w:rFonts w:ascii="Arial" w:hAnsi="Arial" w:cs="Arial"/>
                <w:sz w:val="14"/>
                <w:lang w:val="es-BO"/>
              </w:rPr>
              <w:t>(de acuerdo al clasificador vigente)</w:t>
            </w:r>
          </w:p>
        </w:tc>
        <w:tc>
          <w:tcPr>
            <w:tcW w:w="274" w:type="dxa"/>
          </w:tcPr>
          <w:p w14:paraId="4DE83F65" w14:textId="77777777" w:rsidR="000E268F" w:rsidRPr="00710657"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710657" w:rsidRDefault="000E268F" w:rsidP="003B46C3">
            <w:pPr>
              <w:jc w:val="center"/>
              <w:rPr>
                <w:rFonts w:ascii="Arial" w:hAnsi="Arial" w:cs="Arial"/>
                <w:lang w:val="es-BO"/>
              </w:rPr>
            </w:pPr>
            <w:r w:rsidRPr="00710657">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710657" w:rsidRDefault="000E268F" w:rsidP="003B46C3">
            <w:pPr>
              <w:rPr>
                <w:rFonts w:ascii="Arial" w:hAnsi="Arial" w:cs="Arial"/>
                <w:lang w:val="es-BO"/>
              </w:rPr>
            </w:pPr>
          </w:p>
        </w:tc>
      </w:tr>
      <w:tr w:rsidR="00710657" w:rsidRPr="00710657"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710657"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710657" w:rsidRDefault="000E268F" w:rsidP="003B46C3">
            <w:pPr>
              <w:rPr>
                <w:rFonts w:ascii="Arial" w:hAnsi="Arial" w:cs="Arial"/>
                <w:sz w:val="12"/>
                <w:lang w:val="es-BO"/>
              </w:rPr>
            </w:pPr>
            <w:r w:rsidRPr="00710657">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710657" w:rsidRDefault="000D3A48" w:rsidP="000D3A48">
            <w:pPr>
              <w:jc w:val="center"/>
              <w:rPr>
                <w:rFonts w:ascii="Arial" w:hAnsi="Arial" w:cs="Arial"/>
                <w:lang w:val="es-BO"/>
              </w:rPr>
            </w:pPr>
            <w:r w:rsidRPr="00710657">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710657"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710657" w:rsidRDefault="000D3A48" w:rsidP="000D3A48">
            <w:pPr>
              <w:jc w:val="center"/>
              <w:rPr>
                <w:rFonts w:ascii="Arial" w:hAnsi="Arial" w:cs="Arial"/>
                <w:lang w:val="es-BO"/>
              </w:rPr>
            </w:pPr>
            <w:r w:rsidRPr="00710657">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710657"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710657" w:rsidRPr="00710657"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710657" w:rsidRDefault="00545778" w:rsidP="00103827">
            <w:pPr>
              <w:jc w:val="center"/>
              <w:rPr>
                <w:rFonts w:ascii="Arial" w:hAnsi="Arial" w:cs="Arial"/>
                <w:lang w:val="es-BO"/>
              </w:rPr>
            </w:pPr>
            <w:r w:rsidRPr="00710657">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710657" w:rsidRDefault="00545778" w:rsidP="00103827">
            <w:pPr>
              <w:jc w:val="center"/>
              <w:rPr>
                <w:rFonts w:ascii="Arial" w:hAnsi="Arial" w:cs="Arial"/>
                <w:lang w:val="es-BO"/>
              </w:rPr>
            </w:pPr>
            <w:r w:rsidRPr="00710657">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710657" w:rsidRDefault="00545778" w:rsidP="00103827">
            <w:pPr>
              <w:jc w:val="right"/>
              <w:rPr>
                <w:rFonts w:ascii="Arial" w:hAnsi="Arial" w:cs="Arial"/>
                <w:lang w:val="es-BO"/>
              </w:rPr>
            </w:pPr>
            <w:r w:rsidRPr="00710657">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710657" w:rsidRDefault="00E655E8" w:rsidP="00087393">
            <w:pPr>
              <w:jc w:val="center"/>
              <w:rPr>
                <w:rFonts w:ascii="Arial" w:hAnsi="Arial" w:cs="Arial"/>
                <w:lang w:val="es-BO"/>
              </w:rPr>
            </w:pPr>
            <w:r w:rsidRPr="00710657">
              <w:rPr>
                <w:rFonts w:ascii="Arial" w:hAnsi="Arial" w:cs="Arial"/>
                <w:lang w:val="es-BO" w:eastAsia="es-BO"/>
              </w:rPr>
              <w:t>08:0</w:t>
            </w:r>
            <w:r w:rsidR="00545778" w:rsidRPr="00710657">
              <w:rPr>
                <w:rFonts w:ascii="Arial" w:hAnsi="Arial" w:cs="Arial"/>
                <w:lang w:val="es-BO" w:eastAsia="es-BO"/>
              </w:rPr>
              <w:t>0</w:t>
            </w:r>
            <w:r w:rsidR="00E00F5E" w:rsidRPr="00710657">
              <w:rPr>
                <w:rFonts w:ascii="Arial" w:hAnsi="Arial" w:cs="Arial"/>
                <w:bCs/>
                <w:lang w:val="es-BO" w:eastAsia="es-BO"/>
              </w:rPr>
              <w:t xml:space="preserve"> a 16</w:t>
            </w:r>
            <w:r w:rsidR="00545778" w:rsidRPr="00710657">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710657" w:rsidRDefault="00545778" w:rsidP="00103827">
            <w:pPr>
              <w:rPr>
                <w:rFonts w:ascii="Arial" w:hAnsi="Arial" w:cs="Arial"/>
                <w:lang w:val="es-BO"/>
              </w:rPr>
            </w:pPr>
          </w:p>
        </w:tc>
      </w:tr>
      <w:tr w:rsidR="00710657" w:rsidRPr="00710657"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710657"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710657" w:rsidRDefault="00765F1B" w:rsidP="00103827">
            <w:pPr>
              <w:rPr>
                <w:rFonts w:ascii="Arial" w:hAnsi="Arial" w:cs="Arial"/>
                <w:sz w:val="2"/>
                <w:szCs w:val="2"/>
                <w:lang w:val="es-BO"/>
              </w:rPr>
            </w:pPr>
          </w:p>
        </w:tc>
        <w:tc>
          <w:tcPr>
            <w:tcW w:w="270" w:type="dxa"/>
            <w:shd w:val="clear" w:color="auto" w:fill="auto"/>
          </w:tcPr>
          <w:p w14:paraId="6CD8B8A6" w14:textId="77777777" w:rsidR="00765F1B" w:rsidRPr="00710657" w:rsidRDefault="00765F1B" w:rsidP="00103827">
            <w:pPr>
              <w:rPr>
                <w:rFonts w:ascii="Arial" w:hAnsi="Arial" w:cs="Arial"/>
                <w:sz w:val="2"/>
                <w:szCs w:val="2"/>
                <w:lang w:val="es-BO"/>
              </w:rPr>
            </w:pPr>
          </w:p>
        </w:tc>
        <w:tc>
          <w:tcPr>
            <w:tcW w:w="273" w:type="dxa"/>
            <w:shd w:val="clear" w:color="auto" w:fill="auto"/>
          </w:tcPr>
          <w:p w14:paraId="51309A63" w14:textId="77777777" w:rsidR="00765F1B" w:rsidRPr="00710657" w:rsidRDefault="00765F1B" w:rsidP="00103827">
            <w:pPr>
              <w:rPr>
                <w:rFonts w:ascii="Arial" w:hAnsi="Arial" w:cs="Arial"/>
                <w:sz w:val="2"/>
                <w:szCs w:val="2"/>
                <w:lang w:val="es-BO"/>
              </w:rPr>
            </w:pPr>
          </w:p>
        </w:tc>
        <w:tc>
          <w:tcPr>
            <w:tcW w:w="264" w:type="dxa"/>
            <w:shd w:val="clear" w:color="auto" w:fill="auto"/>
          </w:tcPr>
          <w:p w14:paraId="509F98F6" w14:textId="77777777" w:rsidR="00765F1B" w:rsidRPr="00710657" w:rsidRDefault="00765F1B" w:rsidP="00103827">
            <w:pPr>
              <w:rPr>
                <w:rFonts w:ascii="Arial" w:hAnsi="Arial" w:cs="Arial"/>
                <w:sz w:val="2"/>
                <w:szCs w:val="2"/>
                <w:lang w:val="es-BO"/>
              </w:rPr>
            </w:pPr>
          </w:p>
        </w:tc>
        <w:tc>
          <w:tcPr>
            <w:tcW w:w="235" w:type="dxa"/>
            <w:shd w:val="clear" w:color="auto" w:fill="auto"/>
          </w:tcPr>
          <w:p w14:paraId="15BBFCC5" w14:textId="77777777" w:rsidR="00765F1B" w:rsidRPr="00710657" w:rsidRDefault="00765F1B" w:rsidP="00103827">
            <w:pPr>
              <w:rPr>
                <w:rFonts w:ascii="Arial" w:hAnsi="Arial" w:cs="Arial"/>
                <w:sz w:val="2"/>
                <w:szCs w:val="2"/>
                <w:lang w:val="es-BO"/>
              </w:rPr>
            </w:pPr>
          </w:p>
        </w:tc>
        <w:tc>
          <w:tcPr>
            <w:tcW w:w="301" w:type="dxa"/>
            <w:shd w:val="clear" w:color="auto" w:fill="auto"/>
          </w:tcPr>
          <w:p w14:paraId="67DCDE84" w14:textId="77777777" w:rsidR="00765F1B" w:rsidRPr="00710657" w:rsidRDefault="00765F1B" w:rsidP="00103827">
            <w:pPr>
              <w:rPr>
                <w:rFonts w:ascii="Arial" w:hAnsi="Arial" w:cs="Arial"/>
                <w:sz w:val="2"/>
                <w:szCs w:val="2"/>
                <w:lang w:val="es-BO"/>
              </w:rPr>
            </w:pPr>
          </w:p>
        </w:tc>
        <w:tc>
          <w:tcPr>
            <w:tcW w:w="271" w:type="dxa"/>
          </w:tcPr>
          <w:p w14:paraId="130E9578" w14:textId="77777777" w:rsidR="00765F1B" w:rsidRPr="00710657" w:rsidRDefault="00765F1B" w:rsidP="00103827">
            <w:pPr>
              <w:rPr>
                <w:rFonts w:ascii="Arial" w:hAnsi="Arial" w:cs="Arial"/>
                <w:sz w:val="2"/>
                <w:szCs w:val="2"/>
                <w:lang w:val="es-BO"/>
              </w:rPr>
            </w:pPr>
          </w:p>
        </w:tc>
        <w:tc>
          <w:tcPr>
            <w:tcW w:w="271" w:type="dxa"/>
            <w:shd w:val="clear" w:color="auto" w:fill="auto"/>
          </w:tcPr>
          <w:p w14:paraId="1F515CB3" w14:textId="164FEB9D" w:rsidR="00765F1B" w:rsidRPr="00710657" w:rsidRDefault="00765F1B" w:rsidP="00103827">
            <w:pPr>
              <w:rPr>
                <w:rFonts w:ascii="Arial" w:hAnsi="Arial" w:cs="Arial"/>
                <w:sz w:val="2"/>
                <w:szCs w:val="2"/>
                <w:lang w:val="es-BO"/>
              </w:rPr>
            </w:pPr>
          </w:p>
        </w:tc>
        <w:tc>
          <w:tcPr>
            <w:tcW w:w="268" w:type="dxa"/>
            <w:shd w:val="clear" w:color="auto" w:fill="auto"/>
          </w:tcPr>
          <w:p w14:paraId="0F5E0457" w14:textId="77777777" w:rsidR="00765F1B" w:rsidRPr="00710657"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710657"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710657" w:rsidRDefault="00765F1B" w:rsidP="00103827">
            <w:pPr>
              <w:rPr>
                <w:rFonts w:ascii="Arial" w:hAnsi="Arial" w:cs="Arial"/>
                <w:sz w:val="2"/>
                <w:szCs w:val="2"/>
                <w:lang w:val="es-BO"/>
              </w:rPr>
            </w:pPr>
          </w:p>
        </w:tc>
        <w:tc>
          <w:tcPr>
            <w:tcW w:w="264" w:type="dxa"/>
            <w:shd w:val="clear" w:color="auto" w:fill="auto"/>
          </w:tcPr>
          <w:p w14:paraId="05BD5062" w14:textId="77777777" w:rsidR="00765F1B" w:rsidRPr="00710657" w:rsidRDefault="00765F1B" w:rsidP="00103827">
            <w:pPr>
              <w:rPr>
                <w:rFonts w:ascii="Arial" w:hAnsi="Arial" w:cs="Arial"/>
                <w:sz w:val="2"/>
                <w:szCs w:val="2"/>
                <w:lang w:val="es-BO"/>
              </w:rPr>
            </w:pPr>
          </w:p>
        </w:tc>
        <w:tc>
          <w:tcPr>
            <w:tcW w:w="264" w:type="dxa"/>
            <w:shd w:val="clear" w:color="auto" w:fill="auto"/>
          </w:tcPr>
          <w:p w14:paraId="4AC16AD6" w14:textId="77777777" w:rsidR="00765F1B" w:rsidRPr="00710657"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710657" w:rsidRDefault="00765F1B" w:rsidP="00103827">
            <w:pPr>
              <w:rPr>
                <w:rFonts w:ascii="Arial" w:hAnsi="Arial" w:cs="Arial"/>
                <w:sz w:val="2"/>
                <w:szCs w:val="2"/>
                <w:lang w:val="es-BO"/>
              </w:rPr>
            </w:pPr>
          </w:p>
        </w:tc>
        <w:tc>
          <w:tcPr>
            <w:tcW w:w="264" w:type="dxa"/>
            <w:shd w:val="clear" w:color="auto" w:fill="auto"/>
          </w:tcPr>
          <w:p w14:paraId="37582B9B" w14:textId="77777777" w:rsidR="00765F1B" w:rsidRPr="00710657" w:rsidRDefault="00765F1B" w:rsidP="00103827">
            <w:pPr>
              <w:rPr>
                <w:rFonts w:ascii="Arial" w:hAnsi="Arial" w:cs="Arial"/>
                <w:sz w:val="2"/>
                <w:szCs w:val="2"/>
                <w:lang w:val="es-BO"/>
              </w:rPr>
            </w:pPr>
          </w:p>
        </w:tc>
        <w:tc>
          <w:tcPr>
            <w:tcW w:w="269" w:type="dxa"/>
            <w:shd w:val="clear" w:color="auto" w:fill="auto"/>
          </w:tcPr>
          <w:p w14:paraId="4C8DA4C3" w14:textId="77777777" w:rsidR="00765F1B" w:rsidRPr="00710657" w:rsidRDefault="00765F1B" w:rsidP="00103827">
            <w:pPr>
              <w:rPr>
                <w:rFonts w:ascii="Arial" w:hAnsi="Arial" w:cs="Arial"/>
                <w:sz w:val="2"/>
                <w:szCs w:val="2"/>
                <w:lang w:val="es-BO"/>
              </w:rPr>
            </w:pPr>
          </w:p>
        </w:tc>
        <w:tc>
          <w:tcPr>
            <w:tcW w:w="264" w:type="dxa"/>
            <w:shd w:val="clear" w:color="auto" w:fill="auto"/>
          </w:tcPr>
          <w:p w14:paraId="70F6A34E" w14:textId="77777777" w:rsidR="00765F1B" w:rsidRPr="00710657" w:rsidRDefault="00765F1B" w:rsidP="00103827">
            <w:pPr>
              <w:rPr>
                <w:rFonts w:ascii="Arial" w:hAnsi="Arial" w:cs="Arial"/>
                <w:sz w:val="2"/>
                <w:szCs w:val="2"/>
                <w:lang w:val="es-BO"/>
              </w:rPr>
            </w:pPr>
          </w:p>
        </w:tc>
        <w:tc>
          <w:tcPr>
            <w:tcW w:w="264" w:type="dxa"/>
            <w:shd w:val="clear" w:color="auto" w:fill="auto"/>
          </w:tcPr>
          <w:p w14:paraId="40E3D8B4" w14:textId="77777777" w:rsidR="00765F1B" w:rsidRPr="00710657"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710657" w:rsidRDefault="00765F1B" w:rsidP="00103827">
            <w:pPr>
              <w:rPr>
                <w:rFonts w:ascii="Arial" w:hAnsi="Arial" w:cs="Arial"/>
                <w:sz w:val="2"/>
                <w:szCs w:val="2"/>
                <w:lang w:val="es-BO"/>
              </w:rPr>
            </w:pPr>
          </w:p>
        </w:tc>
        <w:tc>
          <w:tcPr>
            <w:tcW w:w="264" w:type="dxa"/>
            <w:shd w:val="clear" w:color="auto" w:fill="auto"/>
          </w:tcPr>
          <w:p w14:paraId="323933BF" w14:textId="77777777" w:rsidR="00765F1B" w:rsidRPr="00710657" w:rsidRDefault="00765F1B" w:rsidP="00103827">
            <w:pPr>
              <w:rPr>
                <w:rFonts w:ascii="Arial" w:hAnsi="Arial" w:cs="Arial"/>
                <w:sz w:val="2"/>
                <w:szCs w:val="2"/>
                <w:lang w:val="es-BO"/>
              </w:rPr>
            </w:pPr>
          </w:p>
        </w:tc>
        <w:tc>
          <w:tcPr>
            <w:tcW w:w="264" w:type="dxa"/>
            <w:shd w:val="clear" w:color="auto" w:fill="auto"/>
          </w:tcPr>
          <w:p w14:paraId="5782F30A" w14:textId="77777777" w:rsidR="00765F1B" w:rsidRPr="00710657" w:rsidRDefault="00765F1B" w:rsidP="00103827">
            <w:pPr>
              <w:rPr>
                <w:rFonts w:ascii="Arial" w:hAnsi="Arial" w:cs="Arial"/>
                <w:sz w:val="2"/>
                <w:szCs w:val="2"/>
                <w:lang w:val="es-BO"/>
              </w:rPr>
            </w:pPr>
          </w:p>
        </w:tc>
        <w:tc>
          <w:tcPr>
            <w:tcW w:w="270" w:type="dxa"/>
            <w:shd w:val="clear" w:color="auto" w:fill="auto"/>
          </w:tcPr>
          <w:p w14:paraId="55B29981" w14:textId="77777777" w:rsidR="00765F1B" w:rsidRPr="00710657" w:rsidRDefault="00765F1B" w:rsidP="00103827">
            <w:pPr>
              <w:rPr>
                <w:rFonts w:ascii="Arial" w:hAnsi="Arial" w:cs="Arial"/>
                <w:sz w:val="2"/>
                <w:szCs w:val="2"/>
                <w:lang w:val="es-BO"/>
              </w:rPr>
            </w:pPr>
          </w:p>
        </w:tc>
        <w:tc>
          <w:tcPr>
            <w:tcW w:w="268" w:type="dxa"/>
            <w:shd w:val="clear" w:color="auto" w:fill="auto"/>
          </w:tcPr>
          <w:p w14:paraId="3FB7BFA8" w14:textId="77777777" w:rsidR="00765F1B" w:rsidRPr="00710657" w:rsidRDefault="00765F1B" w:rsidP="00103827">
            <w:pPr>
              <w:rPr>
                <w:rFonts w:ascii="Arial" w:hAnsi="Arial" w:cs="Arial"/>
                <w:sz w:val="2"/>
                <w:szCs w:val="2"/>
                <w:lang w:val="es-BO"/>
              </w:rPr>
            </w:pPr>
          </w:p>
        </w:tc>
        <w:tc>
          <w:tcPr>
            <w:tcW w:w="267" w:type="dxa"/>
            <w:shd w:val="clear" w:color="auto" w:fill="auto"/>
          </w:tcPr>
          <w:p w14:paraId="0740690D" w14:textId="77777777" w:rsidR="00765F1B" w:rsidRPr="00710657" w:rsidRDefault="00765F1B" w:rsidP="00103827">
            <w:pPr>
              <w:rPr>
                <w:rFonts w:ascii="Arial" w:hAnsi="Arial" w:cs="Arial"/>
                <w:sz w:val="2"/>
                <w:szCs w:val="2"/>
                <w:lang w:val="es-BO"/>
              </w:rPr>
            </w:pPr>
          </w:p>
        </w:tc>
        <w:tc>
          <w:tcPr>
            <w:tcW w:w="263" w:type="dxa"/>
            <w:shd w:val="clear" w:color="auto" w:fill="auto"/>
          </w:tcPr>
          <w:p w14:paraId="4D0AC31B" w14:textId="77777777" w:rsidR="00765F1B" w:rsidRPr="00710657" w:rsidRDefault="00765F1B" w:rsidP="00103827">
            <w:pPr>
              <w:rPr>
                <w:rFonts w:ascii="Arial" w:hAnsi="Arial" w:cs="Arial"/>
                <w:sz w:val="2"/>
                <w:szCs w:val="2"/>
                <w:lang w:val="es-BO"/>
              </w:rPr>
            </w:pPr>
          </w:p>
        </w:tc>
        <w:tc>
          <w:tcPr>
            <w:tcW w:w="263" w:type="dxa"/>
            <w:shd w:val="clear" w:color="auto" w:fill="auto"/>
          </w:tcPr>
          <w:p w14:paraId="30EBC32B" w14:textId="77777777" w:rsidR="00765F1B" w:rsidRPr="00710657" w:rsidRDefault="00765F1B" w:rsidP="00103827">
            <w:pPr>
              <w:rPr>
                <w:rFonts w:ascii="Arial" w:hAnsi="Arial" w:cs="Arial"/>
                <w:sz w:val="2"/>
                <w:szCs w:val="2"/>
                <w:lang w:val="es-BO"/>
              </w:rPr>
            </w:pPr>
          </w:p>
        </w:tc>
        <w:tc>
          <w:tcPr>
            <w:tcW w:w="263" w:type="dxa"/>
            <w:shd w:val="clear" w:color="auto" w:fill="auto"/>
          </w:tcPr>
          <w:p w14:paraId="5FAB12B9" w14:textId="77777777" w:rsidR="00765F1B" w:rsidRPr="00710657" w:rsidRDefault="00765F1B" w:rsidP="00103827">
            <w:pPr>
              <w:rPr>
                <w:rFonts w:ascii="Arial" w:hAnsi="Arial" w:cs="Arial"/>
                <w:sz w:val="2"/>
                <w:szCs w:val="2"/>
                <w:lang w:val="es-BO"/>
              </w:rPr>
            </w:pPr>
          </w:p>
        </w:tc>
        <w:tc>
          <w:tcPr>
            <w:tcW w:w="265" w:type="dxa"/>
            <w:shd w:val="clear" w:color="auto" w:fill="auto"/>
          </w:tcPr>
          <w:p w14:paraId="40FA35B3" w14:textId="77777777" w:rsidR="00765F1B" w:rsidRPr="00710657" w:rsidRDefault="00765F1B" w:rsidP="00103827">
            <w:pPr>
              <w:rPr>
                <w:rFonts w:ascii="Arial" w:hAnsi="Arial" w:cs="Arial"/>
                <w:sz w:val="2"/>
                <w:szCs w:val="2"/>
                <w:lang w:val="es-BO"/>
              </w:rPr>
            </w:pPr>
          </w:p>
        </w:tc>
        <w:tc>
          <w:tcPr>
            <w:tcW w:w="263" w:type="dxa"/>
            <w:shd w:val="clear" w:color="auto" w:fill="auto"/>
          </w:tcPr>
          <w:p w14:paraId="59EADC7B" w14:textId="77777777" w:rsidR="00765F1B" w:rsidRPr="00710657"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710657" w:rsidRDefault="00765F1B" w:rsidP="00103827">
            <w:pPr>
              <w:rPr>
                <w:rFonts w:ascii="Arial" w:hAnsi="Arial" w:cs="Arial"/>
                <w:sz w:val="2"/>
                <w:szCs w:val="2"/>
                <w:lang w:val="es-BO"/>
              </w:rPr>
            </w:pPr>
          </w:p>
        </w:tc>
      </w:tr>
      <w:tr w:rsidR="00710657" w:rsidRPr="00710657"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Pr="00710657" w:rsidRDefault="00545778" w:rsidP="00545778">
            <w:pPr>
              <w:jc w:val="right"/>
              <w:rPr>
                <w:rFonts w:ascii="Arial" w:hAnsi="Arial" w:cs="Arial"/>
                <w:lang w:val="es-BO"/>
              </w:rPr>
            </w:pPr>
            <w:r w:rsidRPr="00710657">
              <w:rPr>
                <w:rFonts w:ascii="Arial" w:hAnsi="Arial" w:cs="Arial"/>
                <w:lang w:val="es-BO"/>
              </w:rPr>
              <w:t>Encargado de atender consultas</w:t>
            </w:r>
          </w:p>
          <w:p w14:paraId="693CCA75" w14:textId="77777777" w:rsidR="00545778" w:rsidRPr="00710657" w:rsidRDefault="00545778" w:rsidP="00545778">
            <w:pPr>
              <w:jc w:val="right"/>
              <w:rPr>
                <w:rFonts w:ascii="Arial" w:hAnsi="Arial" w:cs="Arial"/>
                <w:lang w:val="es-BO"/>
              </w:rPr>
            </w:pPr>
            <w:r w:rsidRPr="00710657">
              <w:rPr>
                <w:rFonts w:ascii="Arial" w:hAnsi="Arial" w:cs="Arial"/>
                <w:lang w:val="es-BO"/>
              </w:rPr>
              <w:t>Administrativas:</w:t>
            </w:r>
          </w:p>
          <w:p w14:paraId="69ECB39E" w14:textId="77777777" w:rsidR="00545778" w:rsidRPr="00710657" w:rsidRDefault="00545778" w:rsidP="00545778">
            <w:pPr>
              <w:jc w:val="right"/>
              <w:rPr>
                <w:rFonts w:ascii="Arial" w:hAnsi="Arial" w:cs="Arial"/>
                <w:sz w:val="6"/>
                <w:szCs w:val="6"/>
                <w:lang w:val="es-BO"/>
              </w:rPr>
            </w:pPr>
          </w:p>
          <w:p w14:paraId="688375A2" w14:textId="3A943F65" w:rsidR="00545778" w:rsidRPr="00710657" w:rsidRDefault="00545778" w:rsidP="00545778">
            <w:pPr>
              <w:jc w:val="right"/>
              <w:rPr>
                <w:rFonts w:ascii="Arial" w:hAnsi="Arial" w:cs="Arial"/>
                <w:i/>
                <w:sz w:val="12"/>
                <w:szCs w:val="8"/>
                <w:lang w:val="es-BO"/>
              </w:rPr>
            </w:pPr>
            <w:r w:rsidRPr="00710657">
              <w:rPr>
                <w:rFonts w:ascii="Arial" w:hAnsi="Arial" w:cs="Arial"/>
                <w:lang w:val="es-BO"/>
              </w:rPr>
              <w:t>Técnicas:</w:t>
            </w:r>
          </w:p>
        </w:tc>
        <w:tc>
          <w:tcPr>
            <w:tcW w:w="2467" w:type="dxa"/>
            <w:gridSpan w:val="10"/>
            <w:tcBorders>
              <w:bottom w:val="single" w:sz="4" w:space="0" w:color="auto"/>
            </w:tcBorders>
          </w:tcPr>
          <w:p w14:paraId="337B6BF2" w14:textId="3188CF3F" w:rsidR="00545778" w:rsidRPr="00710657" w:rsidRDefault="00545778" w:rsidP="00103827">
            <w:pPr>
              <w:jc w:val="center"/>
              <w:rPr>
                <w:rFonts w:ascii="Arial" w:hAnsi="Arial" w:cs="Arial"/>
                <w:i/>
                <w:sz w:val="10"/>
                <w:szCs w:val="8"/>
                <w:lang w:val="es-BO"/>
              </w:rPr>
            </w:pPr>
            <w:r w:rsidRPr="00710657">
              <w:rPr>
                <w:rFonts w:ascii="Arial" w:hAnsi="Arial" w:cs="Arial"/>
                <w:i/>
                <w:sz w:val="12"/>
                <w:szCs w:val="8"/>
                <w:lang w:val="es-BO"/>
              </w:rPr>
              <w:t>Nombre Completo</w:t>
            </w:r>
          </w:p>
        </w:tc>
        <w:tc>
          <w:tcPr>
            <w:tcW w:w="235" w:type="dxa"/>
            <w:gridSpan w:val="2"/>
          </w:tcPr>
          <w:p w14:paraId="20E8FBC8" w14:textId="77777777" w:rsidR="00545778" w:rsidRPr="00710657"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710657" w:rsidRDefault="00545778" w:rsidP="00103827">
            <w:pPr>
              <w:jc w:val="center"/>
              <w:rPr>
                <w:rFonts w:ascii="Arial" w:hAnsi="Arial" w:cs="Arial"/>
                <w:sz w:val="10"/>
                <w:szCs w:val="8"/>
                <w:lang w:val="es-BO"/>
              </w:rPr>
            </w:pPr>
            <w:r w:rsidRPr="00710657">
              <w:rPr>
                <w:i/>
                <w:sz w:val="12"/>
                <w:szCs w:val="8"/>
                <w:lang w:val="es-BO"/>
              </w:rPr>
              <w:t>Cargo</w:t>
            </w:r>
          </w:p>
        </w:tc>
        <w:tc>
          <w:tcPr>
            <w:tcW w:w="264" w:type="dxa"/>
          </w:tcPr>
          <w:p w14:paraId="6EC91CD4" w14:textId="77777777" w:rsidR="00545778" w:rsidRPr="00710657"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710657" w:rsidRDefault="00545778" w:rsidP="00103827">
            <w:pPr>
              <w:jc w:val="center"/>
              <w:rPr>
                <w:rFonts w:ascii="Arial" w:hAnsi="Arial" w:cs="Arial"/>
                <w:sz w:val="10"/>
                <w:szCs w:val="8"/>
                <w:lang w:val="es-BO"/>
              </w:rPr>
            </w:pPr>
            <w:r w:rsidRPr="00710657">
              <w:rPr>
                <w:i/>
                <w:sz w:val="12"/>
                <w:szCs w:val="8"/>
                <w:lang w:val="es-BO"/>
              </w:rPr>
              <w:t>Dependencia</w:t>
            </w:r>
          </w:p>
        </w:tc>
        <w:tc>
          <w:tcPr>
            <w:tcW w:w="240" w:type="dxa"/>
            <w:tcBorders>
              <w:right w:val="single" w:sz="12" w:space="0" w:color="244061" w:themeColor="accent1" w:themeShade="80"/>
            </w:tcBorders>
          </w:tcPr>
          <w:p w14:paraId="76B15F8A" w14:textId="77777777" w:rsidR="00545778" w:rsidRPr="00710657" w:rsidRDefault="00545778" w:rsidP="00103827">
            <w:pPr>
              <w:rPr>
                <w:rFonts w:ascii="Arial" w:hAnsi="Arial" w:cs="Arial"/>
                <w:sz w:val="10"/>
                <w:szCs w:val="8"/>
                <w:lang w:val="es-BO"/>
              </w:rPr>
            </w:pPr>
          </w:p>
        </w:tc>
      </w:tr>
      <w:tr w:rsidR="00710657" w:rsidRPr="00710657"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710657"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1C3F902E" w:rsidR="00545778" w:rsidRPr="00710657" w:rsidRDefault="00A34A1B" w:rsidP="00545778">
            <w:pPr>
              <w:jc w:val="center"/>
              <w:rPr>
                <w:rFonts w:ascii="Arial" w:hAnsi="Arial" w:cs="Arial"/>
                <w:lang w:val="es-BO"/>
              </w:rPr>
            </w:pPr>
            <w:r>
              <w:rPr>
                <w:rFonts w:ascii="Arial" w:hAnsi="Arial" w:cs="Arial"/>
                <w:sz w:val="13"/>
                <w:szCs w:val="13"/>
                <w:lang w:val="es-BO" w:eastAsia="es-BO"/>
              </w:rPr>
              <w:t>Rosa Adelaida Quispe Calle</w:t>
            </w:r>
          </w:p>
        </w:tc>
        <w:tc>
          <w:tcPr>
            <w:tcW w:w="235" w:type="dxa"/>
            <w:gridSpan w:val="2"/>
            <w:tcBorders>
              <w:left w:val="single" w:sz="4" w:space="0" w:color="auto"/>
              <w:right w:val="single" w:sz="4" w:space="0" w:color="auto"/>
            </w:tcBorders>
            <w:vAlign w:val="center"/>
          </w:tcPr>
          <w:p w14:paraId="1A6391BC" w14:textId="77777777" w:rsidR="00545778" w:rsidRPr="00710657"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710657" w:rsidRDefault="00545778" w:rsidP="00545778">
            <w:pPr>
              <w:jc w:val="center"/>
              <w:rPr>
                <w:rFonts w:ascii="Arial" w:hAnsi="Arial" w:cs="Arial"/>
                <w:lang w:val="es-BO"/>
              </w:rPr>
            </w:pPr>
            <w:r w:rsidRPr="00710657">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710657"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710657" w:rsidRDefault="00545778" w:rsidP="00545778">
            <w:pPr>
              <w:jc w:val="center"/>
              <w:rPr>
                <w:rFonts w:ascii="Arial" w:hAnsi="Arial" w:cs="Arial"/>
                <w:lang w:val="es-BO"/>
              </w:rPr>
            </w:pPr>
            <w:r w:rsidRPr="00710657">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710657"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1988EBB6" w:rsidR="00545778" w:rsidRPr="00545778" w:rsidRDefault="0076165E" w:rsidP="00545778">
            <w:pPr>
              <w:jc w:val="center"/>
              <w:rPr>
                <w:rFonts w:ascii="Arial" w:hAnsi="Arial" w:cs="Arial"/>
                <w:sz w:val="13"/>
                <w:szCs w:val="13"/>
                <w:lang w:val="es-BO" w:eastAsia="es-BO"/>
              </w:rPr>
            </w:pPr>
            <w:r>
              <w:rPr>
                <w:rFonts w:ascii="Arial" w:hAnsi="Arial" w:cs="Arial"/>
                <w:sz w:val="13"/>
                <w:szCs w:val="13"/>
                <w:lang w:val="es-BO" w:eastAsia="es-BO"/>
              </w:rPr>
              <w:t xml:space="preserve">Richard </w:t>
            </w:r>
            <w:proofErr w:type="spellStart"/>
            <w:r>
              <w:rPr>
                <w:rFonts w:ascii="Arial" w:hAnsi="Arial" w:cs="Arial"/>
                <w:sz w:val="13"/>
                <w:szCs w:val="13"/>
                <w:lang w:val="es-BO" w:eastAsia="es-BO"/>
              </w:rPr>
              <w:t>Pari</w:t>
            </w:r>
            <w:proofErr w:type="spellEnd"/>
            <w:r>
              <w:rPr>
                <w:rFonts w:ascii="Arial" w:hAnsi="Arial" w:cs="Arial"/>
                <w:sz w:val="13"/>
                <w:szCs w:val="13"/>
                <w:lang w:val="es-BO" w:eastAsia="es-BO"/>
              </w:rPr>
              <w:t xml:space="preserve"> Apaza</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0BCE128A" w:rsidR="00545778" w:rsidRPr="00545778" w:rsidRDefault="0076165E" w:rsidP="00545778">
            <w:pPr>
              <w:jc w:val="center"/>
              <w:rPr>
                <w:rFonts w:ascii="Arial" w:hAnsi="Arial" w:cs="Arial"/>
                <w:sz w:val="13"/>
                <w:szCs w:val="13"/>
                <w:lang w:val="es-BO" w:eastAsia="es-BO"/>
              </w:rPr>
            </w:pPr>
            <w:r>
              <w:rPr>
                <w:rFonts w:ascii="Arial" w:hAnsi="Arial" w:cs="Arial"/>
                <w:sz w:val="13"/>
                <w:szCs w:val="13"/>
                <w:lang w:val="es-BO" w:eastAsia="es-BO"/>
              </w:rPr>
              <w:t>Profesional en Mantenimiento de Ascensores</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30695115" w:rsidR="00545778" w:rsidRPr="00545778" w:rsidRDefault="0076165E" w:rsidP="00545778">
            <w:pPr>
              <w:jc w:val="center"/>
              <w:rPr>
                <w:rFonts w:ascii="Arial" w:hAnsi="Arial" w:cs="Arial"/>
                <w:sz w:val="13"/>
                <w:szCs w:val="13"/>
                <w:lang w:val="es-BO" w:eastAsia="es-BO"/>
              </w:rPr>
            </w:pPr>
            <w:r>
              <w:rPr>
                <w:rFonts w:ascii="Arial" w:hAnsi="Arial" w:cs="Arial"/>
                <w:sz w:val="13"/>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67E2C99D" w:rsidR="00087393" w:rsidRPr="0006032F" w:rsidRDefault="00A34A1B" w:rsidP="00087393">
            <w:pPr>
              <w:snapToGrid w:val="0"/>
              <w:rPr>
                <w:rFonts w:ascii="Arial" w:hAnsi="Arial" w:cs="Arial"/>
                <w:bCs/>
                <w:sz w:val="13"/>
                <w:szCs w:val="15"/>
                <w:lang w:val="es-BO" w:eastAsia="es-BO"/>
              </w:rPr>
            </w:pPr>
            <w:r>
              <w:rPr>
                <w:rFonts w:ascii="Arial" w:hAnsi="Arial" w:cs="Arial"/>
                <w:bCs/>
                <w:sz w:val="15"/>
                <w:szCs w:val="15"/>
                <w:lang w:val="es-BO" w:eastAsia="es-BO"/>
              </w:rPr>
              <w:t>473</w:t>
            </w:r>
            <w:r w:rsidR="00087393" w:rsidRPr="00FC2F68">
              <w:rPr>
                <w:rFonts w:ascii="Arial" w:hAnsi="Arial" w:cs="Arial"/>
                <w:bCs/>
                <w:sz w:val="15"/>
                <w:szCs w:val="15"/>
                <w:lang w:val="es-BO" w:eastAsia="es-BO"/>
              </w:rPr>
              <w:t xml:space="preserve">9 </w:t>
            </w:r>
            <w:r w:rsidR="00087393" w:rsidRPr="0006032F">
              <w:rPr>
                <w:rFonts w:ascii="Arial" w:hAnsi="Arial" w:cs="Arial"/>
                <w:bCs/>
                <w:sz w:val="13"/>
                <w:szCs w:val="15"/>
                <w:lang w:val="es-BO" w:eastAsia="es-BO"/>
              </w:rPr>
              <w:t>(Consultas Administrativas)</w:t>
            </w:r>
          </w:p>
          <w:p w14:paraId="7B671A1F" w14:textId="684D3F37" w:rsidR="00087393" w:rsidRPr="00A40276" w:rsidRDefault="0076165E" w:rsidP="0076165E">
            <w:pPr>
              <w:rPr>
                <w:rFonts w:ascii="Arial" w:hAnsi="Arial" w:cs="Arial"/>
                <w:lang w:val="es-BO"/>
              </w:rPr>
            </w:pPr>
            <w:r>
              <w:rPr>
                <w:rFonts w:ascii="Arial" w:hAnsi="Arial" w:cs="Arial"/>
                <w:bCs/>
                <w:sz w:val="15"/>
                <w:szCs w:val="15"/>
                <w:lang w:val="es-BO" w:eastAsia="es-BO"/>
              </w:rPr>
              <w:t>4710</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6282DF00" w:rsidR="00087393" w:rsidRPr="0006032F" w:rsidRDefault="00D867F4" w:rsidP="00087393">
            <w:pPr>
              <w:snapToGrid w:val="0"/>
              <w:rPr>
                <w:rFonts w:ascii="Arial" w:hAnsi="Arial" w:cs="Arial"/>
                <w:sz w:val="12"/>
                <w:szCs w:val="14"/>
                <w:lang w:val="pt-BR" w:eastAsia="es-BO"/>
              </w:rPr>
            </w:pPr>
            <w:hyperlink r:id="rId13" w:history="1">
              <w:r w:rsidR="00A34A1B" w:rsidRPr="006B0B48">
                <w:rPr>
                  <w:rStyle w:val="Hipervnculo"/>
                  <w:rFonts w:ascii="Arial" w:hAnsi="Arial" w:cs="Arial"/>
                  <w:sz w:val="12"/>
                  <w:szCs w:val="14"/>
                  <w:lang w:val="pt-BR" w:eastAsia="es-BO"/>
                </w:rPr>
                <w:t>rcquispe@bcb.gob.bo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7B1D0151" w:rsidR="00087393" w:rsidRPr="0006032F" w:rsidRDefault="00D867F4" w:rsidP="00087393">
            <w:pPr>
              <w:snapToGrid w:val="0"/>
              <w:rPr>
                <w:rFonts w:ascii="Arial" w:hAnsi="Arial" w:cs="Arial"/>
                <w:sz w:val="12"/>
                <w:szCs w:val="14"/>
                <w:lang w:val="es-BO" w:eastAsia="es-BO"/>
              </w:rPr>
            </w:pPr>
            <w:hyperlink r:id="rId14" w:history="1">
              <w:r w:rsidR="0076165E" w:rsidRPr="0022015D">
                <w:rPr>
                  <w:rStyle w:val="Hipervnculo"/>
                  <w:rFonts w:ascii="Arial" w:hAnsi="Arial" w:cs="Arial"/>
                  <w:sz w:val="12"/>
                  <w:szCs w:val="14"/>
                </w:rPr>
                <w:t>rpari@bcb.gob.bo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76165E" w:rsidRDefault="000D3A48">
      <w:pPr>
        <w:rPr>
          <w:lang w:val="es-BO"/>
        </w:rPr>
      </w:pPr>
    </w:p>
    <w:p w14:paraId="56BDFDDB" w14:textId="3EA68DC3"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Pr="000F4811" w:rsidRDefault="00435C41" w:rsidP="00B35DBB">
      <w:pPr>
        <w:rPr>
          <w:sz w:val="10"/>
          <w:szCs w:val="10"/>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E3F2F" w:rsidRDefault="00084633" w:rsidP="00087393">
            <w:pPr>
              <w:ind w:left="113" w:right="113"/>
              <w:jc w:val="both"/>
              <w:rPr>
                <w:szCs w:val="15"/>
                <w:lang w:val="es-BO"/>
              </w:rPr>
            </w:pPr>
            <w:r w:rsidRPr="006E3F2F">
              <w:rPr>
                <w:rFonts w:ascii="Arial" w:hAnsi="Arial" w:cs="Arial"/>
                <w:b/>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6E3F2F" w:rsidRDefault="00B27122" w:rsidP="00B27122">
      <w:pPr>
        <w:rPr>
          <w:rFonts w:cs="Arial"/>
          <w:sz w:val="10"/>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710657" w:rsidRPr="00710657"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 xml:space="preserve">Publicación del DBC en el SICOES </w:t>
            </w:r>
            <w:r w:rsidRPr="00710657">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710657"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710657"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710657"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710657"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710657"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710657"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710657"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710657"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710657"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710657"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710657" w:rsidRDefault="002B0B54" w:rsidP="0086241F">
            <w:pPr>
              <w:adjustRightInd w:val="0"/>
              <w:snapToGrid w:val="0"/>
              <w:rPr>
                <w:rFonts w:ascii="Arial" w:hAnsi="Arial" w:cs="Arial"/>
              </w:rPr>
            </w:pPr>
          </w:p>
        </w:tc>
      </w:tr>
      <w:tr w:rsidR="00710657" w:rsidRPr="00710657" w14:paraId="3A220B53" w14:textId="77777777" w:rsidTr="009933BD">
        <w:trPr>
          <w:trHeight w:val="658"/>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710657"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710657"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992F386" w:rsidR="002B0B54" w:rsidRPr="00710657" w:rsidRDefault="00A34A1B" w:rsidP="00A34A1B">
            <w:pPr>
              <w:adjustRightInd w:val="0"/>
              <w:snapToGrid w:val="0"/>
              <w:rPr>
                <w:rFonts w:ascii="Arial" w:hAnsi="Arial" w:cs="Arial"/>
              </w:rPr>
            </w:pPr>
            <w:r>
              <w:rPr>
                <w:rFonts w:ascii="Arial" w:hAnsi="Arial" w:cs="Arial"/>
              </w:rPr>
              <w:t xml:space="preserve"> </w:t>
            </w:r>
            <w:r w:rsidR="00A65542">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710657"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3936EC7" w:rsidR="002B0B54" w:rsidRPr="00710657" w:rsidRDefault="000D3A48" w:rsidP="00690F98">
            <w:pPr>
              <w:adjustRightInd w:val="0"/>
              <w:snapToGrid w:val="0"/>
              <w:jc w:val="center"/>
              <w:rPr>
                <w:rFonts w:ascii="Arial" w:hAnsi="Arial" w:cs="Arial"/>
              </w:rPr>
            </w:pPr>
            <w:r w:rsidRPr="00710657">
              <w:rPr>
                <w:rFonts w:ascii="Arial" w:hAnsi="Arial" w:cs="Arial"/>
              </w:rPr>
              <w:t>0</w:t>
            </w:r>
            <w:r w:rsidR="00366325">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710657"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1C86A10" w:rsidR="002B0B54" w:rsidRPr="00710657" w:rsidRDefault="000D3A48" w:rsidP="00690F98">
            <w:pPr>
              <w:adjustRightInd w:val="0"/>
              <w:snapToGrid w:val="0"/>
              <w:jc w:val="center"/>
              <w:rPr>
                <w:rFonts w:ascii="Arial" w:hAnsi="Arial" w:cs="Arial"/>
              </w:rPr>
            </w:pPr>
            <w:r w:rsidRPr="00710657">
              <w:rPr>
                <w:rFonts w:ascii="Arial" w:hAnsi="Arial" w:cs="Arial"/>
              </w:rPr>
              <w:t>202</w:t>
            </w:r>
            <w:r w:rsidR="00690F98" w:rsidRPr="00710657">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710657"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710657"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710657"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710657"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710657"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710657"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710657"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710657" w:rsidRDefault="00475AEB" w:rsidP="0086241F">
            <w:pPr>
              <w:adjustRightInd w:val="0"/>
              <w:snapToGrid w:val="0"/>
              <w:jc w:val="center"/>
              <w:rPr>
                <w:rFonts w:ascii="Arial" w:hAnsi="Arial" w:cs="Arial"/>
                <w:sz w:val="14"/>
              </w:rPr>
            </w:pPr>
            <w:r w:rsidRPr="00710657">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710657" w:rsidRDefault="002B0B54" w:rsidP="0086241F">
            <w:pPr>
              <w:adjustRightInd w:val="0"/>
              <w:snapToGrid w:val="0"/>
              <w:rPr>
                <w:rFonts w:ascii="Arial" w:hAnsi="Arial" w:cs="Arial"/>
              </w:rPr>
            </w:pPr>
          </w:p>
        </w:tc>
      </w:tr>
      <w:tr w:rsidR="00710657" w:rsidRPr="00710657"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710657"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710657"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710657"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710657" w:rsidRDefault="002B0B54" w:rsidP="0086241F">
            <w:pPr>
              <w:adjustRightInd w:val="0"/>
              <w:snapToGrid w:val="0"/>
              <w:rPr>
                <w:rFonts w:ascii="Arial" w:hAnsi="Arial" w:cs="Arial"/>
                <w:sz w:val="4"/>
                <w:szCs w:val="4"/>
              </w:rPr>
            </w:pPr>
          </w:p>
        </w:tc>
      </w:tr>
      <w:tr w:rsidR="00710657" w:rsidRPr="00710657"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710657"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710657"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710657" w:rsidRDefault="002B0B54" w:rsidP="0086241F">
            <w:pPr>
              <w:adjustRightInd w:val="0"/>
              <w:snapToGrid w:val="0"/>
              <w:jc w:val="center"/>
              <w:rPr>
                <w:i/>
                <w:sz w:val="12"/>
                <w:szCs w:val="14"/>
              </w:rPr>
            </w:pPr>
            <w:r w:rsidRPr="00710657">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710657"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710657" w:rsidRDefault="002B0B54" w:rsidP="0086241F">
            <w:pPr>
              <w:adjustRightInd w:val="0"/>
              <w:snapToGrid w:val="0"/>
              <w:jc w:val="center"/>
              <w:rPr>
                <w:i/>
                <w:sz w:val="12"/>
                <w:szCs w:val="14"/>
              </w:rPr>
            </w:pPr>
            <w:r w:rsidRPr="00710657">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710657"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710657" w:rsidRDefault="002B0B54" w:rsidP="0086241F">
            <w:pPr>
              <w:adjustRightInd w:val="0"/>
              <w:snapToGrid w:val="0"/>
              <w:rPr>
                <w:rFonts w:ascii="Arial" w:hAnsi="Arial" w:cs="Arial"/>
              </w:rPr>
            </w:pPr>
          </w:p>
        </w:tc>
      </w:tr>
      <w:tr w:rsidR="00710657" w:rsidRPr="00710657"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710657"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710657"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C0734E3" w:rsidR="002B0B54" w:rsidRPr="00710657" w:rsidRDefault="00A65542" w:rsidP="0086241F">
            <w:pPr>
              <w:adjustRightInd w:val="0"/>
              <w:snapToGrid w:val="0"/>
              <w:jc w:val="center"/>
              <w:rPr>
                <w:rFonts w:ascii="Arial" w:hAnsi="Arial" w:cs="Arial"/>
              </w:rPr>
            </w:pPr>
            <w:r>
              <w:rPr>
                <w:rFonts w:ascii="Arial" w:hAnsi="Arial" w:cs="Arial"/>
              </w:rPr>
              <w:t>06</w:t>
            </w:r>
            <w:r w:rsidR="00C2594A">
              <w:rPr>
                <w:rFonts w:ascii="Arial" w:hAnsi="Arial" w:cs="Arial"/>
              </w:rPr>
              <w:t xml:space="preserve"> </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710657"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1817DC2" w:rsidR="002B0B54" w:rsidRPr="00710657" w:rsidRDefault="00C2594A"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710657"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4E08F4C8" w:rsidR="002B0B54" w:rsidRPr="00710657" w:rsidRDefault="00C2594A" w:rsidP="0086241F">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710657"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710657"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12FE449" w:rsidR="002B0B54" w:rsidRPr="00710657" w:rsidRDefault="00C2594A" w:rsidP="0086241F">
            <w:pPr>
              <w:adjustRightInd w:val="0"/>
              <w:snapToGrid w:val="0"/>
              <w:jc w:val="center"/>
              <w:rPr>
                <w:rFonts w:ascii="Arial" w:hAnsi="Arial" w:cs="Arial"/>
              </w:rPr>
            </w:pPr>
            <w:r>
              <w:rPr>
                <w:rFonts w:ascii="Arial" w:hAnsi="Arial" w:cs="Arial"/>
              </w:rPr>
              <w:t>1</w:t>
            </w:r>
            <w:r w:rsidR="00A65542">
              <w:rPr>
                <w:rFonts w:ascii="Arial" w:hAnsi="Arial" w:cs="Arial"/>
              </w:rPr>
              <w:t>1</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710657"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2903BA2" w:rsidR="002B0B54" w:rsidRPr="00710657" w:rsidRDefault="00C2594A" w:rsidP="0086241F">
            <w:pPr>
              <w:adjustRightInd w:val="0"/>
              <w:snapToGrid w:val="0"/>
              <w:jc w:val="center"/>
              <w:rPr>
                <w:rFonts w:ascii="Arial" w:hAnsi="Arial" w:cs="Arial"/>
              </w:rPr>
            </w:pPr>
            <w:r>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710657"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710657"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40CCA531" w:rsidR="002B0B54" w:rsidRPr="00710657" w:rsidRDefault="00C2594A" w:rsidP="0086241F">
            <w:pPr>
              <w:adjustRightInd w:val="0"/>
              <w:snapToGrid w:val="0"/>
              <w:jc w:val="center"/>
              <w:rPr>
                <w:rFonts w:ascii="Arial" w:hAnsi="Arial" w:cs="Arial"/>
              </w:rPr>
            </w:pPr>
            <w:r w:rsidRPr="00710657">
              <w:rPr>
                <w:rFonts w:ascii="Arial" w:hAnsi="Arial" w:cs="Arial"/>
                <w:sz w:val="14"/>
                <w:lang w:val="es-BO" w:eastAsia="es-BO"/>
              </w:rPr>
              <w:t xml:space="preserve">Edificio Principal del Banco Central de Bolivia, calle </w:t>
            </w:r>
            <w:bookmarkStart w:id="162" w:name="_GoBack"/>
            <w:bookmarkEnd w:id="162"/>
            <w:r w:rsidRPr="00710657">
              <w:rPr>
                <w:rFonts w:ascii="Arial" w:hAnsi="Arial" w:cs="Arial"/>
                <w:sz w:val="14"/>
                <w:lang w:val="es-BO" w:eastAsia="es-BO"/>
              </w:rPr>
              <w:t>Ayacucho esquina Mercado. La Paz - Bolivia</w:t>
            </w:r>
          </w:p>
        </w:tc>
        <w:tc>
          <w:tcPr>
            <w:tcW w:w="74" w:type="pct"/>
            <w:vMerge/>
            <w:tcBorders>
              <w:left w:val="single" w:sz="4" w:space="0" w:color="auto"/>
            </w:tcBorders>
            <w:shd w:val="clear" w:color="auto" w:fill="auto"/>
            <w:vAlign w:val="center"/>
          </w:tcPr>
          <w:p w14:paraId="00EDF36E" w14:textId="77777777" w:rsidR="002B0B54" w:rsidRPr="00710657" w:rsidRDefault="002B0B54" w:rsidP="0086241F">
            <w:pPr>
              <w:adjustRightInd w:val="0"/>
              <w:snapToGrid w:val="0"/>
              <w:rPr>
                <w:rFonts w:ascii="Arial" w:hAnsi="Arial" w:cs="Arial"/>
              </w:rPr>
            </w:pPr>
          </w:p>
        </w:tc>
      </w:tr>
      <w:tr w:rsidR="00710657" w:rsidRPr="00710657"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710657"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710657"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710657"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710657" w:rsidRDefault="002B0B54" w:rsidP="0086241F">
            <w:pPr>
              <w:adjustRightInd w:val="0"/>
              <w:snapToGrid w:val="0"/>
              <w:rPr>
                <w:rFonts w:ascii="Arial" w:hAnsi="Arial" w:cs="Arial"/>
                <w:sz w:val="4"/>
                <w:szCs w:val="4"/>
              </w:rPr>
            </w:pPr>
          </w:p>
        </w:tc>
      </w:tr>
      <w:tr w:rsidR="00710657" w:rsidRPr="00710657"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710657"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710657"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710657" w:rsidRDefault="002B0B54" w:rsidP="0086241F">
            <w:pPr>
              <w:adjustRightInd w:val="0"/>
              <w:snapToGrid w:val="0"/>
              <w:rPr>
                <w:rFonts w:ascii="Arial" w:hAnsi="Arial" w:cs="Arial"/>
              </w:rPr>
            </w:pPr>
          </w:p>
        </w:tc>
      </w:tr>
      <w:tr w:rsidR="00710657" w:rsidRPr="00710657"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710657"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710657"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710657"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710657"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710657"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710657" w:rsidRDefault="000F4811" w:rsidP="0086241F">
            <w:pPr>
              <w:adjustRightInd w:val="0"/>
              <w:snapToGrid w:val="0"/>
              <w:jc w:val="center"/>
              <w:rPr>
                <w:rFonts w:ascii="Arial" w:hAnsi="Arial" w:cs="Arial"/>
              </w:rPr>
            </w:pPr>
            <w:r w:rsidRPr="0071065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710657"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710657"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710657"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710657" w:rsidRDefault="000F4811" w:rsidP="000F4811">
            <w:pPr>
              <w:adjustRightInd w:val="0"/>
              <w:snapToGrid w:val="0"/>
              <w:jc w:val="center"/>
              <w:rPr>
                <w:rFonts w:ascii="Arial" w:hAnsi="Arial" w:cs="Arial"/>
                <w:b/>
                <w:i/>
              </w:rPr>
            </w:pPr>
            <w:r w:rsidRPr="00710657">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710657" w:rsidRDefault="002B0B54" w:rsidP="0086241F">
            <w:pPr>
              <w:adjustRightInd w:val="0"/>
              <w:snapToGrid w:val="0"/>
              <w:rPr>
                <w:rFonts w:ascii="Arial" w:hAnsi="Arial" w:cs="Arial"/>
              </w:rPr>
            </w:pPr>
          </w:p>
        </w:tc>
      </w:tr>
      <w:tr w:rsidR="00710657" w:rsidRPr="00710657"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710657"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710657"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710657"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710657"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710657"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710657"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710657"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710657"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710657"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710657"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710657" w:rsidRDefault="002B0B54" w:rsidP="0086241F">
            <w:pPr>
              <w:adjustRightInd w:val="0"/>
              <w:snapToGrid w:val="0"/>
              <w:rPr>
                <w:rFonts w:ascii="Arial" w:hAnsi="Arial" w:cs="Arial"/>
                <w:sz w:val="4"/>
                <w:szCs w:val="4"/>
              </w:rPr>
            </w:pPr>
          </w:p>
        </w:tc>
      </w:tr>
      <w:tr w:rsidR="00710657" w:rsidRPr="00710657"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710657"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710657"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710657" w:rsidRDefault="002B0B54" w:rsidP="0086241F">
            <w:pPr>
              <w:adjustRightInd w:val="0"/>
              <w:snapToGrid w:val="0"/>
              <w:jc w:val="center"/>
              <w:rPr>
                <w:i/>
                <w:sz w:val="12"/>
                <w:szCs w:val="14"/>
              </w:rPr>
            </w:pPr>
            <w:r w:rsidRPr="00710657">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710657"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710657" w:rsidRDefault="002B0B54" w:rsidP="0086241F">
            <w:pPr>
              <w:adjustRightInd w:val="0"/>
              <w:snapToGrid w:val="0"/>
              <w:jc w:val="center"/>
              <w:rPr>
                <w:i/>
                <w:sz w:val="12"/>
                <w:szCs w:val="14"/>
              </w:rPr>
            </w:pPr>
            <w:r w:rsidRPr="00710657">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710657"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710657" w:rsidRDefault="002B0B54" w:rsidP="0086241F">
            <w:pPr>
              <w:adjustRightInd w:val="0"/>
              <w:snapToGrid w:val="0"/>
              <w:rPr>
                <w:rFonts w:ascii="Arial" w:hAnsi="Arial" w:cs="Arial"/>
              </w:rPr>
            </w:pPr>
          </w:p>
        </w:tc>
      </w:tr>
      <w:tr w:rsidR="00710657" w:rsidRPr="00710657" w14:paraId="32505A5E" w14:textId="77777777" w:rsidTr="00ED791C">
        <w:trPr>
          <w:trHeight w:val="51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710657"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710657"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710657"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710657"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710657"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710657"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710657"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710657"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710657" w:rsidRDefault="009933BD" w:rsidP="009933BD">
            <w:pPr>
              <w:adjustRightInd w:val="0"/>
              <w:snapToGrid w:val="0"/>
              <w:jc w:val="center"/>
              <w:rPr>
                <w:rFonts w:ascii="Arial" w:hAnsi="Arial" w:cs="Arial"/>
              </w:rPr>
            </w:pPr>
            <w:r w:rsidRPr="00710657">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710657"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710657"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710657" w:rsidRDefault="009933BD" w:rsidP="00ED791C">
            <w:pPr>
              <w:adjustRightInd w:val="0"/>
              <w:snapToGrid w:val="0"/>
              <w:jc w:val="center"/>
              <w:rPr>
                <w:rFonts w:ascii="Arial" w:hAnsi="Arial" w:cs="Arial"/>
                <w:sz w:val="13"/>
                <w:szCs w:val="13"/>
              </w:rPr>
            </w:pPr>
            <w:r w:rsidRPr="00710657">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710657" w:rsidRDefault="009933BD" w:rsidP="009933BD">
            <w:pPr>
              <w:adjustRightInd w:val="0"/>
              <w:snapToGrid w:val="0"/>
              <w:rPr>
                <w:rFonts w:ascii="Arial" w:hAnsi="Arial" w:cs="Arial"/>
              </w:rPr>
            </w:pPr>
          </w:p>
        </w:tc>
      </w:tr>
      <w:tr w:rsidR="00710657" w:rsidRPr="00710657"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710657"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710657"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710657"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710657"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710657"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710657"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710657" w:rsidRDefault="002B0B54" w:rsidP="0086241F">
            <w:pPr>
              <w:adjustRightInd w:val="0"/>
              <w:snapToGrid w:val="0"/>
              <w:rPr>
                <w:rFonts w:ascii="Arial" w:hAnsi="Arial" w:cs="Arial"/>
                <w:sz w:val="4"/>
                <w:szCs w:val="4"/>
              </w:rPr>
            </w:pPr>
          </w:p>
        </w:tc>
      </w:tr>
      <w:tr w:rsidR="00710657" w:rsidRPr="00710657"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710657" w:rsidRDefault="002B0B54" w:rsidP="0086241F">
            <w:pPr>
              <w:adjustRightInd w:val="0"/>
              <w:snapToGrid w:val="0"/>
              <w:jc w:val="center"/>
              <w:rPr>
                <w:rFonts w:ascii="Arial" w:hAnsi="Arial" w:cs="Arial"/>
                <w:sz w:val="14"/>
                <w:szCs w:val="14"/>
              </w:rPr>
            </w:pPr>
            <w:r w:rsidRPr="00710657">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710657" w:rsidRDefault="002B0B54" w:rsidP="0086241F">
            <w:pPr>
              <w:adjustRightInd w:val="0"/>
              <w:snapToGrid w:val="0"/>
              <w:ind w:left="113" w:right="113"/>
              <w:jc w:val="both"/>
              <w:rPr>
                <w:rFonts w:ascii="Arial" w:hAnsi="Arial" w:cs="Arial"/>
                <w:b/>
              </w:rPr>
            </w:pPr>
            <w:r w:rsidRPr="00710657">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710657"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710657" w:rsidRDefault="002B0B54" w:rsidP="0086241F">
            <w:pPr>
              <w:adjustRightInd w:val="0"/>
              <w:snapToGrid w:val="0"/>
              <w:jc w:val="center"/>
              <w:rPr>
                <w:i/>
                <w:sz w:val="14"/>
                <w:szCs w:val="14"/>
              </w:rPr>
            </w:pPr>
            <w:r w:rsidRPr="00710657">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710657"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710657" w:rsidRDefault="002B0B54" w:rsidP="0086241F">
            <w:pPr>
              <w:adjustRightInd w:val="0"/>
              <w:snapToGrid w:val="0"/>
              <w:jc w:val="center"/>
              <w:rPr>
                <w:i/>
                <w:sz w:val="14"/>
                <w:szCs w:val="14"/>
              </w:rPr>
            </w:pPr>
            <w:r w:rsidRPr="00710657">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710657"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710657" w:rsidRDefault="002B0B54" w:rsidP="0086241F">
            <w:pPr>
              <w:adjustRightInd w:val="0"/>
              <w:snapToGrid w:val="0"/>
              <w:jc w:val="center"/>
              <w:rPr>
                <w:i/>
                <w:sz w:val="14"/>
                <w:szCs w:val="14"/>
              </w:rPr>
            </w:pPr>
            <w:r w:rsidRPr="00710657">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710657"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710657"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710657" w:rsidRDefault="002B0B54" w:rsidP="0086241F">
            <w:pPr>
              <w:adjustRightInd w:val="0"/>
              <w:snapToGrid w:val="0"/>
              <w:jc w:val="center"/>
              <w:rPr>
                <w:i/>
                <w:sz w:val="12"/>
                <w:szCs w:val="14"/>
              </w:rPr>
            </w:pPr>
            <w:r w:rsidRPr="00710657">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710657"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710657" w:rsidRDefault="002B0B54" w:rsidP="0086241F">
            <w:pPr>
              <w:adjustRightInd w:val="0"/>
              <w:snapToGrid w:val="0"/>
              <w:jc w:val="center"/>
              <w:rPr>
                <w:i/>
                <w:sz w:val="12"/>
                <w:szCs w:val="14"/>
              </w:rPr>
            </w:pPr>
            <w:r w:rsidRPr="00710657">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710657"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710657"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710657"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710657" w:rsidRDefault="002B0B54" w:rsidP="0086241F">
            <w:pPr>
              <w:adjustRightInd w:val="0"/>
              <w:snapToGrid w:val="0"/>
              <w:rPr>
                <w:rFonts w:ascii="Arial" w:hAnsi="Arial" w:cs="Arial"/>
              </w:rPr>
            </w:pPr>
          </w:p>
        </w:tc>
      </w:tr>
      <w:tr w:rsidR="00710657" w:rsidRPr="00710657" w14:paraId="2538C051" w14:textId="77777777" w:rsidTr="009933BD">
        <w:trPr>
          <w:trHeight w:val="214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710657"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710657"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710657"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2FC0679" w:rsidR="00690F98" w:rsidRPr="00710657" w:rsidRDefault="00A34A1B" w:rsidP="00EA187C">
            <w:pPr>
              <w:adjustRightInd w:val="0"/>
              <w:snapToGrid w:val="0"/>
              <w:jc w:val="center"/>
              <w:rPr>
                <w:rFonts w:ascii="Arial" w:hAnsi="Arial" w:cs="Arial"/>
              </w:rPr>
            </w:pPr>
            <w:r>
              <w:rPr>
                <w:rFonts w:ascii="Arial" w:hAnsi="Arial" w:cs="Arial"/>
              </w:rPr>
              <w:t>1</w:t>
            </w:r>
            <w:r w:rsidR="00A65542">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710657"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F7676A8" w:rsidR="00690F98" w:rsidRPr="00710657" w:rsidRDefault="00690F98" w:rsidP="00A34A1B">
            <w:pPr>
              <w:adjustRightInd w:val="0"/>
              <w:snapToGrid w:val="0"/>
              <w:jc w:val="center"/>
              <w:rPr>
                <w:rFonts w:ascii="Arial" w:hAnsi="Arial" w:cs="Arial"/>
              </w:rPr>
            </w:pPr>
            <w:r w:rsidRPr="00710657">
              <w:rPr>
                <w:rFonts w:ascii="Arial" w:hAnsi="Arial" w:cs="Arial"/>
              </w:rPr>
              <w:t>0</w:t>
            </w:r>
            <w:r w:rsidR="00A34A1B">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710657"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6BF3B94" w:rsidR="00690F98" w:rsidRPr="00710657" w:rsidRDefault="00690F98" w:rsidP="00690F98">
            <w:pPr>
              <w:adjustRightInd w:val="0"/>
              <w:snapToGrid w:val="0"/>
              <w:jc w:val="center"/>
              <w:rPr>
                <w:rFonts w:ascii="Arial" w:hAnsi="Arial" w:cs="Arial"/>
              </w:rPr>
            </w:pPr>
            <w:r w:rsidRPr="00710657">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710657"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710657"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AA26800" w:rsidR="00690F98" w:rsidRPr="00710657" w:rsidRDefault="009933BD" w:rsidP="00690F98">
            <w:pPr>
              <w:adjustRightInd w:val="0"/>
              <w:snapToGrid w:val="0"/>
              <w:jc w:val="center"/>
              <w:rPr>
                <w:rFonts w:ascii="Arial" w:hAnsi="Arial" w:cs="Arial"/>
              </w:rPr>
            </w:pPr>
            <w:r w:rsidRPr="00710657">
              <w:rPr>
                <w:rFonts w:ascii="Arial" w:hAnsi="Arial" w:cs="Arial"/>
              </w:rPr>
              <w:t>14</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710657"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710657" w:rsidRDefault="00690F98" w:rsidP="00690F98">
            <w:pPr>
              <w:adjustRightInd w:val="0"/>
              <w:snapToGrid w:val="0"/>
              <w:jc w:val="center"/>
              <w:rPr>
                <w:rFonts w:ascii="Arial" w:hAnsi="Arial" w:cs="Arial"/>
              </w:rPr>
            </w:pPr>
            <w:r w:rsidRPr="00710657">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710657"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710657"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690F98" w:rsidRPr="00710657" w:rsidRDefault="00690F98" w:rsidP="00690F98">
            <w:pPr>
              <w:pStyle w:val="Textoindependiente3"/>
              <w:numPr>
                <w:ilvl w:val="0"/>
                <w:numId w:val="36"/>
              </w:numPr>
              <w:spacing w:after="0"/>
              <w:ind w:left="208" w:hanging="196"/>
              <w:jc w:val="both"/>
              <w:rPr>
                <w:rFonts w:ascii="Arial" w:hAnsi="Arial" w:cs="Arial"/>
                <w:b/>
                <w:sz w:val="14"/>
                <w:szCs w:val="14"/>
              </w:rPr>
            </w:pPr>
            <w:r w:rsidRPr="00710657">
              <w:rPr>
                <w:rFonts w:ascii="Arial" w:hAnsi="Arial" w:cs="Arial"/>
                <w:b/>
                <w:sz w:val="14"/>
                <w:szCs w:val="14"/>
              </w:rPr>
              <w:t xml:space="preserve">En forma electrónica: </w:t>
            </w:r>
          </w:p>
          <w:p w14:paraId="5B00F315" w14:textId="55BD20DC" w:rsidR="00690F98" w:rsidRPr="00710657" w:rsidRDefault="00690F98" w:rsidP="00690F98">
            <w:pPr>
              <w:pStyle w:val="Textoindependiente3"/>
              <w:spacing w:after="0"/>
              <w:ind w:left="222"/>
              <w:jc w:val="both"/>
              <w:rPr>
                <w:rFonts w:ascii="Arial" w:hAnsi="Arial" w:cs="Arial"/>
                <w:sz w:val="14"/>
                <w:szCs w:val="14"/>
              </w:rPr>
            </w:pPr>
            <w:r w:rsidRPr="00710657">
              <w:rPr>
                <w:rFonts w:ascii="Arial" w:hAnsi="Arial" w:cs="Arial"/>
                <w:sz w:val="14"/>
                <w:szCs w:val="14"/>
              </w:rPr>
              <w:t>A través del RUPE de conformidad al procedimiento establecido en el presente DBC.</w:t>
            </w:r>
          </w:p>
          <w:p w14:paraId="48DFF2FE" w14:textId="209DF8E1" w:rsidR="0076165E" w:rsidRPr="00710657" w:rsidRDefault="009933BD" w:rsidP="009933BD">
            <w:pPr>
              <w:pStyle w:val="Textoindependiente3"/>
              <w:numPr>
                <w:ilvl w:val="0"/>
                <w:numId w:val="36"/>
              </w:numPr>
              <w:spacing w:after="0"/>
              <w:ind w:left="208" w:hanging="196"/>
              <w:jc w:val="both"/>
              <w:rPr>
                <w:rFonts w:ascii="Arial" w:hAnsi="Arial" w:cs="Arial"/>
                <w:sz w:val="14"/>
                <w:szCs w:val="14"/>
              </w:rPr>
            </w:pPr>
            <w:r w:rsidRPr="00710657">
              <w:rPr>
                <w:rFonts w:ascii="Arial" w:hAnsi="Arial" w:cs="Arial"/>
                <w:sz w:val="14"/>
                <w:szCs w:val="14"/>
              </w:rPr>
              <w:t>En caso de p</w:t>
            </w:r>
            <w:r w:rsidR="0076165E" w:rsidRPr="00710657">
              <w:rPr>
                <w:rFonts w:ascii="Arial" w:hAnsi="Arial" w:cs="Arial"/>
                <w:sz w:val="14"/>
                <w:szCs w:val="14"/>
              </w:rPr>
              <w:t>resentación de la Garantía de Seriedad de Propuesta en forma física: Ventanilla Única de Correspondencia, ubicada en Planta Baja del Edificio Principal del BCB, calle Ayacucho esquina Mercado, La Paz – Bolivia, considerar lo señalado en numeral 13.1.4, Parte I del presente DBC.</w:t>
            </w:r>
          </w:p>
        </w:tc>
        <w:tc>
          <w:tcPr>
            <w:tcW w:w="74" w:type="pct"/>
            <w:vMerge/>
            <w:tcBorders>
              <w:left w:val="single" w:sz="4" w:space="0" w:color="auto"/>
            </w:tcBorders>
            <w:shd w:val="clear" w:color="auto" w:fill="auto"/>
            <w:vAlign w:val="center"/>
          </w:tcPr>
          <w:p w14:paraId="5279C99F" w14:textId="77777777" w:rsidR="00690F98" w:rsidRPr="00710657"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6FEE3169" w:rsidR="002B0B54" w:rsidRPr="000C6821" w:rsidRDefault="00E07A93" w:rsidP="0086241F">
            <w:pPr>
              <w:adjustRightInd w:val="0"/>
              <w:snapToGrid w:val="0"/>
              <w:jc w:val="center"/>
              <w:rPr>
                <w:rFonts w:ascii="Arial" w:hAnsi="Arial" w:cs="Arial"/>
                <w:sz w:val="4"/>
                <w:szCs w:val="4"/>
              </w:rPr>
            </w:pPr>
            <w:r>
              <w:rPr>
                <w:rFonts w:ascii="Arial" w:hAnsi="Arial" w:cs="Arial"/>
                <w:sz w:val="4"/>
                <w:szCs w:val="4"/>
              </w:rPr>
              <w:t>2024</w:t>
            </w: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6E3F2F" w:rsidRPr="000C6821" w14:paraId="7F9183F4" w14:textId="77777777" w:rsidTr="009933B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41A6E127" w:rsidR="00690F98" w:rsidRPr="000C6821" w:rsidRDefault="00A34A1B" w:rsidP="00690F98">
            <w:pPr>
              <w:adjustRightInd w:val="0"/>
              <w:snapToGrid w:val="0"/>
              <w:jc w:val="center"/>
              <w:rPr>
                <w:rFonts w:ascii="Arial" w:hAnsi="Arial" w:cs="Arial"/>
              </w:rPr>
            </w:pPr>
            <w:r>
              <w:rPr>
                <w:rFonts w:ascii="Arial" w:hAnsi="Arial" w:cs="Arial"/>
              </w:rPr>
              <w:t>1</w:t>
            </w:r>
            <w:r w:rsidR="00A65542">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2998D27" w:rsidR="00690F98" w:rsidRPr="000C6821" w:rsidRDefault="00690F98" w:rsidP="00A34A1B">
            <w:pPr>
              <w:adjustRightInd w:val="0"/>
              <w:snapToGrid w:val="0"/>
              <w:jc w:val="center"/>
              <w:rPr>
                <w:rFonts w:ascii="Arial" w:hAnsi="Arial" w:cs="Arial"/>
              </w:rPr>
            </w:pPr>
            <w:r>
              <w:rPr>
                <w:rFonts w:ascii="Arial" w:hAnsi="Arial" w:cs="Arial"/>
              </w:rPr>
              <w:t>0</w:t>
            </w:r>
            <w:r w:rsidR="00A34A1B">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D553861" w:rsidR="00690F98" w:rsidRPr="000C6821" w:rsidRDefault="00690F98" w:rsidP="00690F98">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03030D2B"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F2F795B" w:rsidR="00690F98" w:rsidRPr="000C6821" w:rsidRDefault="00EA187C" w:rsidP="00EA187C">
            <w:pPr>
              <w:adjustRightInd w:val="0"/>
              <w:snapToGrid w:val="0"/>
              <w:jc w:val="center"/>
              <w:rPr>
                <w:rFonts w:ascii="Arial" w:hAnsi="Arial" w:cs="Arial"/>
              </w:rPr>
            </w:pPr>
            <w:r>
              <w:rPr>
                <w:rFonts w:ascii="Arial" w:hAnsi="Arial" w:cs="Arial"/>
              </w:rPr>
              <w:t>14</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690F98" w:rsidRPr="000C6821"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690F98" w:rsidRPr="000C6821" w:rsidRDefault="00690F98" w:rsidP="00690F98">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690F98" w:rsidRPr="000C6821" w:rsidRDefault="00690F98" w:rsidP="00690F98">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690F98" w:rsidRPr="000C6821" w:rsidRDefault="00690F98" w:rsidP="00690F98">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690F98" w:rsidRPr="000C6821" w:rsidRDefault="00690F98" w:rsidP="00690F98">
            <w:pPr>
              <w:adjustRightInd w:val="0"/>
              <w:snapToGrid w:val="0"/>
              <w:rPr>
                <w:rFonts w:ascii="Arial" w:hAnsi="Arial" w:cs="Arial"/>
              </w:rPr>
            </w:pPr>
          </w:p>
        </w:tc>
      </w:tr>
      <w:tr w:rsidR="006E3F2F" w:rsidRPr="000C6821" w14:paraId="44773A47"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6E3F2F" w:rsidRPr="000C6821" w14:paraId="7E2AE8E3" w14:textId="77777777" w:rsidTr="009933BD">
        <w:trPr>
          <w:trHeight w:val="26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464E88C" w:rsidR="00690F98" w:rsidRPr="000C6821" w:rsidRDefault="00A34A1B" w:rsidP="00EA187C">
            <w:pPr>
              <w:adjustRightInd w:val="0"/>
              <w:snapToGrid w:val="0"/>
              <w:jc w:val="center"/>
              <w:rPr>
                <w:rFonts w:ascii="Arial" w:hAnsi="Arial" w:cs="Arial"/>
              </w:rPr>
            </w:pPr>
            <w:r>
              <w:rPr>
                <w:rFonts w:ascii="Arial" w:hAnsi="Arial" w:cs="Arial"/>
              </w:rPr>
              <w:t>1</w:t>
            </w:r>
            <w:r w:rsidR="00A65542">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A728C52" w:rsidR="00690F98" w:rsidRPr="000C6821" w:rsidRDefault="00690F98" w:rsidP="00A34A1B">
            <w:pPr>
              <w:adjustRightInd w:val="0"/>
              <w:snapToGrid w:val="0"/>
              <w:jc w:val="center"/>
              <w:rPr>
                <w:rFonts w:ascii="Arial" w:hAnsi="Arial" w:cs="Arial"/>
              </w:rPr>
            </w:pPr>
            <w:r>
              <w:rPr>
                <w:rFonts w:ascii="Arial" w:hAnsi="Arial" w:cs="Arial"/>
              </w:rPr>
              <w:t>0</w:t>
            </w:r>
            <w:r w:rsidR="00A34A1B">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872A35C" w:rsidR="00690F98" w:rsidRPr="000C6821" w:rsidRDefault="00690F98" w:rsidP="00690F98">
            <w:pPr>
              <w:adjustRightInd w:val="0"/>
              <w:snapToGrid w:val="0"/>
              <w:jc w:val="center"/>
              <w:rPr>
                <w:rFonts w:ascii="Arial" w:hAnsi="Arial" w:cs="Arial"/>
              </w:rPr>
            </w:pPr>
            <w:r>
              <w:rPr>
                <w:rFonts w:ascii="Arial" w:hAnsi="Arial" w:cs="Arial"/>
              </w:rPr>
              <w:t>2023</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3D14D00C"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AD07E24" w:rsidR="00690F98" w:rsidRPr="000C6821" w:rsidRDefault="00014389" w:rsidP="00EA187C">
            <w:pPr>
              <w:adjustRightInd w:val="0"/>
              <w:snapToGrid w:val="0"/>
              <w:jc w:val="center"/>
              <w:rPr>
                <w:rFonts w:ascii="Arial" w:hAnsi="Arial" w:cs="Arial"/>
              </w:rPr>
            </w:pPr>
            <w:r>
              <w:rPr>
                <w:rFonts w:ascii="Arial" w:hAnsi="Arial" w:cs="Arial"/>
              </w:rPr>
              <w:t>1</w:t>
            </w:r>
            <w:r w:rsidR="00EA187C">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690F98" w:rsidRPr="000C6821"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542563A" w:rsidR="00690F98" w:rsidRPr="000C6821" w:rsidRDefault="00014389" w:rsidP="00690F98">
            <w:pPr>
              <w:adjustRightInd w:val="0"/>
              <w:snapToGrid w:val="0"/>
              <w:jc w:val="center"/>
              <w:rPr>
                <w:rFonts w:ascii="Arial" w:hAnsi="Arial" w:cs="Arial"/>
              </w:rPr>
            </w:pPr>
            <w:r>
              <w:rPr>
                <w:rFonts w:ascii="Arial" w:hAnsi="Arial" w:cs="Arial"/>
              </w:rPr>
              <w:t>1</w:t>
            </w:r>
            <w:r w:rsidR="00690F98">
              <w:rPr>
                <w:rFonts w:ascii="Arial" w:hAnsi="Arial" w:cs="Arial"/>
              </w:rPr>
              <w:t>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690F98" w:rsidRPr="000C6821" w:rsidRDefault="00690F98" w:rsidP="00690F98">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690F98" w:rsidRPr="000C6821" w:rsidRDefault="00690F98" w:rsidP="00690F98">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690F98" w:rsidRPr="000C6821" w:rsidRDefault="00690F98" w:rsidP="00690F98">
            <w:pPr>
              <w:adjustRightInd w:val="0"/>
              <w:snapToGrid w:val="0"/>
              <w:rPr>
                <w:rFonts w:ascii="Arial" w:hAnsi="Arial" w:cs="Arial"/>
              </w:rPr>
            </w:pPr>
          </w:p>
        </w:tc>
      </w:tr>
      <w:tr w:rsidR="006E3F2F"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6E3F2F" w:rsidRPr="000C6821" w14:paraId="6D2C5F6B" w14:textId="77777777" w:rsidTr="00ED791C">
        <w:trPr>
          <w:trHeight w:val="163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7AAE258" w:rsidR="002B0B54" w:rsidRPr="000C6821" w:rsidRDefault="008B0426" w:rsidP="00EA187C">
            <w:pPr>
              <w:adjustRightInd w:val="0"/>
              <w:snapToGrid w:val="0"/>
              <w:jc w:val="center"/>
              <w:rPr>
                <w:rFonts w:ascii="Arial" w:hAnsi="Arial" w:cs="Arial"/>
              </w:rPr>
            </w:pPr>
            <w:r>
              <w:rPr>
                <w:rFonts w:ascii="Arial" w:hAnsi="Arial" w:cs="Arial"/>
              </w:rPr>
              <w:t>1</w:t>
            </w:r>
            <w:r w:rsidR="00A65542">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710CB3F" w:rsidR="002B0B54" w:rsidRPr="000C6821" w:rsidRDefault="00E655E8" w:rsidP="008B0426">
            <w:pPr>
              <w:adjustRightInd w:val="0"/>
              <w:snapToGrid w:val="0"/>
              <w:jc w:val="center"/>
              <w:rPr>
                <w:rFonts w:ascii="Arial" w:hAnsi="Arial" w:cs="Arial"/>
              </w:rPr>
            </w:pPr>
            <w:r>
              <w:rPr>
                <w:rFonts w:ascii="Arial" w:hAnsi="Arial" w:cs="Arial"/>
              </w:rPr>
              <w:t>0</w:t>
            </w:r>
            <w:r w:rsidR="008B0426">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0AD44D6"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65A72CE" w:rsidR="002B0B54" w:rsidRPr="000C6821" w:rsidRDefault="00014389" w:rsidP="00EA187C">
            <w:pPr>
              <w:adjustRightInd w:val="0"/>
              <w:snapToGrid w:val="0"/>
              <w:jc w:val="center"/>
              <w:rPr>
                <w:rFonts w:ascii="Arial" w:hAnsi="Arial" w:cs="Arial"/>
              </w:rPr>
            </w:pPr>
            <w:r>
              <w:rPr>
                <w:rFonts w:ascii="Arial" w:hAnsi="Arial" w:cs="Arial"/>
              </w:rPr>
              <w:t>1</w:t>
            </w:r>
            <w:r w:rsidR="00EA187C">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58C6FEBE" w:rsidR="002B0B54" w:rsidRPr="000C6821" w:rsidRDefault="00014389" w:rsidP="0086241F">
            <w:pPr>
              <w:adjustRightInd w:val="0"/>
              <w:snapToGrid w:val="0"/>
              <w:jc w:val="center"/>
              <w:rPr>
                <w:rFonts w:ascii="Arial" w:hAnsi="Arial" w:cs="Arial"/>
              </w:rPr>
            </w:pPr>
            <w:r>
              <w:rPr>
                <w:rFonts w:ascii="Arial" w:hAnsi="Arial" w:cs="Arial"/>
              </w:rPr>
              <w:t>2</w:t>
            </w:r>
            <w:r w:rsidR="00E57A30">
              <w:rPr>
                <w:rFonts w:ascii="Arial" w:hAnsi="Arial" w:cs="Arial"/>
              </w:rPr>
              <w:t>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1A35E3F5" w:rsidR="00E57A30" w:rsidRPr="00ED791C" w:rsidRDefault="00E57A30" w:rsidP="00E57A30">
            <w:pPr>
              <w:widowControl w:val="0"/>
              <w:jc w:val="both"/>
              <w:rPr>
                <w:rFonts w:ascii="Arial" w:hAnsi="Arial" w:cs="Arial"/>
                <w:sz w:val="14"/>
                <w:szCs w:val="14"/>
              </w:rPr>
            </w:pPr>
            <w:r w:rsidRPr="00ED791C">
              <w:rPr>
                <w:rFonts w:ascii="Arial" w:hAnsi="Arial" w:cs="Arial"/>
                <w:sz w:val="14"/>
                <w:szCs w:val="14"/>
              </w:rPr>
              <w:t xml:space="preserve">Piso 7, Dpto. de Compras y Contrataciones del edificio principal del BCB o ingresar al siguiente enlace a través </w:t>
            </w:r>
            <w:r w:rsidRPr="00710657">
              <w:rPr>
                <w:rFonts w:ascii="Arial" w:hAnsi="Arial" w:cs="Arial"/>
                <w:sz w:val="14"/>
                <w:szCs w:val="14"/>
              </w:rPr>
              <w:t xml:space="preserve">de </w:t>
            </w:r>
            <w:r w:rsidR="00A2213D" w:rsidRPr="00710657">
              <w:rPr>
                <w:rFonts w:ascii="Arial" w:hAnsi="Arial" w:cs="Arial"/>
                <w:sz w:val="14"/>
                <w:szCs w:val="14"/>
              </w:rPr>
              <w:t>zoom</w:t>
            </w:r>
            <w:r w:rsidRPr="00710657">
              <w:rPr>
                <w:rFonts w:ascii="Arial" w:hAnsi="Arial" w:cs="Arial"/>
                <w:sz w:val="14"/>
                <w:szCs w:val="14"/>
              </w:rPr>
              <w:t>:</w:t>
            </w:r>
            <w:hyperlink r:id="rId15" w:history="1"/>
            <w:r w:rsidRPr="00710657">
              <w:rPr>
                <w:rFonts w:ascii="Arial" w:hAnsi="Arial" w:cs="Arial"/>
                <w:sz w:val="14"/>
                <w:szCs w:val="14"/>
              </w:rPr>
              <w:t xml:space="preserve"> </w:t>
            </w:r>
          </w:p>
          <w:p w14:paraId="7A378DA8" w14:textId="77777777" w:rsidR="00C6260E" w:rsidRDefault="00C6260E" w:rsidP="00C6260E">
            <w:pPr>
              <w:adjustRightInd w:val="0"/>
              <w:snapToGrid w:val="0"/>
              <w:jc w:val="both"/>
            </w:pPr>
          </w:p>
          <w:p w14:paraId="40426256" w14:textId="77777777" w:rsidR="00C6260E" w:rsidRDefault="00C6260E" w:rsidP="00C6260E">
            <w:pPr>
              <w:adjustRightInd w:val="0"/>
              <w:snapToGrid w:val="0"/>
              <w:jc w:val="both"/>
            </w:pPr>
            <w:r>
              <w:t>Tema: ANPE – P Nº 008/2023-1C APERTURA</w:t>
            </w:r>
          </w:p>
          <w:p w14:paraId="4DC36445" w14:textId="41DF50C3" w:rsidR="00C6260E" w:rsidRDefault="006A70DA" w:rsidP="00C6260E">
            <w:pPr>
              <w:adjustRightInd w:val="0"/>
              <w:snapToGrid w:val="0"/>
              <w:jc w:val="both"/>
            </w:pPr>
            <w:r>
              <w:t>Hora: 14 mar 2023 03:21</w:t>
            </w:r>
            <w:r w:rsidR="00C6260E">
              <w:t xml:space="preserve"> p. m. La Paz</w:t>
            </w:r>
          </w:p>
          <w:p w14:paraId="5BEA7B8A" w14:textId="77777777" w:rsidR="00C6260E" w:rsidRDefault="00C6260E" w:rsidP="00C6260E">
            <w:pPr>
              <w:adjustRightInd w:val="0"/>
              <w:snapToGrid w:val="0"/>
              <w:jc w:val="both"/>
            </w:pPr>
          </w:p>
          <w:p w14:paraId="4D923A1E" w14:textId="77777777" w:rsidR="00C6260E" w:rsidRDefault="00C6260E" w:rsidP="00C6260E">
            <w:pPr>
              <w:adjustRightInd w:val="0"/>
              <w:snapToGrid w:val="0"/>
              <w:jc w:val="both"/>
            </w:pPr>
            <w:r>
              <w:t>Unirse a la reunión Zoom</w:t>
            </w:r>
          </w:p>
          <w:p w14:paraId="7DCC7AB2" w14:textId="521B7B68" w:rsidR="00C6260E" w:rsidRDefault="00D867F4" w:rsidP="00C6260E">
            <w:pPr>
              <w:adjustRightInd w:val="0"/>
              <w:snapToGrid w:val="0"/>
              <w:jc w:val="both"/>
            </w:pPr>
            <w:hyperlink r:id="rId16" w:history="1">
              <w:r w:rsidR="006A70DA" w:rsidRPr="00A720BE">
                <w:rPr>
                  <w:rStyle w:val="Hipervnculo"/>
                </w:rPr>
                <w:t>https://bcb-gob-bo.zoom.us/j/81608761598?pwd=</w:t>
              </w:r>
              <w:r w:rsidR="006A70DA" w:rsidRPr="00A720BE">
                <w:rPr>
                  <w:rStyle w:val="Hipervnculo"/>
                </w:rPr>
                <w:lastRenderedPageBreak/>
                <w:t>R1ZVdVJQclhFaHMyV2Q4RlZObmlXdz09</w:t>
              </w:r>
            </w:hyperlink>
          </w:p>
          <w:p w14:paraId="2ABD894A" w14:textId="77777777" w:rsidR="006A70DA" w:rsidRDefault="006A70DA" w:rsidP="00C6260E">
            <w:pPr>
              <w:adjustRightInd w:val="0"/>
              <w:snapToGrid w:val="0"/>
              <w:jc w:val="both"/>
            </w:pPr>
          </w:p>
          <w:p w14:paraId="288BEACA" w14:textId="77777777" w:rsidR="00C6260E" w:rsidRDefault="00C6260E" w:rsidP="00C6260E">
            <w:pPr>
              <w:adjustRightInd w:val="0"/>
              <w:snapToGrid w:val="0"/>
              <w:jc w:val="both"/>
            </w:pPr>
          </w:p>
          <w:p w14:paraId="1ABAFF0F" w14:textId="77777777" w:rsidR="00C6260E" w:rsidRDefault="00C6260E" w:rsidP="00C6260E">
            <w:pPr>
              <w:adjustRightInd w:val="0"/>
              <w:snapToGrid w:val="0"/>
              <w:jc w:val="both"/>
            </w:pPr>
            <w:r>
              <w:t>ID de reunión: 816 0876 1598</w:t>
            </w:r>
          </w:p>
          <w:p w14:paraId="12D7945B" w14:textId="77777777" w:rsidR="00C6260E" w:rsidRDefault="00C6260E" w:rsidP="00C6260E">
            <w:pPr>
              <w:adjustRightInd w:val="0"/>
              <w:snapToGrid w:val="0"/>
              <w:jc w:val="both"/>
            </w:pPr>
            <w:r>
              <w:t>Código de acceso: 229835</w:t>
            </w:r>
          </w:p>
          <w:p w14:paraId="20966570" w14:textId="77777777" w:rsidR="00C6260E" w:rsidRDefault="00C6260E" w:rsidP="00C6260E">
            <w:pPr>
              <w:adjustRightInd w:val="0"/>
              <w:snapToGrid w:val="0"/>
              <w:jc w:val="both"/>
            </w:pPr>
          </w:p>
          <w:p w14:paraId="61517A97" w14:textId="77777777" w:rsidR="00C6260E" w:rsidRDefault="00C6260E" w:rsidP="00C6260E">
            <w:pPr>
              <w:adjustRightInd w:val="0"/>
              <w:snapToGrid w:val="0"/>
              <w:jc w:val="both"/>
            </w:pPr>
            <w:r>
              <w:t>ID de reunión: 816 0876 1598</w:t>
            </w:r>
          </w:p>
          <w:p w14:paraId="0DD8E7BF" w14:textId="77777777" w:rsidR="00C6260E" w:rsidRDefault="00C6260E" w:rsidP="00C6260E">
            <w:pPr>
              <w:adjustRightInd w:val="0"/>
              <w:snapToGrid w:val="0"/>
              <w:jc w:val="both"/>
            </w:pPr>
            <w:r>
              <w:t>Código de acceso: 229835</w:t>
            </w:r>
          </w:p>
          <w:p w14:paraId="78460128" w14:textId="6F2617D6" w:rsidR="00A2213D" w:rsidRDefault="00C6260E" w:rsidP="00C6260E">
            <w:pPr>
              <w:adjustRightInd w:val="0"/>
              <w:snapToGrid w:val="0"/>
              <w:jc w:val="both"/>
            </w:pPr>
            <w:r>
              <w:t xml:space="preserve">Encuentre su número local: </w:t>
            </w:r>
            <w:hyperlink r:id="rId17" w:history="1">
              <w:r w:rsidRPr="00A720BE">
                <w:rPr>
                  <w:rStyle w:val="Hipervnculo"/>
                </w:rPr>
                <w:t>https://bcb-gob-bo.zoom.us/u/knw1rMORx</w:t>
              </w:r>
            </w:hyperlink>
          </w:p>
          <w:p w14:paraId="05B6843E" w14:textId="553F4BA6" w:rsidR="00C6260E" w:rsidRPr="00ED791C" w:rsidRDefault="00C6260E" w:rsidP="00C6260E">
            <w:pPr>
              <w:adjustRightInd w:val="0"/>
              <w:snapToGrid w:val="0"/>
              <w:jc w:val="both"/>
              <w:rPr>
                <w:rFonts w:ascii="Arial" w:hAnsi="Arial" w:cs="Arial"/>
                <w:color w:val="000099"/>
                <w:sz w:val="14"/>
                <w:szCs w:val="14"/>
              </w:rPr>
            </w:pPr>
          </w:p>
        </w:tc>
        <w:tc>
          <w:tcPr>
            <w:tcW w:w="74"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6E3F2F" w:rsidRPr="000C6821" w14:paraId="20CCB9A0"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6EF23CB" w:rsidR="002B0B54" w:rsidRPr="000C6821" w:rsidRDefault="00A65542" w:rsidP="008B0426">
            <w:pPr>
              <w:adjustRightInd w:val="0"/>
              <w:snapToGrid w:val="0"/>
              <w:jc w:val="center"/>
              <w:rPr>
                <w:rFonts w:ascii="Arial" w:hAnsi="Arial" w:cs="Arial"/>
              </w:rPr>
            </w:pPr>
            <w:r>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4E3058C" w:rsidR="002B0B54" w:rsidRPr="000C6821" w:rsidRDefault="00E57A30" w:rsidP="0086241F">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64F9B6CE"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9933BD">
        <w:trPr>
          <w:trHeight w:val="31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068937C" w:rsidR="002B0B54" w:rsidRPr="000C6821" w:rsidRDefault="00A65542" w:rsidP="00EA187C">
            <w:pPr>
              <w:adjustRightInd w:val="0"/>
              <w:snapToGrid w:val="0"/>
              <w:jc w:val="center"/>
              <w:rPr>
                <w:rFonts w:ascii="Arial" w:hAnsi="Arial" w:cs="Arial"/>
              </w:rPr>
            </w:pPr>
            <w:r>
              <w:rPr>
                <w:rFonts w:ascii="Arial" w:hAnsi="Arial" w:cs="Arial"/>
              </w:rPr>
              <w:t>17</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983E7AC" w:rsidR="002B0B54" w:rsidRPr="000C6821" w:rsidRDefault="00E655E8" w:rsidP="00690F98">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52B15C7" w:rsidR="002B0B54" w:rsidRPr="000C6821" w:rsidRDefault="00E57A30" w:rsidP="0086241F">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495CB5F" w:rsidR="002B0B54" w:rsidRPr="000C6821" w:rsidRDefault="00637B53" w:rsidP="00EA187C">
            <w:pPr>
              <w:adjustRightInd w:val="0"/>
              <w:snapToGrid w:val="0"/>
              <w:jc w:val="center"/>
              <w:rPr>
                <w:rFonts w:ascii="Arial" w:hAnsi="Arial" w:cs="Arial"/>
              </w:rPr>
            </w:pPr>
            <w:r>
              <w:rPr>
                <w:rFonts w:ascii="Arial" w:hAnsi="Arial" w:cs="Arial"/>
              </w:rPr>
              <w:t>2</w:t>
            </w:r>
            <w:r w:rsidR="00A65542">
              <w:rPr>
                <w:rFonts w:ascii="Arial" w:hAnsi="Arial" w:cs="Arial"/>
              </w:rPr>
              <w:t>1</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CF1DD98" w:rsidR="002B0B54" w:rsidRPr="000C6821" w:rsidRDefault="00E57A30" w:rsidP="00690F98">
            <w:pPr>
              <w:adjustRightInd w:val="0"/>
              <w:snapToGrid w:val="0"/>
              <w:jc w:val="center"/>
              <w:rPr>
                <w:rFonts w:ascii="Arial" w:hAnsi="Arial" w:cs="Arial"/>
              </w:rPr>
            </w:pPr>
            <w:r>
              <w:rPr>
                <w:rFonts w:ascii="Arial" w:hAnsi="Arial" w:cs="Arial"/>
              </w:rPr>
              <w:t>0</w:t>
            </w:r>
            <w:r w:rsidR="00690F98">
              <w:rPr>
                <w:rFonts w:ascii="Arial" w:hAnsi="Arial" w:cs="Arial"/>
              </w:rPr>
              <w:t>3</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927CA78"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7127BCD" w:rsidR="002B0B54" w:rsidRPr="000C6821" w:rsidRDefault="00C6260E" w:rsidP="00690F98">
            <w:pPr>
              <w:adjustRightInd w:val="0"/>
              <w:snapToGrid w:val="0"/>
              <w:jc w:val="center"/>
              <w:rPr>
                <w:rFonts w:ascii="Arial" w:hAnsi="Arial" w:cs="Arial"/>
              </w:rPr>
            </w:pPr>
            <w:r>
              <w:rPr>
                <w:rFonts w:ascii="Arial" w:hAnsi="Arial" w:cs="Arial"/>
              </w:rPr>
              <w:t>31</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4FE829F" w:rsidR="002B0B54" w:rsidRPr="000C6821" w:rsidRDefault="00E655E8" w:rsidP="00637B53">
            <w:pPr>
              <w:adjustRightInd w:val="0"/>
              <w:snapToGrid w:val="0"/>
              <w:jc w:val="center"/>
              <w:rPr>
                <w:rFonts w:ascii="Arial" w:hAnsi="Arial" w:cs="Arial"/>
              </w:rPr>
            </w:pPr>
            <w:r>
              <w:rPr>
                <w:rFonts w:ascii="Arial" w:hAnsi="Arial" w:cs="Arial"/>
              </w:rPr>
              <w:t>0</w:t>
            </w:r>
            <w:r w:rsidR="00C6260E">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F8F6E64"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E275800" w:rsidR="002B0B54" w:rsidRPr="000C6821" w:rsidRDefault="00C6260E" w:rsidP="00EA187C">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443B8AE" w:rsidR="002B0B54" w:rsidRPr="000C6821" w:rsidRDefault="00E655E8" w:rsidP="00637B53">
            <w:pPr>
              <w:adjustRightInd w:val="0"/>
              <w:snapToGrid w:val="0"/>
              <w:jc w:val="center"/>
              <w:rPr>
                <w:rFonts w:ascii="Arial" w:hAnsi="Arial" w:cs="Arial"/>
              </w:rPr>
            </w:pPr>
            <w:r>
              <w:rPr>
                <w:rFonts w:ascii="Arial" w:hAnsi="Arial" w:cs="Arial"/>
              </w:rPr>
              <w:t>0</w:t>
            </w:r>
            <w:r w:rsidR="00637B53">
              <w:rPr>
                <w:rFonts w:ascii="Arial" w:hAnsi="Arial" w:cs="Arial"/>
              </w:rPr>
              <w:t>4</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CA933D3" w:rsidR="002B0B54" w:rsidRPr="000C6821" w:rsidRDefault="00E57A30" w:rsidP="00690F98">
            <w:pPr>
              <w:adjustRightInd w:val="0"/>
              <w:snapToGrid w:val="0"/>
              <w:jc w:val="center"/>
              <w:rPr>
                <w:rFonts w:ascii="Arial" w:hAnsi="Arial" w:cs="Arial"/>
              </w:rPr>
            </w:pPr>
            <w:r>
              <w:rPr>
                <w:rFonts w:ascii="Arial" w:hAnsi="Arial" w:cs="Arial"/>
              </w:rPr>
              <w:t>202</w:t>
            </w:r>
            <w:r w:rsidR="00690F98">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3"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2601607C" w14:textId="77777777" w:rsidR="004E1F06" w:rsidRDefault="004E1F06"/>
    <w:tbl>
      <w:tblPr>
        <w:tblW w:w="960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480"/>
        <w:gridCol w:w="2092"/>
        <w:gridCol w:w="34"/>
      </w:tblGrid>
      <w:tr w:rsidR="00637B53" w:rsidRPr="00763491" w14:paraId="4503C510" w14:textId="77777777" w:rsidTr="00591F13">
        <w:trPr>
          <w:cantSplit/>
          <w:trHeight w:val="983"/>
          <w:tblHeader/>
        </w:trPr>
        <w:tc>
          <w:tcPr>
            <w:tcW w:w="7480" w:type="dxa"/>
            <w:shd w:val="clear" w:color="auto" w:fill="D9D9D9"/>
            <w:vAlign w:val="center"/>
          </w:tcPr>
          <w:p w14:paraId="2F3E4BCD" w14:textId="77777777" w:rsidR="00637B53" w:rsidRPr="00763491" w:rsidRDefault="00637B53" w:rsidP="00591F13">
            <w:pPr>
              <w:ind w:left="-68"/>
              <w:jc w:val="center"/>
              <w:rPr>
                <w:rFonts w:cs="Arial"/>
                <w:b/>
                <w:bCs/>
                <w:sz w:val="18"/>
                <w:szCs w:val="18"/>
                <w:lang w:eastAsia="en-US"/>
              </w:rPr>
            </w:pPr>
            <w:r w:rsidRPr="00763491">
              <w:rPr>
                <w:rFonts w:cs="Arial"/>
                <w:b/>
                <w:bCs/>
                <w:sz w:val="18"/>
                <w:szCs w:val="18"/>
                <w:lang w:eastAsia="en-US"/>
              </w:rPr>
              <w:t xml:space="preserve">REQUISITOS DE LOS SERVICIOS GENERALES </w:t>
            </w:r>
          </w:p>
        </w:tc>
        <w:tc>
          <w:tcPr>
            <w:tcW w:w="2126" w:type="dxa"/>
            <w:gridSpan w:val="2"/>
            <w:shd w:val="clear" w:color="auto" w:fill="D9D9D9"/>
            <w:vAlign w:val="center"/>
          </w:tcPr>
          <w:p w14:paraId="03EEB704" w14:textId="77777777" w:rsidR="00637B53" w:rsidRDefault="00637B53" w:rsidP="00591F13">
            <w:pPr>
              <w:rPr>
                <w:rFonts w:cs="Arial"/>
                <w:b/>
                <w:bCs/>
                <w:sz w:val="18"/>
                <w:szCs w:val="18"/>
                <w:lang w:eastAsia="en-US"/>
              </w:rPr>
            </w:pPr>
            <w:r w:rsidRPr="00763491">
              <w:rPr>
                <w:rFonts w:cs="Arial"/>
                <w:b/>
                <w:bCs/>
                <w:sz w:val="18"/>
                <w:szCs w:val="18"/>
                <w:lang w:eastAsia="en-US"/>
              </w:rPr>
              <w:t>CARACTERÍSTICA PROPUESTA</w:t>
            </w:r>
          </w:p>
          <w:p w14:paraId="77EFC920" w14:textId="77777777" w:rsidR="00637B53" w:rsidRPr="00763491" w:rsidRDefault="00637B53" w:rsidP="00591F13">
            <w:pPr>
              <w:rPr>
                <w:rFonts w:cs="Arial"/>
                <w:b/>
                <w:bCs/>
                <w:sz w:val="18"/>
                <w:szCs w:val="18"/>
                <w:lang w:eastAsia="en-US"/>
              </w:rPr>
            </w:pPr>
            <w:r w:rsidRPr="00E21B2E">
              <w:rPr>
                <w:rFonts w:ascii="Arial" w:hAnsi="Arial" w:cs="Arial"/>
                <w:bCs/>
                <w:szCs w:val="22"/>
              </w:rPr>
              <w:t>(Manifestar aceptación, especificar y adjuntar lo requerido, según el instructivo de cada requisito)</w:t>
            </w:r>
          </w:p>
        </w:tc>
      </w:tr>
      <w:tr w:rsidR="00637B53" w:rsidRPr="00763491" w14:paraId="0FE193B1"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CABDB24" w14:textId="77777777" w:rsidR="00637B53" w:rsidRPr="00763491" w:rsidRDefault="00637B53" w:rsidP="00164C33">
            <w:pPr>
              <w:numPr>
                <w:ilvl w:val="0"/>
                <w:numId w:val="49"/>
              </w:numPr>
              <w:ind w:left="283" w:hanging="113"/>
              <w:jc w:val="both"/>
              <w:rPr>
                <w:rFonts w:cs="Arial"/>
                <w:b/>
                <w:bCs/>
                <w:color w:val="FFFFFF"/>
                <w:sz w:val="18"/>
                <w:szCs w:val="18"/>
                <w:lang w:eastAsia="en-US"/>
              </w:rPr>
            </w:pPr>
            <w:r w:rsidRPr="00763491">
              <w:rPr>
                <w:rFonts w:cs="Arial"/>
                <w:b/>
                <w:bCs/>
                <w:color w:val="FFFFFF"/>
                <w:sz w:val="18"/>
                <w:szCs w:val="18"/>
                <w:lang w:eastAsia="en-US"/>
              </w:rPr>
              <w:t>ANTECEDENTES</w:t>
            </w:r>
          </w:p>
        </w:tc>
        <w:tc>
          <w:tcPr>
            <w:tcW w:w="2126" w:type="dxa"/>
            <w:gridSpan w:val="2"/>
            <w:tcBorders>
              <w:bottom w:val="single" w:sz="4" w:space="0" w:color="000000"/>
            </w:tcBorders>
            <w:shd w:val="clear" w:color="auto" w:fill="548DD4"/>
          </w:tcPr>
          <w:p w14:paraId="2802D63C" w14:textId="77777777" w:rsidR="00637B53" w:rsidRPr="00763491" w:rsidRDefault="00637B53" w:rsidP="00591F13">
            <w:pPr>
              <w:ind w:left="283"/>
              <w:jc w:val="both"/>
              <w:rPr>
                <w:rFonts w:cs="Arial"/>
                <w:b/>
                <w:bCs/>
                <w:color w:val="FFFFFF"/>
                <w:sz w:val="18"/>
                <w:szCs w:val="18"/>
                <w:lang w:eastAsia="en-US"/>
              </w:rPr>
            </w:pPr>
          </w:p>
        </w:tc>
      </w:tr>
      <w:tr w:rsidR="00637B53" w:rsidRPr="00763491" w14:paraId="06155A84" w14:textId="77777777" w:rsidTr="00591F13">
        <w:tblPrEx>
          <w:tblCellMar>
            <w:left w:w="108" w:type="dxa"/>
            <w:right w:w="108" w:type="dxa"/>
          </w:tblCellMar>
          <w:tblLook w:val="00A0" w:firstRow="1" w:lastRow="0" w:firstColumn="1" w:lastColumn="0" w:noHBand="0" w:noVBand="0"/>
        </w:tblPrEx>
        <w:trPr>
          <w:trHeight w:val="1253"/>
        </w:trPr>
        <w:tc>
          <w:tcPr>
            <w:tcW w:w="7480" w:type="dxa"/>
            <w:shd w:val="clear" w:color="auto" w:fill="auto"/>
            <w:vAlign w:val="center"/>
          </w:tcPr>
          <w:p w14:paraId="5BEBA33F"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 xml:space="preserve">El Banco Central de Bolivia (BCB) cuenta con </w:t>
            </w:r>
            <w:r>
              <w:rPr>
                <w:rFonts w:cs="Arial"/>
                <w:sz w:val="18"/>
                <w:szCs w:val="18"/>
                <w:lang w:val="es-BO" w:eastAsia="es-BO"/>
              </w:rPr>
              <w:t>siete</w:t>
            </w:r>
            <w:r w:rsidRPr="00763491">
              <w:rPr>
                <w:rFonts w:cs="Arial"/>
                <w:sz w:val="18"/>
                <w:szCs w:val="18"/>
                <w:lang w:val="es-BO" w:eastAsia="es-BO"/>
              </w:rPr>
              <w:t xml:space="preserve"> (</w:t>
            </w:r>
            <w:r>
              <w:rPr>
                <w:rFonts w:cs="Arial"/>
                <w:sz w:val="18"/>
                <w:szCs w:val="18"/>
                <w:lang w:val="es-BO" w:eastAsia="es-BO"/>
              </w:rPr>
              <w:t>7</w:t>
            </w:r>
            <w:r w:rsidRPr="00763491">
              <w:rPr>
                <w:rFonts w:cs="Arial"/>
                <w:sz w:val="18"/>
                <w:szCs w:val="18"/>
                <w:lang w:val="es-BO" w:eastAsia="es-BO"/>
              </w:rPr>
              <w:t xml:space="preserve">) ascensores marca </w:t>
            </w:r>
            <w:proofErr w:type="spellStart"/>
            <w:r w:rsidRPr="00763491">
              <w:rPr>
                <w:rFonts w:cs="Arial"/>
                <w:sz w:val="18"/>
                <w:szCs w:val="18"/>
                <w:lang w:val="es-BO" w:eastAsia="es-BO"/>
              </w:rPr>
              <w:t>Falconi</w:t>
            </w:r>
            <w:proofErr w:type="spellEnd"/>
            <w:r w:rsidRPr="00763491">
              <w:rPr>
                <w:rFonts w:cs="Arial"/>
                <w:sz w:val="18"/>
                <w:szCs w:val="18"/>
                <w:lang w:val="es-BO" w:eastAsia="es-BO"/>
              </w:rPr>
              <w:t xml:space="preserve"> que se encuentran instalados en su Edificio Principal, dichos equipos requieren mantenimiento permanente para garantizar su funcionamiento continuo e ininterrumpido debido a que es el principal medio de transporte hacia los diferentes pisos de personas y carga.</w:t>
            </w:r>
          </w:p>
        </w:tc>
        <w:tc>
          <w:tcPr>
            <w:tcW w:w="2126" w:type="dxa"/>
            <w:gridSpan w:val="2"/>
            <w:shd w:val="pct10" w:color="auto" w:fill="auto"/>
          </w:tcPr>
          <w:p w14:paraId="79E29FB2" w14:textId="77777777" w:rsidR="00637B53" w:rsidRPr="00763491" w:rsidRDefault="00637B53" w:rsidP="00591F13">
            <w:pPr>
              <w:jc w:val="both"/>
              <w:rPr>
                <w:rFonts w:cs="Arial"/>
                <w:sz w:val="18"/>
                <w:szCs w:val="18"/>
                <w:lang w:val="es-BO" w:eastAsia="es-BO"/>
              </w:rPr>
            </w:pPr>
          </w:p>
        </w:tc>
      </w:tr>
      <w:tr w:rsidR="00637B53" w:rsidRPr="00763491" w14:paraId="008F6515"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C3E2E53" w14:textId="77777777" w:rsidR="00637B53" w:rsidRPr="00763491" w:rsidRDefault="00637B53" w:rsidP="00164C33">
            <w:pPr>
              <w:numPr>
                <w:ilvl w:val="0"/>
                <w:numId w:val="49"/>
              </w:numPr>
              <w:ind w:left="283" w:hanging="113"/>
              <w:jc w:val="both"/>
              <w:rPr>
                <w:rFonts w:cs="Arial"/>
                <w:b/>
                <w:bCs/>
                <w:color w:val="FFFFFF"/>
                <w:sz w:val="18"/>
                <w:szCs w:val="18"/>
                <w:lang w:eastAsia="en-US"/>
              </w:rPr>
            </w:pPr>
            <w:r w:rsidRPr="00763491">
              <w:rPr>
                <w:rFonts w:cs="Arial"/>
                <w:b/>
                <w:bCs/>
                <w:color w:val="FFFFFF"/>
                <w:sz w:val="18"/>
                <w:szCs w:val="18"/>
                <w:lang w:eastAsia="en-US"/>
              </w:rPr>
              <w:t>OBJETO Y CAUSA</w:t>
            </w:r>
          </w:p>
        </w:tc>
        <w:tc>
          <w:tcPr>
            <w:tcW w:w="2126" w:type="dxa"/>
            <w:gridSpan w:val="2"/>
            <w:tcBorders>
              <w:bottom w:val="single" w:sz="4" w:space="0" w:color="000000"/>
            </w:tcBorders>
            <w:shd w:val="clear" w:color="auto" w:fill="548DD4"/>
          </w:tcPr>
          <w:p w14:paraId="78842514" w14:textId="77777777" w:rsidR="00637B53" w:rsidRPr="00763491" w:rsidRDefault="00637B53" w:rsidP="00591F13">
            <w:pPr>
              <w:ind w:left="283"/>
              <w:jc w:val="both"/>
              <w:rPr>
                <w:rFonts w:cs="Arial"/>
                <w:b/>
                <w:bCs/>
                <w:color w:val="FFFFFF"/>
                <w:sz w:val="18"/>
                <w:szCs w:val="18"/>
                <w:lang w:eastAsia="en-US"/>
              </w:rPr>
            </w:pPr>
          </w:p>
        </w:tc>
      </w:tr>
      <w:tr w:rsidR="00637B53" w:rsidRPr="00763491" w14:paraId="34B70484" w14:textId="77777777" w:rsidTr="00591F13">
        <w:tblPrEx>
          <w:tblCellMar>
            <w:left w:w="108" w:type="dxa"/>
            <w:right w:w="108" w:type="dxa"/>
          </w:tblCellMar>
          <w:tblLook w:val="00A0" w:firstRow="1" w:lastRow="0" w:firstColumn="1" w:lastColumn="0" w:noHBand="0" w:noVBand="0"/>
        </w:tblPrEx>
        <w:tc>
          <w:tcPr>
            <w:tcW w:w="7480" w:type="dxa"/>
          </w:tcPr>
          <w:p w14:paraId="18259100" w14:textId="77777777" w:rsidR="00637B53" w:rsidRPr="00763491" w:rsidRDefault="00637B53" w:rsidP="00591F13">
            <w:pPr>
              <w:jc w:val="both"/>
              <w:rPr>
                <w:rFonts w:cs="Arial"/>
                <w:b/>
                <w:sz w:val="18"/>
                <w:szCs w:val="18"/>
                <w:lang w:val="es-BO" w:eastAsia="es-BO"/>
              </w:rPr>
            </w:pPr>
            <w:r w:rsidRPr="00763491">
              <w:rPr>
                <w:rFonts w:cs="Arial"/>
                <w:sz w:val="18"/>
                <w:szCs w:val="18"/>
                <w:lang w:val="es-BO" w:eastAsia="es-BO"/>
              </w:rPr>
              <w:t xml:space="preserve">El BCB requiere el Servicio de Operación, Mantenimiento para Ascensores Marca </w:t>
            </w:r>
            <w:proofErr w:type="spellStart"/>
            <w:r w:rsidRPr="00763491">
              <w:rPr>
                <w:rFonts w:cs="Arial"/>
                <w:sz w:val="18"/>
                <w:szCs w:val="18"/>
                <w:lang w:val="es-BO" w:eastAsia="es-BO"/>
              </w:rPr>
              <w:t>Falconi</w:t>
            </w:r>
            <w:proofErr w:type="spellEnd"/>
            <w:r w:rsidRPr="00763491">
              <w:rPr>
                <w:rFonts w:cs="Arial"/>
                <w:sz w:val="18"/>
                <w:szCs w:val="18"/>
                <w:lang w:val="es-BO" w:eastAsia="es-BO"/>
              </w:rPr>
              <w:t xml:space="preserve"> instal</w:t>
            </w:r>
            <w:r>
              <w:rPr>
                <w:rFonts w:cs="Arial"/>
                <w:sz w:val="18"/>
                <w:szCs w:val="18"/>
                <w:lang w:val="es-BO" w:eastAsia="es-BO"/>
              </w:rPr>
              <w:t>ados en su edificio principal, para</w:t>
            </w:r>
            <w:r w:rsidRPr="00763491">
              <w:rPr>
                <w:rFonts w:cs="Arial"/>
                <w:sz w:val="18"/>
                <w:szCs w:val="18"/>
                <w:lang w:val="es-BO" w:eastAsia="es-BO"/>
              </w:rPr>
              <w:t xml:space="preserve"> mantener los ascensores en óptimas condiciones de funcionamiento y conservación, el Servicio incluirá: Operación de los Equipos, Mantenimiento Preventivo, Mantenimiento Correctivo, Soporte Técnico, Capacitación Básica de Rescate y Emergencia, así como </w:t>
            </w:r>
            <w:r>
              <w:rPr>
                <w:rFonts w:cs="Arial"/>
                <w:sz w:val="18"/>
                <w:szCs w:val="18"/>
                <w:lang w:val="es-BO" w:eastAsia="es-BO"/>
              </w:rPr>
              <w:t>el servicio r</w:t>
            </w:r>
            <w:r w:rsidRPr="00763491">
              <w:rPr>
                <w:rFonts w:cs="Arial"/>
                <w:sz w:val="18"/>
                <w:szCs w:val="18"/>
                <w:lang w:val="es-BO" w:eastAsia="es-BO"/>
              </w:rPr>
              <w:t>eemplazo de repuestos.</w:t>
            </w:r>
          </w:p>
        </w:tc>
        <w:tc>
          <w:tcPr>
            <w:tcW w:w="2126" w:type="dxa"/>
            <w:gridSpan w:val="2"/>
            <w:shd w:val="pct10" w:color="auto" w:fill="auto"/>
          </w:tcPr>
          <w:p w14:paraId="74387395" w14:textId="77777777" w:rsidR="00637B53" w:rsidRPr="00763491" w:rsidRDefault="00637B53" w:rsidP="00591F13">
            <w:pPr>
              <w:jc w:val="both"/>
              <w:rPr>
                <w:rFonts w:cs="Arial"/>
                <w:sz w:val="18"/>
                <w:szCs w:val="18"/>
                <w:lang w:val="es-BO" w:eastAsia="es-BO"/>
              </w:rPr>
            </w:pPr>
          </w:p>
        </w:tc>
      </w:tr>
      <w:tr w:rsidR="00637B53" w:rsidRPr="00763491" w14:paraId="674E655A" w14:textId="77777777" w:rsidTr="00591F13">
        <w:tblPrEx>
          <w:tblCellMar>
            <w:left w:w="108" w:type="dxa"/>
            <w:right w:w="108" w:type="dxa"/>
          </w:tblCellMar>
          <w:tblLook w:val="00A0" w:firstRow="1" w:lastRow="0" w:firstColumn="1" w:lastColumn="0" w:noHBand="0" w:noVBand="0"/>
        </w:tblPrEx>
        <w:tc>
          <w:tcPr>
            <w:tcW w:w="7480" w:type="dxa"/>
            <w:shd w:val="clear" w:color="auto" w:fill="548DD4"/>
            <w:vAlign w:val="center"/>
          </w:tcPr>
          <w:p w14:paraId="6C35150A" w14:textId="77777777" w:rsidR="00637B53" w:rsidRPr="00763491" w:rsidRDefault="00637B53" w:rsidP="00164C33">
            <w:pPr>
              <w:numPr>
                <w:ilvl w:val="0"/>
                <w:numId w:val="49"/>
              </w:numPr>
              <w:ind w:left="427" w:hanging="113"/>
              <w:jc w:val="both"/>
              <w:rPr>
                <w:rFonts w:cs="Arial"/>
                <w:b/>
                <w:color w:val="FFFFFF"/>
                <w:sz w:val="18"/>
                <w:szCs w:val="18"/>
                <w:lang w:eastAsia="en-US"/>
              </w:rPr>
            </w:pPr>
            <w:r w:rsidRPr="00763491">
              <w:rPr>
                <w:rFonts w:cs="Arial"/>
                <w:b/>
                <w:color w:val="FFFFFF"/>
                <w:sz w:val="18"/>
                <w:szCs w:val="18"/>
                <w:lang w:eastAsia="en-US"/>
              </w:rPr>
              <w:t>UBICACIÓN O LUGAR DE PRESTACIÓN DEL SERVICIO</w:t>
            </w:r>
          </w:p>
        </w:tc>
        <w:tc>
          <w:tcPr>
            <w:tcW w:w="2126" w:type="dxa"/>
            <w:gridSpan w:val="2"/>
            <w:shd w:val="clear" w:color="auto" w:fill="548DD4"/>
          </w:tcPr>
          <w:p w14:paraId="4B751FB6" w14:textId="77777777" w:rsidR="00637B53" w:rsidRPr="00763491" w:rsidRDefault="00637B53" w:rsidP="00591F13">
            <w:pPr>
              <w:ind w:left="283"/>
              <w:jc w:val="both"/>
              <w:rPr>
                <w:rFonts w:cs="Arial"/>
                <w:b/>
                <w:color w:val="FFFFFF"/>
                <w:sz w:val="18"/>
                <w:szCs w:val="18"/>
                <w:lang w:eastAsia="en-US"/>
              </w:rPr>
            </w:pPr>
          </w:p>
        </w:tc>
      </w:tr>
      <w:tr w:rsidR="00637B53" w:rsidRPr="00763491" w14:paraId="15E7DAD4" w14:textId="77777777" w:rsidTr="00591F13">
        <w:tblPrEx>
          <w:tblCellMar>
            <w:left w:w="108" w:type="dxa"/>
            <w:right w:w="108" w:type="dxa"/>
          </w:tblCellMar>
          <w:tblLook w:val="00A0" w:firstRow="1" w:lastRow="0" w:firstColumn="1" w:lastColumn="0" w:noHBand="0" w:noVBand="0"/>
        </w:tblPrEx>
        <w:tc>
          <w:tcPr>
            <w:tcW w:w="7480" w:type="dxa"/>
            <w:vAlign w:val="center"/>
          </w:tcPr>
          <w:p w14:paraId="45931E8A"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El Servicio será ejecutado en el Edificio Principal del Banco Central de Bolivia, ubicado en la calle Ayacucho esquina Mercado (zona central).</w:t>
            </w:r>
          </w:p>
          <w:p w14:paraId="38075CBD" w14:textId="77777777" w:rsidR="00637B53" w:rsidRPr="00763491" w:rsidRDefault="00637B53" w:rsidP="00591F13">
            <w:pPr>
              <w:jc w:val="both"/>
              <w:rPr>
                <w:rFonts w:cs="Arial"/>
                <w:sz w:val="18"/>
                <w:szCs w:val="18"/>
                <w:lang w:val="es-BO" w:eastAsia="es-BO"/>
              </w:rPr>
            </w:pPr>
          </w:p>
          <w:p w14:paraId="0D7D98E1" w14:textId="77777777" w:rsidR="00637B53" w:rsidRPr="00763491" w:rsidRDefault="00637B53" w:rsidP="00591F13">
            <w:pPr>
              <w:jc w:val="both"/>
              <w:rPr>
                <w:rFonts w:cs="Arial"/>
                <w:b/>
                <w:i/>
                <w:sz w:val="18"/>
                <w:szCs w:val="18"/>
                <w:lang w:val="es-BO" w:eastAsia="es-BO"/>
              </w:rPr>
            </w:pPr>
            <w:r w:rsidRPr="00763491">
              <w:rPr>
                <w:rFonts w:cs="Arial"/>
                <w:b/>
                <w:i/>
                <w:sz w:val="18"/>
                <w:szCs w:val="18"/>
                <w:lang w:val="es-BO" w:eastAsia="es-BO"/>
              </w:rPr>
              <w:t>(Manifestar Aceptación)</w:t>
            </w:r>
          </w:p>
        </w:tc>
        <w:tc>
          <w:tcPr>
            <w:tcW w:w="2126" w:type="dxa"/>
            <w:gridSpan w:val="2"/>
          </w:tcPr>
          <w:p w14:paraId="265E9787" w14:textId="77777777" w:rsidR="00637B53" w:rsidRPr="00763491" w:rsidRDefault="00637B53" w:rsidP="00591F13">
            <w:pPr>
              <w:jc w:val="both"/>
              <w:rPr>
                <w:rFonts w:cs="Arial"/>
                <w:sz w:val="18"/>
                <w:szCs w:val="18"/>
                <w:lang w:val="es-BO" w:eastAsia="es-BO"/>
              </w:rPr>
            </w:pPr>
          </w:p>
        </w:tc>
      </w:tr>
      <w:tr w:rsidR="00637B53" w:rsidRPr="00763491" w14:paraId="279F720A"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AC2C71C" w14:textId="77777777" w:rsidR="00637B53" w:rsidRPr="00763491" w:rsidRDefault="00637B53" w:rsidP="00164C33">
            <w:pPr>
              <w:numPr>
                <w:ilvl w:val="0"/>
                <w:numId w:val="49"/>
              </w:numPr>
              <w:ind w:left="283" w:hanging="113"/>
              <w:jc w:val="both"/>
              <w:rPr>
                <w:rFonts w:cs="Arial"/>
                <w:b/>
                <w:color w:val="FFFFFF"/>
                <w:sz w:val="18"/>
                <w:szCs w:val="18"/>
                <w:lang w:eastAsia="en-US"/>
              </w:rPr>
            </w:pPr>
            <w:r w:rsidRPr="00763491">
              <w:rPr>
                <w:rFonts w:cs="Arial"/>
                <w:b/>
                <w:color w:val="FFFFFF"/>
                <w:sz w:val="18"/>
                <w:szCs w:val="18"/>
                <w:lang w:eastAsia="en-US"/>
              </w:rPr>
              <w:t xml:space="preserve">CARACTERISTICAS TÉCNICAS </w:t>
            </w:r>
          </w:p>
        </w:tc>
        <w:tc>
          <w:tcPr>
            <w:tcW w:w="2126" w:type="dxa"/>
            <w:gridSpan w:val="2"/>
            <w:shd w:val="clear" w:color="auto" w:fill="548DD4"/>
          </w:tcPr>
          <w:p w14:paraId="1D5D840C" w14:textId="77777777" w:rsidR="00637B53" w:rsidRPr="00763491" w:rsidRDefault="00637B53" w:rsidP="00591F13">
            <w:pPr>
              <w:ind w:left="283"/>
              <w:jc w:val="both"/>
              <w:rPr>
                <w:rFonts w:cs="Arial"/>
                <w:b/>
                <w:color w:val="FFFFFF"/>
                <w:sz w:val="18"/>
                <w:szCs w:val="18"/>
                <w:lang w:eastAsia="en-US"/>
              </w:rPr>
            </w:pPr>
          </w:p>
        </w:tc>
      </w:tr>
      <w:tr w:rsidR="00637B53" w:rsidRPr="00763491" w14:paraId="42587B25"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tcPr>
          <w:p w14:paraId="2AE6AD85" w14:textId="77777777" w:rsidR="00637B53" w:rsidRPr="00763491" w:rsidRDefault="00637B53" w:rsidP="00164C33">
            <w:pPr>
              <w:numPr>
                <w:ilvl w:val="0"/>
                <w:numId w:val="62"/>
              </w:numPr>
              <w:ind w:hanging="146"/>
              <w:jc w:val="both"/>
              <w:rPr>
                <w:rFonts w:cs="Arial"/>
                <w:sz w:val="18"/>
                <w:szCs w:val="18"/>
                <w:lang w:val="es-BO" w:eastAsia="es-BO"/>
              </w:rPr>
            </w:pPr>
            <w:r w:rsidRPr="00763491">
              <w:rPr>
                <w:rFonts w:cs="Arial"/>
                <w:sz w:val="18"/>
                <w:szCs w:val="18"/>
                <w:lang w:val="es-BO" w:eastAsia="es-BO"/>
              </w:rPr>
              <w:t xml:space="preserve">Dos (2) Ascensores de servicio público con sistema WARD LEONARD de corriente continua (cc) con capacidad para 18 personas cada uno, con 29 paradas y un Controlador Central </w:t>
            </w:r>
            <w:proofErr w:type="spellStart"/>
            <w:r w:rsidRPr="00763491">
              <w:rPr>
                <w:rFonts w:cs="Arial"/>
                <w:sz w:val="18"/>
                <w:szCs w:val="18"/>
                <w:lang w:val="es-BO" w:eastAsia="es-BO"/>
              </w:rPr>
              <w:t>Falcomatic</w:t>
            </w:r>
            <w:proofErr w:type="spellEnd"/>
            <w:r w:rsidRPr="00763491">
              <w:rPr>
                <w:rFonts w:cs="Arial"/>
                <w:sz w:val="18"/>
                <w:szCs w:val="18"/>
                <w:lang w:val="es-BO" w:eastAsia="es-BO"/>
              </w:rPr>
              <w:t xml:space="preserve"> Único.</w:t>
            </w:r>
          </w:p>
          <w:p w14:paraId="6E9B9085" w14:textId="77777777" w:rsidR="00637B53" w:rsidRPr="00763491" w:rsidRDefault="00637B53" w:rsidP="00164C33">
            <w:pPr>
              <w:numPr>
                <w:ilvl w:val="0"/>
                <w:numId w:val="62"/>
              </w:numPr>
              <w:ind w:hanging="146"/>
              <w:jc w:val="both"/>
              <w:rPr>
                <w:rFonts w:cs="Arial"/>
                <w:sz w:val="18"/>
                <w:szCs w:val="18"/>
                <w:lang w:val="es-BO" w:eastAsia="es-BO"/>
              </w:rPr>
            </w:pPr>
            <w:r w:rsidRPr="00763491">
              <w:rPr>
                <w:rFonts w:cs="Arial"/>
                <w:sz w:val="18"/>
                <w:szCs w:val="18"/>
                <w:lang w:val="es-BO" w:eastAsia="es-BO"/>
              </w:rPr>
              <w:t>Dos (2) Ascensores en dúplex de servicio público para 20 personas con 8 paradas, de sistema WARD LEONARD de corriente continua (cc).</w:t>
            </w:r>
          </w:p>
          <w:p w14:paraId="610429E9" w14:textId="77777777" w:rsidR="00637B53" w:rsidRPr="00763491" w:rsidRDefault="00637B53" w:rsidP="00164C33">
            <w:pPr>
              <w:numPr>
                <w:ilvl w:val="0"/>
                <w:numId w:val="62"/>
              </w:numPr>
              <w:ind w:hanging="146"/>
              <w:jc w:val="both"/>
              <w:rPr>
                <w:rFonts w:cs="Arial"/>
                <w:sz w:val="18"/>
                <w:szCs w:val="18"/>
                <w:lang w:val="es-BO" w:eastAsia="es-BO"/>
              </w:rPr>
            </w:pPr>
            <w:r w:rsidRPr="00763491">
              <w:rPr>
                <w:rFonts w:cs="Arial"/>
                <w:sz w:val="18"/>
                <w:szCs w:val="18"/>
                <w:lang w:val="es-BO" w:eastAsia="es-BO"/>
              </w:rPr>
              <w:t>Un (1) Ascensor de Servicio para 14 personas con 31 paradas, con sistema WARD LEONARD de corriente continua (cc).</w:t>
            </w:r>
          </w:p>
          <w:p w14:paraId="77C8C98D" w14:textId="77777777" w:rsidR="00637B53" w:rsidRPr="00763491" w:rsidRDefault="00637B53" w:rsidP="00164C33">
            <w:pPr>
              <w:numPr>
                <w:ilvl w:val="0"/>
                <w:numId w:val="62"/>
              </w:numPr>
              <w:ind w:hanging="146"/>
              <w:jc w:val="both"/>
              <w:rPr>
                <w:rFonts w:cs="Arial"/>
                <w:sz w:val="18"/>
                <w:szCs w:val="18"/>
                <w:lang w:val="es-BO" w:eastAsia="es-BO"/>
              </w:rPr>
            </w:pPr>
            <w:r w:rsidRPr="00763491">
              <w:rPr>
                <w:rFonts w:cs="Arial"/>
                <w:sz w:val="18"/>
                <w:szCs w:val="18"/>
                <w:lang w:val="es-BO" w:eastAsia="es-BO"/>
              </w:rPr>
              <w:t>Un (1) Ascensor hidráulico para 12 personas (1.000 kilogramos) con 2 paradas, de corriente alterna (ca), con un control HDI OTIS Y CENTRAL HIDRÁULICA 2 velocidades.</w:t>
            </w:r>
          </w:p>
          <w:p w14:paraId="6CE9145D" w14:textId="77777777" w:rsidR="00637B53" w:rsidRPr="00763491" w:rsidRDefault="00637B53" w:rsidP="00164C33">
            <w:pPr>
              <w:numPr>
                <w:ilvl w:val="0"/>
                <w:numId w:val="62"/>
              </w:numPr>
              <w:ind w:hanging="146"/>
              <w:jc w:val="both"/>
              <w:rPr>
                <w:rFonts w:cs="Arial"/>
                <w:sz w:val="18"/>
                <w:szCs w:val="18"/>
                <w:lang w:val="es-BO" w:eastAsia="es-BO"/>
              </w:rPr>
            </w:pPr>
            <w:r w:rsidRPr="00763491">
              <w:rPr>
                <w:rFonts w:cs="Arial"/>
                <w:sz w:val="18"/>
                <w:szCs w:val="18"/>
                <w:lang w:val="es-BO" w:eastAsia="es-BO"/>
              </w:rPr>
              <w:t>Un (1) Ascensor hidráulico de carga para 1.000 kilogramos con 2 paradas, de corriente alterna (ca), con un Control y Central Hidráulica FALCONI.</w:t>
            </w:r>
          </w:p>
          <w:p w14:paraId="44BF3496" w14:textId="77777777" w:rsidR="00637B53" w:rsidRPr="00763491" w:rsidRDefault="00637B53" w:rsidP="00591F13">
            <w:pPr>
              <w:jc w:val="both"/>
              <w:rPr>
                <w:rFonts w:cs="Arial"/>
                <w:sz w:val="18"/>
                <w:szCs w:val="18"/>
                <w:lang w:val="es-BO" w:eastAsia="es-BO"/>
              </w:rPr>
            </w:pPr>
          </w:p>
          <w:p w14:paraId="7651419F" w14:textId="77777777" w:rsidR="00637B53" w:rsidRPr="00763491" w:rsidRDefault="00637B53" w:rsidP="00164C33">
            <w:pPr>
              <w:numPr>
                <w:ilvl w:val="0"/>
                <w:numId w:val="61"/>
              </w:numPr>
              <w:jc w:val="both"/>
              <w:rPr>
                <w:rFonts w:cs="Arial"/>
                <w:sz w:val="18"/>
                <w:szCs w:val="18"/>
                <w:lang w:val="es-BO" w:eastAsia="es-BO"/>
              </w:rPr>
            </w:pPr>
            <w:r w:rsidRPr="00763491">
              <w:rPr>
                <w:rFonts w:cs="Arial"/>
                <w:b/>
                <w:sz w:val="18"/>
                <w:szCs w:val="18"/>
                <w:lang w:val="es-BO" w:eastAsia="es-BO"/>
              </w:rPr>
              <w:t>CARÁCTERÍSTICAS TÉCNICAS DEL SERVICIO ESPECIALIZADO</w:t>
            </w:r>
          </w:p>
          <w:p w14:paraId="264F5684" w14:textId="77777777" w:rsidR="00637B53" w:rsidRPr="00763491" w:rsidRDefault="00637B53" w:rsidP="00591F13">
            <w:pPr>
              <w:jc w:val="both"/>
              <w:rPr>
                <w:rFonts w:cs="Arial"/>
                <w:b/>
                <w:sz w:val="18"/>
                <w:szCs w:val="18"/>
                <w:lang w:val="es-BO" w:eastAsia="en-US"/>
              </w:rPr>
            </w:pPr>
          </w:p>
          <w:p w14:paraId="4CB6D334"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 xml:space="preserve">El Servicio Especializado de Mantenimiento y Provisión de Repuestos Originales para Ascensores Marca </w:t>
            </w:r>
            <w:proofErr w:type="spellStart"/>
            <w:r w:rsidRPr="00763491">
              <w:rPr>
                <w:rFonts w:cs="Arial"/>
                <w:sz w:val="18"/>
                <w:szCs w:val="18"/>
                <w:lang w:val="es-BO" w:eastAsia="es-BO"/>
              </w:rPr>
              <w:t>Falconi</w:t>
            </w:r>
            <w:proofErr w:type="spellEnd"/>
            <w:r w:rsidRPr="00763491">
              <w:rPr>
                <w:rFonts w:cs="Arial"/>
                <w:sz w:val="18"/>
                <w:szCs w:val="18"/>
                <w:lang w:val="es-BO" w:eastAsia="es-BO"/>
              </w:rPr>
              <w:t xml:space="preserve"> tendrá las siguientes características:</w:t>
            </w:r>
          </w:p>
          <w:p w14:paraId="1CD15626" w14:textId="77777777" w:rsidR="00637B53" w:rsidRPr="00763491" w:rsidRDefault="00637B53" w:rsidP="00591F13">
            <w:pPr>
              <w:jc w:val="both"/>
              <w:rPr>
                <w:rFonts w:cs="Arial"/>
                <w:sz w:val="18"/>
                <w:szCs w:val="18"/>
                <w:lang w:val="es-BO" w:eastAsia="es-BO"/>
              </w:rPr>
            </w:pPr>
          </w:p>
          <w:p w14:paraId="25E2A4A2" w14:textId="77777777" w:rsidR="00637B53" w:rsidRPr="00763491" w:rsidRDefault="00637B53" w:rsidP="00164C33">
            <w:pPr>
              <w:numPr>
                <w:ilvl w:val="0"/>
                <w:numId w:val="50"/>
              </w:numPr>
              <w:jc w:val="both"/>
              <w:rPr>
                <w:rFonts w:cs="Arial"/>
                <w:sz w:val="18"/>
                <w:szCs w:val="18"/>
                <w:lang w:val="es-BO" w:eastAsia="es-BO"/>
              </w:rPr>
            </w:pPr>
            <w:r w:rsidRPr="00763491">
              <w:rPr>
                <w:rFonts w:cs="Arial"/>
                <w:b/>
                <w:sz w:val="18"/>
                <w:szCs w:val="18"/>
                <w:lang w:val="es-BO" w:eastAsia="es-BO"/>
              </w:rPr>
              <w:t>Servicio de Mantenimiento Preventivo</w:t>
            </w:r>
            <w:r w:rsidRPr="00763491">
              <w:rPr>
                <w:rFonts w:cs="Arial"/>
                <w:sz w:val="18"/>
                <w:szCs w:val="18"/>
                <w:lang w:val="es-BO" w:eastAsia="es-BO"/>
              </w:rPr>
              <w:t xml:space="preserve"> que será ejecutado de acuerdo a la programación mensual elaborada por el proveedor y aprobada por el Fiscal de Servicio, incluye el cambio y/o reparación de </w:t>
            </w:r>
            <w:proofErr w:type="spellStart"/>
            <w:r w:rsidRPr="00763491">
              <w:rPr>
                <w:rFonts w:cs="Arial"/>
                <w:sz w:val="18"/>
                <w:szCs w:val="18"/>
                <w:lang w:val="es-BO" w:eastAsia="es-BO"/>
              </w:rPr>
              <w:t>repuestos.</w:t>
            </w:r>
            <w:r w:rsidRPr="000501DA">
              <w:rPr>
                <w:rFonts w:cs="Arial"/>
                <w:b/>
                <w:sz w:val="18"/>
                <w:szCs w:val="18"/>
                <w:lang w:val="es-BO" w:eastAsia="es-BO"/>
              </w:rPr>
              <w:t>Servicio</w:t>
            </w:r>
            <w:proofErr w:type="spellEnd"/>
            <w:r w:rsidRPr="000501DA">
              <w:rPr>
                <w:rFonts w:cs="Arial"/>
                <w:b/>
                <w:sz w:val="18"/>
                <w:szCs w:val="18"/>
                <w:lang w:val="es-BO" w:eastAsia="es-BO"/>
              </w:rPr>
              <w:t xml:space="preserve"> de Mantenimiento Correctivo</w:t>
            </w:r>
            <w:r w:rsidRPr="000501DA">
              <w:rPr>
                <w:rFonts w:cs="Arial"/>
                <w:sz w:val="18"/>
                <w:szCs w:val="18"/>
                <w:lang w:val="es-BO" w:eastAsia="es-BO"/>
              </w:rPr>
              <w:t xml:space="preserve"> que será ejecutado según la necesidad o emergencia que se presente (sin límite de casos), </w:t>
            </w:r>
            <w:r w:rsidRPr="000501DA">
              <w:rPr>
                <w:rFonts w:cs="Arial"/>
                <w:sz w:val="18"/>
                <w:szCs w:val="18"/>
                <w:lang w:val="es-BO" w:eastAsia="es-BO"/>
              </w:rPr>
              <w:lastRenderedPageBreak/>
              <w:t xml:space="preserve">este servicio se deberá atender de manera ágil y oportuna, para la habilitación pronta de los ascensores, incluye el cambio y/o reparación de </w:t>
            </w:r>
            <w:proofErr w:type="spellStart"/>
            <w:r w:rsidRPr="000501DA">
              <w:rPr>
                <w:rFonts w:cs="Arial"/>
                <w:sz w:val="18"/>
                <w:szCs w:val="18"/>
                <w:lang w:val="es-BO" w:eastAsia="es-BO"/>
              </w:rPr>
              <w:t>repuestos.</w:t>
            </w:r>
            <w:r w:rsidRPr="00763491">
              <w:rPr>
                <w:rFonts w:cs="Arial"/>
                <w:b/>
                <w:sz w:val="18"/>
                <w:szCs w:val="18"/>
                <w:lang w:val="es-BO" w:eastAsia="es-BO"/>
              </w:rPr>
              <w:t>Servicio</w:t>
            </w:r>
            <w:proofErr w:type="spellEnd"/>
            <w:r w:rsidRPr="00763491">
              <w:rPr>
                <w:rFonts w:cs="Arial"/>
                <w:b/>
                <w:sz w:val="18"/>
                <w:szCs w:val="18"/>
                <w:lang w:val="es-BO" w:eastAsia="es-BO"/>
              </w:rPr>
              <w:t xml:space="preserve"> de Operación de Ascensores</w:t>
            </w:r>
            <w:r w:rsidRPr="00763491">
              <w:rPr>
                <w:rFonts w:cs="Arial"/>
                <w:sz w:val="18"/>
                <w:szCs w:val="18"/>
                <w:lang w:val="es-BO" w:eastAsia="es-BO"/>
              </w:rPr>
              <w:t xml:space="preserve"> que será ejecutado de acuerdo al requerimiento verbal o escrito del Fiscal de Servicio, el mismo incluirá la atención de operaciones específicas, para realizar recorridos que se encuentren fuera de la configuración normal.</w:t>
            </w:r>
          </w:p>
          <w:p w14:paraId="02D29081" w14:textId="77777777" w:rsidR="00637B53" w:rsidRPr="00763491" w:rsidRDefault="00637B53" w:rsidP="00164C33">
            <w:pPr>
              <w:numPr>
                <w:ilvl w:val="0"/>
                <w:numId w:val="50"/>
              </w:numPr>
              <w:jc w:val="both"/>
              <w:rPr>
                <w:rFonts w:cs="Arial"/>
                <w:sz w:val="18"/>
                <w:szCs w:val="18"/>
                <w:lang w:val="es-BO" w:eastAsia="es-BO"/>
              </w:rPr>
            </w:pPr>
            <w:r w:rsidRPr="00763491">
              <w:rPr>
                <w:rFonts w:cs="Arial"/>
                <w:b/>
                <w:sz w:val="18"/>
                <w:szCs w:val="18"/>
                <w:lang w:val="es-BO" w:eastAsia="es-BO"/>
              </w:rPr>
              <w:t>Soporte Técnico</w:t>
            </w:r>
            <w:r w:rsidRPr="00763491">
              <w:rPr>
                <w:rFonts w:cs="Arial"/>
                <w:sz w:val="18"/>
                <w:szCs w:val="18"/>
                <w:lang w:val="es-BO" w:eastAsia="es-BO"/>
              </w:rPr>
              <w:t xml:space="preserve"> </w:t>
            </w:r>
            <w:r w:rsidRPr="00763491">
              <w:rPr>
                <w:rFonts w:cs="Arial"/>
                <w:b/>
                <w:sz w:val="18"/>
                <w:szCs w:val="18"/>
                <w:lang w:val="es-BO" w:eastAsia="es-BO"/>
              </w:rPr>
              <w:t>en General</w:t>
            </w:r>
            <w:r w:rsidRPr="00763491">
              <w:rPr>
                <w:rFonts w:cs="Arial"/>
                <w:sz w:val="18"/>
                <w:szCs w:val="18"/>
                <w:lang w:val="es-BO" w:eastAsia="es-BO"/>
              </w:rPr>
              <w:t xml:space="preserve">, revisión, control y reemplazo de componentes electrónicos, electromecánicos y mecánicos que sean considerados “menores”, tales como: cambio de rodamientos, cambio de fusibles, cambio de </w:t>
            </w:r>
            <w:proofErr w:type="spellStart"/>
            <w:r w:rsidRPr="00763491">
              <w:rPr>
                <w:rFonts w:cs="Arial"/>
                <w:sz w:val="18"/>
                <w:szCs w:val="18"/>
                <w:lang w:val="es-BO" w:eastAsia="es-BO"/>
              </w:rPr>
              <w:t>roller</w:t>
            </w:r>
            <w:proofErr w:type="spellEnd"/>
            <w:r w:rsidRPr="00763491">
              <w:rPr>
                <w:rFonts w:cs="Arial"/>
                <w:sz w:val="18"/>
                <w:szCs w:val="18"/>
                <w:lang w:val="es-BO" w:eastAsia="es-BO"/>
              </w:rPr>
              <w:t xml:space="preserve"> de cabinas, cambio de botoneras, cambio de componentes electrónicos de tarjetas, cambio de relés, cambio de </w:t>
            </w:r>
            <w:proofErr w:type="spellStart"/>
            <w:r w:rsidRPr="00763491">
              <w:rPr>
                <w:rFonts w:cs="Arial"/>
                <w:sz w:val="18"/>
                <w:szCs w:val="18"/>
                <w:lang w:val="es-BO" w:eastAsia="es-BO"/>
              </w:rPr>
              <w:t>contactores</w:t>
            </w:r>
            <w:proofErr w:type="spellEnd"/>
            <w:r w:rsidRPr="00763491">
              <w:rPr>
                <w:rFonts w:cs="Arial"/>
                <w:sz w:val="18"/>
                <w:szCs w:val="18"/>
                <w:lang w:val="es-BO" w:eastAsia="es-BO"/>
              </w:rPr>
              <w:t xml:space="preserve">, cambio de ventiladores, cambio de focos y otros </w:t>
            </w:r>
            <w:r w:rsidRPr="00763491">
              <w:rPr>
                <w:rFonts w:cs="Arial"/>
                <w:iCs/>
                <w:sz w:val="18"/>
                <w:szCs w:val="18"/>
                <w:lang w:eastAsia="es-BO"/>
              </w:rPr>
              <w:t xml:space="preserve">enunciados en listado de repuestos. </w:t>
            </w:r>
            <w:r w:rsidRPr="00763491">
              <w:rPr>
                <w:rFonts w:cs="Arial"/>
                <w:sz w:val="18"/>
                <w:szCs w:val="18"/>
                <w:lang w:val="es-BO" w:eastAsia="es-BO"/>
              </w:rPr>
              <w:t>Se aclara que los repuestos requeridos no son incluidos en el precio del servicio.</w:t>
            </w:r>
          </w:p>
          <w:p w14:paraId="62FE5A6F" w14:textId="77777777" w:rsidR="00637B53" w:rsidRPr="00763491" w:rsidRDefault="00637B53" w:rsidP="00591F13">
            <w:pPr>
              <w:jc w:val="both"/>
              <w:rPr>
                <w:rFonts w:cs="Arial"/>
                <w:sz w:val="18"/>
                <w:szCs w:val="18"/>
                <w:lang w:val="es-BO" w:eastAsia="es-BO"/>
              </w:rPr>
            </w:pPr>
          </w:p>
          <w:p w14:paraId="52E04FA8" w14:textId="77777777" w:rsidR="00637B53" w:rsidRPr="00763491" w:rsidRDefault="00637B53" w:rsidP="00591F13">
            <w:pPr>
              <w:jc w:val="both"/>
              <w:rPr>
                <w:rFonts w:cs="Arial"/>
                <w:b/>
                <w:sz w:val="18"/>
                <w:szCs w:val="18"/>
                <w:lang w:val="es-BO" w:eastAsia="en-US"/>
              </w:rPr>
            </w:pPr>
            <w:r w:rsidRPr="00763491">
              <w:rPr>
                <w:rFonts w:cs="Arial"/>
                <w:sz w:val="18"/>
                <w:szCs w:val="18"/>
                <w:lang w:val="es-BO" w:eastAsia="es-BO"/>
              </w:rPr>
              <w:t>El servicio no incluirá trabajos denominados “</w:t>
            </w:r>
            <w:r w:rsidRPr="00763491">
              <w:rPr>
                <w:rFonts w:cs="Arial"/>
                <w:i/>
                <w:sz w:val="18"/>
                <w:szCs w:val="18"/>
                <w:lang w:val="es-BO" w:eastAsia="es-BO"/>
              </w:rPr>
              <w:t>mayores</w:t>
            </w:r>
            <w:r w:rsidRPr="00763491">
              <w:rPr>
                <w:rFonts w:cs="Arial"/>
                <w:sz w:val="18"/>
                <w:szCs w:val="18"/>
                <w:lang w:val="es-BO" w:eastAsia="es-BO"/>
              </w:rPr>
              <w:t>” tales como: cambio de cables de tracción y compensación, reparación de motores de tracción, alineamiento de guías, modernización de algún equipo u otros de similar envergadura. Asimismo, el servicio no incluirá la dotación de repuestos, siendo que los mismos se realizaran de</w:t>
            </w:r>
            <w:r w:rsidRPr="00763491">
              <w:rPr>
                <w:sz w:val="18"/>
                <w:szCs w:val="18"/>
                <w:lang w:eastAsia="en-US"/>
              </w:rPr>
              <w:t xml:space="preserve"> </w:t>
            </w:r>
            <w:r w:rsidRPr="00763491">
              <w:rPr>
                <w:rFonts w:cs="Arial"/>
                <w:sz w:val="18"/>
                <w:szCs w:val="18"/>
                <w:lang w:val="es-BO" w:eastAsia="es-BO"/>
              </w:rPr>
              <w:t>forma independiente dependiendo de la naturaleza de los mismos.</w:t>
            </w:r>
          </w:p>
          <w:p w14:paraId="025CD021" w14:textId="77777777" w:rsidR="00637B53" w:rsidRDefault="00637B53" w:rsidP="00591F13">
            <w:pPr>
              <w:jc w:val="both"/>
              <w:rPr>
                <w:rFonts w:cs="Arial"/>
                <w:b/>
                <w:sz w:val="18"/>
                <w:szCs w:val="18"/>
                <w:lang w:val="es-BO" w:eastAsia="en-US"/>
              </w:rPr>
            </w:pPr>
          </w:p>
          <w:p w14:paraId="3DA92B46" w14:textId="77777777" w:rsidR="00637B53" w:rsidRPr="00763491" w:rsidRDefault="00637B53" w:rsidP="00164C33">
            <w:pPr>
              <w:numPr>
                <w:ilvl w:val="0"/>
                <w:numId w:val="50"/>
              </w:numPr>
              <w:jc w:val="both"/>
              <w:rPr>
                <w:rFonts w:cs="Arial"/>
                <w:sz w:val="18"/>
                <w:szCs w:val="18"/>
                <w:lang w:val="es-BO" w:eastAsia="es-BO"/>
              </w:rPr>
            </w:pPr>
            <w:r w:rsidRPr="00763491">
              <w:rPr>
                <w:rFonts w:cs="Arial"/>
                <w:b/>
                <w:sz w:val="18"/>
                <w:szCs w:val="18"/>
                <w:lang w:val="es-BO" w:eastAsia="es-BO"/>
              </w:rPr>
              <w:t>Apoyo en trabajos eventuales propios del BCB</w:t>
            </w:r>
            <w:r w:rsidRPr="00763491">
              <w:rPr>
                <w:rFonts w:cs="Arial"/>
                <w:sz w:val="18"/>
                <w:szCs w:val="18"/>
                <w:lang w:val="es-BO" w:eastAsia="es-BO"/>
              </w:rPr>
              <w:t>, que requieran la operación de los ascensores, tales como: prueba del ascensor de ejecutivos con el grupo generador de emergencia, revisión de sistemas de drenaje, revisión de sistemas de calefacción, trabajos de fumigación y cualquier otro trabajo en el que el BCB requiera la operación de los ascensores, trabajos inherentes al mantenimiento y/o funcionamiento del edificio, el apoyo a estos trabajos será solicitado con la debida anticipación por el Fiscal de Servicio, mediante correo electrónico institucional.</w:t>
            </w:r>
          </w:p>
          <w:p w14:paraId="1DEDF97F" w14:textId="77777777" w:rsidR="00637B53" w:rsidRDefault="00637B53" w:rsidP="00591F13">
            <w:pPr>
              <w:jc w:val="both"/>
              <w:rPr>
                <w:rFonts w:cs="Arial"/>
                <w:b/>
                <w:sz w:val="18"/>
                <w:szCs w:val="18"/>
                <w:lang w:val="es-BO" w:eastAsia="en-US"/>
              </w:rPr>
            </w:pPr>
          </w:p>
          <w:p w14:paraId="4D89382E" w14:textId="77777777" w:rsidR="00637B53" w:rsidRDefault="00637B53" w:rsidP="00591F13">
            <w:pPr>
              <w:jc w:val="both"/>
              <w:rPr>
                <w:rFonts w:cs="Arial"/>
                <w:b/>
                <w:i/>
                <w:sz w:val="18"/>
                <w:szCs w:val="18"/>
                <w:lang w:val="es-BO" w:eastAsia="es-BO"/>
              </w:rPr>
            </w:pPr>
            <w:r w:rsidRPr="00763491">
              <w:rPr>
                <w:rFonts w:cs="Arial"/>
                <w:b/>
                <w:i/>
                <w:sz w:val="18"/>
                <w:szCs w:val="18"/>
                <w:lang w:val="es-BO" w:eastAsia="es-BO"/>
              </w:rPr>
              <w:t>(Manifestar Aceptación)</w:t>
            </w:r>
          </w:p>
          <w:p w14:paraId="243D1BA6" w14:textId="77777777" w:rsidR="00637B53" w:rsidRPr="00763491" w:rsidRDefault="00637B53" w:rsidP="00591F13">
            <w:pPr>
              <w:jc w:val="both"/>
              <w:rPr>
                <w:rFonts w:cs="Arial"/>
                <w:b/>
                <w:sz w:val="18"/>
                <w:szCs w:val="18"/>
                <w:lang w:val="es-BO" w:eastAsia="en-US"/>
              </w:rPr>
            </w:pPr>
          </w:p>
        </w:tc>
        <w:tc>
          <w:tcPr>
            <w:tcW w:w="2092" w:type="dxa"/>
            <w:shd w:val="clear" w:color="auto" w:fill="auto"/>
          </w:tcPr>
          <w:p w14:paraId="575A6819" w14:textId="77777777" w:rsidR="00637B53" w:rsidRPr="00763491" w:rsidRDefault="00637B53" w:rsidP="00591F13">
            <w:pPr>
              <w:ind w:left="360"/>
              <w:jc w:val="both"/>
              <w:rPr>
                <w:rFonts w:cs="Arial"/>
                <w:b/>
                <w:sz w:val="18"/>
                <w:szCs w:val="18"/>
                <w:lang w:eastAsia="en-US"/>
              </w:rPr>
            </w:pPr>
          </w:p>
        </w:tc>
      </w:tr>
      <w:tr w:rsidR="00637B53" w:rsidRPr="00763491" w14:paraId="2279272E"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57792224" w14:textId="77777777" w:rsidR="00637B53" w:rsidRPr="00763491" w:rsidRDefault="00637B53" w:rsidP="00164C33">
            <w:pPr>
              <w:numPr>
                <w:ilvl w:val="0"/>
                <w:numId w:val="49"/>
              </w:numPr>
              <w:ind w:left="283" w:hanging="113"/>
              <w:jc w:val="both"/>
              <w:rPr>
                <w:rFonts w:cs="Arial"/>
                <w:b/>
                <w:color w:val="FFFFFF"/>
                <w:sz w:val="18"/>
                <w:szCs w:val="18"/>
                <w:lang w:eastAsia="en-US"/>
              </w:rPr>
            </w:pPr>
            <w:r w:rsidRPr="00763491">
              <w:rPr>
                <w:rFonts w:cs="Arial"/>
                <w:b/>
                <w:color w:val="FFFFFF"/>
                <w:sz w:val="18"/>
                <w:szCs w:val="18"/>
                <w:lang w:eastAsia="en-US"/>
              </w:rPr>
              <w:lastRenderedPageBreak/>
              <w:t>CONDICIONES COMPLEMENTARIAS EN LA PRESTACIÓN DEL SERVICIO</w:t>
            </w:r>
          </w:p>
        </w:tc>
        <w:tc>
          <w:tcPr>
            <w:tcW w:w="2126" w:type="dxa"/>
            <w:gridSpan w:val="2"/>
            <w:shd w:val="clear" w:color="auto" w:fill="548DD4"/>
          </w:tcPr>
          <w:p w14:paraId="5D1FA7E7" w14:textId="77777777" w:rsidR="00637B53" w:rsidRPr="00763491" w:rsidRDefault="00637B53" w:rsidP="00591F13">
            <w:pPr>
              <w:ind w:left="283"/>
              <w:jc w:val="both"/>
              <w:rPr>
                <w:rFonts w:cs="Arial"/>
                <w:b/>
                <w:color w:val="FFFFFF"/>
                <w:sz w:val="18"/>
                <w:szCs w:val="18"/>
                <w:lang w:eastAsia="en-US"/>
              </w:rPr>
            </w:pPr>
          </w:p>
        </w:tc>
      </w:tr>
      <w:tr w:rsidR="00637B53" w:rsidRPr="00763491" w14:paraId="61B4E04E"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14:paraId="1CE0D685"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 xml:space="preserve">El Servicio Especializado de Mantenimiento y Provisión de Repuestos Originales para Ascensores Marca </w:t>
            </w:r>
            <w:proofErr w:type="spellStart"/>
            <w:r w:rsidRPr="00763491">
              <w:rPr>
                <w:rFonts w:cs="Arial"/>
                <w:sz w:val="18"/>
                <w:szCs w:val="18"/>
                <w:lang w:val="es-BO" w:eastAsia="es-BO"/>
              </w:rPr>
              <w:t>Falconi</w:t>
            </w:r>
            <w:proofErr w:type="spellEnd"/>
            <w:r w:rsidRPr="00763491">
              <w:rPr>
                <w:rFonts w:cs="Arial"/>
                <w:sz w:val="18"/>
                <w:szCs w:val="18"/>
                <w:lang w:val="es-BO" w:eastAsia="es-BO"/>
              </w:rPr>
              <w:t xml:space="preserve"> tendrá las siguientes condiciones complementarias:</w:t>
            </w:r>
          </w:p>
          <w:p w14:paraId="789278BD" w14:textId="77777777" w:rsidR="00637B53" w:rsidRPr="00763491" w:rsidRDefault="00637B53" w:rsidP="00591F13">
            <w:pPr>
              <w:jc w:val="both"/>
              <w:rPr>
                <w:rFonts w:cs="Arial"/>
                <w:b/>
                <w:sz w:val="18"/>
                <w:szCs w:val="18"/>
                <w:lang w:val="es-BO" w:eastAsia="es-BO"/>
              </w:rPr>
            </w:pPr>
          </w:p>
          <w:p w14:paraId="262EF55B" w14:textId="77777777" w:rsidR="00637B53" w:rsidRPr="00763491" w:rsidRDefault="00637B53" w:rsidP="00164C33">
            <w:pPr>
              <w:numPr>
                <w:ilvl w:val="0"/>
                <w:numId w:val="50"/>
              </w:numPr>
              <w:jc w:val="both"/>
              <w:rPr>
                <w:rFonts w:cs="Arial"/>
                <w:b/>
                <w:sz w:val="18"/>
                <w:szCs w:val="18"/>
                <w:lang w:val="es-BO" w:eastAsia="es-BO"/>
              </w:rPr>
            </w:pPr>
            <w:r w:rsidRPr="00763491">
              <w:rPr>
                <w:rFonts w:cs="Arial"/>
                <w:sz w:val="18"/>
                <w:szCs w:val="18"/>
                <w:lang w:val="es-BO" w:eastAsia="es-BO"/>
              </w:rPr>
              <w:t>Se considerará emergencia a la paralización de ascensores por cualquier índole: filtración de agua en la fosa de ascensor, corte de energía eléctrica u otros, situación imprevista que requiera atención inmediata.</w:t>
            </w:r>
          </w:p>
          <w:p w14:paraId="72875FEC" w14:textId="77777777" w:rsidR="00637B53" w:rsidRPr="00763491" w:rsidRDefault="00637B53" w:rsidP="00164C33">
            <w:pPr>
              <w:numPr>
                <w:ilvl w:val="0"/>
                <w:numId w:val="50"/>
              </w:numPr>
              <w:jc w:val="both"/>
              <w:rPr>
                <w:rFonts w:cs="Arial"/>
                <w:sz w:val="18"/>
                <w:szCs w:val="18"/>
                <w:lang w:val="es-BO" w:eastAsia="es-BO"/>
              </w:rPr>
            </w:pPr>
            <w:r w:rsidRPr="00763491">
              <w:rPr>
                <w:rFonts w:cs="Arial"/>
                <w:sz w:val="18"/>
                <w:szCs w:val="18"/>
                <w:lang w:val="es-BO" w:eastAsia="es-BO"/>
              </w:rPr>
              <w:t>El Fiscal de Servicio o el Jefe del DMMI autorizarán la suspensión del servicio de uno o más ascensores, cuando estos presenten fallas o se considere necesario.</w:t>
            </w:r>
          </w:p>
          <w:p w14:paraId="4E77E5F5" w14:textId="77777777" w:rsidR="00637B53" w:rsidRPr="00763491" w:rsidRDefault="00637B53" w:rsidP="00164C33">
            <w:pPr>
              <w:numPr>
                <w:ilvl w:val="0"/>
                <w:numId w:val="50"/>
              </w:numPr>
              <w:jc w:val="both"/>
              <w:rPr>
                <w:rFonts w:cs="Arial"/>
                <w:b/>
                <w:sz w:val="18"/>
                <w:szCs w:val="18"/>
                <w:lang w:val="es-BO" w:eastAsia="es-BO"/>
              </w:rPr>
            </w:pPr>
            <w:r w:rsidRPr="00763491">
              <w:rPr>
                <w:rFonts w:cs="Arial"/>
                <w:sz w:val="18"/>
                <w:szCs w:val="18"/>
                <w:lang w:val="es-BO" w:eastAsia="es-BO"/>
              </w:rPr>
              <w:t>Ninguna cabina podrá ser detenida y/o suspendida injustificadamente.</w:t>
            </w:r>
          </w:p>
          <w:p w14:paraId="68BDC058" w14:textId="77777777" w:rsidR="00637B53" w:rsidRPr="005314E9" w:rsidRDefault="00637B53" w:rsidP="00164C33">
            <w:pPr>
              <w:numPr>
                <w:ilvl w:val="0"/>
                <w:numId w:val="50"/>
              </w:numPr>
              <w:jc w:val="both"/>
              <w:rPr>
                <w:rFonts w:cs="Arial"/>
                <w:b/>
                <w:sz w:val="18"/>
                <w:szCs w:val="18"/>
                <w:lang w:val="es-BO" w:eastAsia="es-BO"/>
              </w:rPr>
            </w:pPr>
            <w:r w:rsidRPr="00BE418D">
              <w:rPr>
                <w:rFonts w:cs="Arial"/>
                <w:color w:val="000000" w:themeColor="text1"/>
                <w:sz w:val="18"/>
                <w:szCs w:val="18"/>
                <w:shd w:val="clear" w:color="auto" w:fill="FFFFFF" w:themeFill="background1"/>
                <w:lang w:val="es-BO" w:eastAsia="es-BO"/>
              </w:rPr>
              <w:t>En caso de requerirse el reemplazo de repuestos de movimiento rápido incluidos en la lista de repuestos, el plazo de habilitación del ascensor no podrá ser mayor a 24 horas desde el reporte de la emergencia registrada</w:t>
            </w:r>
            <w:r w:rsidRPr="005314E9">
              <w:rPr>
                <w:rFonts w:cs="Arial"/>
                <w:sz w:val="18"/>
                <w:szCs w:val="18"/>
                <w:lang w:val="es-BO" w:eastAsia="es-BO"/>
              </w:rPr>
              <w:t>.</w:t>
            </w:r>
          </w:p>
          <w:p w14:paraId="5288CFBA" w14:textId="77777777" w:rsidR="00637B53" w:rsidRPr="00763491" w:rsidRDefault="00637B53" w:rsidP="00164C33">
            <w:pPr>
              <w:numPr>
                <w:ilvl w:val="0"/>
                <w:numId w:val="50"/>
              </w:numPr>
              <w:jc w:val="both"/>
              <w:rPr>
                <w:rFonts w:cs="Arial"/>
                <w:b/>
                <w:sz w:val="18"/>
                <w:szCs w:val="18"/>
                <w:lang w:val="es-BO" w:eastAsia="es-BO"/>
              </w:rPr>
            </w:pPr>
            <w:r w:rsidRPr="00763491">
              <w:rPr>
                <w:rFonts w:cs="Arial"/>
                <w:sz w:val="18"/>
                <w:szCs w:val="18"/>
                <w:lang w:val="es-BO" w:eastAsia="es-BO"/>
              </w:rPr>
              <w:t xml:space="preserve">En caso de requerirse un trabajo especializado que sobrepase la capacidad (humana y/o técnica) o de otra índole, con los que cuenta la </w:t>
            </w:r>
            <w:r w:rsidRPr="00763491">
              <w:rPr>
                <w:rFonts w:cs="Arial"/>
                <w:sz w:val="18"/>
                <w:szCs w:val="18"/>
                <w:lang w:val="es-BO" w:eastAsia="es-BO"/>
              </w:rPr>
              <w:lastRenderedPageBreak/>
              <w:t>empresa, esta deberá emitir un informe, dirigido al Fiscal de Servicio, de manera inmediata y oportuna en el que recomiende alternativas de solución que sean factibles.</w:t>
            </w:r>
          </w:p>
          <w:p w14:paraId="6595F1A7" w14:textId="77777777" w:rsidR="00637B53" w:rsidRPr="00763491" w:rsidRDefault="00637B53" w:rsidP="00591F13">
            <w:pPr>
              <w:jc w:val="both"/>
              <w:rPr>
                <w:rFonts w:cs="Arial"/>
                <w:sz w:val="18"/>
                <w:szCs w:val="18"/>
                <w:lang w:val="es-BO" w:eastAsia="es-BO"/>
              </w:rPr>
            </w:pPr>
            <w:r w:rsidRPr="00763491" w:rsidDel="00EB3285">
              <w:rPr>
                <w:rFonts w:cs="Arial"/>
                <w:sz w:val="18"/>
                <w:szCs w:val="18"/>
                <w:lang w:val="es-BO" w:eastAsia="es-BO"/>
              </w:rPr>
              <w:t xml:space="preserve"> </w:t>
            </w:r>
            <w:r w:rsidRPr="00763491">
              <w:rPr>
                <w:rFonts w:cs="Arial"/>
                <w:b/>
                <w:i/>
                <w:sz w:val="18"/>
                <w:szCs w:val="18"/>
                <w:lang w:val="es-BO" w:eastAsia="es-BO"/>
              </w:rPr>
              <w:t>(Manifestar Aceptación)</w:t>
            </w:r>
          </w:p>
        </w:tc>
        <w:tc>
          <w:tcPr>
            <w:tcW w:w="2092" w:type="dxa"/>
            <w:shd w:val="clear" w:color="auto" w:fill="auto"/>
          </w:tcPr>
          <w:p w14:paraId="446480C3" w14:textId="77777777" w:rsidR="00637B53" w:rsidRPr="00763491" w:rsidRDefault="00637B53" w:rsidP="00591F13">
            <w:pPr>
              <w:ind w:left="360"/>
              <w:jc w:val="both"/>
              <w:rPr>
                <w:rFonts w:cs="Arial"/>
                <w:b/>
                <w:sz w:val="18"/>
                <w:szCs w:val="18"/>
                <w:lang w:eastAsia="en-US"/>
              </w:rPr>
            </w:pPr>
          </w:p>
          <w:p w14:paraId="5EACA4A9" w14:textId="77777777" w:rsidR="00637B53" w:rsidRPr="00763491" w:rsidRDefault="00637B53" w:rsidP="00591F13">
            <w:pPr>
              <w:ind w:left="360"/>
              <w:jc w:val="both"/>
              <w:rPr>
                <w:rFonts w:cs="Arial"/>
                <w:b/>
                <w:sz w:val="18"/>
                <w:szCs w:val="18"/>
                <w:lang w:eastAsia="en-US"/>
              </w:rPr>
            </w:pPr>
          </w:p>
          <w:p w14:paraId="2035CFD9" w14:textId="77777777" w:rsidR="00637B53" w:rsidRPr="00763491" w:rsidRDefault="00637B53" w:rsidP="00591F13">
            <w:pPr>
              <w:ind w:left="360"/>
              <w:jc w:val="both"/>
              <w:rPr>
                <w:rFonts w:cs="Arial"/>
                <w:b/>
                <w:sz w:val="18"/>
                <w:szCs w:val="18"/>
                <w:lang w:eastAsia="en-US"/>
              </w:rPr>
            </w:pPr>
          </w:p>
          <w:p w14:paraId="4B737340" w14:textId="77777777" w:rsidR="00637B53" w:rsidRPr="00763491" w:rsidRDefault="00637B53" w:rsidP="00591F13">
            <w:pPr>
              <w:ind w:left="360"/>
              <w:jc w:val="both"/>
              <w:rPr>
                <w:rFonts w:cs="Arial"/>
                <w:b/>
                <w:sz w:val="18"/>
                <w:szCs w:val="18"/>
                <w:lang w:eastAsia="en-US"/>
              </w:rPr>
            </w:pPr>
          </w:p>
          <w:p w14:paraId="271939AA" w14:textId="77777777" w:rsidR="00637B53" w:rsidRPr="00763491" w:rsidRDefault="00637B53" w:rsidP="00591F13">
            <w:pPr>
              <w:ind w:left="360"/>
              <w:jc w:val="both"/>
              <w:rPr>
                <w:rFonts w:cs="Arial"/>
                <w:b/>
                <w:sz w:val="18"/>
                <w:szCs w:val="18"/>
                <w:lang w:eastAsia="en-US"/>
              </w:rPr>
            </w:pPr>
          </w:p>
          <w:p w14:paraId="0DC5F951" w14:textId="77777777" w:rsidR="00637B53" w:rsidRPr="00763491" w:rsidRDefault="00637B53" w:rsidP="00591F13">
            <w:pPr>
              <w:ind w:left="360"/>
              <w:jc w:val="both"/>
              <w:rPr>
                <w:rFonts w:cs="Arial"/>
                <w:b/>
                <w:sz w:val="18"/>
                <w:szCs w:val="18"/>
                <w:lang w:eastAsia="en-US"/>
              </w:rPr>
            </w:pPr>
          </w:p>
          <w:p w14:paraId="7EFA41A2" w14:textId="77777777" w:rsidR="00637B53" w:rsidRPr="00763491" w:rsidRDefault="00637B53" w:rsidP="00591F13">
            <w:pPr>
              <w:ind w:left="360"/>
              <w:jc w:val="both"/>
              <w:rPr>
                <w:rFonts w:cs="Arial"/>
                <w:b/>
                <w:i/>
                <w:sz w:val="18"/>
                <w:szCs w:val="18"/>
                <w:lang w:eastAsia="en-US"/>
              </w:rPr>
            </w:pPr>
          </w:p>
        </w:tc>
      </w:tr>
      <w:tr w:rsidR="00637B53" w:rsidRPr="00763491" w14:paraId="79C95F9F"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730E054C" w14:textId="77777777" w:rsidR="00637B53" w:rsidRPr="00763491" w:rsidRDefault="00637B53" w:rsidP="00164C33">
            <w:pPr>
              <w:numPr>
                <w:ilvl w:val="0"/>
                <w:numId w:val="49"/>
              </w:numPr>
              <w:ind w:left="283" w:hanging="67"/>
              <w:jc w:val="both"/>
              <w:rPr>
                <w:rFonts w:cs="Arial"/>
                <w:b/>
                <w:color w:val="FFFFFF"/>
                <w:sz w:val="18"/>
                <w:szCs w:val="18"/>
                <w:lang w:eastAsia="en-US"/>
              </w:rPr>
            </w:pPr>
            <w:r w:rsidRPr="00763491">
              <w:rPr>
                <w:rFonts w:cs="Arial"/>
                <w:b/>
                <w:color w:val="FFFFFF"/>
                <w:sz w:val="18"/>
                <w:szCs w:val="18"/>
                <w:lang w:eastAsia="en-US"/>
              </w:rPr>
              <w:lastRenderedPageBreak/>
              <w:t>PLAZO DE LA PRESTACIÓN DEL SERVICIO</w:t>
            </w:r>
          </w:p>
        </w:tc>
        <w:tc>
          <w:tcPr>
            <w:tcW w:w="2126" w:type="dxa"/>
            <w:gridSpan w:val="2"/>
            <w:shd w:val="clear" w:color="auto" w:fill="548DD4"/>
          </w:tcPr>
          <w:p w14:paraId="7BEE2333" w14:textId="77777777" w:rsidR="00637B53" w:rsidRPr="00763491" w:rsidRDefault="00637B53" w:rsidP="00591F13">
            <w:pPr>
              <w:jc w:val="both"/>
              <w:rPr>
                <w:rFonts w:cs="Arial"/>
                <w:b/>
                <w:color w:val="FFFFFF"/>
                <w:sz w:val="18"/>
                <w:szCs w:val="18"/>
                <w:lang w:eastAsia="en-US"/>
              </w:rPr>
            </w:pPr>
          </w:p>
        </w:tc>
      </w:tr>
      <w:tr w:rsidR="00637B53" w:rsidRPr="00763491" w14:paraId="3C33F5B3"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tcPr>
          <w:p w14:paraId="3D665FF5" w14:textId="77777777" w:rsidR="00637B53" w:rsidRDefault="00637B53" w:rsidP="00591F13">
            <w:pPr>
              <w:jc w:val="both"/>
              <w:rPr>
                <w:rFonts w:cs="Arial"/>
                <w:sz w:val="18"/>
                <w:szCs w:val="18"/>
                <w:lang w:val="es-BO" w:eastAsia="es-BO"/>
              </w:rPr>
            </w:pPr>
            <w:r w:rsidRPr="00763491">
              <w:rPr>
                <w:rFonts w:cs="Arial"/>
                <w:sz w:val="18"/>
                <w:szCs w:val="18"/>
                <w:lang w:val="es-BO" w:eastAsia="es-BO"/>
              </w:rPr>
              <w:t>El Servicio de Operación, Mantenimiento Especializado para Ascensores Marc</w:t>
            </w:r>
            <w:r>
              <w:rPr>
                <w:rFonts w:cs="Arial"/>
                <w:sz w:val="18"/>
                <w:szCs w:val="18"/>
                <w:lang w:val="es-BO" w:eastAsia="es-BO"/>
              </w:rPr>
              <w:t xml:space="preserve">a </w:t>
            </w:r>
            <w:proofErr w:type="spellStart"/>
            <w:r>
              <w:rPr>
                <w:rFonts w:cs="Arial"/>
                <w:sz w:val="18"/>
                <w:szCs w:val="18"/>
                <w:lang w:val="es-BO" w:eastAsia="es-BO"/>
              </w:rPr>
              <w:t>Falconi</w:t>
            </w:r>
            <w:proofErr w:type="spellEnd"/>
            <w:r>
              <w:rPr>
                <w:rFonts w:cs="Arial"/>
                <w:sz w:val="18"/>
                <w:szCs w:val="18"/>
                <w:lang w:val="es-BO" w:eastAsia="es-BO"/>
              </w:rPr>
              <w:t xml:space="preserve"> del BCB será </w:t>
            </w:r>
            <w:r w:rsidRPr="00763491">
              <w:rPr>
                <w:rFonts w:cs="Arial"/>
                <w:sz w:val="18"/>
                <w:szCs w:val="18"/>
                <w:lang w:val="es-BO" w:eastAsia="es-BO"/>
              </w:rPr>
              <w:t>computable a partir de la fecha establecida en la Orden de Proceder emitida</w:t>
            </w:r>
            <w:r>
              <w:rPr>
                <w:rFonts w:cs="Arial"/>
                <w:sz w:val="18"/>
                <w:szCs w:val="18"/>
                <w:lang w:val="es-BO" w:eastAsia="es-BO"/>
              </w:rPr>
              <w:t xml:space="preserve"> por el Fiscal de Servicio hasta el 31 de diciembre de 2023.</w:t>
            </w:r>
          </w:p>
          <w:p w14:paraId="1B7C03F6" w14:textId="77777777" w:rsidR="00637B53" w:rsidRDefault="00637B53" w:rsidP="00591F13">
            <w:pPr>
              <w:jc w:val="both"/>
              <w:rPr>
                <w:rFonts w:cs="Arial"/>
                <w:sz w:val="18"/>
                <w:szCs w:val="18"/>
                <w:lang w:val="es-BO" w:eastAsia="es-BO"/>
              </w:rPr>
            </w:pPr>
          </w:p>
          <w:p w14:paraId="7FB0B28E" w14:textId="77777777" w:rsidR="00637B53" w:rsidRPr="00763491" w:rsidRDefault="00637B53" w:rsidP="00591F13">
            <w:pPr>
              <w:jc w:val="both"/>
              <w:rPr>
                <w:rFonts w:cs="Arial"/>
                <w:sz w:val="18"/>
                <w:szCs w:val="18"/>
                <w:lang w:val="es-BO" w:eastAsia="es-BO"/>
              </w:rPr>
            </w:pPr>
            <w:r w:rsidRPr="00EA26AC">
              <w:rPr>
                <w:rFonts w:cs="Arial"/>
                <w:sz w:val="18"/>
                <w:szCs w:val="18"/>
                <w:lang w:val="es-BO" w:eastAsia="es-BO"/>
              </w:rPr>
              <w:t xml:space="preserve">Considerar que una vez se inicie el cambio de ascensores, estas se dejaran </w:t>
            </w:r>
            <w:r>
              <w:rPr>
                <w:rFonts w:cs="Arial"/>
                <w:sz w:val="18"/>
                <w:szCs w:val="18"/>
                <w:lang w:val="es-BO" w:eastAsia="es-BO"/>
              </w:rPr>
              <w:t xml:space="preserve">deshabilitadas y </w:t>
            </w:r>
            <w:r w:rsidRPr="00EA26AC">
              <w:rPr>
                <w:rFonts w:cs="Arial"/>
                <w:sz w:val="18"/>
                <w:szCs w:val="18"/>
                <w:lang w:val="es-BO" w:eastAsia="es-BO"/>
              </w:rPr>
              <w:t>se desconectaran.</w:t>
            </w:r>
          </w:p>
          <w:p w14:paraId="38BEE8A6" w14:textId="77777777" w:rsidR="00637B53" w:rsidRPr="00763491" w:rsidRDefault="00637B53" w:rsidP="00591F13">
            <w:pPr>
              <w:jc w:val="both"/>
              <w:rPr>
                <w:rFonts w:cs="Arial"/>
                <w:sz w:val="18"/>
                <w:szCs w:val="18"/>
                <w:lang w:val="es-BO" w:eastAsia="es-BO"/>
              </w:rPr>
            </w:pPr>
          </w:p>
          <w:p w14:paraId="0EEFF3E9" w14:textId="77777777" w:rsidR="00637B53" w:rsidRPr="00763491" w:rsidRDefault="00637B53" w:rsidP="00591F13">
            <w:pPr>
              <w:jc w:val="both"/>
              <w:rPr>
                <w:rFonts w:cs="Arial"/>
                <w:sz w:val="18"/>
                <w:szCs w:val="18"/>
                <w:lang w:val="es-BO" w:eastAsia="es-BO"/>
              </w:rPr>
            </w:pPr>
            <w:r w:rsidRPr="00763491">
              <w:rPr>
                <w:rFonts w:cs="Arial"/>
                <w:b/>
                <w:i/>
                <w:sz w:val="18"/>
                <w:szCs w:val="18"/>
                <w:lang w:val="es-BO" w:eastAsia="es-BO"/>
              </w:rPr>
              <w:t>(Manifestar Aceptación)</w:t>
            </w:r>
          </w:p>
        </w:tc>
        <w:tc>
          <w:tcPr>
            <w:tcW w:w="2092" w:type="dxa"/>
            <w:shd w:val="clear" w:color="auto" w:fill="auto"/>
          </w:tcPr>
          <w:p w14:paraId="266CEFB0" w14:textId="77777777" w:rsidR="00637B53" w:rsidRPr="00763491" w:rsidRDefault="00637B53" w:rsidP="00591F13">
            <w:pPr>
              <w:ind w:left="360"/>
              <w:jc w:val="both"/>
              <w:rPr>
                <w:rFonts w:cs="Arial"/>
                <w:b/>
                <w:sz w:val="18"/>
                <w:szCs w:val="18"/>
                <w:lang w:eastAsia="en-US"/>
              </w:rPr>
            </w:pPr>
          </w:p>
        </w:tc>
      </w:tr>
      <w:tr w:rsidR="00637B53" w:rsidRPr="00763491" w14:paraId="1161750A"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065A7CC" w14:textId="77777777" w:rsidR="00637B53" w:rsidRPr="00763491" w:rsidRDefault="00637B53" w:rsidP="00164C33">
            <w:pPr>
              <w:numPr>
                <w:ilvl w:val="0"/>
                <w:numId w:val="49"/>
              </w:numPr>
              <w:ind w:left="427" w:hanging="70"/>
              <w:jc w:val="both"/>
              <w:rPr>
                <w:rFonts w:cs="Arial"/>
                <w:b/>
                <w:color w:val="FFFFFF"/>
                <w:sz w:val="18"/>
                <w:szCs w:val="18"/>
                <w:lang w:eastAsia="en-US"/>
              </w:rPr>
            </w:pPr>
            <w:r w:rsidRPr="00763491">
              <w:rPr>
                <w:rFonts w:cs="Arial"/>
                <w:b/>
                <w:color w:val="FFFFFF"/>
                <w:sz w:val="18"/>
                <w:szCs w:val="18"/>
                <w:lang w:eastAsia="en-US"/>
              </w:rPr>
              <w:t>CONDICIONES COMPLEMENTARIAS</w:t>
            </w:r>
          </w:p>
        </w:tc>
        <w:tc>
          <w:tcPr>
            <w:tcW w:w="2126" w:type="dxa"/>
            <w:gridSpan w:val="2"/>
            <w:shd w:val="clear" w:color="auto" w:fill="548DD4"/>
          </w:tcPr>
          <w:p w14:paraId="46E319CC" w14:textId="77777777" w:rsidR="00637B53" w:rsidRPr="00763491" w:rsidRDefault="00637B53" w:rsidP="00591F13">
            <w:pPr>
              <w:jc w:val="both"/>
              <w:rPr>
                <w:rFonts w:cs="Arial"/>
                <w:b/>
                <w:color w:val="FFFFFF"/>
                <w:sz w:val="18"/>
                <w:szCs w:val="18"/>
                <w:lang w:eastAsia="en-US"/>
              </w:rPr>
            </w:pPr>
          </w:p>
        </w:tc>
      </w:tr>
      <w:tr w:rsidR="00637B53" w:rsidRPr="00763491" w14:paraId="35C3012E"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tcPr>
          <w:p w14:paraId="62D3B083" w14:textId="77777777" w:rsidR="00637B53" w:rsidRPr="00763491" w:rsidRDefault="00637B53" w:rsidP="00591F13">
            <w:pPr>
              <w:jc w:val="both"/>
              <w:rPr>
                <w:rFonts w:cs="Arial"/>
                <w:sz w:val="18"/>
                <w:szCs w:val="18"/>
                <w:lang w:val="es-BO" w:eastAsia="es-BO"/>
              </w:rPr>
            </w:pPr>
          </w:p>
          <w:p w14:paraId="6E276E0D"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La empresa proponente debe contar con la certificación ISO 9001 en su última versión de la norma ISO 9001.</w:t>
            </w:r>
          </w:p>
          <w:p w14:paraId="79B5C81A" w14:textId="77777777" w:rsidR="00637B53" w:rsidRPr="00763491" w:rsidRDefault="00637B53" w:rsidP="00591F13">
            <w:pPr>
              <w:jc w:val="both"/>
              <w:rPr>
                <w:rFonts w:cs="Arial"/>
                <w:sz w:val="18"/>
                <w:szCs w:val="18"/>
                <w:lang w:val="es-BO" w:eastAsia="es-BO"/>
              </w:rPr>
            </w:pPr>
          </w:p>
          <w:p w14:paraId="4DCA967D" w14:textId="77777777" w:rsidR="00637B53" w:rsidRPr="00763491" w:rsidRDefault="00637B53" w:rsidP="00591F13">
            <w:pPr>
              <w:jc w:val="both"/>
              <w:rPr>
                <w:rFonts w:cs="Arial"/>
                <w:sz w:val="18"/>
                <w:szCs w:val="18"/>
                <w:lang w:val="es-BO" w:eastAsia="es-BO"/>
              </w:rPr>
            </w:pPr>
            <w:r w:rsidRPr="00763491">
              <w:rPr>
                <w:rFonts w:cs="Arial"/>
                <w:b/>
                <w:i/>
                <w:sz w:val="18"/>
                <w:szCs w:val="18"/>
                <w:lang w:val="es-BO" w:eastAsia="es-BO"/>
              </w:rPr>
              <w:t>(Manifestar Aceptación y adjuntar fotocopia del documento solicitado. El proponente podrá señalar la dirección URL para su verificación correspondiente)</w:t>
            </w:r>
          </w:p>
        </w:tc>
        <w:tc>
          <w:tcPr>
            <w:tcW w:w="2092" w:type="dxa"/>
            <w:shd w:val="clear" w:color="auto" w:fill="auto"/>
          </w:tcPr>
          <w:p w14:paraId="6FFC1BCA" w14:textId="77777777" w:rsidR="00637B53" w:rsidRPr="00763491" w:rsidRDefault="00637B53" w:rsidP="00591F13">
            <w:pPr>
              <w:ind w:left="360"/>
              <w:jc w:val="both"/>
              <w:rPr>
                <w:rFonts w:cs="Arial"/>
                <w:b/>
                <w:sz w:val="18"/>
                <w:szCs w:val="18"/>
                <w:lang w:eastAsia="en-US"/>
              </w:rPr>
            </w:pPr>
          </w:p>
        </w:tc>
      </w:tr>
      <w:tr w:rsidR="00FC29D1" w:rsidRPr="00763491" w14:paraId="0F246442" w14:textId="77777777" w:rsidTr="00FC29D1">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548DD4" w:themeFill="text2" w:themeFillTint="99"/>
          </w:tcPr>
          <w:p w14:paraId="2940892C" w14:textId="31B78C7F" w:rsidR="00FC29D1" w:rsidRPr="00FC29D1" w:rsidRDefault="00FC29D1" w:rsidP="00164C33">
            <w:pPr>
              <w:numPr>
                <w:ilvl w:val="0"/>
                <w:numId w:val="49"/>
              </w:numPr>
              <w:ind w:left="427" w:hanging="70"/>
              <w:jc w:val="both"/>
              <w:rPr>
                <w:rFonts w:cs="Arial"/>
                <w:sz w:val="18"/>
                <w:szCs w:val="18"/>
                <w:lang w:val="es-BO" w:eastAsia="es-BO"/>
              </w:rPr>
            </w:pPr>
            <w:r>
              <w:rPr>
                <w:rFonts w:cs="Arial"/>
                <w:b/>
                <w:color w:val="FFFFFF"/>
                <w:sz w:val="18"/>
                <w:szCs w:val="18"/>
                <w:lang w:eastAsia="en-US"/>
              </w:rPr>
              <w:t>EXPERIENCIA DE LA EMPRESA</w:t>
            </w:r>
          </w:p>
        </w:tc>
        <w:tc>
          <w:tcPr>
            <w:tcW w:w="2092" w:type="dxa"/>
            <w:shd w:val="clear" w:color="auto" w:fill="auto"/>
          </w:tcPr>
          <w:p w14:paraId="2BDB1794" w14:textId="77777777" w:rsidR="00FC29D1" w:rsidRPr="00763491" w:rsidRDefault="00FC29D1" w:rsidP="00591F13">
            <w:pPr>
              <w:ind w:left="360"/>
              <w:jc w:val="both"/>
              <w:rPr>
                <w:rFonts w:cs="Arial"/>
                <w:b/>
                <w:sz w:val="18"/>
                <w:szCs w:val="18"/>
                <w:lang w:eastAsia="en-US"/>
              </w:rPr>
            </w:pPr>
          </w:p>
        </w:tc>
      </w:tr>
      <w:tr w:rsidR="00FC29D1" w:rsidRPr="00763491" w14:paraId="370B4ABE"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tcPr>
          <w:p w14:paraId="79D499A1" w14:textId="77777777" w:rsidR="00FC29D1" w:rsidRPr="00ED791C" w:rsidRDefault="00FC29D1" w:rsidP="00FC29D1">
            <w:pPr>
              <w:suppressAutoHyphens/>
              <w:jc w:val="both"/>
              <w:rPr>
                <w:rFonts w:ascii="Arial" w:hAnsi="Arial" w:cs="Arial"/>
                <w:b/>
                <w:sz w:val="18"/>
                <w:szCs w:val="18"/>
                <w:lang w:eastAsia="es-BO"/>
              </w:rPr>
            </w:pPr>
            <w:r w:rsidRPr="00ED791C">
              <w:rPr>
                <w:rFonts w:ascii="Arial" w:hAnsi="Arial" w:cs="Arial"/>
                <w:b/>
                <w:sz w:val="18"/>
                <w:szCs w:val="18"/>
                <w:lang w:eastAsia="es-BO"/>
              </w:rPr>
              <w:t xml:space="preserve">EXPERIENCIA </w:t>
            </w:r>
          </w:p>
          <w:p w14:paraId="6C16BA55" w14:textId="77777777" w:rsidR="00FC29D1" w:rsidRPr="00ED791C" w:rsidRDefault="00FC29D1" w:rsidP="00FC29D1">
            <w:pPr>
              <w:suppressAutoHyphens/>
              <w:jc w:val="both"/>
              <w:rPr>
                <w:rFonts w:ascii="Arial" w:hAnsi="Arial" w:cs="Arial"/>
                <w:sz w:val="18"/>
                <w:szCs w:val="18"/>
                <w:lang w:eastAsia="zh-CN"/>
              </w:rPr>
            </w:pPr>
          </w:p>
          <w:p w14:paraId="3EF75108" w14:textId="2EC8C6F6" w:rsidR="00FC29D1" w:rsidRPr="00ED791C" w:rsidRDefault="00FC29D1" w:rsidP="00FC29D1">
            <w:pPr>
              <w:suppressAutoHyphens/>
              <w:jc w:val="both"/>
              <w:rPr>
                <w:rFonts w:ascii="Arial" w:hAnsi="Arial" w:cs="Arial"/>
                <w:sz w:val="18"/>
                <w:szCs w:val="18"/>
                <w:lang w:eastAsia="zh-CN"/>
              </w:rPr>
            </w:pPr>
            <w:r w:rsidRPr="000203C9">
              <w:rPr>
                <w:rFonts w:ascii="Arial" w:hAnsi="Arial" w:cs="Arial"/>
                <w:sz w:val="18"/>
                <w:szCs w:val="18"/>
                <w:lang w:val="es-BO" w:eastAsia="es-BO"/>
              </w:rPr>
              <w:t>Ocho (8) servicios de instalación y/o provisión y/o mantenimiento preventivo y correctivo de ascensores, experiencia</w:t>
            </w:r>
            <w:r w:rsidRPr="00ED791C">
              <w:rPr>
                <w:rFonts w:ascii="Arial" w:hAnsi="Arial" w:cs="Arial"/>
                <w:sz w:val="18"/>
                <w:szCs w:val="18"/>
                <w:lang w:val="es-BO" w:eastAsia="es-BO"/>
              </w:rPr>
              <w:t xml:space="preserve"> que será acreditada con la siguiente documentación: </w:t>
            </w:r>
            <w:r w:rsidRPr="00FC29D1">
              <w:rPr>
                <w:rFonts w:ascii="Arial" w:hAnsi="Arial" w:cs="Arial"/>
                <w:sz w:val="18"/>
                <w:szCs w:val="18"/>
                <w:u w:val="single"/>
                <w:lang w:val="es-BO" w:eastAsia="es-BO"/>
              </w:rPr>
              <w:t>certificados de trabajo o certificados de cumplimiento de contrato o actas de recepción o cualquier otro documento similar emitido por el contratante o la administración o asociación de copropietarios de los edificios</w:t>
            </w:r>
            <w:r w:rsidRPr="00ED791C">
              <w:rPr>
                <w:rFonts w:ascii="Arial" w:hAnsi="Arial" w:cs="Arial"/>
                <w:sz w:val="18"/>
                <w:szCs w:val="18"/>
                <w:lang w:val="es-BO" w:eastAsia="es-BO"/>
              </w:rPr>
              <w:t>; que avalen la recepción de los servicios y describan la cantidad de niveles requeridos. De no estar totalmente especificada la acreditación del servicio podrá ser respaldada adicionalmente con contratos o especificaciones técnicas.</w:t>
            </w:r>
          </w:p>
          <w:p w14:paraId="30EC6704" w14:textId="77777777" w:rsidR="00FC29D1" w:rsidRPr="00ED791C" w:rsidRDefault="00FC29D1" w:rsidP="00FC29D1">
            <w:pPr>
              <w:suppressAutoHyphens/>
              <w:jc w:val="both"/>
              <w:rPr>
                <w:rFonts w:ascii="Arial" w:hAnsi="Arial" w:cs="Arial"/>
                <w:b/>
                <w:sz w:val="18"/>
                <w:szCs w:val="18"/>
                <w:lang w:val="es-BO" w:eastAsia="es-BO"/>
              </w:rPr>
            </w:pPr>
          </w:p>
          <w:p w14:paraId="34D05212" w14:textId="77777777" w:rsidR="00FC29D1" w:rsidRDefault="00FC29D1" w:rsidP="00FC29D1">
            <w:pPr>
              <w:jc w:val="both"/>
              <w:rPr>
                <w:rFonts w:ascii="Arial" w:hAnsi="Arial" w:cs="Arial"/>
                <w:b/>
                <w:i/>
                <w:sz w:val="22"/>
                <w:szCs w:val="22"/>
                <w:lang w:val="es-BO" w:eastAsia="es-BO"/>
              </w:rPr>
            </w:pPr>
            <w:r w:rsidRPr="00E21B2E">
              <w:rPr>
                <w:rFonts w:ascii="Arial" w:hAnsi="Arial" w:cs="Arial"/>
                <w:b/>
                <w:i/>
                <w:sz w:val="22"/>
                <w:szCs w:val="22"/>
                <w:lang w:val="es-BO" w:eastAsia="es-BO"/>
              </w:rPr>
              <w:t>(Manifestar Aceptación y presentar la documentación de respaldo requerida</w:t>
            </w:r>
            <w:r>
              <w:rPr>
                <w:rFonts w:ascii="Arial" w:hAnsi="Arial" w:cs="Arial"/>
                <w:b/>
                <w:i/>
                <w:sz w:val="22"/>
                <w:szCs w:val="22"/>
                <w:lang w:val="es-BO" w:eastAsia="es-BO"/>
              </w:rPr>
              <w:t xml:space="preserve"> adjunta a su propuesta</w:t>
            </w:r>
            <w:r w:rsidRPr="00E21B2E">
              <w:rPr>
                <w:rFonts w:ascii="Arial" w:hAnsi="Arial" w:cs="Arial"/>
                <w:b/>
                <w:i/>
                <w:sz w:val="22"/>
                <w:szCs w:val="22"/>
                <w:lang w:val="es-BO" w:eastAsia="es-BO"/>
              </w:rPr>
              <w:t>)</w:t>
            </w:r>
          </w:p>
          <w:p w14:paraId="613C2517" w14:textId="5B19C57C" w:rsidR="00FC29D1" w:rsidRPr="00763491" w:rsidRDefault="00FC29D1" w:rsidP="00FC29D1">
            <w:pPr>
              <w:jc w:val="both"/>
              <w:rPr>
                <w:rFonts w:cs="Arial"/>
                <w:sz w:val="18"/>
                <w:szCs w:val="18"/>
                <w:lang w:val="es-BO" w:eastAsia="es-BO"/>
              </w:rPr>
            </w:pPr>
          </w:p>
        </w:tc>
        <w:tc>
          <w:tcPr>
            <w:tcW w:w="2092" w:type="dxa"/>
            <w:shd w:val="clear" w:color="auto" w:fill="auto"/>
          </w:tcPr>
          <w:p w14:paraId="5B67C55C" w14:textId="77777777" w:rsidR="00FC29D1" w:rsidRPr="00763491" w:rsidRDefault="00FC29D1" w:rsidP="00591F13">
            <w:pPr>
              <w:ind w:left="360"/>
              <w:jc w:val="both"/>
              <w:rPr>
                <w:rFonts w:cs="Arial"/>
                <w:b/>
                <w:sz w:val="18"/>
                <w:szCs w:val="18"/>
                <w:lang w:eastAsia="en-US"/>
              </w:rPr>
            </w:pPr>
          </w:p>
        </w:tc>
      </w:tr>
      <w:tr w:rsidR="00637B53" w:rsidRPr="00763491" w14:paraId="747EAE03"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51111AA" w14:textId="77777777" w:rsidR="00637B53" w:rsidRPr="00763491" w:rsidRDefault="00637B53" w:rsidP="00164C33">
            <w:pPr>
              <w:numPr>
                <w:ilvl w:val="0"/>
                <w:numId w:val="49"/>
              </w:numPr>
              <w:ind w:left="569" w:hanging="112"/>
              <w:jc w:val="both"/>
              <w:rPr>
                <w:rFonts w:cs="Arial"/>
                <w:b/>
                <w:color w:val="FFFFFF"/>
                <w:sz w:val="18"/>
                <w:szCs w:val="18"/>
                <w:lang w:eastAsia="en-US"/>
              </w:rPr>
            </w:pPr>
            <w:r w:rsidRPr="00763491">
              <w:rPr>
                <w:rFonts w:cs="Arial"/>
                <w:b/>
                <w:color w:val="FFFFFF"/>
                <w:sz w:val="18"/>
                <w:szCs w:val="18"/>
                <w:lang w:eastAsia="en-US"/>
              </w:rPr>
              <w:t xml:space="preserve">PERSONAL MÍNIMO REQUERIDO </w:t>
            </w:r>
          </w:p>
        </w:tc>
        <w:tc>
          <w:tcPr>
            <w:tcW w:w="2126" w:type="dxa"/>
            <w:gridSpan w:val="2"/>
            <w:shd w:val="clear" w:color="auto" w:fill="548DD4"/>
          </w:tcPr>
          <w:p w14:paraId="4ADF52F7" w14:textId="77777777" w:rsidR="00637B53" w:rsidRPr="00763491" w:rsidRDefault="00637B53" w:rsidP="00591F13">
            <w:pPr>
              <w:jc w:val="both"/>
              <w:rPr>
                <w:rFonts w:cs="Arial"/>
                <w:b/>
                <w:color w:val="FFFFFF"/>
                <w:sz w:val="18"/>
                <w:szCs w:val="18"/>
                <w:lang w:eastAsia="en-US"/>
              </w:rPr>
            </w:pPr>
          </w:p>
        </w:tc>
      </w:tr>
      <w:tr w:rsidR="00637B53" w:rsidRPr="00763491" w14:paraId="7AAD2A7C"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14:paraId="3AE69297"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 xml:space="preserve">Para ejecutar el Servicio de Operación, Mantenimiento Especializado y Provisión de Repuestos Originales para Ascensores Marca </w:t>
            </w:r>
            <w:proofErr w:type="spellStart"/>
            <w:r w:rsidRPr="00763491">
              <w:rPr>
                <w:rFonts w:cs="Arial"/>
                <w:sz w:val="18"/>
                <w:szCs w:val="18"/>
                <w:lang w:val="es-BO" w:eastAsia="es-BO"/>
              </w:rPr>
              <w:t>Falconi</w:t>
            </w:r>
            <w:proofErr w:type="spellEnd"/>
            <w:r w:rsidRPr="00763491">
              <w:rPr>
                <w:rFonts w:cs="Arial"/>
                <w:sz w:val="18"/>
                <w:szCs w:val="18"/>
                <w:lang w:val="es-BO" w:eastAsia="es-BO"/>
              </w:rPr>
              <w:t xml:space="preserve"> del BCB,</w:t>
            </w:r>
            <w:r w:rsidRPr="00763491">
              <w:rPr>
                <w:sz w:val="18"/>
                <w:szCs w:val="18"/>
                <w:lang w:eastAsia="en-US"/>
              </w:rPr>
              <w:t xml:space="preserve"> </w:t>
            </w:r>
            <w:r>
              <w:rPr>
                <w:sz w:val="18"/>
                <w:szCs w:val="18"/>
                <w:lang w:eastAsia="en-US"/>
              </w:rPr>
              <w:t>el proponente</w:t>
            </w:r>
            <w:r w:rsidRPr="00763491">
              <w:rPr>
                <w:rFonts w:cs="Arial"/>
                <w:sz w:val="18"/>
                <w:szCs w:val="18"/>
                <w:lang w:val="es-BO" w:eastAsia="es-BO"/>
              </w:rPr>
              <w:t>deberá contar con Personal Especializado, idóneo y debidamente capacitado.</w:t>
            </w:r>
          </w:p>
          <w:p w14:paraId="3A927B1B" w14:textId="77777777" w:rsidR="00637B53" w:rsidRPr="00763491" w:rsidRDefault="00637B53" w:rsidP="00591F13">
            <w:pPr>
              <w:jc w:val="both"/>
              <w:rPr>
                <w:rFonts w:cs="Arial"/>
                <w:b/>
                <w:sz w:val="18"/>
                <w:szCs w:val="18"/>
                <w:lang w:val="es-BO" w:eastAsia="es-BO"/>
              </w:rPr>
            </w:pPr>
          </w:p>
          <w:p w14:paraId="208982E4" w14:textId="77777777" w:rsidR="00637B53" w:rsidRPr="00763491" w:rsidRDefault="00637B53" w:rsidP="00591F13">
            <w:pPr>
              <w:jc w:val="both"/>
              <w:rPr>
                <w:rFonts w:cs="Arial"/>
                <w:sz w:val="18"/>
                <w:szCs w:val="18"/>
                <w:lang w:val="es-BO" w:eastAsia="es-BO"/>
              </w:rPr>
            </w:pPr>
            <w:r w:rsidRPr="009D312E">
              <w:rPr>
                <w:rFonts w:cs="Arial"/>
                <w:b/>
                <w:color w:val="FF0000"/>
                <w:sz w:val="18"/>
                <w:szCs w:val="18"/>
                <w:lang w:val="es-BO" w:eastAsia="es-BO"/>
              </w:rPr>
              <w:t xml:space="preserve">UN (1) SUPERVISOR DEL SERVICIO </w:t>
            </w:r>
            <w:r w:rsidRPr="009D312E">
              <w:rPr>
                <w:rFonts w:ascii="Arial" w:hAnsi="Arial" w:cs="Arial"/>
                <w:b/>
                <w:color w:val="FF0000"/>
                <w:sz w:val="18"/>
                <w:szCs w:val="18"/>
                <w:lang w:val="es-BO" w:eastAsia="es-BO"/>
              </w:rPr>
              <w:t>(AGENTE DEL SERVICIO</w:t>
            </w:r>
            <w:r w:rsidRPr="009D312E">
              <w:rPr>
                <w:rFonts w:ascii="Arial" w:hAnsi="Arial" w:cs="Arial"/>
                <w:b/>
                <w:sz w:val="18"/>
                <w:szCs w:val="18"/>
                <w:lang w:val="es-BO" w:eastAsia="es-BO"/>
              </w:rPr>
              <w:t>)</w:t>
            </w:r>
            <w:r w:rsidRPr="00276935">
              <w:rPr>
                <w:rFonts w:ascii="Arial" w:hAnsi="Arial" w:cs="Arial"/>
                <w:b/>
                <w:sz w:val="18"/>
                <w:szCs w:val="18"/>
                <w:lang w:val="es-BO" w:eastAsia="es-BO"/>
              </w:rPr>
              <w:t xml:space="preserve"> </w:t>
            </w:r>
            <w:r w:rsidRPr="00163965">
              <w:rPr>
                <w:rFonts w:cs="Arial"/>
                <w:color w:val="FF0000"/>
                <w:sz w:val="18"/>
                <w:szCs w:val="18"/>
                <w:lang w:val="es-BO" w:eastAsia="es-BO"/>
              </w:rPr>
              <w:t xml:space="preserve"> </w:t>
            </w:r>
            <w:r w:rsidRPr="00763491">
              <w:rPr>
                <w:rFonts w:cs="Arial"/>
                <w:sz w:val="18"/>
                <w:szCs w:val="18"/>
                <w:lang w:val="es-BO" w:eastAsia="es-BO"/>
              </w:rPr>
              <w:t>que mínimamente cumpla con los siguientes requisitos:</w:t>
            </w:r>
          </w:p>
          <w:p w14:paraId="566F34A0" w14:textId="77777777" w:rsidR="00637B53" w:rsidRPr="00763491" w:rsidRDefault="00637B53" w:rsidP="00591F13">
            <w:pPr>
              <w:jc w:val="both"/>
              <w:rPr>
                <w:rFonts w:cs="Arial"/>
                <w:sz w:val="18"/>
                <w:szCs w:val="18"/>
                <w:lang w:val="es-BO" w:eastAsia="es-BO"/>
              </w:rPr>
            </w:pPr>
          </w:p>
          <w:p w14:paraId="0342C920" w14:textId="77777777" w:rsidR="00637B53" w:rsidRPr="00763491" w:rsidRDefault="00637B53" w:rsidP="00591F13">
            <w:pPr>
              <w:jc w:val="both"/>
              <w:rPr>
                <w:rFonts w:cs="Arial"/>
                <w:sz w:val="18"/>
                <w:szCs w:val="18"/>
                <w:lang w:val="es-BO" w:eastAsia="es-BO"/>
              </w:rPr>
            </w:pPr>
            <w:r w:rsidRPr="00763491">
              <w:rPr>
                <w:rFonts w:cs="Arial"/>
                <w:b/>
                <w:sz w:val="18"/>
                <w:szCs w:val="18"/>
                <w:lang w:val="es-BO" w:eastAsia="es-BO"/>
              </w:rPr>
              <w:t>Formación:</w:t>
            </w:r>
            <w:r w:rsidRPr="00763491">
              <w:rPr>
                <w:rFonts w:cs="Arial"/>
                <w:sz w:val="18"/>
                <w:szCs w:val="18"/>
                <w:lang w:val="es-BO" w:eastAsia="es-BO"/>
              </w:rPr>
              <w:t xml:space="preserve"> </w:t>
            </w:r>
          </w:p>
          <w:p w14:paraId="342A92CA"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t>Título en Provisión Nacional en Ingeniería Mecánica o Ingeniería Electromecánica o Ingeniería Electrónica o Ingeniería Eléctrica o</w:t>
            </w:r>
          </w:p>
          <w:p w14:paraId="604E11C5" w14:textId="77777777" w:rsidR="00637B53" w:rsidRPr="00763491" w:rsidRDefault="00637B53" w:rsidP="00591F13">
            <w:pPr>
              <w:ind w:left="720"/>
              <w:jc w:val="both"/>
              <w:rPr>
                <w:rFonts w:cs="Arial"/>
                <w:sz w:val="18"/>
                <w:szCs w:val="18"/>
                <w:lang w:val="es-BO" w:eastAsia="es-BO"/>
              </w:rPr>
            </w:pPr>
            <w:r w:rsidRPr="00763491">
              <w:rPr>
                <w:rFonts w:cs="Arial"/>
                <w:sz w:val="18"/>
                <w:szCs w:val="18"/>
                <w:lang w:val="es-BO" w:eastAsia="es-BO"/>
              </w:rPr>
              <w:t xml:space="preserve"> Ingeniería Civil  </w:t>
            </w:r>
          </w:p>
          <w:p w14:paraId="2E0CA0DD"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t xml:space="preserve">Mínimo tres (3) cursos relacionados a ascensores. </w:t>
            </w:r>
          </w:p>
          <w:p w14:paraId="35840026" w14:textId="77777777" w:rsidR="00637B53" w:rsidRPr="00763491" w:rsidRDefault="00637B53" w:rsidP="00591F13">
            <w:pPr>
              <w:jc w:val="both"/>
              <w:rPr>
                <w:rFonts w:cs="Arial"/>
                <w:sz w:val="18"/>
                <w:szCs w:val="18"/>
                <w:lang w:val="es-BO" w:eastAsia="es-BO"/>
              </w:rPr>
            </w:pPr>
          </w:p>
          <w:p w14:paraId="24067EAF" w14:textId="77777777" w:rsidR="00637B53" w:rsidRPr="00763491" w:rsidRDefault="00637B53" w:rsidP="00591F13">
            <w:pPr>
              <w:jc w:val="both"/>
              <w:rPr>
                <w:rFonts w:cs="Arial"/>
                <w:sz w:val="18"/>
                <w:szCs w:val="18"/>
                <w:lang w:val="es-BO" w:eastAsia="es-BO"/>
              </w:rPr>
            </w:pPr>
            <w:r w:rsidRPr="00763491">
              <w:rPr>
                <w:rFonts w:cs="Arial"/>
                <w:b/>
                <w:sz w:val="18"/>
                <w:szCs w:val="18"/>
                <w:lang w:val="es-BO" w:eastAsia="es-BO"/>
              </w:rPr>
              <w:t>Experiencia</w:t>
            </w:r>
            <w:r w:rsidRPr="00763491">
              <w:rPr>
                <w:rFonts w:cs="Arial"/>
                <w:sz w:val="18"/>
                <w:szCs w:val="18"/>
                <w:lang w:val="es-BO" w:eastAsia="es-BO"/>
              </w:rPr>
              <w:t xml:space="preserve"> </w:t>
            </w:r>
            <w:r w:rsidRPr="00763491">
              <w:rPr>
                <w:rFonts w:cs="Arial"/>
                <w:b/>
                <w:sz w:val="18"/>
                <w:szCs w:val="18"/>
                <w:lang w:val="es-BO" w:eastAsia="es-BO"/>
              </w:rPr>
              <w:t>de Trabajo:</w:t>
            </w:r>
            <w:r w:rsidRPr="00763491">
              <w:rPr>
                <w:rFonts w:cs="Arial"/>
                <w:sz w:val="18"/>
                <w:szCs w:val="18"/>
                <w:lang w:val="es-BO" w:eastAsia="es-BO"/>
              </w:rPr>
              <w:t xml:space="preserve"> </w:t>
            </w:r>
          </w:p>
          <w:p w14:paraId="2836C0FD"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lastRenderedPageBreak/>
              <w:t>Tres (3) años en trabajos relacionados a Supervisión de ascensores o Dirección de ascensores o Instalación de ascensores o Mantenimiento de ascensores o Modernización de ascensores.</w:t>
            </w:r>
          </w:p>
          <w:p w14:paraId="57967357" w14:textId="77777777" w:rsidR="00637B53" w:rsidRPr="00763491" w:rsidRDefault="00637B53" w:rsidP="00591F13">
            <w:pPr>
              <w:ind w:left="720"/>
              <w:jc w:val="both"/>
              <w:rPr>
                <w:rFonts w:cs="Arial"/>
                <w:sz w:val="18"/>
                <w:szCs w:val="18"/>
                <w:lang w:val="es-BO" w:eastAsia="es-BO"/>
              </w:rPr>
            </w:pPr>
          </w:p>
          <w:p w14:paraId="41D3AABF" w14:textId="77777777" w:rsidR="00637B53" w:rsidRPr="00763491" w:rsidRDefault="00637B53" w:rsidP="00591F13">
            <w:pPr>
              <w:jc w:val="both"/>
              <w:rPr>
                <w:rFonts w:cs="Arial"/>
                <w:sz w:val="18"/>
                <w:szCs w:val="18"/>
                <w:lang w:val="es-BO" w:eastAsia="es-BO"/>
              </w:rPr>
            </w:pPr>
            <w:r w:rsidRPr="00763491">
              <w:rPr>
                <w:rFonts w:cs="Arial"/>
                <w:b/>
                <w:sz w:val="18"/>
                <w:szCs w:val="18"/>
                <w:lang w:val="es-BO" w:eastAsia="es-BO"/>
              </w:rPr>
              <w:t>DOS (2) TÉCNICOS RESIDENTES</w:t>
            </w:r>
            <w:r w:rsidRPr="00763491">
              <w:rPr>
                <w:rFonts w:cs="Arial"/>
                <w:sz w:val="18"/>
                <w:szCs w:val="18"/>
                <w:lang w:val="es-BO" w:eastAsia="es-BO"/>
              </w:rPr>
              <w:t xml:space="preserve"> que como mínimo cumplan con los siguientes requisitos:</w:t>
            </w:r>
          </w:p>
          <w:p w14:paraId="704A2891" w14:textId="77777777" w:rsidR="00637B53" w:rsidRPr="00763491" w:rsidRDefault="00637B53" w:rsidP="00591F13">
            <w:pPr>
              <w:jc w:val="both"/>
              <w:rPr>
                <w:rFonts w:cs="Arial"/>
                <w:sz w:val="18"/>
                <w:szCs w:val="18"/>
                <w:lang w:val="es-BO" w:eastAsia="es-BO"/>
              </w:rPr>
            </w:pPr>
          </w:p>
          <w:p w14:paraId="680331F1" w14:textId="77777777" w:rsidR="00637B53" w:rsidRPr="00763491" w:rsidRDefault="00637B53" w:rsidP="00591F13">
            <w:pPr>
              <w:jc w:val="both"/>
              <w:rPr>
                <w:rFonts w:cs="Arial"/>
                <w:b/>
                <w:sz w:val="18"/>
                <w:szCs w:val="18"/>
                <w:lang w:val="es-BO" w:eastAsia="es-BO"/>
              </w:rPr>
            </w:pPr>
            <w:r w:rsidRPr="00763491">
              <w:rPr>
                <w:rFonts w:cs="Arial"/>
                <w:b/>
                <w:sz w:val="18"/>
                <w:szCs w:val="18"/>
                <w:lang w:val="es-BO" w:eastAsia="es-BO"/>
              </w:rPr>
              <w:t>Formación:</w:t>
            </w:r>
          </w:p>
          <w:p w14:paraId="5D9FE0B6"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t>Mínimo tres cursos relacionados a mantenimiento u operación de ascensores.</w:t>
            </w:r>
          </w:p>
          <w:p w14:paraId="597C911D" w14:textId="77777777" w:rsidR="00637B53" w:rsidRPr="00763491" w:rsidRDefault="00637B53" w:rsidP="00591F13">
            <w:pPr>
              <w:jc w:val="both"/>
              <w:rPr>
                <w:rFonts w:cs="Arial"/>
                <w:sz w:val="18"/>
                <w:szCs w:val="18"/>
                <w:lang w:val="es-BO" w:eastAsia="es-BO"/>
              </w:rPr>
            </w:pPr>
            <w:r w:rsidRPr="00763491">
              <w:rPr>
                <w:rFonts w:cs="Arial"/>
                <w:b/>
                <w:sz w:val="18"/>
                <w:szCs w:val="18"/>
                <w:lang w:val="es-BO" w:eastAsia="es-BO"/>
              </w:rPr>
              <w:t>Experiencia</w:t>
            </w:r>
            <w:r w:rsidRPr="00763491">
              <w:rPr>
                <w:rFonts w:cs="Arial"/>
                <w:sz w:val="18"/>
                <w:szCs w:val="18"/>
                <w:lang w:val="es-BO" w:eastAsia="es-BO"/>
              </w:rPr>
              <w:t xml:space="preserve"> </w:t>
            </w:r>
            <w:r w:rsidRPr="00763491">
              <w:rPr>
                <w:rFonts w:cs="Arial"/>
                <w:b/>
                <w:sz w:val="18"/>
                <w:szCs w:val="18"/>
                <w:lang w:val="es-BO" w:eastAsia="es-BO"/>
              </w:rPr>
              <w:t>de Trabajo:</w:t>
            </w:r>
            <w:r w:rsidRPr="00763491">
              <w:rPr>
                <w:rFonts w:cs="Arial"/>
                <w:sz w:val="18"/>
                <w:szCs w:val="18"/>
                <w:lang w:val="es-BO" w:eastAsia="es-BO"/>
              </w:rPr>
              <w:t xml:space="preserve"> </w:t>
            </w:r>
          </w:p>
          <w:p w14:paraId="1AD7EE10"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t>Tres (3) años en trabajos relacionados a Instalación de ascensores o Mantenimiento de ascensores o Modernización de ascensores.</w:t>
            </w:r>
          </w:p>
          <w:p w14:paraId="68D49E32" w14:textId="77777777" w:rsidR="00637B53" w:rsidRPr="00763491" w:rsidRDefault="00637B53" w:rsidP="00591F13">
            <w:pPr>
              <w:jc w:val="both"/>
              <w:rPr>
                <w:rFonts w:cs="Arial"/>
                <w:b/>
                <w:sz w:val="18"/>
                <w:szCs w:val="18"/>
                <w:lang w:val="es-BO" w:eastAsia="es-BO"/>
              </w:rPr>
            </w:pPr>
          </w:p>
          <w:p w14:paraId="3FC5E1D2" w14:textId="77777777" w:rsidR="00637B53" w:rsidRPr="00763491" w:rsidRDefault="00637B53" w:rsidP="00591F13">
            <w:pPr>
              <w:jc w:val="both"/>
              <w:rPr>
                <w:rFonts w:cs="Arial"/>
                <w:sz w:val="18"/>
                <w:szCs w:val="18"/>
                <w:lang w:val="es-BO" w:eastAsia="es-BO"/>
              </w:rPr>
            </w:pPr>
            <w:r w:rsidRPr="00763491">
              <w:rPr>
                <w:rFonts w:cs="Arial"/>
                <w:b/>
                <w:sz w:val="18"/>
                <w:szCs w:val="18"/>
                <w:lang w:val="es-BO" w:eastAsia="es-BO"/>
              </w:rPr>
              <w:t xml:space="preserve">UN (1) TÉCNICO DE APOYO </w:t>
            </w:r>
            <w:r w:rsidRPr="00763491">
              <w:rPr>
                <w:rFonts w:cs="Arial"/>
                <w:sz w:val="18"/>
                <w:szCs w:val="18"/>
                <w:lang w:val="es-BO" w:eastAsia="es-BO"/>
              </w:rPr>
              <w:t>que mínimamente cumpla con los siguientes requisitos:</w:t>
            </w:r>
          </w:p>
          <w:p w14:paraId="25750038" w14:textId="77777777" w:rsidR="00637B53" w:rsidRPr="00763491" w:rsidRDefault="00637B53" w:rsidP="00591F13">
            <w:pPr>
              <w:jc w:val="both"/>
              <w:rPr>
                <w:rFonts w:cs="Arial"/>
                <w:sz w:val="18"/>
                <w:szCs w:val="18"/>
                <w:lang w:val="es-BO" w:eastAsia="es-BO"/>
              </w:rPr>
            </w:pPr>
          </w:p>
          <w:p w14:paraId="14963066" w14:textId="77777777" w:rsidR="00637B53" w:rsidRPr="00763491" w:rsidRDefault="00637B53" w:rsidP="00591F13">
            <w:pPr>
              <w:jc w:val="both"/>
              <w:rPr>
                <w:rFonts w:cs="Arial"/>
                <w:b/>
                <w:sz w:val="18"/>
                <w:szCs w:val="18"/>
                <w:lang w:val="es-BO" w:eastAsia="es-BO"/>
              </w:rPr>
            </w:pPr>
            <w:r w:rsidRPr="00763491">
              <w:rPr>
                <w:rFonts w:cs="Arial"/>
                <w:b/>
                <w:sz w:val="18"/>
                <w:szCs w:val="18"/>
                <w:lang w:val="es-BO" w:eastAsia="es-BO"/>
              </w:rPr>
              <w:t>Formación:</w:t>
            </w:r>
          </w:p>
          <w:p w14:paraId="60CB7A8A"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t>Mínimo tres (3) cursos, seminarios o cualquier otro documento que certifique la capacitación relacionados a mantenimiento u operación de ascensores.</w:t>
            </w:r>
          </w:p>
          <w:p w14:paraId="7928F6E4" w14:textId="77777777" w:rsidR="00637B53" w:rsidRPr="00763491" w:rsidRDefault="00637B53" w:rsidP="00591F13">
            <w:pPr>
              <w:ind w:left="720"/>
              <w:jc w:val="both"/>
              <w:rPr>
                <w:rFonts w:cs="Arial"/>
                <w:sz w:val="18"/>
                <w:szCs w:val="18"/>
                <w:lang w:val="es-BO" w:eastAsia="es-BO"/>
              </w:rPr>
            </w:pPr>
          </w:p>
          <w:p w14:paraId="33948536" w14:textId="77777777" w:rsidR="00637B53" w:rsidRPr="00763491" w:rsidRDefault="00637B53" w:rsidP="00591F13">
            <w:pPr>
              <w:jc w:val="both"/>
              <w:rPr>
                <w:rFonts w:cs="Arial"/>
                <w:sz w:val="18"/>
                <w:szCs w:val="18"/>
                <w:lang w:val="es-BO" w:eastAsia="es-BO"/>
              </w:rPr>
            </w:pPr>
            <w:r w:rsidRPr="00763491">
              <w:rPr>
                <w:rFonts w:cs="Arial"/>
                <w:b/>
                <w:sz w:val="18"/>
                <w:szCs w:val="18"/>
                <w:lang w:val="es-BO" w:eastAsia="es-BO"/>
              </w:rPr>
              <w:t>Experiencia</w:t>
            </w:r>
            <w:r w:rsidRPr="00763491">
              <w:rPr>
                <w:rFonts w:cs="Arial"/>
                <w:sz w:val="18"/>
                <w:szCs w:val="18"/>
                <w:lang w:val="es-BO" w:eastAsia="es-BO"/>
              </w:rPr>
              <w:t xml:space="preserve"> </w:t>
            </w:r>
            <w:r w:rsidRPr="00763491">
              <w:rPr>
                <w:rFonts w:cs="Arial"/>
                <w:b/>
                <w:sz w:val="18"/>
                <w:szCs w:val="18"/>
                <w:lang w:val="es-BO" w:eastAsia="es-BO"/>
              </w:rPr>
              <w:t>de Trabajo:</w:t>
            </w:r>
            <w:r w:rsidRPr="00763491">
              <w:rPr>
                <w:rFonts w:cs="Arial"/>
                <w:sz w:val="18"/>
                <w:szCs w:val="18"/>
                <w:lang w:val="es-BO" w:eastAsia="es-BO"/>
              </w:rPr>
              <w:t xml:space="preserve"> </w:t>
            </w:r>
          </w:p>
          <w:p w14:paraId="63C7302C" w14:textId="77777777" w:rsidR="00637B53" w:rsidRPr="00763491" w:rsidRDefault="00637B53" w:rsidP="00164C33">
            <w:pPr>
              <w:numPr>
                <w:ilvl w:val="0"/>
                <w:numId w:val="51"/>
              </w:numPr>
              <w:jc w:val="both"/>
              <w:rPr>
                <w:rFonts w:cs="Arial"/>
                <w:sz w:val="18"/>
                <w:szCs w:val="18"/>
                <w:lang w:val="es-BO" w:eastAsia="es-BO"/>
              </w:rPr>
            </w:pPr>
            <w:r w:rsidRPr="00763491">
              <w:rPr>
                <w:rFonts w:cs="Arial"/>
                <w:sz w:val="18"/>
                <w:szCs w:val="18"/>
                <w:lang w:val="es-BO" w:eastAsia="es-BO"/>
              </w:rPr>
              <w:t>Tres (3) años en trabajos relacionados a Instalación de ascensores o Mantenimiento de ascensores o Modernización de ascensores.</w:t>
            </w:r>
          </w:p>
          <w:p w14:paraId="6B8FF3BB" w14:textId="77777777" w:rsidR="00637B53" w:rsidRPr="00763491" w:rsidRDefault="00637B53" w:rsidP="00591F13">
            <w:pPr>
              <w:jc w:val="both"/>
              <w:rPr>
                <w:rFonts w:cs="Arial"/>
                <w:sz w:val="18"/>
                <w:szCs w:val="18"/>
                <w:lang w:eastAsia="es-BO"/>
              </w:rPr>
            </w:pPr>
          </w:p>
          <w:p w14:paraId="0C862E6B"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 xml:space="preserve">El proponente deberá presentar en original o fotocopia legalizada los documentos de respaldo, de la formación, cursos y experiencia requerida para el personal propuesto para la firma del contrato. </w:t>
            </w:r>
          </w:p>
          <w:p w14:paraId="12AF7E7D" w14:textId="77777777" w:rsidR="00637B53" w:rsidRPr="00763491" w:rsidRDefault="00637B53" w:rsidP="00591F13">
            <w:pPr>
              <w:jc w:val="both"/>
              <w:rPr>
                <w:rFonts w:cs="Arial"/>
                <w:sz w:val="18"/>
                <w:szCs w:val="18"/>
                <w:lang w:val="es-BO" w:eastAsia="es-BO"/>
              </w:rPr>
            </w:pPr>
            <w:r w:rsidRPr="00763491">
              <w:rPr>
                <w:rFonts w:cs="Arial"/>
                <w:sz w:val="18"/>
                <w:szCs w:val="18"/>
                <w:lang w:val="es-BO" w:eastAsia="es-BO"/>
              </w:rPr>
              <w:t>Para la evaluación de la experiencia serán considerados los siguientes documentos: Certificados de Trabajo, Certificado de Cumplimiento de Contrato, Informe de Conformidad, que avalen la experiencia requerida.</w:t>
            </w:r>
          </w:p>
          <w:p w14:paraId="71943D0D" w14:textId="77777777" w:rsidR="00637B53" w:rsidRPr="00763491" w:rsidRDefault="00637B53" w:rsidP="00591F13">
            <w:pPr>
              <w:jc w:val="both"/>
              <w:rPr>
                <w:rFonts w:cs="Arial"/>
                <w:snapToGrid w:val="0"/>
                <w:color w:val="000000"/>
                <w:sz w:val="18"/>
                <w:szCs w:val="18"/>
              </w:rPr>
            </w:pPr>
            <w:r w:rsidRPr="00763491">
              <w:rPr>
                <w:rFonts w:cs="Arial"/>
                <w:snapToGrid w:val="0"/>
                <w:color w:val="000000"/>
                <w:sz w:val="18"/>
                <w:szCs w:val="18"/>
              </w:rPr>
              <w:t>Asimismo, el proponente adjudicado presentará para la firma del contrato la documentación presentada en original o fotocopia legalizada.</w:t>
            </w:r>
          </w:p>
          <w:p w14:paraId="5EF70C0A" w14:textId="77777777" w:rsidR="00637B53" w:rsidRPr="00763491" w:rsidRDefault="00637B53" w:rsidP="00591F13">
            <w:pPr>
              <w:jc w:val="both"/>
              <w:rPr>
                <w:rFonts w:cs="Arial"/>
                <w:snapToGrid w:val="0"/>
                <w:color w:val="000000"/>
                <w:sz w:val="18"/>
                <w:szCs w:val="18"/>
              </w:rPr>
            </w:pPr>
            <w:r w:rsidRPr="00763491">
              <w:rPr>
                <w:rFonts w:cs="Arial"/>
                <w:snapToGrid w:val="0"/>
                <w:color w:val="000000"/>
                <w:sz w:val="18"/>
                <w:szCs w:val="18"/>
              </w:rPr>
              <w:t>La empresa contratada, para el inicio del servicio deberá presentar al Fiscal de Servicio fotocopias de la Cédulas de Identidad y Certificados de Antecedentes emitidos por la Policía Nacional en original y actualizados de su personal, los cual debe consignar como resultado sin antecedentes.</w:t>
            </w:r>
          </w:p>
          <w:p w14:paraId="4695C043" w14:textId="77777777" w:rsidR="00637B53" w:rsidRPr="00763491" w:rsidRDefault="00637B53" w:rsidP="00591F13">
            <w:pPr>
              <w:jc w:val="both"/>
              <w:rPr>
                <w:rFonts w:cs="Arial"/>
                <w:snapToGrid w:val="0"/>
                <w:color w:val="000000"/>
                <w:sz w:val="18"/>
                <w:szCs w:val="18"/>
              </w:rPr>
            </w:pPr>
          </w:p>
          <w:p w14:paraId="79FDA201" w14:textId="77777777" w:rsidR="00637B53" w:rsidRDefault="00637B53" w:rsidP="00591F13">
            <w:pPr>
              <w:jc w:val="both"/>
              <w:rPr>
                <w:rFonts w:ascii="Arial" w:hAnsi="Arial" w:cs="Arial"/>
                <w:b/>
                <w:i/>
                <w:sz w:val="22"/>
                <w:szCs w:val="22"/>
                <w:lang w:val="es-BO" w:eastAsia="es-BO"/>
              </w:rPr>
            </w:pPr>
            <w:r w:rsidRPr="00E21B2E">
              <w:rPr>
                <w:rFonts w:ascii="Arial" w:hAnsi="Arial" w:cs="Arial"/>
                <w:b/>
                <w:i/>
                <w:sz w:val="22"/>
                <w:szCs w:val="22"/>
                <w:lang w:val="es-BO" w:eastAsia="es-BO"/>
              </w:rPr>
              <w:t>(Manifestar Aceptación y presentar la documentación de respaldo requerida</w:t>
            </w:r>
            <w:r>
              <w:rPr>
                <w:rFonts w:ascii="Arial" w:hAnsi="Arial" w:cs="Arial"/>
                <w:b/>
                <w:i/>
                <w:sz w:val="22"/>
                <w:szCs w:val="22"/>
                <w:lang w:val="es-BO" w:eastAsia="es-BO"/>
              </w:rPr>
              <w:t xml:space="preserve"> adjunta a su propuesta</w:t>
            </w:r>
            <w:r w:rsidRPr="00E21B2E">
              <w:rPr>
                <w:rFonts w:ascii="Arial" w:hAnsi="Arial" w:cs="Arial"/>
                <w:b/>
                <w:i/>
                <w:sz w:val="22"/>
                <w:szCs w:val="22"/>
                <w:lang w:val="es-BO" w:eastAsia="es-BO"/>
              </w:rPr>
              <w:t>)</w:t>
            </w:r>
          </w:p>
          <w:p w14:paraId="123CEE23" w14:textId="77777777" w:rsidR="00637B53" w:rsidRPr="00763491" w:rsidRDefault="00637B53" w:rsidP="00591F13">
            <w:pPr>
              <w:jc w:val="both"/>
              <w:rPr>
                <w:rFonts w:cs="Arial"/>
                <w:b/>
                <w:i/>
                <w:sz w:val="18"/>
                <w:szCs w:val="18"/>
                <w:lang w:val="es-BO" w:eastAsia="es-BO"/>
              </w:rPr>
            </w:pPr>
          </w:p>
        </w:tc>
        <w:tc>
          <w:tcPr>
            <w:tcW w:w="2092" w:type="dxa"/>
            <w:shd w:val="clear" w:color="auto" w:fill="auto"/>
          </w:tcPr>
          <w:p w14:paraId="46886C3D" w14:textId="77777777" w:rsidR="00637B53" w:rsidRPr="00763491" w:rsidRDefault="00637B53" w:rsidP="00591F13">
            <w:pPr>
              <w:ind w:left="360"/>
              <w:jc w:val="both"/>
              <w:rPr>
                <w:rFonts w:cs="Arial"/>
                <w:b/>
                <w:sz w:val="18"/>
                <w:szCs w:val="18"/>
                <w:lang w:eastAsia="en-US"/>
              </w:rPr>
            </w:pPr>
          </w:p>
        </w:tc>
      </w:tr>
      <w:tr w:rsidR="00637B53" w:rsidRPr="00763491" w14:paraId="342D6380"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6043DE71"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lastRenderedPageBreak/>
              <w:t>HORARIOS PARA LA ATENCIÓN DEL SERVICIO</w:t>
            </w:r>
          </w:p>
        </w:tc>
        <w:tc>
          <w:tcPr>
            <w:tcW w:w="2126" w:type="dxa"/>
            <w:gridSpan w:val="2"/>
            <w:shd w:val="clear" w:color="auto" w:fill="548DD4"/>
          </w:tcPr>
          <w:p w14:paraId="26B97795" w14:textId="77777777" w:rsidR="00637B53" w:rsidRPr="00763491" w:rsidRDefault="00637B53" w:rsidP="00591F13">
            <w:pPr>
              <w:jc w:val="both"/>
              <w:rPr>
                <w:rFonts w:cs="Arial"/>
                <w:b/>
                <w:color w:val="FFFFFF"/>
                <w:sz w:val="18"/>
                <w:szCs w:val="18"/>
                <w:lang w:eastAsia="en-US"/>
              </w:rPr>
            </w:pPr>
          </w:p>
        </w:tc>
      </w:tr>
      <w:tr w:rsidR="00637B53" w:rsidRPr="00763491" w14:paraId="542F4246" w14:textId="77777777" w:rsidTr="00591F13">
        <w:tblPrEx>
          <w:tblCellMar>
            <w:left w:w="108" w:type="dxa"/>
            <w:right w:w="108" w:type="dxa"/>
          </w:tblCellMar>
          <w:tblLook w:val="00A0" w:firstRow="1" w:lastRow="0" w:firstColumn="1" w:lastColumn="0" w:noHBand="0" w:noVBand="0"/>
        </w:tblPrEx>
        <w:trPr>
          <w:gridAfter w:val="1"/>
          <w:wAfter w:w="34" w:type="dxa"/>
          <w:trHeight w:val="283"/>
        </w:trPr>
        <w:tc>
          <w:tcPr>
            <w:tcW w:w="7480" w:type="dxa"/>
            <w:shd w:val="clear" w:color="auto" w:fill="auto"/>
            <w:vAlign w:val="center"/>
          </w:tcPr>
          <w:p w14:paraId="4C4EED35" w14:textId="77777777" w:rsidR="00637B53" w:rsidRDefault="00637B53" w:rsidP="00591F13">
            <w:pPr>
              <w:jc w:val="both"/>
              <w:rPr>
                <w:rFonts w:cs="Arial"/>
                <w:sz w:val="18"/>
                <w:szCs w:val="18"/>
                <w:lang w:val="es-BO" w:eastAsia="es-BO"/>
              </w:rPr>
            </w:pPr>
            <w:r w:rsidRPr="00763491">
              <w:rPr>
                <w:rFonts w:cs="Arial"/>
                <w:sz w:val="18"/>
                <w:szCs w:val="18"/>
                <w:lang w:val="es-BO" w:eastAsia="es-BO"/>
              </w:rPr>
              <w:t>El proveedor del servicio deberá cumplir los siguientes horarios:</w:t>
            </w:r>
          </w:p>
          <w:p w14:paraId="0AEEDD94" w14:textId="77777777" w:rsidR="00637B53" w:rsidRDefault="00637B53" w:rsidP="00591F13">
            <w:pPr>
              <w:jc w:val="both"/>
              <w:rPr>
                <w:rFonts w:cs="Arial"/>
                <w:sz w:val="18"/>
                <w:szCs w:val="18"/>
                <w:lang w:val="es-BO" w:eastAsia="es-BO"/>
              </w:rPr>
            </w:pPr>
          </w:p>
          <w:p w14:paraId="08B729A5" w14:textId="77777777" w:rsidR="00637B53" w:rsidRPr="00B51014" w:rsidRDefault="00637B53" w:rsidP="00591F13">
            <w:pPr>
              <w:jc w:val="both"/>
              <w:rPr>
                <w:rFonts w:ascii="Arial" w:hAnsi="Arial" w:cs="Arial"/>
                <w:b/>
                <w:lang w:val="es-BO" w:eastAsia="es-BO"/>
              </w:rPr>
            </w:pPr>
            <w:r w:rsidRPr="00B51014">
              <w:rPr>
                <w:rFonts w:ascii="Arial" w:hAnsi="Arial" w:cs="Arial"/>
                <w:b/>
                <w:lang w:eastAsia="es-BO"/>
              </w:rPr>
              <w:t>1ra PROPUESTA</w:t>
            </w:r>
          </w:p>
          <w:tbl>
            <w:tblP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21"/>
              <w:gridCol w:w="2174"/>
              <w:gridCol w:w="2333"/>
            </w:tblGrid>
            <w:tr w:rsidR="00637B53" w:rsidRPr="00FA7C4C" w14:paraId="7198E23B" w14:textId="77777777" w:rsidTr="00591F13">
              <w:tc>
                <w:tcPr>
                  <w:tcW w:w="2921" w:type="dxa"/>
                  <w:shd w:val="clear" w:color="auto" w:fill="E5E5E5"/>
                  <w:tcMar>
                    <w:top w:w="0" w:type="dxa"/>
                    <w:left w:w="108" w:type="dxa"/>
                    <w:bottom w:w="0" w:type="dxa"/>
                    <w:right w:w="108" w:type="dxa"/>
                  </w:tcMar>
                  <w:vAlign w:val="center"/>
                  <w:hideMark/>
                </w:tcPr>
                <w:p w14:paraId="75C55F3A" w14:textId="77777777" w:rsidR="00637B53" w:rsidRPr="00FA7C4C" w:rsidRDefault="00637B53" w:rsidP="00591F13">
                  <w:pPr>
                    <w:jc w:val="center"/>
                    <w:rPr>
                      <w:rFonts w:ascii="Arial" w:hAnsi="Arial" w:cs="Arial"/>
                      <w:b/>
                      <w:bCs/>
                      <w:lang w:eastAsia="es-BO"/>
                    </w:rPr>
                  </w:pPr>
                  <w:r w:rsidRPr="00FA7C4C">
                    <w:rPr>
                      <w:rFonts w:ascii="Arial" w:hAnsi="Arial" w:cs="Arial"/>
                      <w:b/>
                      <w:bCs/>
                      <w:lang w:eastAsia="es-BO"/>
                    </w:rPr>
                    <w:t>NOMBRE DEL PERSONAL DE LA EMPRESA</w:t>
                  </w:r>
                </w:p>
              </w:tc>
              <w:tc>
                <w:tcPr>
                  <w:tcW w:w="2174" w:type="dxa"/>
                  <w:shd w:val="clear" w:color="auto" w:fill="E5E5E5"/>
                  <w:tcMar>
                    <w:top w:w="0" w:type="dxa"/>
                    <w:left w:w="108" w:type="dxa"/>
                    <w:bottom w:w="0" w:type="dxa"/>
                    <w:right w:w="108" w:type="dxa"/>
                  </w:tcMar>
                  <w:vAlign w:val="center"/>
                  <w:hideMark/>
                </w:tcPr>
                <w:p w14:paraId="2FE32E6E" w14:textId="77777777" w:rsidR="00637B53" w:rsidRPr="00FA7C4C" w:rsidRDefault="00637B53" w:rsidP="00591F13">
                  <w:pPr>
                    <w:jc w:val="center"/>
                    <w:rPr>
                      <w:rFonts w:ascii="Arial" w:hAnsi="Arial" w:cs="Arial"/>
                      <w:b/>
                      <w:bCs/>
                      <w:lang w:eastAsia="es-BO"/>
                    </w:rPr>
                  </w:pPr>
                  <w:r w:rsidRPr="00FA7C4C">
                    <w:rPr>
                      <w:rFonts w:ascii="Arial" w:hAnsi="Arial" w:cs="Arial"/>
                      <w:b/>
                      <w:bCs/>
                      <w:lang w:eastAsia="es-BO"/>
                    </w:rPr>
                    <w:t>LUNES a VIERNES</w:t>
                  </w:r>
                </w:p>
              </w:tc>
              <w:tc>
                <w:tcPr>
                  <w:tcW w:w="2333" w:type="dxa"/>
                  <w:shd w:val="clear" w:color="auto" w:fill="E5E5E5"/>
                  <w:tcMar>
                    <w:top w:w="0" w:type="dxa"/>
                    <w:left w:w="108" w:type="dxa"/>
                    <w:bottom w:w="0" w:type="dxa"/>
                    <w:right w:w="108" w:type="dxa"/>
                  </w:tcMar>
                  <w:vAlign w:val="center"/>
                  <w:hideMark/>
                </w:tcPr>
                <w:p w14:paraId="3978FD44" w14:textId="77777777" w:rsidR="00637B53" w:rsidRPr="00FA7C4C" w:rsidRDefault="00637B53" w:rsidP="00591F13">
                  <w:pPr>
                    <w:jc w:val="center"/>
                    <w:rPr>
                      <w:rFonts w:ascii="Arial" w:hAnsi="Arial" w:cs="Arial"/>
                      <w:b/>
                      <w:bCs/>
                      <w:lang w:eastAsia="es-BO"/>
                    </w:rPr>
                  </w:pPr>
                  <w:r w:rsidRPr="00FA7C4C">
                    <w:rPr>
                      <w:rFonts w:ascii="Arial" w:hAnsi="Arial" w:cs="Arial"/>
                      <w:b/>
                      <w:bCs/>
                      <w:lang w:eastAsia="es-BO"/>
                    </w:rPr>
                    <w:t>SÁBADO</w:t>
                  </w:r>
                  <w:r>
                    <w:rPr>
                      <w:rFonts w:ascii="Arial" w:hAnsi="Arial" w:cs="Arial"/>
                      <w:b/>
                      <w:bCs/>
                      <w:lang w:eastAsia="es-BO"/>
                    </w:rPr>
                    <w:t xml:space="preserve">  </w:t>
                  </w:r>
                </w:p>
              </w:tc>
            </w:tr>
            <w:tr w:rsidR="00637B53" w:rsidRPr="00FA7C4C" w14:paraId="52261659" w14:textId="77777777" w:rsidTr="00591F13">
              <w:trPr>
                <w:trHeight w:val="377"/>
              </w:trPr>
              <w:tc>
                <w:tcPr>
                  <w:tcW w:w="2921" w:type="dxa"/>
                  <w:tcMar>
                    <w:top w:w="0" w:type="dxa"/>
                    <w:left w:w="108" w:type="dxa"/>
                    <w:bottom w:w="0" w:type="dxa"/>
                    <w:right w:w="108" w:type="dxa"/>
                  </w:tcMar>
                  <w:vAlign w:val="center"/>
                  <w:hideMark/>
                </w:tcPr>
                <w:p w14:paraId="112BEB0C" w14:textId="77777777" w:rsidR="00637B53" w:rsidRPr="00FA7C4C" w:rsidRDefault="00637B53" w:rsidP="00591F13">
                  <w:pPr>
                    <w:jc w:val="center"/>
                    <w:rPr>
                      <w:rFonts w:ascii="Arial" w:hAnsi="Arial" w:cs="Arial"/>
                      <w:lang w:eastAsia="es-BO"/>
                    </w:rPr>
                  </w:pPr>
                  <w:r w:rsidRPr="00FA7C4C">
                    <w:rPr>
                      <w:rFonts w:ascii="Arial" w:hAnsi="Arial" w:cs="Arial"/>
                      <w:lang w:eastAsia="es-BO"/>
                    </w:rPr>
                    <w:t>SUPERVISOR DEL SERVICIO</w:t>
                  </w:r>
                </w:p>
              </w:tc>
              <w:tc>
                <w:tcPr>
                  <w:tcW w:w="4507" w:type="dxa"/>
                  <w:gridSpan w:val="2"/>
                  <w:tcMar>
                    <w:top w:w="0" w:type="dxa"/>
                    <w:left w:w="108" w:type="dxa"/>
                    <w:bottom w:w="0" w:type="dxa"/>
                    <w:right w:w="108" w:type="dxa"/>
                  </w:tcMar>
                  <w:vAlign w:val="center"/>
                  <w:hideMark/>
                </w:tcPr>
                <w:p w14:paraId="5CE4D757" w14:textId="77777777" w:rsidR="00637B53" w:rsidRPr="00FA7C4C" w:rsidRDefault="00637B53" w:rsidP="00591F13">
                  <w:pPr>
                    <w:jc w:val="center"/>
                    <w:rPr>
                      <w:rFonts w:ascii="Arial" w:hAnsi="Arial" w:cs="Arial"/>
                      <w:lang w:eastAsia="es-BO"/>
                    </w:rPr>
                  </w:pPr>
                  <w:r w:rsidRPr="00276935">
                    <w:rPr>
                      <w:rFonts w:ascii="Arial" w:hAnsi="Arial" w:cs="Arial"/>
                      <w:szCs w:val="18"/>
                      <w:lang w:val="es-BO" w:eastAsia="es-BO"/>
                    </w:rPr>
                    <w:t>Inspecciones semanales, sin horario establecido</w:t>
                  </w:r>
                </w:p>
              </w:tc>
            </w:tr>
            <w:tr w:rsidR="00637B53" w:rsidRPr="00FA7C4C" w14:paraId="7465467A" w14:textId="77777777" w:rsidTr="00591F13">
              <w:tc>
                <w:tcPr>
                  <w:tcW w:w="2921" w:type="dxa"/>
                  <w:tcMar>
                    <w:top w:w="0" w:type="dxa"/>
                    <w:left w:w="108" w:type="dxa"/>
                    <w:bottom w:w="0" w:type="dxa"/>
                    <w:right w:w="108" w:type="dxa"/>
                  </w:tcMar>
                  <w:vAlign w:val="center"/>
                  <w:hideMark/>
                </w:tcPr>
                <w:p w14:paraId="1A3423D5" w14:textId="77777777" w:rsidR="00637B53" w:rsidRPr="00FA7C4C" w:rsidRDefault="00637B53" w:rsidP="00591F13">
                  <w:pPr>
                    <w:jc w:val="center"/>
                    <w:rPr>
                      <w:rFonts w:ascii="Arial" w:hAnsi="Arial" w:cs="Arial"/>
                      <w:lang w:eastAsia="es-BO"/>
                    </w:rPr>
                  </w:pPr>
                  <w:r w:rsidRPr="00FA7C4C">
                    <w:rPr>
                      <w:rFonts w:ascii="Arial" w:hAnsi="Arial" w:cs="Arial"/>
                      <w:lang w:eastAsia="es-BO"/>
                    </w:rPr>
                    <w:t xml:space="preserve">TÉCNICO RESIDENTE I </w:t>
                  </w:r>
                </w:p>
              </w:tc>
              <w:tc>
                <w:tcPr>
                  <w:tcW w:w="2174" w:type="dxa"/>
                  <w:shd w:val="clear" w:color="auto" w:fill="FFFFFF" w:themeFill="background1"/>
                  <w:tcMar>
                    <w:top w:w="0" w:type="dxa"/>
                    <w:left w:w="108" w:type="dxa"/>
                    <w:bottom w:w="0" w:type="dxa"/>
                    <w:right w:w="108" w:type="dxa"/>
                  </w:tcMar>
                  <w:vAlign w:val="center"/>
                  <w:hideMark/>
                </w:tcPr>
                <w:p w14:paraId="5D4F7180" w14:textId="77777777" w:rsidR="00637B53" w:rsidRPr="009D312E" w:rsidRDefault="00637B53" w:rsidP="00591F13">
                  <w:pPr>
                    <w:jc w:val="center"/>
                    <w:rPr>
                      <w:rFonts w:ascii="Arial" w:hAnsi="Arial" w:cs="Arial"/>
                      <w:lang w:eastAsia="es-BO"/>
                    </w:rPr>
                  </w:pPr>
                  <w:r w:rsidRPr="009D312E">
                    <w:rPr>
                      <w:rFonts w:ascii="Arial" w:hAnsi="Arial" w:cs="Arial"/>
                      <w:lang w:eastAsia="es-BO"/>
                    </w:rPr>
                    <w:t>DE 07:00 A 15:00</w:t>
                  </w:r>
                </w:p>
              </w:tc>
              <w:tc>
                <w:tcPr>
                  <w:tcW w:w="2333" w:type="dxa"/>
                  <w:shd w:val="clear" w:color="auto" w:fill="FFFFFF" w:themeFill="background1"/>
                  <w:tcMar>
                    <w:top w:w="0" w:type="dxa"/>
                    <w:left w:w="108" w:type="dxa"/>
                    <w:bottom w:w="0" w:type="dxa"/>
                    <w:right w:w="108" w:type="dxa"/>
                  </w:tcMar>
                  <w:vAlign w:val="center"/>
                  <w:hideMark/>
                </w:tcPr>
                <w:p w14:paraId="4BC23482" w14:textId="77777777" w:rsidR="00637B53" w:rsidRPr="00FA7C4C" w:rsidRDefault="00637B53" w:rsidP="00591F13">
                  <w:pPr>
                    <w:jc w:val="center"/>
                    <w:rPr>
                      <w:rFonts w:ascii="Arial" w:hAnsi="Arial" w:cs="Arial"/>
                      <w:lang w:eastAsia="es-BO"/>
                    </w:rPr>
                  </w:pPr>
                  <w:r w:rsidRPr="00FA7C4C">
                    <w:rPr>
                      <w:rFonts w:ascii="Arial" w:hAnsi="Arial" w:cs="Arial"/>
                      <w:lang w:eastAsia="es-BO"/>
                    </w:rPr>
                    <w:t>DE 0</w:t>
                  </w:r>
                  <w:r>
                    <w:rPr>
                      <w:rFonts w:ascii="Arial" w:hAnsi="Arial" w:cs="Arial"/>
                      <w:lang w:eastAsia="es-BO"/>
                    </w:rPr>
                    <w:t>8</w:t>
                  </w:r>
                  <w:r w:rsidRPr="00FA7C4C">
                    <w:rPr>
                      <w:rFonts w:ascii="Arial" w:hAnsi="Arial" w:cs="Arial"/>
                      <w:lang w:eastAsia="es-BO"/>
                    </w:rPr>
                    <w:t xml:space="preserve">:00 A </w:t>
                  </w:r>
                  <w:r>
                    <w:rPr>
                      <w:rFonts w:ascii="Arial" w:hAnsi="Arial" w:cs="Arial"/>
                      <w:lang w:eastAsia="es-BO"/>
                    </w:rPr>
                    <w:t>13</w:t>
                  </w:r>
                  <w:r w:rsidRPr="00FA7C4C">
                    <w:rPr>
                      <w:rFonts w:ascii="Arial" w:hAnsi="Arial" w:cs="Arial"/>
                      <w:lang w:eastAsia="es-BO"/>
                    </w:rPr>
                    <w:t>:00</w:t>
                  </w:r>
                </w:p>
              </w:tc>
            </w:tr>
            <w:tr w:rsidR="00637B53" w:rsidRPr="00FA7C4C" w14:paraId="344D9D77" w14:textId="77777777" w:rsidTr="00591F13">
              <w:tc>
                <w:tcPr>
                  <w:tcW w:w="2921" w:type="dxa"/>
                  <w:tcMar>
                    <w:top w:w="0" w:type="dxa"/>
                    <w:left w:w="108" w:type="dxa"/>
                    <w:bottom w:w="0" w:type="dxa"/>
                    <w:right w:w="108" w:type="dxa"/>
                  </w:tcMar>
                  <w:vAlign w:val="center"/>
                  <w:hideMark/>
                </w:tcPr>
                <w:p w14:paraId="6C4D9BB2" w14:textId="77777777" w:rsidR="00637B53" w:rsidRPr="00FA7C4C" w:rsidRDefault="00637B53" w:rsidP="00591F13">
                  <w:pPr>
                    <w:jc w:val="center"/>
                    <w:rPr>
                      <w:rFonts w:ascii="Arial" w:hAnsi="Arial" w:cs="Arial"/>
                      <w:lang w:eastAsia="es-BO"/>
                    </w:rPr>
                  </w:pPr>
                  <w:r w:rsidRPr="00FA7C4C">
                    <w:rPr>
                      <w:rFonts w:ascii="Arial" w:hAnsi="Arial" w:cs="Arial"/>
                      <w:lang w:eastAsia="es-BO"/>
                    </w:rPr>
                    <w:t>TÉCNICO RESIDENTE II</w:t>
                  </w:r>
                </w:p>
              </w:tc>
              <w:tc>
                <w:tcPr>
                  <w:tcW w:w="2174" w:type="dxa"/>
                  <w:shd w:val="clear" w:color="auto" w:fill="FFFFFF" w:themeFill="background1"/>
                  <w:tcMar>
                    <w:top w:w="0" w:type="dxa"/>
                    <w:left w:w="108" w:type="dxa"/>
                    <w:bottom w:w="0" w:type="dxa"/>
                    <w:right w:w="108" w:type="dxa"/>
                  </w:tcMar>
                  <w:vAlign w:val="center"/>
                  <w:hideMark/>
                </w:tcPr>
                <w:p w14:paraId="785AF2B9" w14:textId="77777777" w:rsidR="00637B53" w:rsidRPr="009D312E" w:rsidRDefault="00637B53" w:rsidP="00591F13">
                  <w:pPr>
                    <w:jc w:val="center"/>
                    <w:rPr>
                      <w:rFonts w:ascii="Arial" w:hAnsi="Arial" w:cs="Arial"/>
                      <w:lang w:eastAsia="es-BO"/>
                    </w:rPr>
                  </w:pPr>
                  <w:r w:rsidRPr="009D312E">
                    <w:rPr>
                      <w:rFonts w:ascii="Arial" w:hAnsi="Arial" w:cs="Arial"/>
                      <w:lang w:eastAsia="es-BO"/>
                    </w:rPr>
                    <w:t>DE 11:00 A 19:00</w:t>
                  </w:r>
                </w:p>
              </w:tc>
              <w:tc>
                <w:tcPr>
                  <w:tcW w:w="2333" w:type="dxa"/>
                  <w:shd w:val="clear" w:color="auto" w:fill="FFFFFF" w:themeFill="background1"/>
                  <w:tcMar>
                    <w:top w:w="0" w:type="dxa"/>
                    <w:left w:w="108" w:type="dxa"/>
                    <w:bottom w:w="0" w:type="dxa"/>
                    <w:right w:w="108" w:type="dxa"/>
                  </w:tcMar>
                  <w:vAlign w:val="center"/>
                  <w:hideMark/>
                </w:tcPr>
                <w:p w14:paraId="541E952C" w14:textId="77777777" w:rsidR="00637B53" w:rsidRPr="00FA7C4C" w:rsidRDefault="00637B53" w:rsidP="00591F13">
                  <w:pPr>
                    <w:jc w:val="center"/>
                    <w:rPr>
                      <w:rFonts w:ascii="Arial" w:hAnsi="Arial" w:cs="Arial"/>
                      <w:lang w:eastAsia="es-BO"/>
                    </w:rPr>
                  </w:pPr>
                  <w:r w:rsidRPr="00FA7C4C">
                    <w:rPr>
                      <w:rFonts w:ascii="Arial" w:hAnsi="Arial" w:cs="Arial"/>
                      <w:lang w:eastAsia="es-BO"/>
                    </w:rPr>
                    <w:t>A REQUERIMIENTO</w:t>
                  </w:r>
                </w:p>
              </w:tc>
            </w:tr>
            <w:tr w:rsidR="00637B53" w:rsidRPr="00FA7C4C" w14:paraId="32A36E84" w14:textId="77777777" w:rsidTr="00591F13">
              <w:tc>
                <w:tcPr>
                  <w:tcW w:w="2921" w:type="dxa"/>
                  <w:tcMar>
                    <w:top w:w="0" w:type="dxa"/>
                    <w:left w:w="108" w:type="dxa"/>
                    <w:bottom w:w="0" w:type="dxa"/>
                    <w:right w:w="108" w:type="dxa"/>
                  </w:tcMar>
                  <w:vAlign w:val="center"/>
                </w:tcPr>
                <w:p w14:paraId="209EA7F6" w14:textId="77777777" w:rsidR="00637B53" w:rsidRPr="00FA7C4C" w:rsidRDefault="00637B53" w:rsidP="00591F13">
                  <w:pPr>
                    <w:jc w:val="center"/>
                    <w:rPr>
                      <w:rFonts w:ascii="Arial" w:hAnsi="Arial" w:cs="Arial"/>
                      <w:lang w:eastAsia="es-BO"/>
                    </w:rPr>
                  </w:pPr>
                  <w:r>
                    <w:rPr>
                      <w:rFonts w:ascii="Arial" w:hAnsi="Arial" w:cs="Arial"/>
                      <w:lang w:eastAsia="es-BO"/>
                    </w:rPr>
                    <w:lastRenderedPageBreak/>
                    <w:t>TÉCNICO DE APOYO</w:t>
                  </w:r>
                </w:p>
              </w:tc>
              <w:tc>
                <w:tcPr>
                  <w:tcW w:w="4507" w:type="dxa"/>
                  <w:gridSpan w:val="2"/>
                  <w:shd w:val="clear" w:color="auto" w:fill="FFFFFF" w:themeFill="background1"/>
                  <w:tcMar>
                    <w:top w:w="0" w:type="dxa"/>
                    <w:left w:w="108" w:type="dxa"/>
                    <w:bottom w:w="0" w:type="dxa"/>
                    <w:right w:w="108" w:type="dxa"/>
                  </w:tcMar>
                  <w:vAlign w:val="center"/>
                </w:tcPr>
                <w:p w14:paraId="019E5805" w14:textId="77777777" w:rsidR="00637B53" w:rsidRPr="009D312E" w:rsidRDefault="00637B53" w:rsidP="00591F13">
                  <w:pPr>
                    <w:jc w:val="center"/>
                    <w:rPr>
                      <w:rFonts w:ascii="Arial" w:hAnsi="Arial" w:cs="Arial"/>
                      <w:lang w:eastAsia="es-BO"/>
                    </w:rPr>
                  </w:pPr>
                  <w:r w:rsidRPr="009D312E">
                    <w:rPr>
                      <w:rFonts w:ascii="Arial" w:hAnsi="Arial" w:cs="Arial"/>
                      <w:lang w:eastAsia="es-BO"/>
                    </w:rPr>
                    <w:t>A requerimiento</w:t>
                  </w:r>
                </w:p>
              </w:tc>
            </w:tr>
          </w:tbl>
          <w:p w14:paraId="42D3885C" w14:textId="77777777" w:rsidR="00637B53" w:rsidRPr="005314E9" w:rsidRDefault="00637B53" w:rsidP="00591F13">
            <w:pPr>
              <w:jc w:val="both"/>
              <w:rPr>
                <w:rFonts w:cs="Arial"/>
                <w:snapToGrid w:val="0"/>
                <w:color w:val="000000"/>
                <w:sz w:val="18"/>
                <w:szCs w:val="18"/>
              </w:rPr>
            </w:pPr>
            <w:r w:rsidRPr="005314E9">
              <w:rPr>
                <w:rFonts w:cs="Arial"/>
                <w:snapToGrid w:val="0"/>
                <w:color w:val="000000"/>
                <w:sz w:val="18"/>
                <w:szCs w:val="18"/>
              </w:rPr>
              <w:t>Los horarios pueden ser modificados a simple requerimiento del Fiscal de Servicio.</w:t>
            </w:r>
          </w:p>
          <w:p w14:paraId="4822FE8F" w14:textId="77777777" w:rsidR="00637B53" w:rsidRPr="005314E9" w:rsidRDefault="00637B53" w:rsidP="00591F13">
            <w:pPr>
              <w:jc w:val="both"/>
              <w:rPr>
                <w:rFonts w:cs="Arial"/>
                <w:snapToGrid w:val="0"/>
                <w:color w:val="000000"/>
                <w:sz w:val="18"/>
                <w:szCs w:val="18"/>
              </w:rPr>
            </w:pPr>
            <w:r w:rsidRPr="005314E9">
              <w:rPr>
                <w:rFonts w:cs="Arial"/>
                <w:snapToGrid w:val="0"/>
                <w:color w:val="000000"/>
                <w:sz w:val="18"/>
                <w:szCs w:val="18"/>
              </w:rPr>
              <w:t>Para los días Domingos a Requerimiento del Fiscal.</w:t>
            </w:r>
          </w:p>
          <w:p w14:paraId="018CA0E6" w14:textId="77777777" w:rsidR="00637B53" w:rsidRPr="005314E9" w:rsidRDefault="00637B53" w:rsidP="00591F13">
            <w:pPr>
              <w:jc w:val="both"/>
              <w:rPr>
                <w:rFonts w:cs="Arial"/>
                <w:snapToGrid w:val="0"/>
                <w:color w:val="000000"/>
                <w:sz w:val="18"/>
                <w:szCs w:val="18"/>
              </w:rPr>
            </w:pPr>
          </w:p>
          <w:p w14:paraId="0B054F15" w14:textId="77777777" w:rsidR="00637B53" w:rsidRPr="005314E9" w:rsidRDefault="00637B53" w:rsidP="00591F13">
            <w:pPr>
              <w:jc w:val="both"/>
              <w:rPr>
                <w:rFonts w:cs="Arial"/>
                <w:snapToGrid w:val="0"/>
                <w:color w:val="000000"/>
                <w:sz w:val="18"/>
                <w:szCs w:val="18"/>
              </w:rPr>
            </w:pPr>
            <w:r w:rsidRPr="005314E9">
              <w:rPr>
                <w:rFonts w:cs="Arial"/>
                <w:snapToGrid w:val="0"/>
                <w:color w:val="000000"/>
                <w:sz w:val="18"/>
                <w:szCs w:val="18"/>
              </w:rPr>
              <w:t xml:space="preserve">* Los Técnicos Residentes 1 y 2 deberán turnarse en los horarios para la atención del servicio en días sábados, siendo estos: de 8:00 a 13:00 o a requerimiento, según corresponda. </w:t>
            </w:r>
          </w:p>
          <w:p w14:paraId="65B77C98" w14:textId="77777777" w:rsidR="00637B53" w:rsidRPr="005314E9" w:rsidRDefault="00637B53" w:rsidP="00591F13">
            <w:pPr>
              <w:jc w:val="both"/>
              <w:rPr>
                <w:rFonts w:cs="Arial"/>
                <w:snapToGrid w:val="0"/>
                <w:color w:val="000000"/>
                <w:sz w:val="18"/>
                <w:szCs w:val="18"/>
              </w:rPr>
            </w:pPr>
          </w:p>
          <w:p w14:paraId="4B33BFC1" w14:textId="77777777" w:rsidR="00637B53" w:rsidRPr="005314E9" w:rsidRDefault="00637B53" w:rsidP="00591F13">
            <w:pPr>
              <w:jc w:val="both"/>
              <w:rPr>
                <w:rFonts w:cs="Arial"/>
                <w:b/>
                <w:snapToGrid w:val="0"/>
                <w:color w:val="000000"/>
                <w:sz w:val="18"/>
                <w:szCs w:val="18"/>
              </w:rPr>
            </w:pPr>
            <w:r w:rsidRPr="005314E9">
              <w:rPr>
                <w:rFonts w:cs="Arial"/>
                <w:b/>
                <w:snapToGrid w:val="0"/>
                <w:color w:val="000000"/>
                <w:sz w:val="18"/>
                <w:szCs w:val="18"/>
              </w:rPr>
              <w:t>Atención de Emergencias y/o Contingencias:</w:t>
            </w:r>
          </w:p>
          <w:p w14:paraId="1B5019E5" w14:textId="77777777" w:rsidR="00637B53" w:rsidRPr="005314E9" w:rsidRDefault="00637B53" w:rsidP="00591F13">
            <w:pPr>
              <w:jc w:val="both"/>
              <w:rPr>
                <w:rFonts w:cs="Arial"/>
                <w:snapToGrid w:val="0"/>
                <w:color w:val="000000"/>
                <w:sz w:val="18"/>
                <w:szCs w:val="18"/>
              </w:rPr>
            </w:pPr>
          </w:p>
          <w:p w14:paraId="6AFE244E" w14:textId="77777777" w:rsidR="00637B53" w:rsidRPr="005314E9" w:rsidRDefault="00637B53" w:rsidP="00591F13">
            <w:pPr>
              <w:jc w:val="both"/>
              <w:rPr>
                <w:rFonts w:cs="Arial"/>
                <w:snapToGrid w:val="0"/>
                <w:color w:val="000000"/>
                <w:sz w:val="18"/>
                <w:szCs w:val="18"/>
              </w:rPr>
            </w:pPr>
            <w:r w:rsidRPr="005314E9">
              <w:rPr>
                <w:rFonts w:cs="Arial"/>
                <w:snapToGrid w:val="0"/>
                <w:color w:val="000000"/>
                <w:sz w:val="18"/>
                <w:szCs w:val="18"/>
              </w:rPr>
              <w:t>Las emergencias y/o contingencias que pudieran surgir deberán ser atendidas sin restricción de horario durante la vigencia del contrato, con las siguientes particularidades, considerando que se tiene un Técnico Residente en los horarios establecidos anteriormente:</w:t>
            </w:r>
          </w:p>
          <w:p w14:paraId="32C3B46E" w14:textId="77777777" w:rsidR="00637B53" w:rsidRPr="005314E9" w:rsidRDefault="00637B53" w:rsidP="00591F13">
            <w:pPr>
              <w:jc w:val="both"/>
              <w:rPr>
                <w:rFonts w:cs="Arial"/>
                <w:snapToGrid w:val="0"/>
                <w:color w:val="000000"/>
                <w:sz w:val="18"/>
                <w:szCs w:val="18"/>
              </w:rPr>
            </w:pPr>
          </w:p>
          <w:p w14:paraId="18EDAF9D" w14:textId="77777777" w:rsidR="00637B53" w:rsidRPr="005314E9" w:rsidRDefault="00637B53" w:rsidP="00591F13">
            <w:pPr>
              <w:jc w:val="both"/>
              <w:rPr>
                <w:rFonts w:cs="Arial"/>
                <w:snapToGrid w:val="0"/>
                <w:color w:val="000000"/>
                <w:sz w:val="18"/>
                <w:szCs w:val="18"/>
              </w:rPr>
            </w:pPr>
            <w:r w:rsidRPr="005314E9">
              <w:rPr>
                <w:rFonts w:cs="Arial"/>
                <w:snapToGrid w:val="0"/>
                <w:color w:val="000000"/>
                <w:sz w:val="18"/>
                <w:szCs w:val="18"/>
              </w:rPr>
              <w:t>En horarios no establecidos en el punto anterior las llamadas de emergencia deberán ser atendidas en un tiempo no mayor a cuarenta y cinco (45) minutos desde el reporte de la emergencia emitido por cualquier persona del BCB.</w:t>
            </w:r>
          </w:p>
          <w:p w14:paraId="7176D0BB" w14:textId="77777777" w:rsidR="00637B53" w:rsidRPr="00E21B2E" w:rsidRDefault="00637B53" w:rsidP="00591F13">
            <w:pPr>
              <w:jc w:val="both"/>
              <w:rPr>
                <w:rFonts w:ascii="Arial" w:hAnsi="Arial" w:cs="Arial"/>
                <w:b/>
                <w:i/>
                <w:sz w:val="22"/>
                <w:szCs w:val="22"/>
                <w:lang w:val="es-BO" w:eastAsia="es-BO"/>
              </w:rPr>
            </w:pPr>
            <w:r w:rsidRPr="005314E9">
              <w:rPr>
                <w:rFonts w:cs="Arial"/>
                <w:snapToGrid w:val="0"/>
                <w:color w:val="000000"/>
                <w:sz w:val="18"/>
                <w:szCs w:val="18"/>
              </w:rPr>
              <w:t>En fines de semana y feriados, las llamadas de emergencia deberán ser atendidas en un tiempo no mayor a noventa (90) minutos desde el reporte de la emergencia emitido por cualquier persona del BCB.</w:t>
            </w:r>
          </w:p>
          <w:p w14:paraId="763286B3" w14:textId="77777777" w:rsidR="00637B53" w:rsidRPr="00763491" w:rsidRDefault="00637B53" w:rsidP="00591F13">
            <w:pPr>
              <w:jc w:val="both"/>
              <w:rPr>
                <w:rFonts w:cs="Arial"/>
                <w:b/>
                <w:sz w:val="18"/>
                <w:szCs w:val="18"/>
                <w:lang w:val="es-BO" w:eastAsia="es-BO"/>
              </w:rPr>
            </w:pPr>
          </w:p>
          <w:p w14:paraId="0B66691B" w14:textId="77777777" w:rsidR="00637B53" w:rsidRPr="00763491" w:rsidRDefault="00637B53" w:rsidP="00591F13">
            <w:pPr>
              <w:jc w:val="both"/>
              <w:rPr>
                <w:rFonts w:cs="Arial"/>
                <w:b/>
                <w:sz w:val="18"/>
                <w:szCs w:val="18"/>
                <w:lang w:eastAsia="es-BO"/>
              </w:rPr>
            </w:pPr>
            <w:r w:rsidRPr="00763491">
              <w:rPr>
                <w:rFonts w:cs="Arial"/>
                <w:b/>
                <w:i/>
                <w:sz w:val="18"/>
                <w:szCs w:val="18"/>
                <w:lang w:val="es-BO" w:eastAsia="es-BO"/>
              </w:rPr>
              <w:t>(Manifestar Aceptación)</w:t>
            </w:r>
          </w:p>
        </w:tc>
        <w:tc>
          <w:tcPr>
            <w:tcW w:w="2092" w:type="dxa"/>
            <w:shd w:val="clear" w:color="auto" w:fill="auto"/>
          </w:tcPr>
          <w:p w14:paraId="72DAEFD2" w14:textId="77777777" w:rsidR="00637B53" w:rsidRPr="00763491" w:rsidRDefault="00637B53" w:rsidP="00591F13">
            <w:pPr>
              <w:ind w:left="360"/>
              <w:jc w:val="both"/>
              <w:rPr>
                <w:rFonts w:cs="Arial"/>
                <w:b/>
                <w:sz w:val="18"/>
                <w:szCs w:val="18"/>
                <w:lang w:eastAsia="en-US"/>
              </w:rPr>
            </w:pPr>
          </w:p>
        </w:tc>
      </w:tr>
      <w:tr w:rsidR="00637B53" w:rsidRPr="00763491" w14:paraId="79439C1E"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340E625A"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lastRenderedPageBreak/>
              <w:t>FUNCIONES DEL SUPERVISOR DEL SERVICIO (Agente del Servicio)</w:t>
            </w:r>
          </w:p>
        </w:tc>
        <w:tc>
          <w:tcPr>
            <w:tcW w:w="2126" w:type="dxa"/>
            <w:gridSpan w:val="2"/>
            <w:shd w:val="clear" w:color="auto" w:fill="548DD4"/>
          </w:tcPr>
          <w:p w14:paraId="26DFF841" w14:textId="77777777" w:rsidR="00637B53" w:rsidRPr="00763491" w:rsidRDefault="00637B53" w:rsidP="00591F13">
            <w:pPr>
              <w:jc w:val="both"/>
              <w:rPr>
                <w:rFonts w:cs="Arial"/>
                <w:b/>
                <w:color w:val="FFFFFF"/>
                <w:sz w:val="18"/>
                <w:szCs w:val="18"/>
                <w:lang w:eastAsia="en-US"/>
              </w:rPr>
            </w:pPr>
          </w:p>
        </w:tc>
      </w:tr>
      <w:tr w:rsidR="00637B53" w:rsidRPr="00763491" w14:paraId="3B6238E3" w14:textId="77777777" w:rsidTr="00591F13">
        <w:tblPrEx>
          <w:tblCellMar>
            <w:left w:w="108" w:type="dxa"/>
            <w:right w:w="108" w:type="dxa"/>
          </w:tblCellMar>
          <w:tblLook w:val="00A0" w:firstRow="1" w:lastRow="0" w:firstColumn="1" w:lastColumn="0" w:noHBand="0" w:noVBand="0"/>
        </w:tblPrEx>
        <w:trPr>
          <w:gridAfter w:val="1"/>
          <w:wAfter w:w="34" w:type="dxa"/>
          <w:trHeight w:val="675"/>
        </w:trPr>
        <w:tc>
          <w:tcPr>
            <w:tcW w:w="7480" w:type="dxa"/>
            <w:vAlign w:val="center"/>
          </w:tcPr>
          <w:p w14:paraId="31C9282E" w14:textId="77777777" w:rsidR="00637B53" w:rsidRPr="00763491" w:rsidRDefault="00637B53" w:rsidP="00591F13">
            <w:pPr>
              <w:jc w:val="both"/>
              <w:rPr>
                <w:rFonts w:cs="Arial"/>
                <w:sz w:val="18"/>
                <w:szCs w:val="18"/>
                <w:lang w:eastAsia="es-BO"/>
              </w:rPr>
            </w:pPr>
            <w:r w:rsidRPr="00763491">
              <w:rPr>
                <w:rFonts w:cs="Arial"/>
                <w:sz w:val="18"/>
                <w:szCs w:val="18"/>
                <w:lang w:eastAsia="es-BO"/>
              </w:rPr>
              <w:t>El Supervisor del Servicio dependiente de la empresa proveedora del servicio, tendrá entre otras las siguientes funciones:</w:t>
            </w:r>
          </w:p>
          <w:p w14:paraId="0D173B2A" w14:textId="77777777" w:rsidR="00637B53" w:rsidRPr="00763491" w:rsidRDefault="00637B53" w:rsidP="00591F13">
            <w:pPr>
              <w:jc w:val="both"/>
              <w:rPr>
                <w:rFonts w:cs="Arial"/>
                <w:sz w:val="18"/>
                <w:szCs w:val="18"/>
                <w:lang w:eastAsia="es-BO"/>
              </w:rPr>
            </w:pPr>
          </w:p>
          <w:p w14:paraId="4F45748D" w14:textId="77777777" w:rsidR="00637B53" w:rsidRPr="00763491" w:rsidRDefault="00637B53" w:rsidP="00164C33">
            <w:pPr>
              <w:numPr>
                <w:ilvl w:val="0"/>
                <w:numId w:val="52"/>
              </w:numPr>
              <w:jc w:val="both"/>
              <w:rPr>
                <w:rFonts w:cs="Arial"/>
                <w:sz w:val="18"/>
                <w:szCs w:val="18"/>
                <w:lang w:eastAsia="es-BO"/>
              </w:rPr>
            </w:pPr>
            <w:r w:rsidRPr="00763491">
              <w:rPr>
                <w:rFonts w:cs="Arial"/>
                <w:sz w:val="18"/>
                <w:szCs w:val="18"/>
                <w:lang w:eastAsia="es-BO"/>
              </w:rPr>
              <w:t xml:space="preserve">Evaluar el estado de los equipos de manera permanente y en base a ello planificar, ejecutar y supervisar todos los trabajos que sean requeridos para el cumplimiento del </w:t>
            </w:r>
            <w:r w:rsidRPr="00763491">
              <w:rPr>
                <w:rFonts w:cs="Arial"/>
                <w:sz w:val="18"/>
                <w:szCs w:val="18"/>
                <w:lang w:val="es-BO" w:eastAsia="es-BO"/>
              </w:rPr>
              <w:t xml:space="preserve">Servicio de Operación, Mantenimiento y Provisión de Repuestos Originales para Ascensores Marca </w:t>
            </w:r>
            <w:proofErr w:type="spellStart"/>
            <w:r w:rsidRPr="00763491">
              <w:rPr>
                <w:rFonts w:cs="Arial"/>
                <w:sz w:val="18"/>
                <w:szCs w:val="18"/>
                <w:lang w:val="es-BO" w:eastAsia="es-BO"/>
              </w:rPr>
              <w:t>Falconi</w:t>
            </w:r>
            <w:proofErr w:type="spellEnd"/>
            <w:r w:rsidRPr="00763491">
              <w:rPr>
                <w:rFonts w:cs="Arial"/>
                <w:sz w:val="18"/>
                <w:szCs w:val="18"/>
                <w:lang w:eastAsia="es-BO"/>
              </w:rPr>
              <w:t>.</w:t>
            </w:r>
          </w:p>
          <w:p w14:paraId="36952B33" w14:textId="77777777" w:rsidR="00637B53" w:rsidRPr="00763491" w:rsidRDefault="00637B53" w:rsidP="00164C33">
            <w:pPr>
              <w:numPr>
                <w:ilvl w:val="0"/>
                <w:numId w:val="52"/>
              </w:numPr>
              <w:jc w:val="both"/>
              <w:rPr>
                <w:rFonts w:cs="Arial"/>
                <w:sz w:val="18"/>
                <w:szCs w:val="18"/>
                <w:lang w:eastAsia="es-BO"/>
              </w:rPr>
            </w:pPr>
            <w:r>
              <w:rPr>
                <w:rFonts w:cs="Arial"/>
                <w:sz w:val="18"/>
                <w:szCs w:val="18"/>
                <w:lang w:eastAsia="es-BO"/>
              </w:rPr>
              <w:t>Elaborar las tareas a realizar</w:t>
            </w:r>
            <w:r w:rsidRPr="00763491">
              <w:rPr>
                <w:rFonts w:cs="Arial"/>
                <w:sz w:val="18"/>
                <w:szCs w:val="18"/>
                <w:lang w:eastAsia="es-BO"/>
              </w:rPr>
              <w:t xml:space="preserve"> y cronogramas de mantenimiento, en los que se incluye: planificación, asignación de recursos, cambio de repuestos y otras tareas inherentes al servicio o que sean requeridas por el Fiscal de Servicio, coordinando de manera eficiente los trabajos rutinarios, así como los trabajos extraordinarios.</w:t>
            </w:r>
          </w:p>
          <w:p w14:paraId="13A72589" w14:textId="77777777" w:rsidR="00637B53" w:rsidRPr="00763491" w:rsidRDefault="00637B53" w:rsidP="00164C33">
            <w:pPr>
              <w:numPr>
                <w:ilvl w:val="0"/>
                <w:numId w:val="52"/>
              </w:numPr>
              <w:jc w:val="both"/>
              <w:rPr>
                <w:rFonts w:cs="Arial"/>
                <w:sz w:val="18"/>
                <w:szCs w:val="18"/>
                <w:lang w:eastAsia="es-BO"/>
              </w:rPr>
            </w:pPr>
            <w:r w:rsidRPr="00763491">
              <w:rPr>
                <w:rFonts w:cs="Arial"/>
                <w:sz w:val="18"/>
                <w:szCs w:val="18"/>
                <w:lang w:eastAsia="es-BO"/>
              </w:rPr>
              <w:t>Dar cumplimiento cabal a las instrucciones impartidas por el Fiscal de Servicio, empleando el menor tiempo posible. Coordinar todos los trabajos que sean requeridos y mantener comunicación directa de manera permanente.</w:t>
            </w:r>
          </w:p>
          <w:p w14:paraId="0E57C2BA" w14:textId="77777777" w:rsidR="00637B53" w:rsidRPr="00763491" w:rsidRDefault="00637B53" w:rsidP="00164C33">
            <w:pPr>
              <w:numPr>
                <w:ilvl w:val="0"/>
                <w:numId w:val="52"/>
              </w:numPr>
              <w:jc w:val="both"/>
              <w:rPr>
                <w:rFonts w:cs="Arial"/>
                <w:sz w:val="18"/>
                <w:szCs w:val="18"/>
                <w:lang w:eastAsia="es-BO"/>
              </w:rPr>
            </w:pPr>
            <w:r w:rsidRPr="00763491">
              <w:rPr>
                <w:rFonts w:cs="Arial"/>
                <w:sz w:val="18"/>
                <w:szCs w:val="18"/>
                <w:lang w:eastAsia="es-BO"/>
              </w:rPr>
              <w:t>Elaborar el “</w:t>
            </w:r>
            <w:r w:rsidRPr="00763491">
              <w:rPr>
                <w:rFonts w:cs="Arial"/>
                <w:i/>
                <w:sz w:val="18"/>
                <w:szCs w:val="18"/>
                <w:lang w:eastAsia="es-BO"/>
              </w:rPr>
              <w:t>Informe de Mantenimiento Mensual</w:t>
            </w:r>
            <w:r w:rsidRPr="00763491">
              <w:rPr>
                <w:rFonts w:cs="Arial"/>
                <w:sz w:val="18"/>
                <w:szCs w:val="18"/>
                <w:lang w:eastAsia="es-BO"/>
              </w:rPr>
              <w:t>” en el que se detallen los trabajos ejecutados, así como las conclusiones y recomendaciones.</w:t>
            </w:r>
          </w:p>
          <w:p w14:paraId="57D617C2" w14:textId="77777777" w:rsidR="00637B53" w:rsidRPr="00763491" w:rsidRDefault="00637B53" w:rsidP="00164C33">
            <w:pPr>
              <w:numPr>
                <w:ilvl w:val="0"/>
                <w:numId w:val="52"/>
              </w:numPr>
              <w:jc w:val="both"/>
              <w:rPr>
                <w:rFonts w:cs="Arial"/>
                <w:sz w:val="18"/>
                <w:szCs w:val="18"/>
                <w:lang w:eastAsia="es-BO"/>
              </w:rPr>
            </w:pPr>
            <w:r w:rsidRPr="00763491">
              <w:rPr>
                <w:rFonts w:cs="Arial"/>
                <w:sz w:val="18"/>
                <w:szCs w:val="18"/>
                <w:lang w:eastAsia="es-BO"/>
              </w:rPr>
              <w:t>Promover al personal a su cargo a mantener constante actualización, tanto sobre nuevos conceptos técnicos como sobre comportamiento ético y de respeto dentro de sus actividades y relación con el personal del BCB.</w:t>
            </w:r>
          </w:p>
          <w:p w14:paraId="4B5A648A" w14:textId="77777777" w:rsidR="00637B53" w:rsidRPr="00763491" w:rsidRDefault="00637B53" w:rsidP="00164C33">
            <w:pPr>
              <w:numPr>
                <w:ilvl w:val="0"/>
                <w:numId w:val="52"/>
              </w:numPr>
              <w:jc w:val="both"/>
              <w:rPr>
                <w:rFonts w:cs="Arial"/>
                <w:sz w:val="18"/>
                <w:szCs w:val="18"/>
                <w:lang w:eastAsia="es-BO"/>
              </w:rPr>
            </w:pPr>
            <w:r w:rsidRPr="00763491">
              <w:rPr>
                <w:rFonts w:cs="Arial"/>
                <w:sz w:val="18"/>
                <w:szCs w:val="18"/>
                <w:lang w:eastAsia="es-BO"/>
              </w:rPr>
              <w:t>Elaborar la planilla de ejecución de servicios y el certificado de liquidación final.</w:t>
            </w:r>
          </w:p>
          <w:p w14:paraId="65CFCDA9" w14:textId="77777777" w:rsidR="00637B53" w:rsidRPr="00763491" w:rsidRDefault="00637B53" w:rsidP="00591F13">
            <w:pPr>
              <w:jc w:val="both"/>
              <w:rPr>
                <w:rFonts w:cs="Arial"/>
                <w:b/>
                <w:i/>
                <w:sz w:val="18"/>
                <w:szCs w:val="18"/>
                <w:lang w:val="es-BO" w:eastAsia="es-BO"/>
              </w:rPr>
            </w:pPr>
            <w:r w:rsidRPr="00763491">
              <w:rPr>
                <w:rFonts w:cs="Arial"/>
                <w:b/>
                <w:i/>
                <w:sz w:val="18"/>
                <w:szCs w:val="18"/>
                <w:lang w:val="es-BO" w:eastAsia="es-BO"/>
              </w:rPr>
              <w:t>(Manifestar Aceptación)</w:t>
            </w:r>
          </w:p>
          <w:p w14:paraId="7011A9D4" w14:textId="77777777" w:rsidR="00637B53" w:rsidRPr="00763491" w:rsidRDefault="00637B53" w:rsidP="00591F13">
            <w:pPr>
              <w:jc w:val="both"/>
              <w:rPr>
                <w:rFonts w:cs="Arial"/>
                <w:sz w:val="18"/>
                <w:szCs w:val="18"/>
                <w:lang w:eastAsia="es-BO"/>
              </w:rPr>
            </w:pPr>
          </w:p>
        </w:tc>
        <w:tc>
          <w:tcPr>
            <w:tcW w:w="2092" w:type="dxa"/>
            <w:shd w:val="clear" w:color="auto" w:fill="auto"/>
          </w:tcPr>
          <w:p w14:paraId="70AD1742" w14:textId="77777777" w:rsidR="00637B53" w:rsidRPr="00763491" w:rsidRDefault="00637B53" w:rsidP="00591F13">
            <w:pPr>
              <w:ind w:left="360"/>
              <w:jc w:val="both"/>
              <w:rPr>
                <w:rFonts w:cs="Arial"/>
                <w:sz w:val="18"/>
                <w:szCs w:val="18"/>
                <w:lang w:val="es-BO" w:eastAsia="es-BO"/>
              </w:rPr>
            </w:pPr>
          </w:p>
        </w:tc>
      </w:tr>
      <w:tr w:rsidR="00637B53" w:rsidRPr="00763491" w14:paraId="549A805B"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22D2452"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t>FUNCIONES DEL FISCAL DEL SERVICIO</w:t>
            </w:r>
          </w:p>
        </w:tc>
        <w:tc>
          <w:tcPr>
            <w:tcW w:w="2126" w:type="dxa"/>
            <w:gridSpan w:val="2"/>
            <w:shd w:val="clear" w:color="auto" w:fill="548DD4"/>
          </w:tcPr>
          <w:p w14:paraId="58D73F0B" w14:textId="77777777" w:rsidR="00637B53" w:rsidRPr="00763491" w:rsidRDefault="00637B53" w:rsidP="00591F13">
            <w:pPr>
              <w:jc w:val="both"/>
              <w:rPr>
                <w:rFonts w:cs="Arial"/>
                <w:b/>
                <w:color w:val="FFFFFF"/>
                <w:sz w:val="18"/>
                <w:szCs w:val="18"/>
                <w:lang w:eastAsia="en-US"/>
              </w:rPr>
            </w:pPr>
          </w:p>
        </w:tc>
      </w:tr>
      <w:tr w:rsidR="00637B53" w:rsidRPr="00763491" w14:paraId="3EC2DFDF" w14:textId="77777777" w:rsidTr="00591F13">
        <w:tblPrEx>
          <w:tblCellMar>
            <w:left w:w="108" w:type="dxa"/>
            <w:right w:w="108" w:type="dxa"/>
          </w:tblCellMar>
          <w:tblLook w:val="00A0" w:firstRow="1" w:lastRow="0" w:firstColumn="1" w:lastColumn="0" w:noHBand="0" w:noVBand="0"/>
        </w:tblPrEx>
        <w:trPr>
          <w:gridAfter w:val="1"/>
          <w:wAfter w:w="34" w:type="dxa"/>
          <w:trHeight w:val="264"/>
        </w:trPr>
        <w:tc>
          <w:tcPr>
            <w:tcW w:w="7480" w:type="dxa"/>
          </w:tcPr>
          <w:p w14:paraId="463B0A76" w14:textId="77777777" w:rsidR="00637B53" w:rsidRPr="00763491" w:rsidRDefault="00637B53" w:rsidP="00591F13">
            <w:pPr>
              <w:jc w:val="both"/>
              <w:rPr>
                <w:rFonts w:cs="Arial"/>
                <w:sz w:val="18"/>
                <w:szCs w:val="18"/>
                <w:lang w:eastAsia="es-BO"/>
              </w:rPr>
            </w:pPr>
            <w:r w:rsidRPr="00763491">
              <w:rPr>
                <w:rFonts w:cs="Arial"/>
                <w:sz w:val="18"/>
                <w:szCs w:val="18"/>
                <w:lang w:eastAsia="es-BO"/>
              </w:rPr>
              <w:lastRenderedPageBreak/>
              <w:t xml:space="preserve">El Fiscal del Servicio será designado por el BCB, será el medio autorizado de comunicación, notificación y aprobación de todo cuanto corresponda a los asuntos relacionados con el Servicio Especializado de Mantenimiento y Provisión de Repuestos Originales para Ascensores Marca </w:t>
            </w:r>
            <w:proofErr w:type="spellStart"/>
            <w:r w:rsidRPr="00763491">
              <w:rPr>
                <w:rFonts w:cs="Arial"/>
                <w:sz w:val="18"/>
                <w:szCs w:val="18"/>
                <w:lang w:eastAsia="es-BO"/>
              </w:rPr>
              <w:t>Falconi</w:t>
            </w:r>
            <w:proofErr w:type="spellEnd"/>
            <w:r w:rsidRPr="00763491">
              <w:rPr>
                <w:rFonts w:cs="Arial"/>
                <w:sz w:val="18"/>
                <w:szCs w:val="18"/>
                <w:lang w:eastAsia="es-BO"/>
              </w:rPr>
              <w:t xml:space="preserve">, ésta designación será comunicada a la empresa proveedora mediante nota expresa. </w:t>
            </w:r>
          </w:p>
          <w:p w14:paraId="620D1DD1" w14:textId="77777777" w:rsidR="00637B53" w:rsidRPr="00763491" w:rsidRDefault="00637B53" w:rsidP="00591F13">
            <w:pPr>
              <w:jc w:val="both"/>
              <w:rPr>
                <w:rFonts w:cs="Arial"/>
                <w:sz w:val="18"/>
                <w:szCs w:val="18"/>
                <w:lang w:eastAsia="es-BO"/>
              </w:rPr>
            </w:pPr>
          </w:p>
          <w:p w14:paraId="2C3DC9AC" w14:textId="77777777" w:rsidR="00637B53" w:rsidRPr="00763491" w:rsidRDefault="00637B53" w:rsidP="00591F13">
            <w:pPr>
              <w:jc w:val="both"/>
              <w:rPr>
                <w:rFonts w:cs="Arial"/>
                <w:sz w:val="18"/>
                <w:szCs w:val="18"/>
                <w:lang w:eastAsia="es-BO"/>
              </w:rPr>
            </w:pPr>
            <w:r w:rsidRPr="00763491">
              <w:rPr>
                <w:rFonts w:cs="Arial"/>
                <w:sz w:val="18"/>
                <w:szCs w:val="18"/>
                <w:lang w:eastAsia="es-BO"/>
              </w:rPr>
              <w:t>Sus funciones principales serán las siguientes:</w:t>
            </w:r>
          </w:p>
          <w:p w14:paraId="596E90CB" w14:textId="77777777" w:rsidR="00637B53" w:rsidRPr="00763491" w:rsidRDefault="00637B53" w:rsidP="00591F13">
            <w:pPr>
              <w:jc w:val="both"/>
              <w:rPr>
                <w:rFonts w:cs="Arial"/>
                <w:b/>
                <w:bCs/>
                <w:sz w:val="18"/>
                <w:szCs w:val="18"/>
                <w:lang w:eastAsia="es-BO"/>
              </w:rPr>
            </w:pPr>
          </w:p>
          <w:p w14:paraId="01B59643"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Velar de manera permanente por el cumplimiento del Contrato y de las Especificaciones Técnicas.</w:t>
            </w:r>
          </w:p>
          <w:p w14:paraId="2E524C00"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Evaluar, aprobar y controlar la planificación propuesta por el proveedor para la ejecución de los trabajos requeridos.</w:t>
            </w:r>
          </w:p>
          <w:p w14:paraId="263A76AB"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Efectuar seguimiento y control al servicio, elaborar los documentos técnicos o administrativos que sean requeridos: Informes de Conformidad, Informes Técnicos, Autorizaciones de Pago y otros, según su competencia.</w:t>
            </w:r>
          </w:p>
          <w:p w14:paraId="2BE7405C"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Revisar y aprobar el Informe de Mantenimiento Mensual presentado por la empresa proveedora del servicio</w:t>
            </w:r>
          </w:p>
          <w:p w14:paraId="619CD2C6"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Aprobar la utilización de materiales, insumos y repuestos.</w:t>
            </w:r>
          </w:p>
          <w:p w14:paraId="584EEF76"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Coordinar y verificar el cumplimiento de la atención de eventos de emergencia y/o contingencia.</w:t>
            </w:r>
          </w:p>
          <w:p w14:paraId="67457388" w14:textId="77777777" w:rsidR="00637B53" w:rsidRPr="0076349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Gestionar los permisos de ingreso y permanencia del personal de la empresa proveedora.</w:t>
            </w:r>
          </w:p>
          <w:p w14:paraId="6E6E174C" w14:textId="77777777" w:rsidR="00637B53"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63491">
              <w:rPr>
                <w:rFonts w:cs="Arial"/>
                <w:sz w:val="18"/>
                <w:szCs w:val="18"/>
                <w:lang w:eastAsia="es-BO"/>
              </w:rPr>
              <w:t>Verificar el uso de ropa de trabajo, elementos de protección personal, equipos, herramientas, materiales, insumos y otros según sea necesario.</w:t>
            </w:r>
          </w:p>
          <w:p w14:paraId="1080B839" w14:textId="77777777" w:rsidR="00637B53" w:rsidRPr="00704911"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704911">
              <w:rPr>
                <w:rFonts w:cs="Arial"/>
                <w:sz w:val="18"/>
                <w:szCs w:val="18"/>
                <w:lang w:eastAsia="es-BO"/>
              </w:rPr>
              <w:t>Elaboración de los Informes de Conformidad Parciales.</w:t>
            </w:r>
          </w:p>
          <w:p w14:paraId="35280EB1" w14:textId="77777777" w:rsidR="00637B53" w:rsidRPr="009D312E" w:rsidRDefault="00637B53" w:rsidP="00164C33">
            <w:pPr>
              <w:numPr>
                <w:ilvl w:val="1"/>
                <w:numId w:val="40"/>
              </w:numPr>
              <w:tabs>
                <w:tab w:val="clear" w:pos="1440"/>
                <w:tab w:val="left" w:pos="709"/>
                <w:tab w:val="num" w:pos="785"/>
                <w:tab w:val="num" w:pos="3668"/>
              </w:tabs>
              <w:ind w:left="785"/>
              <w:jc w:val="both"/>
              <w:rPr>
                <w:rFonts w:cs="Arial"/>
                <w:sz w:val="18"/>
                <w:szCs w:val="18"/>
                <w:lang w:eastAsia="es-BO"/>
              </w:rPr>
            </w:pPr>
            <w:r w:rsidRPr="009D312E">
              <w:rPr>
                <w:rFonts w:cs="Arial"/>
                <w:sz w:val="18"/>
                <w:szCs w:val="18"/>
                <w:lang w:eastAsia="es-BO"/>
              </w:rPr>
              <w:t>Aprobar la planilla de ejecución de servicios y el Certificado de Liquidación Final</w:t>
            </w:r>
          </w:p>
          <w:p w14:paraId="5CC867AD" w14:textId="77777777" w:rsidR="00637B53" w:rsidRPr="009D312E" w:rsidRDefault="00637B53" w:rsidP="00637B53">
            <w:pPr>
              <w:numPr>
                <w:ilvl w:val="1"/>
                <w:numId w:val="40"/>
              </w:numPr>
              <w:tabs>
                <w:tab w:val="clear" w:pos="1440"/>
                <w:tab w:val="left" w:pos="709"/>
                <w:tab w:val="num" w:pos="785"/>
                <w:tab w:val="left" w:pos="3668"/>
              </w:tabs>
              <w:suppressAutoHyphens/>
              <w:ind w:left="785"/>
              <w:jc w:val="both"/>
              <w:rPr>
                <w:rFonts w:ascii="Arial" w:hAnsi="Arial" w:cs="Arial"/>
                <w:sz w:val="18"/>
                <w:szCs w:val="18"/>
                <w:lang w:eastAsia="zh-CN"/>
              </w:rPr>
            </w:pPr>
            <w:r w:rsidRPr="009D312E">
              <w:rPr>
                <w:rFonts w:ascii="Arial" w:hAnsi="Arial" w:cs="Arial"/>
                <w:sz w:val="18"/>
                <w:szCs w:val="18"/>
                <w:lang w:eastAsia="es-BO"/>
              </w:rPr>
              <w:t>Cuantificar las multas correspondientes según el caso.</w:t>
            </w:r>
          </w:p>
          <w:p w14:paraId="0F3E4DB7" w14:textId="77777777" w:rsidR="00637B53" w:rsidRPr="00763491" w:rsidRDefault="00637B53" w:rsidP="00591F13">
            <w:pPr>
              <w:tabs>
                <w:tab w:val="left" w:pos="709"/>
              </w:tabs>
              <w:ind w:left="709"/>
              <w:jc w:val="both"/>
              <w:rPr>
                <w:rFonts w:cs="Arial"/>
                <w:sz w:val="18"/>
                <w:szCs w:val="18"/>
                <w:lang w:eastAsia="es-BO"/>
              </w:rPr>
            </w:pPr>
          </w:p>
          <w:p w14:paraId="64380E3D" w14:textId="77777777" w:rsidR="00637B53" w:rsidRPr="00763491" w:rsidRDefault="00637B53" w:rsidP="00591F13">
            <w:pPr>
              <w:jc w:val="both"/>
              <w:rPr>
                <w:rFonts w:cs="Arial"/>
                <w:b/>
                <w:bCs/>
                <w:sz w:val="18"/>
                <w:szCs w:val="18"/>
                <w:lang w:eastAsia="es-BO"/>
              </w:rPr>
            </w:pPr>
            <w:r w:rsidRPr="00763491">
              <w:rPr>
                <w:rFonts w:cs="Arial"/>
                <w:b/>
                <w:i/>
                <w:sz w:val="18"/>
                <w:szCs w:val="18"/>
                <w:lang w:val="es-BO" w:eastAsia="es-BO"/>
              </w:rPr>
              <w:t>(Manifestar Aceptación)</w:t>
            </w:r>
            <w:r w:rsidRPr="00763491">
              <w:rPr>
                <w:rFonts w:cs="Arial"/>
                <w:b/>
                <w:bCs/>
                <w:sz w:val="18"/>
                <w:szCs w:val="18"/>
                <w:lang w:eastAsia="es-BO"/>
              </w:rPr>
              <w:t xml:space="preserve"> </w:t>
            </w:r>
          </w:p>
        </w:tc>
        <w:tc>
          <w:tcPr>
            <w:tcW w:w="2092" w:type="dxa"/>
          </w:tcPr>
          <w:p w14:paraId="5587332B" w14:textId="77777777" w:rsidR="00637B53" w:rsidRPr="00763491" w:rsidRDefault="00637B53" w:rsidP="00591F13">
            <w:pPr>
              <w:jc w:val="both"/>
              <w:rPr>
                <w:rFonts w:cs="Arial"/>
                <w:b/>
                <w:bCs/>
                <w:sz w:val="18"/>
                <w:szCs w:val="18"/>
                <w:lang w:eastAsia="es-BO"/>
              </w:rPr>
            </w:pPr>
          </w:p>
        </w:tc>
      </w:tr>
      <w:tr w:rsidR="00637B53" w:rsidRPr="00763491" w14:paraId="12059C34"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55135364"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t>INSTALACIONES, EQUIPOS, HERRAMIENTAS, MATERIALES E INSUMOS DE LA EMPRESA CONTRATADA</w:t>
            </w:r>
          </w:p>
        </w:tc>
        <w:tc>
          <w:tcPr>
            <w:tcW w:w="2126" w:type="dxa"/>
            <w:gridSpan w:val="2"/>
            <w:shd w:val="clear" w:color="auto" w:fill="548DD4"/>
          </w:tcPr>
          <w:p w14:paraId="6172F3F3" w14:textId="77777777" w:rsidR="00637B53" w:rsidRPr="00763491" w:rsidRDefault="00637B53" w:rsidP="00591F13">
            <w:pPr>
              <w:jc w:val="both"/>
              <w:rPr>
                <w:rFonts w:cs="Arial"/>
                <w:b/>
                <w:color w:val="FFFFFF"/>
                <w:sz w:val="18"/>
                <w:szCs w:val="18"/>
                <w:lang w:eastAsia="en-US"/>
              </w:rPr>
            </w:pPr>
          </w:p>
        </w:tc>
      </w:tr>
      <w:tr w:rsidR="00637B53" w:rsidRPr="00763491" w14:paraId="2F0DEEE0" w14:textId="77777777" w:rsidTr="00591F13">
        <w:tblPrEx>
          <w:tblCellMar>
            <w:left w:w="108" w:type="dxa"/>
            <w:right w:w="108" w:type="dxa"/>
          </w:tblCellMar>
          <w:tblLook w:val="00A0" w:firstRow="1" w:lastRow="0" w:firstColumn="1" w:lastColumn="0" w:noHBand="0" w:noVBand="0"/>
        </w:tblPrEx>
        <w:trPr>
          <w:trHeight w:val="264"/>
        </w:trPr>
        <w:tc>
          <w:tcPr>
            <w:tcW w:w="7480" w:type="dxa"/>
            <w:shd w:val="clear" w:color="auto" w:fill="FFFFFF"/>
            <w:vAlign w:val="center"/>
          </w:tcPr>
          <w:p w14:paraId="7C463215" w14:textId="77777777" w:rsidR="00637B53" w:rsidRPr="00763491" w:rsidRDefault="00637B53" w:rsidP="00591F13">
            <w:pPr>
              <w:tabs>
                <w:tab w:val="left" w:pos="709"/>
              </w:tabs>
              <w:jc w:val="both"/>
              <w:rPr>
                <w:rFonts w:cs="Arial"/>
                <w:sz w:val="18"/>
                <w:szCs w:val="18"/>
                <w:lang w:eastAsia="es-BO"/>
              </w:rPr>
            </w:pPr>
          </w:p>
          <w:p w14:paraId="2BFC3C80" w14:textId="77777777" w:rsidR="00637B53" w:rsidRPr="00763491" w:rsidRDefault="00637B53" w:rsidP="00164C33">
            <w:pPr>
              <w:numPr>
                <w:ilvl w:val="0"/>
                <w:numId w:val="53"/>
              </w:numPr>
              <w:tabs>
                <w:tab w:val="left" w:pos="709"/>
              </w:tabs>
              <w:jc w:val="both"/>
              <w:rPr>
                <w:rFonts w:cs="Arial"/>
                <w:sz w:val="18"/>
                <w:szCs w:val="18"/>
                <w:lang w:eastAsia="es-BO"/>
              </w:rPr>
            </w:pPr>
            <w:r w:rsidRPr="009D312E">
              <w:rPr>
                <w:rFonts w:cs="Arial"/>
                <w:sz w:val="18"/>
                <w:szCs w:val="18"/>
                <w:lang w:eastAsia="es-BO"/>
              </w:rPr>
              <w:t xml:space="preserve">El proveedor deberá </w:t>
            </w:r>
            <w:r w:rsidRPr="00763491">
              <w:rPr>
                <w:rFonts w:cs="Arial"/>
                <w:sz w:val="18"/>
                <w:szCs w:val="18"/>
                <w:lang w:eastAsia="es-BO"/>
              </w:rPr>
              <w:t xml:space="preserve">contar con oficinas y/o instalaciones en la ciudad de La Paz (preferentemente) o en la ciudad de El Alto a fin de lograr una comunicación y/o atención rápida y efectiva con el BCB. </w:t>
            </w:r>
          </w:p>
          <w:p w14:paraId="06A9D17F" w14:textId="77777777" w:rsidR="00637B53" w:rsidRPr="00763491" w:rsidRDefault="00637B53" w:rsidP="00164C33">
            <w:pPr>
              <w:numPr>
                <w:ilvl w:val="0"/>
                <w:numId w:val="53"/>
              </w:numPr>
              <w:tabs>
                <w:tab w:val="left" w:pos="709"/>
              </w:tabs>
              <w:jc w:val="both"/>
              <w:rPr>
                <w:rFonts w:cs="Arial"/>
                <w:sz w:val="18"/>
                <w:szCs w:val="18"/>
                <w:lang w:eastAsia="es-BO"/>
              </w:rPr>
            </w:pPr>
            <w:r w:rsidRPr="00763491">
              <w:rPr>
                <w:rFonts w:cs="Arial"/>
                <w:sz w:val="18"/>
                <w:szCs w:val="18"/>
                <w:lang w:eastAsia="es-BO"/>
              </w:rPr>
              <w:t xml:space="preserve">Posterior a la firma del contrato, </w:t>
            </w:r>
            <w:r>
              <w:rPr>
                <w:rFonts w:cs="Arial"/>
                <w:sz w:val="18"/>
                <w:szCs w:val="18"/>
                <w:lang w:eastAsia="es-BO"/>
              </w:rPr>
              <w:t>el proveedor</w:t>
            </w:r>
            <w:r w:rsidRPr="00763491">
              <w:rPr>
                <w:rFonts w:cs="Arial"/>
                <w:sz w:val="18"/>
                <w:szCs w:val="18"/>
                <w:lang w:eastAsia="es-BO"/>
              </w:rPr>
              <w:t xml:space="preserve"> proveedora deberá remitir una carta al BCB detallando los números de contacto que permitan comunicación permanente e inmediata entre el BCB (Fiscal de Servicio, funcionarios del DMMI, personal de Seguridad Física o personal de Seguridad y Contingencias) y </w:t>
            </w:r>
            <w:r>
              <w:rPr>
                <w:rFonts w:cs="Arial"/>
                <w:sz w:val="18"/>
                <w:szCs w:val="18"/>
                <w:lang w:eastAsia="es-BO"/>
              </w:rPr>
              <w:t>el proveedor</w:t>
            </w:r>
            <w:r w:rsidRPr="00763491">
              <w:rPr>
                <w:rFonts w:cs="Arial"/>
                <w:sz w:val="18"/>
                <w:szCs w:val="18"/>
                <w:lang w:eastAsia="es-BO"/>
              </w:rPr>
              <w:t xml:space="preserve"> (Supervisor del Servicio, Técnico Residente, Técnico especializado, Oficina Central, Servicio Técnico u otro), en particular para atención de emergencias y/o contingencias. Los números de contacto deberán estar a disposición del BCB las 24 horas del día y los 365 días del año.</w:t>
            </w:r>
          </w:p>
          <w:p w14:paraId="3BD6A431" w14:textId="77777777" w:rsidR="00637B53" w:rsidRPr="00763491" w:rsidRDefault="00637B53" w:rsidP="00164C33">
            <w:pPr>
              <w:numPr>
                <w:ilvl w:val="0"/>
                <w:numId w:val="53"/>
              </w:numPr>
              <w:tabs>
                <w:tab w:val="left" w:pos="709"/>
              </w:tabs>
              <w:jc w:val="both"/>
              <w:rPr>
                <w:rFonts w:cs="Arial"/>
                <w:sz w:val="18"/>
                <w:szCs w:val="18"/>
                <w:lang w:eastAsia="es-BO"/>
              </w:rPr>
            </w:pPr>
            <w:r w:rsidRPr="00763491">
              <w:rPr>
                <w:rFonts w:cs="Arial"/>
                <w:sz w:val="18"/>
                <w:szCs w:val="18"/>
                <w:lang w:eastAsia="es-BO"/>
              </w:rPr>
              <w:t xml:space="preserve">Para ejecutar el servicio de mantenimiento, la empresa proveedora dispondrá de un lote completo de herramientas, en cantidad necesaria y calidad apropiada, dichas herramientas deberán estar a disposición de manera permanente durante el plazo del contrato. La custodia, </w:t>
            </w:r>
            <w:r w:rsidRPr="00763491">
              <w:rPr>
                <w:rFonts w:cs="Arial"/>
                <w:sz w:val="18"/>
                <w:szCs w:val="18"/>
                <w:lang w:eastAsia="es-BO"/>
              </w:rPr>
              <w:lastRenderedPageBreak/>
              <w:t>manipulación, uso y mantenimiento de las citadas herramientas, serán de absoluta responsabilidad de la empresa proveedora del servicio.</w:t>
            </w:r>
          </w:p>
          <w:p w14:paraId="3465C857" w14:textId="77777777" w:rsidR="00637B53" w:rsidRPr="00763491" w:rsidRDefault="00637B53" w:rsidP="00164C33">
            <w:pPr>
              <w:numPr>
                <w:ilvl w:val="0"/>
                <w:numId w:val="53"/>
              </w:numPr>
              <w:tabs>
                <w:tab w:val="left" w:pos="709"/>
              </w:tabs>
              <w:jc w:val="both"/>
              <w:rPr>
                <w:rFonts w:cs="Arial"/>
                <w:sz w:val="18"/>
                <w:szCs w:val="18"/>
                <w:lang w:eastAsia="es-BO"/>
              </w:rPr>
            </w:pPr>
            <w:r w:rsidRPr="00763491">
              <w:rPr>
                <w:rFonts w:cs="Arial"/>
                <w:sz w:val="18"/>
                <w:szCs w:val="18"/>
                <w:lang w:eastAsia="es-BO"/>
              </w:rPr>
              <w:t>La empresa suministrará lubricantes (aceites y grasas), materiales e insumos complementarios tales como: lijas, paños, algodón para limpieza (</w:t>
            </w:r>
            <w:proofErr w:type="spellStart"/>
            <w:r w:rsidRPr="00763491">
              <w:rPr>
                <w:rFonts w:cs="Arial"/>
                <w:sz w:val="18"/>
                <w:szCs w:val="18"/>
                <w:lang w:eastAsia="es-BO"/>
              </w:rPr>
              <w:t>huaype</w:t>
            </w:r>
            <w:proofErr w:type="spellEnd"/>
            <w:r w:rsidRPr="00763491">
              <w:rPr>
                <w:rFonts w:cs="Arial"/>
                <w:sz w:val="18"/>
                <w:szCs w:val="18"/>
                <w:lang w:eastAsia="es-BO"/>
              </w:rPr>
              <w:t>) y otros para el mantenimiento de los ascensores, sin costo adicional para el BCB. Los materiales e insumos deberán ser de buena calidad a fin de evitar deterioros o daños a los equipos de elevación.</w:t>
            </w:r>
          </w:p>
          <w:p w14:paraId="3FC37198" w14:textId="77777777" w:rsidR="00637B53" w:rsidRPr="00763491" w:rsidRDefault="00637B53" w:rsidP="00591F13">
            <w:pPr>
              <w:jc w:val="both"/>
              <w:rPr>
                <w:rFonts w:cs="Arial"/>
                <w:sz w:val="18"/>
                <w:szCs w:val="18"/>
                <w:lang w:val="es-BO" w:eastAsia="es-BO"/>
              </w:rPr>
            </w:pPr>
          </w:p>
          <w:p w14:paraId="47E9B2B4" w14:textId="77777777" w:rsidR="00637B53" w:rsidRPr="00763491" w:rsidRDefault="00637B53" w:rsidP="00591F13">
            <w:pPr>
              <w:jc w:val="both"/>
              <w:rPr>
                <w:rFonts w:cs="Arial"/>
                <w:sz w:val="18"/>
                <w:szCs w:val="18"/>
                <w:lang w:val="es-BO" w:eastAsia="es-BO"/>
              </w:rPr>
            </w:pPr>
            <w:r w:rsidRPr="00763491">
              <w:rPr>
                <w:rFonts w:cs="Arial"/>
                <w:b/>
                <w:i/>
                <w:sz w:val="18"/>
                <w:szCs w:val="18"/>
                <w:lang w:val="es-BO" w:eastAsia="es-BO"/>
              </w:rPr>
              <w:t>(Manifestar Aceptación)</w:t>
            </w:r>
          </w:p>
        </w:tc>
        <w:tc>
          <w:tcPr>
            <w:tcW w:w="2126" w:type="dxa"/>
            <w:gridSpan w:val="2"/>
            <w:shd w:val="clear" w:color="auto" w:fill="FFFFFF"/>
          </w:tcPr>
          <w:p w14:paraId="6B797F1A" w14:textId="77777777" w:rsidR="00637B53" w:rsidRPr="00763491" w:rsidRDefault="00637B53" w:rsidP="00591F13">
            <w:pPr>
              <w:jc w:val="both"/>
              <w:rPr>
                <w:rFonts w:cs="Arial"/>
                <w:sz w:val="18"/>
                <w:szCs w:val="18"/>
                <w:lang w:val="es-BO" w:eastAsia="es-BO"/>
              </w:rPr>
            </w:pPr>
          </w:p>
        </w:tc>
      </w:tr>
      <w:tr w:rsidR="00637B53" w:rsidRPr="00763491" w14:paraId="20C1BAFC"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491C68A"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lastRenderedPageBreak/>
              <w:t>NORMAS DE SEGURIDAD INDUSTRIAL</w:t>
            </w:r>
          </w:p>
        </w:tc>
        <w:tc>
          <w:tcPr>
            <w:tcW w:w="2126" w:type="dxa"/>
            <w:gridSpan w:val="2"/>
            <w:shd w:val="clear" w:color="auto" w:fill="548DD4"/>
          </w:tcPr>
          <w:p w14:paraId="277A7AB2" w14:textId="77777777" w:rsidR="00637B53" w:rsidRPr="00763491" w:rsidRDefault="00637B53" w:rsidP="00591F13">
            <w:pPr>
              <w:jc w:val="both"/>
              <w:rPr>
                <w:rFonts w:cs="Arial"/>
                <w:b/>
                <w:color w:val="FFFFFF"/>
                <w:sz w:val="18"/>
                <w:szCs w:val="18"/>
                <w:lang w:eastAsia="en-US"/>
              </w:rPr>
            </w:pPr>
          </w:p>
        </w:tc>
      </w:tr>
      <w:tr w:rsidR="00637B53" w:rsidRPr="00763491" w14:paraId="15061251"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432F117D" w14:textId="77777777" w:rsidR="00637B53" w:rsidRPr="00763491" w:rsidRDefault="00637B53" w:rsidP="00591F13">
            <w:pPr>
              <w:tabs>
                <w:tab w:val="left" w:pos="709"/>
              </w:tabs>
              <w:jc w:val="both"/>
              <w:rPr>
                <w:rFonts w:cs="Arial"/>
                <w:sz w:val="18"/>
                <w:szCs w:val="18"/>
                <w:lang w:eastAsia="es-BO"/>
              </w:rPr>
            </w:pPr>
            <w:r w:rsidRPr="00763491">
              <w:rPr>
                <w:rFonts w:cs="Arial"/>
                <w:sz w:val="18"/>
                <w:szCs w:val="18"/>
                <w:lang w:eastAsia="es-BO"/>
              </w:rPr>
              <w:t>La empresa contratada para la provisión del servicio deberá tomar en cuenta los siguientes aspectos de seguridad:</w:t>
            </w:r>
          </w:p>
          <w:p w14:paraId="7FBECE3C" w14:textId="77777777" w:rsidR="00637B53" w:rsidRPr="00763491" w:rsidRDefault="00637B53" w:rsidP="00591F13">
            <w:pPr>
              <w:tabs>
                <w:tab w:val="left" w:pos="709"/>
              </w:tabs>
              <w:jc w:val="both"/>
              <w:rPr>
                <w:rFonts w:cs="Arial"/>
                <w:sz w:val="18"/>
                <w:szCs w:val="18"/>
                <w:lang w:eastAsia="es-BO"/>
              </w:rPr>
            </w:pPr>
          </w:p>
          <w:p w14:paraId="55FACE3B" w14:textId="77777777" w:rsidR="00637B53" w:rsidRPr="00763491" w:rsidRDefault="00637B53" w:rsidP="00164C33">
            <w:pPr>
              <w:numPr>
                <w:ilvl w:val="0"/>
                <w:numId w:val="54"/>
              </w:numPr>
              <w:tabs>
                <w:tab w:val="left" w:pos="709"/>
              </w:tabs>
              <w:jc w:val="both"/>
              <w:rPr>
                <w:rFonts w:cs="Arial"/>
                <w:sz w:val="18"/>
                <w:szCs w:val="18"/>
                <w:lang w:eastAsia="es-BO"/>
              </w:rPr>
            </w:pPr>
            <w:r w:rsidRPr="00763491">
              <w:rPr>
                <w:rFonts w:cs="Arial"/>
                <w:sz w:val="18"/>
                <w:szCs w:val="18"/>
                <w:lang w:eastAsia="es-BO"/>
              </w:rPr>
              <w:t>Garantizar el cumplimiento de la normativa vigente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para su personal.</w:t>
            </w:r>
          </w:p>
          <w:p w14:paraId="11C67FC8" w14:textId="77777777" w:rsidR="00637B53" w:rsidRPr="00763491" w:rsidRDefault="00637B53" w:rsidP="00164C33">
            <w:pPr>
              <w:numPr>
                <w:ilvl w:val="0"/>
                <w:numId w:val="54"/>
              </w:numPr>
              <w:tabs>
                <w:tab w:val="left" w:pos="709"/>
              </w:tabs>
              <w:jc w:val="both"/>
              <w:rPr>
                <w:rFonts w:cs="Arial"/>
                <w:sz w:val="18"/>
                <w:szCs w:val="18"/>
                <w:lang w:eastAsia="es-BO"/>
              </w:rPr>
            </w:pPr>
            <w:r w:rsidRPr="00763491">
              <w:rPr>
                <w:rFonts w:cs="Arial"/>
                <w:sz w:val="18"/>
                <w:szCs w:val="18"/>
                <w:lang w:eastAsia="es-BO"/>
              </w:rPr>
              <w:t>La ropa de trabajo, equipos de protección personal contra riesgos ocupacionales y elementos de bioseguridad (si corresponde) estará acorde a las competencias de la especialidad requerida (ascensores), dicho aspecto será verificado periódicamente por el Fiscal de Servicio.</w:t>
            </w:r>
          </w:p>
          <w:p w14:paraId="0720E70A" w14:textId="77777777" w:rsidR="00637B53" w:rsidRPr="00763491" w:rsidRDefault="00637B53" w:rsidP="00164C33">
            <w:pPr>
              <w:numPr>
                <w:ilvl w:val="0"/>
                <w:numId w:val="54"/>
              </w:numPr>
              <w:tabs>
                <w:tab w:val="left" w:pos="709"/>
              </w:tabs>
              <w:jc w:val="both"/>
              <w:rPr>
                <w:rFonts w:cs="Arial"/>
                <w:sz w:val="18"/>
                <w:szCs w:val="18"/>
                <w:lang w:eastAsia="es-BO"/>
              </w:rPr>
            </w:pPr>
            <w:r w:rsidRPr="00763491">
              <w:rPr>
                <w:rFonts w:cs="Arial"/>
                <w:sz w:val="18"/>
                <w:szCs w:val="18"/>
                <w:lang w:eastAsia="es-BO"/>
              </w:rPr>
              <w:t>La ropa de trabajo además deberá cumplir las siguientes condiciones: identificación de la empresa, limpieza y buena presentación, toda vez que el trabajo así lo permita.</w:t>
            </w:r>
          </w:p>
          <w:p w14:paraId="144C13C5" w14:textId="77777777" w:rsidR="00637B53" w:rsidRPr="009D312E" w:rsidRDefault="00637B53" w:rsidP="00164C33">
            <w:pPr>
              <w:numPr>
                <w:ilvl w:val="0"/>
                <w:numId w:val="54"/>
              </w:numPr>
              <w:tabs>
                <w:tab w:val="left" w:pos="709"/>
              </w:tabs>
              <w:jc w:val="both"/>
              <w:rPr>
                <w:rFonts w:cs="Arial"/>
                <w:sz w:val="18"/>
                <w:szCs w:val="18"/>
                <w:lang w:eastAsia="es-BO"/>
              </w:rPr>
            </w:pPr>
            <w:r w:rsidRPr="00763491">
              <w:rPr>
                <w:rFonts w:cs="Arial"/>
                <w:sz w:val="18"/>
                <w:szCs w:val="18"/>
                <w:lang w:eastAsia="es-BO"/>
              </w:rPr>
              <w:t xml:space="preserve">Capacitar y concientizar permanentemente a su personal sobre la </w:t>
            </w:r>
            <w:r w:rsidRPr="009D312E">
              <w:rPr>
                <w:rFonts w:cs="Arial"/>
                <w:sz w:val="18"/>
                <w:szCs w:val="18"/>
                <w:lang w:eastAsia="es-BO"/>
              </w:rPr>
              <w:t>importancia del uso ropa de trabajo y equipos de protección personal contra riesgos ocupacionales.</w:t>
            </w:r>
          </w:p>
          <w:p w14:paraId="459F3BB1" w14:textId="77777777" w:rsidR="00637B53" w:rsidRPr="009D312E" w:rsidRDefault="00637B53" w:rsidP="00164C33">
            <w:pPr>
              <w:numPr>
                <w:ilvl w:val="0"/>
                <w:numId w:val="54"/>
              </w:numPr>
              <w:tabs>
                <w:tab w:val="left" w:pos="709"/>
              </w:tabs>
              <w:suppressAutoHyphens/>
              <w:jc w:val="both"/>
              <w:rPr>
                <w:rFonts w:ascii="Arial" w:hAnsi="Arial" w:cs="Arial"/>
                <w:sz w:val="18"/>
                <w:szCs w:val="18"/>
                <w:lang w:eastAsia="zh-CN"/>
              </w:rPr>
            </w:pPr>
            <w:r w:rsidRPr="009D312E">
              <w:rPr>
                <w:rFonts w:ascii="Arial" w:hAnsi="Arial" w:cs="Arial"/>
                <w:sz w:val="18"/>
                <w:szCs w:val="18"/>
                <w:lang w:eastAsia="es-BO"/>
              </w:rPr>
              <w:t>Cumplir con protocolos de bioseguridad según normativa vigente.</w:t>
            </w:r>
          </w:p>
          <w:p w14:paraId="08C1C7F3" w14:textId="77777777" w:rsidR="00637B53" w:rsidRPr="00763491" w:rsidRDefault="00637B53" w:rsidP="00591F13">
            <w:pPr>
              <w:tabs>
                <w:tab w:val="left" w:pos="709"/>
              </w:tabs>
              <w:ind w:left="720"/>
              <w:jc w:val="both"/>
              <w:rPr>
                <w:rFonts w:cs="Arial"/>
                <w:sz w:val="18"/>
                <w:szCs w:val="18"/>
                <w:lang w:eastAsia="es-BO"/>
              </w:rPr>
            </w:pPr>
          </w:p>
          <w:p w14:paraId="0D20762B" w14:textId="77777777" w:rsidR="00637B53" w:rsidRPr="00763491" w:rsidRDefault="00637B53" w:rsidP="00591F13">
            <w:pPr>
              <w:tabs>
                <w:tab w:val="left" w:pos="508"/>
              </w:tabs>
              <w:jc w:val="both"/>
              <w:rPr>
                <w:rFonts w:cs="Arial"/>
                <w:sz w:val="18"/>
                <w:szCs w:val="18"/>
                <w:lang w:eastAsia="es-BO"/>
              </w:rPr>
            </w:pPr>
            <w:r w:rsidRPr="00763491">
              <w:rPr>
                <w:rFonts w:cs="Arial"/>
                <w:sz w:val="18"/>
                <w:szCs w:val="18"/>
                <w:lang w:eastAsia="es-BO"/>
              </w:rPr>
              <w:t>Estos aspectos serán verificados por el Fiscal del Servicio en coordinación con la Subgerencia de Gestión de Riesgos.</w:t>
            </w:r>
          </w:p>
          <w:p w14:paraId="31620EA3" w14:textId="77777777" w:rsidR="00637B53" w:rsidRPr="00763491" w:rsidRDefault="00637B53" w:rsidP="00591F13">
            <w:pPr>
              <w:tabs>
                <w:tab w:val="left" w:pos="709"/>
              </w:tabs>
              <w:ind w:left="720"/>
              <w:jc w:val="both"/>
              <w:rPr>
                <w:rFonts w:cs="Arial"/>
                <w:sz w:val="18"/>
                <w:szCs w:val="18"/>
                <w:lang w:eastAsia="es-BO"/>
              </w:rPr>
            </w:pPr>
          </w:p>
          <w:p w14:paraId="19D853D7" w14:textId="77777777" w:rsidR="00637B53" w:rsidRPr="00763491" w:rsidRDefault="00637B53" w:rsidP="00591F13">
            <w:pPr>
              <w:tabs>
                <w:tab w:val="left" w:pos="709"/>
              </w:tabs>
              <w:jc w:val="both"/>
              <w:rPr>
                <w:rFonts w:cs="Arial"/>
                <w:b/>
                <w:sz w:val="18"/>
                <w:szCs w:val="18"/>
                <w:lang w:val="es-BO" w:eastAsia="es-BO"/>
              </w:rPr>
            </w:pPr>
            <w:r w:rsidRPr="00763491">
              <w:rPr>
                <w:rFonts w:cs="Arial"/>
                <w:b/>
                <w:i/>
                <w:sz w:val="18"/>
                <w:szCs w:val="18"/>
                <w:lang w:val="es-BO" w:eastAsia="es-BO"/>
              </w:rPr>
              <w:t>(Manifestar Aceptación)</w:t>
            </w:r>
          </w:p>
        </w:tc>
        <w:tc>
          <w:tcPr>
            <w:tcW w:w="2126" w:type="dxa"/>
            <w:gridSpan w:val="2"/>
          </w:tcPr>
          <w:p w14:paraId="1B1523AB" w14:textId="77777777" w:rsidR="00637B53" w:rsidRPr="00763491" w:rsidRDefault="00637B53" w:rsidP="00591F13">
            <w:pPr>
              <w:ind w:left="360"/>
              <w:jc w:val="both"/>
              <w:rPr>
                <w:rFonts w:cs="Arial"/>
                <w:sz w:val="18"/>
                <w:szCs w:val="18"/>
                <w:lang w:val="es-BO" w:eastAsia="es-BO"/>
              </w:rPr>
            </w:pPr>
          </w:p>
        </w:tc>
      </w:tr>
      <w:tr w:rsidR="00637B53" w:rsidRPr="00763491" w14:paraId="33623D79"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24F973EF"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t>PROGRAMA DE TRABAJO (PLANIFICACIÓN, SEGUIMIENTO, EVALUACIÓN Y CONTROL DEL SERVICIO)</w:t>
            </w:r>
          </w:p>
        </w:tc>
        <w:tc>
          <w:tcPr>
            <w:tcW w:w="2126" w:type="dxa"/>
            <w:gridSpan w:val="2"/>
            <w:shd w:val="clear" w:color="auto" w:fill="548DD4"/>
          </w:tcPr>
          <w:p w14:paraId="10E16EBF" w14:textId="77777777" w:rsidR="00637B53" w:rsidRPr="00763491" w:rsidRDefault="00637B53" w:rsidP="00591F13">
            <w:pPr>
              <w:jc w:val="both"/>
              <w:rPr>
                <w:rFonts w:cs="Arial"/>
                <w:b/>
                <w:color w:val="FFFFFF"/>
                <w:sz w:val="18"/>
                <w:szCs w:val="18"/>
                <w:lang w:eastAsia="en-US"/>
              </w:rPr>
            </w:pPr>
          </w:p>
        </w:tc>
      </w:tr>
      <w:tr w:rsidR="00637B53" w:rsidRPr="00763491" w14:paraId="3720363C"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5ADD2B9D" w14:textId="77777777" w:rsidR="00637B53" w:rsidRPr="00763491" w:rsidRDefault="00637B53" w:rsidP="00591F13">
            <w:pPr>
              <w:tabs>
                <w:tab w:val="left" w:pos="709"/>
              </w:tabs>
              <w:jc w:val="both"/>
              <w:rPr>
                <w:rFonts w:cs="Arial"/>
                <w:b/>
                <w:sz w:val="18"/>
                <w:szCs w:val="18"/>
                <w:lang w:eastAsia="es-BO"/>
              </w:rPr>
            </w:pPr>
            <w:r w:rsidRPr="00763491">
              <w:rPr>
                <w:rFonts w:cs="Arial"/>
                <w:b/>
                <w:sz w:val="18"/>
                <w:szCs w:val="18"/>
                <w:lang w:eastAsia="es-BO"/>
              </w:rPr>
              <w:t>Planificación:</w:t>
            </w:r>
          </w:p>
          <w:p w14:paraId="71DF0C03" w14:textId="77777777" w:rsidR="00637B53" w:rsidRPr="00763491" w:rsidRDefault="00637B53" w:rsidP="00164C33">
            <w:pPr>
              <w:numPr>
                <w:ilvl w:val="0"/>
                <w:numId w:val="58"/>
              </w:numPr>
              <w:tabs>
                <w:tab w:val="left" w:pos="709"/>
              </w:tabs>
              <w:jc w:val="both"/>
              <w:rPr>
                <w:rFonts w:cs="Arial"/>
                <w:sz w:val="18"/>
                <w:szCs w:val="18"/>
                <w:lang w:eastAsia="es-BO"/>
              </w:rPr>
            </w:pPr>
            <w:r w:rsidRPr="00763491">
              <w:rPr>
                <w:rFonts w:cs="Arial"/>
                <w:sz w:val="18"/>
                <w:szCs w:val="18"/>
                <w:lang w:eastAsia="es-BO"/>
              </w:rPr>
              <w:t xml:space="preserve">Los trabajos de mantenimiento programados deberán ser ejecutados en función a las recomendaciones ya emitidas por el fabricante de los ascensores marca </w:t>
            </w:r>
            <w:proofErr w:type="spellStart"/>
            <w:r w:rsidRPr="00763491">
              <w:rPr>
                <w:rFonts w:cs="Arial"/>
                <w:sz w:val="18"/>
                <w:szCs w:val="18"/>
                <w:lang w:eastAsia="es-BO"/>
              </w:rPr>
              <w:t>Falconi</w:t>
            </w:r>
            <w:proofErr w:type="spellEnd"/>
            <w:r w:rsidRPr="00763491">
              <w:rPr>
                <w:rFonts w:cs="Arial"/>
                <w:sz w:val="18"/>
                <w:szCs w:val="18"/>
                <w:lang w:eastAsia="es-BO"/>
              </w:rPr>
              <w:t xml:space="preserve"> y la Norma Boliviana NB 135002.</w:t>
            </w:r>
          </w:p>
          <w:p w14:paraId="14DCB119" w14:textId="77777777" w:rsidR="00637B53" w:rsidRPr="00763491" w:rsidRDefault="00637B53" w:rsidP="00164C33">
            <w:pPr>
              <w:numPr>
                <w:ilvl w:val="0"/>
                <w:numId w:val="58"/>
              </w:numPr>
              <w:tabs>
                <w:tab w:val="left" w:pos="709"/>
              </w:tabs>
              <w:jc w:val="both"/>
              <w:rPr>
                <w:rFonts w:cs="Arial"/>
                <w:sz w:val="18"/>
                <w:szCs w:val="18"/>
                <w:lang w:eastAsia="es-BO"/>
              </w:rPr>
            </w:pPr>
            <w:r w:rsidRPr="00763491">
              <w:rPr>
                <w:rFonts w:cs="Arial"/>
                <w:sz w:val="18"/>
                <w:szCs w:val="18"/>
                <w:lang w:eastAsia="es-BO"/>
              </w:rPr>
              <w:t>La entrega de los ascensores a la empresa proveedora del servicio para que inicie trabajos, se efectuará mediante fichas individuales de inspección, que describirán las condiciones físicas y de funcionamiento de cada uno de los equipos. Para el efecto, se procederá a la verificación de los equipos, tanto al inicio como a la conclusión del contrato, dejando sentadas las condiciones en que se reciben y dejan los equipos, ambientes y otros. Ante la conclusión del contrato, por cualquier motivo antes de cumplida la fecha establecida para su cierre, la Empresa coadyuvará a que esta entrega sea rápida, efectiva, ordenada y adecuadamente documentada.</w:t>
            </w:r>
          </w:p>
          <w:p w14:paraId="7182D609" w14:textId="77777777" w:rsidR="00637B53" w:rsidRPr="00763491" w:rsidRDefault="00637B53" w:rsidP="00164C33">
            <w:pPr>
              <w:numPr>
                <w:ilvl w:val="0"/>
                <w:numId w:val="58"/>
              </w:numPr>
              <w:jc w:val="both"/>
              <w:rPr>
                <w:rFonts w:cs="Arial"/>
                <w:sz w:val="18"/>
                <w:szCs w:val="18"/>
                <w:lang w:eastAsia="es-BO"/>
              </w:rPr>
            </w:pPr>
            <w:r w:rsidRPr="00763491">
              <w:rPr>
                <w:rFonts w:cs="Arial"/>
                <w:sz w:val="18"/>
                <w:szCs w:val="18"/>
                <w:lang w:eastAsia="es-BO"/>
              </w:rPr>
              <w:lastRenderedPageBreak/>
              <w:t>El Jefe del DMMI conjuntamente con el Fiscal de Servicio, procederán a la verificación del estado de los ascensores al inicio y a la conclusión del contrato.</w:t>
            </w:r>
            <w:r>
              <w:rPr>
                <w:rFonts w:cs="Arial"/>
                <w:sz w:val="18"/>
                <w:szCs w:val="18"/>
                <w:lang w:eastAsia="es-BO"/>
              </w:rPr>
              <w:t>|</w:t>
            </w:r>
          </w:p>
          <w:p w14:paraId="4359FBD3" w14:textId="77777777" w:rsidR="00637B53" w:rsidRPr="00763491" w:rsidRDefault="00637B53" w:rsidP="00164C33">
            <w:pPr>
              <w:numPr>
                <w:ilvl w:val="0"/>
                <w:numId w:val="58"/>
              </w:numPr>
              <w:tabs>
                <w:tab w:val="left" w:pos="709"/>
              </w:tabs>
              <w:jc w:val="both"/>
              <w:rPr>
                <w:rFonts w:cs="Arial"/>
                <w:sz w:val="18"/>
                <w:szCs w:val="18"/>
                <w:lang w:eastAsia="es-BO"/>
              </w:rPr>
            </w:pPr>
            <w:r w:rsidRPr="00763491">
              <w:rPr>
                <w:rFonts w:cs="Arial"/>
                <w:sz w:val="18"/>
                <w:szCs w:val="18"/>
                <w:lang w:eastAsia="es-BO"/>
              </w:rPr>
              <w:t xml:space="preserve">Dentro de los tres (3) días hábiles posteriores a la </w:t>
            </w:r>
            <w:r>
              <w:rPr>
                <w:rFonts w:cs="Arial"/>
                <w:sz w:val="18"/>
                <w:szCs w:val="18"/>
                <w:lang w:eastAsia="es-BO"/>
              </w:rPr>
              <w:t>Firma de Contrato</w:t>
            </w:r>
            <w:r w:rsidRPr="00763491">
              <w:rPr>
                <w:rFonts w:cs="Arial"/>
                <w:sz w:val="18"/>
                <w:szCs w:val="18"/>
                <w:lang w:eastAsia="es-BO"/>
              </w:rPr>
              <w:t>, la empresa proveedora deberá presentar el “</w:t>
            </w:r>
            <w:r w:rsidRPr="00763491">
              <w:rPr>
                <w:rFonts w:cs="Arial"/>
                <w:i/>
                <w:sz w:val="18"/>
                <w:szCs w:val="18"/>
                <w:lang w:eastAsia="es-BO"/>
              </w:rPr>
              <w:t>Programa de Mantenimiento Anual</w:t>
            </w:r>
            <w:r w:rsidRPr="00763491">
              <w:rPr>
                <w:rFonts w:cs="Arial"/>
                <w:sz w:val="18"/>
                <w:szCs w:val="18"/>
                <w:lang w:eastAsia="es-BO"/>
              </w:rPr>
              <w:t>” en el cual se deberán detallar los trabajos de mantenimiento que serán ejecutados.</w:t>
            </w:r>
          </w:p>
          <w:p w14:paraId="6E1E9E7F" w14:textId="77777777" w:rsidR="00637B53" w:rsidRPr="00763491" w:rsidRDefault="00637B53" w:rsidP="00164C33">
            <w:pPr>
              <w:numPr>
                <w:ilvl w:val="0"/>
                <w:numId w:val="58"/>
              </w:numPr>
              <w:tabs>
                <w:tab w:val="left" w:pos="709"/>
              </w:tabs>
              <w:jc w:val="both"/>
              <w:rPr>
                <w:rFonts w:cs="Arial"/>
                <w:sz w:val="18"/>
                <w:szCs w:val="18"/>
                <w:lang w:eastAsia="es-BO"/>
              </w:rPr>
            </w:pPr>
            <w:r w:rsidRPr="00763491">
              <w:rPr>
                <w:rFonts w:cs="Arial"/>
                <w:sz w:val="18"/>
                <w:szCs w:val="18"/>
                <w:lang w:eastAsia="es-BO"/>
              </w:rPr>
              <w:t>Los trabajos inherentes al servicio de mantenimiento preventivo deberán ser planificados con anticipación para evitar contratiempos que puedan afectar el normal funcionamiento de actividades propias del BCB.</w:t>
            </w:r>
          </w:p>
          <w:p w14:paraId="27B36DF7" w14:textId="77777777" w:rsidR="00637B53" w:rsidRPr="00763491" w:rsidRDefault="00637B53" w:rsidP="00164C33">
            <w:pPr>
              <w:numPr>
                <w:ilvl w:val="0"/>
                <w:numId w:val="58"/>
              </w:numPr>
              <w:tabs>
                <w:tab w:val="left" w:pos="709"/>
              </w:tabs>
              <w:jc w:val="both"/>
              <w:rPr>
                <w:rFonts w:cs="Arial"/>
                <w:sz w:val="18"/>
                <w:szCs w:val="18"/>
                <w:lang w:eastAsia="es-BO"/>
              </w:rPr>
            </w:pPr>
            <w:r w:rsidRPr="00763491">
              <w:rPr>
                <w:rFonts w:cs="Arial"/>
                <w:sz w:val="18"/>
                <w:szCs w:val="18"/>
                <w:lang w:eastAsia="es-BO"/>
              </w:rPr>
              <w:t xml:space="preserve">En caso de requerimientos especiales que pudieran surgir por funcionamiento interno propio del BCB, como ser, conferencias de prensa, eventos u otros que requieran la configuración del sistema de ascensores, </w:t>
            </w:r>
            <w:r>
              <w:rPr>
                <w:rFonts w:cs="Arial"/>
                <w:sz w:val="18"/>
                <w:szCs w:val="18"/>
                <w:lang w:eastAsia="es-BO"/>
              </w:rPr>
              <w:t xml:space="preserve">el proveedor </w:t>
            </w:r>
            <w:r w:rsidRPr="00763491">
              <w:rPr>
                <w:rFonts w:cs="Arial"/>
                <w:sz w:val="18"/>
                <w:szCs w:val="18"/>
                <w:lang w:eastAsia="es-BO"/>
              </w:rPr>
              <w:t>deberá tomar las previsiones necesarias para responder con eficiencia la solicitud emitida, todo este trabajo deberá ser coordinado con el Fiscal de Servicio.</w:t>
            </w:r>
          </w:p>
          <w:p w14:paraId="298E7213" w14:textId="77777777" w:rsidR="00637B53" w:rsidRPr="00763491" w:rsidRDefault="00637B53" w:rsidP="00591F13">
            <w:pPr>
              <w:tabs>
                <w:tab w:val="left" w:pos="709"/>
              </w:tabs>
              <w:jc w:val="both"/>
              <w:rPr>
                <w:rFonts w:cs="Arial"/>
                <w:b/>
                <w:sz w:val="18"/>
                <w:szCs w:val="18"/>
                <w:lang w:eastAsia="es-BO"/>
              </w:rPr>
            </w:pPr>
          </w:p>
          <w:p w14:paraId="58BB1878" w14:textId="77777777" w:rsidR="00637B53" w:rsidRPr="00763491" w:rsidRDefault="00637B53" w:rsidP="00591F13">
            <w:pPr>
              <w:tabs>
                <w:tab w:val="left" w:pos="709"/>
              </w:tabs>
              <w:jc w:val="both"/>
              <w:rPr>
                <w:rFonts w:cs="Arial"/>
                <w:b/>
                <w:sz w:val="18"/>
                <w:szCs w:val="18"/>
                <w:lang w:eastAsia="es-BO"/>
              </w:rPr>
            </w:pPr>
            <w:r w:rsidRPr="00763491">
              <w:rPr>
                <w:rFonts w:cs="Arial"/>
                <w:b/>
                <w:sz w:val="18"/>
                <w:szCs w:val="18"/>
                <w:lang w:eastAsia="es-BO"/>
              </w:rPr>
              <w:t>Seguimiento:</w:t>
            </w:r>
          </w:p>
          <w:p w14:paraId="1CA69E12" w14:textId="77777777" w:rsidR="00637B53" w:rsidRPr="00763491" w:rsidRDefault="00637B53" w:rsidP="00591F13">
            <w:pPr>
              <w:tabs>
                <w:tab w:val="left" w:pos="709"/>
              </w:tabs>
              <w:jc w:val="both"/>
              <w:rPr>
                <w:rFonts w:cs="Arial"/>
                <w:b/>
                <w:sz w:val="18"/>
                <w:szCs w:val="18"/>
                <w:lang w:eastAsia="es-BO"/>
              </w:rPr>
            </w:pPr>
          </w:p>
          <w:p w14:paraId="3F0AD049" w14:textId="77777777" w:rsidR="00637B53" w:rsidRPr="00763491" w:rsidRDefault="00637B53" w:rsidP="00164C33">
            <w:pPr>
              <w:numPr>
                <w:ilvl w:val="0"/>
                <w:numId w:val="59"/>
              </w:numPr>
              <w:tabs>
                <w:tab w:val="left" w:pos="709"/>
              </w:tabs>
              <w:jc w:val="both"/>
              <w:rPr>
                <w:rFonts w:cs="Arial"/>
                <w:sz w:val="18"/>
                <w:szCs w:val="18"/>
                <w:lang w:eastAsia="es-BO"/>
              </w:rPr>
            </w:pPr>
            <w:r w:rsidRPr="00763491">
              <w:rPr>
                <w:rFonts w:cs="Arial"/>
                <w:sz w:val="18"/>
                <w:szCs w:val="18"/>
                <w:lang w:eastAsia="es-BO"/>
              </w:rPr>
              <w:t>Mensualmente la empresa deberá presentar un Informe de Mantenimiento Mensual, el cual deberá estar respaldado por listas de verificación (</w:t>
            </w:r>
            <w:proofErr w:type="spellStart"/>
            <w:r w:rsidRPr="00763491">
              <w:rPr>
                <w:rFonts w:cs="Arial"/>
                <w:sz w:val="18"/>
                <w:szCs w:val="18"/>
                <w:lang w:eastAsia="es-BO"/>
              </w:rPr>
              <w:t>Check</w:t>
            </w:r>
            <w:proofErr w:type="spellEnd"/>
            <w:r w:rsidRPr="00763491">
              <w:rPr>
                <w:rFonts w:cs="Arial"/>
                <w:sz w:val="18"/>
                <w:szCs w:val="18"/>
                <w:lang w:eastAsia="es-BO"/>
              </w:rPr>
              <w:t xml:space="preserve"> </w:t>
            </w:r>
            <w:proofErr w:type="spellStart"/>
            <w:r w:rsidRPr="00763491">
              <w:rPr>
                <w:rFonts w:cs="Arial"/>
                <w:sz w:val="18"/>
                <w:szCs w:val="18"/>
                <w:lang w:eastAsia="es-BO"/>
              </w:rPr>
              <w:t>List</w:t>
            </w:r>
            <w:proofErr w:type="spellEnd"/>
            <w:r w:rsidRPr="00763491">
              <w:rPr>
                <w:rFonts w:cs="Arial"/>
                <w:sz w:val="18"/>
                <w:szCs w:val="18"/>
                <w:lang w:eastAsia="es-BO"/>
              </w:rPr>
              <w:t>), reporte fotográfico, fichas técnicas u otros que la empresa considere necesarios. El Informe de Mantenimiento Mensual deberá reflejar las actividades realizadas tales como: detalles del servicio, atención de emergencias, actividades desarrolladas fuera de los horarios establecidos, cambio de repuestos y otros que pudieran surgir durante el mes como producto del servicio. El Fiscal de Servicio podrá solicitar ajustes al Informe o Informes Complementarios para la aclaración de temas específicos. El Informe de Mantenimiento Mensual deberá ser revisado y aprobado por el Fiscal de Servicio como requisito indispensable para proceder con el pago mensual.</w:t>
            </w:r>
          </w:p>
          <w:p w14:paraId="1CE55FC1" w14:textId="77777777" w:rsidR="00637B53" w:rsidRPr="00763491" w:rsidRDefault="00637B53" w:rsidP="00164C33">
            <w:pPr>
              <w:numPr>
                <w:ilvl w:val="0"/>
                <w:numId w:val="59"/>
              </w:numPr>
              <w:tabs>
                <w:tab w:val="left" w:pos="709"/>
              </w:tabs>
              <w:jc w:val="both"/>
              <w:rPr>
                <w:rFonts w:cs="Arial"/>
                <w:sz w:val="18"/>
                <w:szCs w:val="18"/>
                <w:lang w:eastAsia="es-BO"/>
              </w:rPr>
            </w:pPr>
            <w:r>
              <w:rPr>
                <w:rFonts w:cs="Arial"/>
                <w:sz w:val="18"/>
                <w:szCs w:val="18"/>
                <w:lang w:eastAsia="es-BO"/>
              </w:rPr>
              <w:t>El proveedor</w:t>
            </w:r>
            <w:r w:rsidRPr="00763491">
              <w:rPr>
                <w:rFonts w:cs="Arial"/>
                <w:sz w:val="18"/>
                <w:szCs w:val="18"/>
                <w:lang w:eastAsia="es-BO"/>
              </w:rPr>
              <w:t xml:space="preserve"> contratad</w:t>
            </w:r>
            <w:r>
              <w:rPr>
                <w:rFonts w:cs="Arial"/>
                <w:sz w:val="18"/>
                <w:szCs w:val="18"/>
                <w:lang w:eastAsia="es-BO"/>
              </w:rPr>
              <w:t>o</w:t>
            </w:r>
            <w:r w:rsidRPr="00763491">
              <w:rPr>
                <w:rFonts w:cs="Arial"/>
                <w:sz w:val="18"/>
                <w:szCs w:val="18"/>
                <w:lang w:eastAsia="es-BO"/>
              </w:rPr>
              <w:t xml:space="preserve"> será totalmente responsable de mantener los ascensores en constante y correcto estado de funcionamiento, así como de la verificación de la necesidad de repuestos, accesorios, insumos y otros, debiendo registrar esta necesidad en las fichas mantenimiento, dichas fichas deberán contar con la conformidad del Fiscal de Servicio y serán adjuntadas en el Informe de Mantenimiento Mensual.</w:t>
            </w:r>
          </w:p>
          <w:p w14:paraId="269743C9" w14:textId="77777777" w:rsidR="00637B53" w:rsidRPr="00763491" w:rsidRDefault="00637B53" w:rsidP="00591F13">
            <w:pPr>
              <w:tabs>
                <w:tab w:val="left" w:pos="709"/>
              </w:tabs>
              <w:jc w:val="both"/>
              <w:rPr>
                <w:rFonts w:cs="Arial"/>
                <w:sz w:val="18"/>
                <w:szCs w:val="18"/>
                <w:lang w:eastAsia="es-BO"/>
              </w:rPr>
            </w:pPr>
          </w:p>
          <w:p w14:paraId="1410333D" w14:textId="77777777" w:rsidR="00637B53" w:rsidRPr="00763491" w:rsidRDefault="00637B53" w:rsidP="00591F13">
            <w:pPr>
              <w:tabs>
                <w:tab w:val="left" w:pos="709"/>
              </w:tabs>
              <w:jc w:val="both"/>
              <w:rPr>
                <w:rFonts w:cs="Arial"/>
                <w:b/>
                <w:sz w:val="18"/>
                <w:szCs w:val="18"/>
                <w:lang w:eastAsia="es-BO"/>
              </w:rPr>
            </w:pPr>
            <w:r w:rsidRPr="00763491">
              <w:rPr>
                <w:rFonts w:cs="Arial"/>
                <w:b/>
                <w:sz w:val="18"/>
                <w:szCs w:val="18"/>
                <w:lang w:eastAsia="es-BO"/>
              </w:rPr>
              <w:t>Evaluación y Control:</w:t>
            </w:r>
          </w:p>
          <w:p w14:paraId="4C8A6DFF" w14:textId="77777777" w:rsidR="00637B53" w:rsidRPr="00763491" w:rsidRDefault="00637B53" w:rsidP="00591F13">
            <w:pPr>
              <w:ind w:left="720"/>
              <w:rPr>
                <w:rFonts w:cs="Arial"/>
                <w:sz w:val="18"/>
                <w:szCs w:val="18"/>
                <w:lang w:eastAsia="es-BO"/>
              </w:rPr>
            </w:pPr>
          </w:p>
          <w:p w14:paraId="75AAAA5F" w14:textId="77777777" w:rsidR="00637B53" w:rsidRPr="00763491" w:rsidRDefault="00637B53" w:rsidP="00591F13">
            <w:pPr>
              <w:tabs>
                <w:tab w:val="left" w:pos="709"/>
              </w:tabs>
              <w:jc w:val="both"/>
              <w:rPr>
                <w:rFonts w:cs="Arial"/>
                <w:sz w:val="18"/>
                <w:szCs w:val="18"/>
                <w:lang w:eastAsia="es-BO"/>
              </w:rPr>
            </w:pPr>
            <w:r w:rsidRPr="00763491">
              <w:rPr>
                <w:rFonts w:cs="Arial"/>
                <w:sz w:val="18"/>
                <w:szCs w:val="18"/>
                <w:lang w:eastAsia="es-BO"/>
              </w:rPr>
              <w:t>Para dar conformidad al servicio prestado, el Fiscal de Servicio aprobará mensualmente la documentación presentada por la empresa mediante un informe dirigido al Jefe del Departamento de Mejoramiento y Mantenimiento de la Infraestructura, en el cual se refleje los trabajos ejecutados, cambio de repuestos, atención de emergencias y otros que pudieran surgir. El informe presentado por el Fiscal de Servicio, el “Informe de Mantenimiento Mensual” presentado por la empresa y las fichas de mantenimiento de cada ascensor, constituyen requisito indispensable para proceder con el pago mensual del servicio.</w:t>
            </w:r>
          </w:p>
          <w:p w14:paraId="2F56FD71" w14:textId="77777777" w:rsidR="00637B53" w:rsidRPr="00763491" w:rsidRDefault="00637B53" w:rsidP="00591F13">
            <w:pPr>
              <w:rPr>
                <w:rFonts w:cs="Arial"/>
                <w:sz w:val="18"/>
                <w:szCs w:val="18"/>
                <w:lang w:eastAsia="es-BO"/>
              </w:rPr>
            </w:pPr>
          </w:p>
          <w:p w14:paraId="3745A680" w14:textId="77777777" w:rsidR="00637B53" w:rsidRPr="00763491" w:rsidRDefault="00637B53" w:rsidP="00591F13">
            <w:pPr>
              <w:tabs>
                <w:tab w:val="left" w:pos="709"/>
              </w:tabs>
              <w:jc w:val="both"/>
              <w:rPr>
                <w:rFonts w:cs="Arial"/>
                <w:b/>
                <w:i/>
                <w:sz w:val="18"/>
                <w:szCs w:val="18"/>
                <w:lang w:val="es-BO" w:eastAsia="es-BO"/>
              </w:rPr>
            </w:pPr>
            <w:r w:rsidRPr="00763491">
              <w:rPr>
                <w:rFonts w:cs="Arial"/>
                <w:b/>
                <w:i/>
                <w:sz w:val="18"/>
                <w:szCs w:val="18"/>
                <w:lang w:val="es-BO" w:eastAsia="es-BO"/>
              </w:rPr>
              <w:t>(Manifestar Aceptación)</w:t>
            </w:r>
          </w:p>
          <w:p w14:paraId="06115D29" w14:textId="77777777" w:rsidR="00637B53" w:rsidRPr="00763491" w:rsidRDefault="00637B53" w:rsidP="00591F13">
            <w:pPr>
              <w:tabs>
                <w:tab w:val="left" w:pos="709"/>
              </w:tabs>
              <w:jc w:val="both"/>
              <w:rPr>
                <w:rFonts w:cs="Arial"/>
                <w:sz w:val="18"/>
                <w:szCs w:val="18"/>
                <w:lang w:eastAsia="es-BO"/>
              </w:rPr>
            </w:pPr>
          </w:p>
        </w:tc>
        <w:tc>
          <w:tcPr>
            <w:tcW w:w="2126" w:type="dxa"/>
            <w:gridSpan w:val="2"/>
          </w:tcPr>
          <w:p w14:paraId="632FAD82" w14:textId="77777777" w:rsidR="00637B53" w:rsidRPr="00763491" w:rsidRDefault="00637B53" w:rsidP="00591F13">
            <w:pPr>
              <w:ind w:left="360"/>
              <w:jc w:val="both"/>
              <w:rPr>
                <w:rFonts w:cs="Arial"/>
                <w:sz w:val="18"/>
                <w:szCs w:val="18"/>
                <w:lang w:val="es-BO" w:eastAsia="es-BO"/>
              </w:rPr>
            </w:pPr>
          </w:p>
        </w:tc>
      </w:tr>
      <w:tr w:rsidR="00637B53" w:rsidRPr="00763491" w14:paraId="394C9009"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69CD65C0"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lastRenderedPageBreak/>
              <w:t>CREDENCIALES Y REEMPLAZOS DE PERSONAL DE LA EMPRESA</w:t>
            </w:r>
          </w:p>
        </w:tc>
        <w:tc>
          <w:tcPr>
            <w:tcW w:w="2126" w:type="dxa"/>
            <w:gridSpan w:val="2"/>
            <w:shd w:val="clear" w:color="auto" w:fill="548DD4"/>
          </w:tcPr>
          <w:p w14:paraId="07C55B4F" w14:textId="77777777" w:rsidR="00637B53" w:rsidRPr="00763491" w:rsidRDefault="00637B53" w:rsidP="00591F13">
            <w:pPr>
              <w:jc w:val="both"/>
              <w:rPr>
                <w:rFonts w:cs="Arial"/>
                <w:b/>
                <w:color w:val="FFFFFF"/>
                <w:sz w:val="18"/>
                <w:szCs w:val="18"/>
                <w:lang w:eastAsia="en-US"/>
              </w:rPr>
            </w:pPr>
          </w:p>
        </w:tc>
      </w:tr>
      <w:tr w:rsidR="00637B53" w:rsidRPr="00763491" w14:paraId="3C6D81D6"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493E74CC" w14:textId="77777777" w:rsidR="00637B53" w:rsidRPr="00763491" w:rsidRDefault="00637B53" w:rsidP="00591F13">
            <w:pPr>
              <w:jc w:val="both"/>
              <w:rPr>
                <w:rFonts w:cs="Arial"/>
                <w:b/>
                <w:sz w:val="18"/>
                <w:szCs w:val="18"/>
                <w:lang w:eastAsia="es-BO"/>
              </w:rPr>
            </w:pPr>
            <w:r w:rsidRPr="00763491">
              <w:rPr>
                <w:rFonts w:cs="Arial"/>
                <w:b/>
                <w:sz w:val="18"/>
                <w:szCs w:val="18"/>
                <w:lang w:eastAsia="es-BO"/>
              </w:rPr>
              <w:t>Credenciales:</w:t>
            </w:r>
          </w:p>
          <w:p w14:paraId="7C13938B" w14:textId="77777777" w:rsidR="00637B53" w:rsidRPr="00763491" w:rsidRDefault="00637B53" w:rsidP="00591F13">
            <w:pPr>
              <w:jc w:val="both"/>
              <w:rPr>
                <w:rFonts w:cs="Arial"/>
                <w:sz w:val="18"/>
                <w:szCs w:val="18"/>
                <w:lang w:eastAsia="es-BO"/>
              </w:rPr>
            </w:pPr>
          </w:p>
          <w:p w14:paraId="161028BF" w14:textId="77777777" w:rsidR="00637B53" w:rsidRPr="00763491" w:rsidRDefault="00637B53" w:rsidP="00164C33">
            <w:pPr>
              <w:numPr>
                <w:ilvl w:val="0"/>
                <w:numId w:val="55"/>
              </w:numPr>
              <w:jc w:val="both"/>
              <w:rPr>
                <w:rFonts w:cs="Arial"/>
                <w:sz w:val="18"/>
                <w:szCs w:val="18"/>
                <w:lang w:eastAsia="es-BO"/>
              </w:rPr>
            </w:pPr>
            <w:r w:rsidRPr="00763491">
              <w:rPr>
                <w:rFonts w:cs="Arial"/>
                <w:sz w:val="18"/>
                <w:szCs w:val="18"/>
                <w:lang w:eastAsia="es-BO"/>
              </w:rPr>
              <w:t>El personal de la empresa proveedora del servicio deberá portar la credencial de identificación otorgada por el BCB en lugar visible, cuando el trabajo así lo requiera.</w:t>
            </w:r>
          </w:p>
          <w:p w14:paraId="04F7D493" w14:textId="77777777" w:rsidR="00637B53" w:rsidRPr="00763491" w:rsidRDefault="00637B53" w:rsidP="00164C33">
            <w:pPr>
              <w:numPr>
                <w:ilvl w:val="0"/>
                <w:numId w:val="55"/>
              </w:numPr>
              <w:jc w:val="both"/>
              <w:rPr>
                <w:rFonts w:cs="Arial"/>
                <w:sz w:val="18"/>
                <w:szCs w:val="18"/>
                <w:lang w:eastAsia="es-BO"/>
              </w:rPr>
            </w:pPr>
            <w:r w:rsidRPr="00763491">
              <w:rPr>
                <w:rFonts w:cs="Arial"/>
                <w:sz w:val="18"/>
                <w:szCs w:val="18"/>
                <w:lang w:eastAsia="es-BO"/>
              </w:rPr>
              <w:t xml:space="preserve">En caso de extravío de credencial otorgada por el BCB y por tratarse de un riesgo a la seguridad de la entidad, la empresa será multada económicamente de acuerdo con lo establecido en las presentes Especificaciones Técnicas. </w:t>
            </w:r>
          </w:p>
          <w:p w14:paraId="32A2ACD2" w14:textId="77777777" w:rsidR="00637B53" w:rsidRPr="00763491" w:rsidRDefault="00637B53" w:rsidP="00591F13">
            <w:pPr>
              <w:ind w:left="720"/>
              <w:jc w:val="both"/>
              <w:rPr>
                <w:rFonts w:cs="Arial"/>
                <w:sz w:val="18"/>
                <w:szCs w:val="18"/>
                <w:lang w:eastAsia="es-BO"/>
              </w:rPr>
            </w:pPr>
          </w:p>
          <w:p w14:paraId="25CCCE94" w14:textId="77777777" w:rsidR="00637B53" w:rsidRPr="00763491" w:rsidRDefault="00637B53" w:rsidP="00591F13">
            <w:pPr>
              <w:jc w:val="both"/>
              <w:rPr>
                <w:rFonts w:cs="Arial"/>
                <w:b/>
                <w:sz w:val="18"/>
                <w:szCs w:val="18"/>
                <w:lang w:eastAsia="es-BO"/>
              </w:rPr>
            </w:pPr>
            <w:r w:rsidRPr="00763491">
              <w:rPr>
                <w:rFonts w:cs="Arial"/>
                <w:b/>
                <w:sz w:val="18"/>
                <w:szCs w:val="18"/>
                <w:lang w:eastAsia="es-BO"/>
              </w:rPr>
              <w:t>Reemplazos:</w:t>
            </w:r>
          </w:p>
          <w:p w14:paraId="3D1DD8E2" w14:textId="77777777" w:rsidR="00637B53" w:rsidRPr="00763491" w:rsidRDefault="00637B53" w:rsidP="00591F13">
            <w:pPr>
              <w:jc w:val="both"/>
              <w:rPr>
                <w:rFonts w:cs="Arial"/>
                <w:sz w:val="18"/>
                <w:szCs w:val="18"/>
                <w:lang w:eastAsia="es-BO"/>
              </w:rPr>
            </w:pPr>
          </w:p>
          <w:p w14:paraId="3D163D21" w14:textId="77777777" w:rsidR="00637B53" w:rsidRPr="00763491" w:rsidRDefault="00637B53" w:rsidP="00164C33">
            <w:pPr>
              <w:numPr>
                <w:ilvl w:val="0"/>
                <w:numId w:val="60"/>
              </w:numPr>
              <w:jc w:val="both"/>
              <w:rPr>
                <w:rFonts w:cs="Arial"/>
                <w:sz w:val="18"/>
                <w:szCs w:val="18"/>
                <w:lang w:eastAsia="es-BO"/>
              </w:rPr>
            </w:pPr>
            <w:r w:rsidRPr="00763491">
              <w:rPr>
                <w:rFonts w:cs="Arial"/>
                <w:sz w:val="18"/>
                <w:szCs w:val="18"/>
                <w:lang w:eastAsia="es-BO"/>
              </w:rPr>
              <w:t>La empresa proveedora del servicio, en caso de requerirlo, comunicará anticipadamente el reemplazo eventual o definitivo de su personal, dicha solicitud se realizará en forma escrita al Fiscal de Servicio, dos (2) días hábiles antes para el personal técnico y cinco (5) días hábiles antes para el Supervisor de Servicio, en caso de ausencia por emergencia o renuncia intempestiva el reemplazo deberá ser comunicado de inmediato, para ambos casos la empresa deberá presentar la documentación del personal propuesto para el reemplazo.</w:t>
            </w:r>
          </w:p>
          <w:p w14:paraId="1933EB77" w14:textId="77777777" w:rsidR="00637B53" w:rsidRPr="00763491" w:rsidRDefault="00637B53" w:rsidP="00164C33">
            <w:pPr>
              <w:numPr>
                <w:ilvl w:val="0"/>
                <w:numId w:val="60"/>
              </w:numPr>
              <w:jc w:val="both"/>
              <w:rPr>
                <w:rFonts w:cs="Arial"/>
                <w:sz w:val="18"/>
                <w:szCs w:val="18"/>
                <w:lang w:eastAsia="es-BO"/>
              </w:rPr>
            </w:pPr>
            <w:r w:rsidRPr="00763491">
              <w:rPr>
                <w:rFonts w:cs="Arial"/>
                <w:sz w:val="18"/>
                <w:szCs w:val="18"/>
                <w:lang w:eastAsia="es-BO"/>
              </w:rPr>
              <w:t xml:space="preserve">Los reemplazos eventuales o definitivos serán aprobados por el Fiscal de Servicio, siempre y cuando el personal propuesto posea el mismo o mayor nivel técnico que el titular, debiendo presentar los documentos que fueron solicitados en las Especificaciones Técnicas </w:t>
            </w:r>
          </w:p>
          <w:p w14:paraId="77DCEADA" w14:textId="77777777" w:rsidR="00637B53" w:rsidRPr="00763491" w:rsidRDefault="00637B53" w:rsidP="00164C33">
            <w:pPr>
              <w:numPr>
                <w:ilvl w:val="0"/>
                <w:numId w:val="60"/>
              </w:numPr>
              <w:jc w:val="both"/>
              <w:rPr>
                <w:rFonts w:cs="Arial"/>
                <w:sz w:val="18"/>
                <w:szCs w:val="18"/>
                <w:lang w:eastAsia="es-BO"/>
              </w:rPr>
            </w:pPr>
            <w:r w:rsidRPr="00763491">
              <w:rPr>
                <w:rFonts w:cs="Arial"/>
                <w:sz w:val="18"/>
                <w:szCs w:val="18"/>
                <w:lang w:eastAsia="es-BO"/>
              </w:rPr>
              <w:t>En caso de reemplazo de alguna persona de la empresa proveedora del servicio, se deberá devolver la credencial respectiva y solicitar una nueva para el reemplazante.</w:t>
            </w:r>
          </w:p>
          <w:p w14:paraId="712A96FE" w14:textId="77777777" w:rsidR="00637B53" w:rsidRPr="00763491" w:rsidRDefault="00637B53" w:rsidP="00591F13">
            <w:pPr>
              <w:jc w:val="both"/>
              <w:rPr>
                <w:rFonts w:cs="Arial"/>
                <w:sz w:val="18"/>
                <w:szCs w:val="18"/>
                <w:lang w:eastAsia="es-BO"/>
              </w:rPr>
            </w:pPr>
          </w:p>
          <w:p w14:paraId="09EF7A66" w14:textId="77777777" w:rsidR="00637B53" w:rsidRPr="00763491" w:rsidRDefault="00637B53" w:rsidP="00591F13">
            <w:pPr>
              <w:jc w:val="both"/>
              <w:rPr>
                <w:rFonts w:cs="Arial"/>
                <w:sz w:val="18"/>
                <w:szCs w:val="18"/>
                <w:lang w:eastAsia="es-BO"/>
              </w:rPr>
            </w:pPr>
            <w:r w:rsidRPr="00763491">
              <w:rPr>
                <w:rFonts w:cs="Arial"/>
                <w:b/>
                <w:i/>
                <w:sz w:val="18"/>
                <w:szCs w:val="18"/>
                <w:lang w:val="es-BO" w:eastAsia="es-BO"/>
              </w:rPr>
              <w:t>(Manifestar Aceptación)</w:t>
            </w:r>
          </w:p>
        </w:tc>
        <w:tc>
          <w:tcPr>
            <w:tcW w:w="2126" w:type="dxa"/>
            <w:gridSpan w:val="2"/>
          </w:tcPr>
          <w:p w14:paraId="433752BA" w14:textId="77777777" w:rsidR="00637B53" w:rsidRPr="00763491" w:rsidRDefault="00637B53" w:rsidP="00591F13">
            <w:pPr>
              <w:ind w:left="360"/>
              <w:jc w:val="both"/>
              <w:rPr>
                <w:rFonts w:cs="Arial"/>
                <w:sz w:val="18"/>
                <w:szCs w:val="18"/>
                <w:lang w:val="es-BO" w:eastAsia="es-BO"/>
              </w:rPr>
            </w:pPr>
          </w:p>
        </w:tc>
      </w:tr>
      <w:tr w:rsidR="00637B53" w:rsidRPr="00763491" w14:paraId="09434066"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501AC788" w14:textId="77777777" w:rsidR="00637B53" w:rsidRPr="00763491" w:rsidRDefault="00637B53" w:rsidP="00164C33">
            <w:pPr>
              <w:numPr>
                <w:ilvl w:val="0"/>
                <w:numId w:val="49"/>
              </w:numPr>
              <w:ind w:left="482" w:hanging="112"/>
              <w:jc w:val="both"/>
              <w:rPr>
                <w:rFonts w:cs="Arial"/>
                <w:b/>
                <w:color w:val="FFFFFF"/>
                <w:sz w:val="18"/>
                <w:szCs w:val="18"/>
                <w:lang w:eastAsia="en-US"/>
              </w:rPr>
            </w:pPr>
            <w:r w:rsidRPr="00763491">
              <w:rPr>
                <w:rFonts w:cs="Arial"/>
                <w:b/>
                <w:color w:val="FFFFFF"/>
                <w:sz w:val="18"/>
                <w:szCs w:val="18"/>
                <w:lang w:eastAsia="en-US"/>
              </w:rPr>
              <w:t xml:space="preserve">SUMINISTRO DE REPUESTOS Y MATERIALES </w:t>
            </w:r>
          </w:p>
        </w:tc>
        <w:tc>
          <w:tcPr>
            <w:tcW w:w="2126" w:type="dxa"/>
            <w:gridSpan w:val="2"/>
            <w:shd w:val="clear" w:color="auto" w:fill="548DD4"/>
          </w:tcPr>
          <w:p w14:paraId="2E658F9D" w14:textId="77777777" w:rsidR="00637B53" w:rsidRPr="00763491" w:rsidRDefault="00637B53" w:rsidP="00591F13">
            <w:pPr>
              <w:jc w:val="both"/>
              <w:rPr>
                <w:rFonts w:cs="Arial"/>
                <w:b/>
                <w:color w:val="FFFFFF"/>
                <w:sz w:val="18"/>
                <w:szCs w:val="18"/>
                <w:lang w:eastAsia="en-US"/>
              </w:rPr>
            </w:pPr>
          </w:p>
        </w:tc>
      </w:tr>
      <w:tr w:rsidR="00637B53" w:rsidRPr="00763491" w14:paraId="2DBB4F75"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740A2BAB" w14:textId="77777777" w:rsidR="00637B53" w:rsidRDefault="00637B53" w:rsidP="00591F13">
            <w:pPr>
              <w:jc w:val="both"/>
              <w:rPr>
                <w:rFonts w:cs="Arial"/>
                <w:sz w:val="18"/>
                <w:szCs w:val="18"/>
                <w:lang w:eastAsia="es-BO"/>
              </w:rPr>
            </w:pPr>
            <w:r w:rsidRPr="001D0BE9">
              <w:rPr>
                <w:rFonts w:cs="Arial"/>
                <w:sz w:val="18"/>
                <w:szCs w:val="18"/>
                <w:lang w:eastAsia="es-BO"/>
              </w:rPr>
              <w:t>En caso de requerirse el reemplazo de repuestos el proveedor deberá emitir un informe justificando la necesidad del(los) repuesto(s) con la debida anticipación para que el BCB pueda realizar la adquisición de estos repuestos con el fin de que el funcionamiento de los equipos no se vea afectado por la falla de componentes.</w:t>
            </w:r>
          </w:p>
          <w:p w14:paraId="453A3C2D" w14:textId="77777777" w:rsidR="00637B53" w:rsidRPr="001D0BE9" w:rsidRDefault="00637B53" w:rsidP="00164C33">
            <w:pPr>
              <w:pStyle w:val="Prrafodelista"/>
              <w:numPr>
                <w:ilvl w:val="0"/>
                <w:numId w:val="63"/>
              </w:numPr>
              <w:jc w:val="both"/>
              <w:rPr>
                <w:rFonts w:ascii="Verdana" w:hAnsi="Verdana" w:cs="Arial"/>
                <w:sz w:val="18"/>
                <w:szCs w:val="18"/>
                <w:lang w:eastAsia="es-BO"/>
              </w:rPr>
            </w:pPr>
            <w:r w:rsidRPr="001D0BE9">
              <w:rPr>
                <w:rFonts w:ascii="Verdana" w:hAnsi="Verdana" w:cs="Arial"/>
                <w:sz w:val="18"/>
                <w:szCs w:val="18"/>
                <w:lang w:eastAsia="es-BO"/>
              </w:rPr>
              <w:t>El proveedor emitirá el informe adjuntando el requerimiento mediante formulario, ficha técnica u otro documento, especificando con exactitud el repuesto, pieza, elemento y/o material requerido, el estado de desgaste o daño, datos que serán verificados por el Fiscal de Servicio.</w:t>
            </w:r>
          </w:p>
          <w:p w14:paraId="66236A54" w14:textId="77777777" w:rsidR="00637B53" w:rsidRPr="001D0BE9" w:rsidRDefault="00637B53" w:rsidP="00164C33">
            <w:pPr>
              <w:pStyle w:val="Prrafodelista"/>
              <w:numPr>
                <w:ilvl w:val="0"/>
                <w:numId w:val="63"/>
              </w:numPr>
              <w:jc w:val="both"/>
              <w:rPr>
                <w:rFonts w:ascii="Verdana" w:hAnsi="Verdana" w:cs="Arial"/>
                <w:sz w:val="18"/>
                <w:szCs w:val="18"/>
                <w:lang w:eastAsia="es-BO"/>
              </w:rPr>
            </w:pPr>
            <w:r w:rsidRPr="001D0BE9">
              <w:rPr>
                <w:rFonts w:ascii="Verdana" w:hAnsi="Verdana" w:cs="Arial"/>
                <w:sz w:val="18"/>
                <w:szCs w:val="18"/>
                <w:lang w:eastAsia="es-BO"/>
              </w:rPr>
              <w:t xml:space="preserve">El Fiscal de Servicio en el caso que corresponda, </w:t>
            </w:r>
            <w:r>
              <w:rPr>
                <w:rFonts w:ascii="Verdana" w:hAnsi="Verdana" w:cs="Arial"/>
                <w:sz w:val="18"/>
                <w:szCs w:val="18"/>
                <w:lang w:eastAsia="es-BO"/>
              </w:rPr>
              <w:t xml:space="preserve">gestionara los </w:t>
            </w:r>
            <w:r w:rsidRPr="001D0BE9">
              <w:rPr>
                <w:rFonts w:ascii="Verdana" w:hAnsi="Verdana" w:cs="Arial"/>
                <w:sz w:val="18"/>
                <w:szCs w:val="18"/>
                <w:lang w:eastAsia="es-BO"/>
              </w:rPr>
              <w:t>repuestos solicitados</w:t>
            </w:r>
            <w:r>
              <w:rPr>
                <w:rFonts w:ascii="Verdana" w:hAnsi="Verdana" w:cs="Arial"/>
                <w:sz w:val="18"/>
                <w:szCs w:val="18"/>
                <w:lang w:eastAsia="es-BO"/>
              </w:rPr>
              <w:t xml:space="preserve"> mediante procesos de compras conforme a normativa vigente</w:t>
            </w:r>
            <w:r w:rsidRPr="001D0BE9">
              <w:rPr>
                <w:rFonts w:ascii="Verdana" w:hAnsi="Verdana" w:cs="Arial"/>
                <w:sz w:val="18"/>
                <w:szCs w:val="18"/>
                <w:lang w:eastAsia="es-BO"/>
              </w:rPr>
              <w:t>.</w:t>
            </w:r>
          </w:p>
          <w:p w14:paraId="77B30C80" w14:textId="77777777" w:rsidR="00637B53" w:rsidRPr="001D0BE9" w:rsidRDefault="00637B53" w:rsidP="00591F13">
            <w:pPr>
              <w:jc w:val="both"/>
              <w:rPr>
                <w:rFonts w:cs="Arial"/>
                <w:sz w:val="18"/>
                <w:szCs w:val="18"/>
                <w:lang w:eastAsia="es-BO"/>
              </w:rPr>
            </w:pPr>
          </w:p>
          <w:p w14:paraId="2AF39199" w14:textId="77777777" w:rsidR="00637B53" w:rsidRPr="001D0BE9" w:rsidRDefault="00637B53" w:rsidP="00591F13">
            <w:pPr>
              <w:jc w:val="both"/>
              <w:rPr>
                <w:rFonts w:cs="Arial"/>
                <w:sz w:val="18"/>
                <w:szCs w:val="18"/>
                <w:lang w:eastAsia="es-BO"/>
              </w:rPr>
            </w:pPr>
            <w:r w:rsidRPr="001D0BE9">
              <w:rPr>
                <w:rFonts w:cs="Arial"/>
                <w:sz w:val="18"/>
                <w:szCs w:val="18"/>
                <w:lang w:eastAsia="es-BO"/>
              </w:rPr>
              <w:t>Las piezas, elementos o repuestos cambiados no serán reutilizados por decisión unilateral del proveedor, los mismos deberán ser entregados al Fiscal de Servicio. Su reutilización será exclusivamente aprobada por el Fiscal de Servicio.</w:t>
            </w:r>
          </w:p>
          <w:p w14:paraId="5D25613D" w14:textId="77777777" w:rsidR="00637B53" w:rsidRPr="001D0BE9" w:rsidRDefault="00637B53" w:rsidP="00591F13">
            <w:pPr>
              <w:jc w:val="both"/>
              <w:rPr>
                <w:rFonts w:cs="Arial"/>
                <w:sz w:val="18"/>
                <w:szCs w:val="18"/>
                <w:lang w:eastAsia="es-BO"/>
              </w:rPr>
            </w:pPr>
            <w:r>
              <w:rPr>
                <w:rFonts w:cs="Arial"/>
                <w:sz w:val="18"/>
                <w:szCs w:val="18"/>
                <w:lang w:eastAsia="es-BO"/>
              </w:rPr>
              <w:t>El proveedor</w:t>
            </w:r>
            <w:r w:rsidRPr="001D0BE9">
              <w:rPr>
                <w:rFonts w:cs="Arial"/>
                <w:sz w:val="18"/>
                <w:szCs w:val="18"/>
                <w:lang w:eastAsia="es-BO"/>
              </w:rPr>
              <w:t xml:space="preserve"> tiene la obligación de realizar la instalación de los repuestos dotados por el BCB y de alertar de las posibles deficiencias antes de la instalación de estos.</w:t>
            </w:r>
          </w:p>
          <w:p w14:paraId="7E104603" w14:textId="77777777" w:rsidR="00637B53" w:rsidRPr="00763491" w:rsidRDefault="00637B53" w:rsidP="00591F13">
            <w:pPr>
              <w:jc w:val="both"/>
              <w:rPr>
                <w:rFonts w:cs="Arial"/>
                <w:sz w:val="18"/>
                <w:szCs w:val="18"/>
                <w:lang w:eastAsia="es-BO"/>
              </w:rPr>
            </w:pPr>
            <w:r w:rsidRPr="001D0BE9">
              <w:rPr>
                <w:rFonts w:cs="Arial"/>
                <w:sz w:val="18"/>
                <w:szCs w:val="18"/>
                <w:lang w:eastAsia="es-BO"/>
              </w:rPr>
              <w:lastRenderedPageBreak/>
              <w:t xml:space="preserve">El BCB se reserva el derecho de realizar la provisión de repuestos, no siendo de forma exclusiva por el proveedor del Servicio Especializado de Mantenimiento de ascensores Schindler, sino para que cualquier </w:t>
            </w:r>
            <w:r>
              <w:rPr>
                <w:rFonts w:cs="Arial"/>
                <w:sz w:val="18"/>
                <w:szCs w:val="18"/>
                <w:lang w:eastAsia="es-BO"/>
              </w:rPr>
              <w:t>proponente</w:t>
            </w:r>
            <w:r w:rsidRPr="001D0BE9">
              <w:rPr>
                <w:rFonts w:cs="Arial"/>
                <w:sz w:val="18"/>
                <w:szCs w:val="18"/>
                <w:lang w:eastAsia="es-BO"/>
              </w:rPr>
              <w:t xml:space="preserve"> a nivel nacional pueda proveer los repuestos que se requieren.</w:t>
            </w:r>
          </w:p>
          <w:p w14:paraId="515ACDA9" w14:textId="77777777" w:rsidR="00637B53" w:rsidRPr="00763491" w:rsidRDefault="00637B53" w:rsidP="00591F13">
            <w:pPr>
              <w:ind w:left="1440"/>
              <w:jc w:val="both"/>
              <w:rPr>
                <w:rFonts w:cs="Arial"/>
                <w:sz w:val="18"/>
                <w:szCs w:val="18"/>
                <w:lang w:eastAsia="es-BO"/>
              </w:rPr>
            </w:pPr>
          </w:p>
          <w:p w14:paraId="2390ADE1" w14:textId="77777777" w:rsidR="00637B53" w:rsidRPr="00763491" w:rsidRDefault="00637B53" w:rsidP="00591F13">
            <w:pPr>
              <w:jc w:val="both"/>
              <w:rPr>
                <w:rFonts w:cs="Arial"/>
                <w:sz w:val="18"/>
                <w:szCs w:val="18"/>
                <w:lang w:eastAsia="es-BO"/>
              </w:rPr>
            </w:pPr>
          </w:p>
          <w:p w14:paraId="006B5048" w14:textId="77777777" w:rsidR="00637B53" w:rsidRPr="006503C3" w:rsidRDefault="00637B53" w:rsidP="00591F13">
            <w:pPr>
              <w:jc w:val="both"/>
              <w:rPr>
                <w:rFonts w:cs="Arial"/>
                <w:b/>
                <w:i/>
                <w:sz w:val="18"/>
                <w:szCs w:val="18"/>
                <w:lang w:val="es-BO" w:eastAsia="es-BO"/>
              </w:rPr>
            </w:pPr>
            <w:r w:rsidRPr="00763491">
              <w:rPr>
                <w:rFonts w:cs="Arial"/>
                <w:b/>
                <w:i/>
                <w:sz w:val="18"/>
                <w:szCs w:val="18"/>
                <w:lang w:val="es-BO" w:eastAsia="es-BO"/>
              </w:rPr>
              <w:t>(Manifestar Aceptación y presentar el listado de repuestos con precios unitarios en base al listado de repuestos adjunto)</w:t>
            </w:r>
          </w:p>
        </w:tc>
        <w:tc>
          <w:tcPr>
            <w:tcW w:w="2126" w:type="dxa"/>
            <w:gridSpan w:val="2"/>
          </w:tcPr>
          <w:p w14:paraId="2FF38ED5" w14:textId="77777777" w:rsidR="00637B53" w:rsidRPr="00763491" w:rsidRDefault="00637B53" w:rsidP="00591F13">
            <w:pPr>
              <w:ind w:left="360"/>
              <w:jc w:val="both"/>
              <w:rPr>
                <w:rFonts w:cs="Arial"/>
                <w:sz w:val="18"/>
                <w:szCs w:val="18"/>
                <w:lang w:val="es-BO" w:eastAsia="es-BO"/>
              </w:rPr>
            </w:pPr>
          </w:p>
        </w:tc>
      </w:tr>
      <w:tr w:rsidR="00637B53" w:rsidRPr="00763491" w14:paraId="02AD1215"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5E404D3" w14:textId="77777777" w:rsidR="00637B53" w:rsidRPr="00763491" w:rsidRDefault="00637B53" w:rsidP="00164C33">
            <w:pPr>
              <w:numPr>
                <w:ilvl w:val="0"/>
                <w:numId w:val="49"/>
              </w:numPr>
              <w:ind w:left="569" w:hanging="112"/>
              <w:jc w:val="both"/>
              <w:rPr>
                <w:rFonts w:cs="Arial"/>
                <w:b/>
                <w:color w:val="FFFFFF"/>
                <w:sz w:val="18"/>
                <w:szCs w:val="18"/>
                <w:lang w:eastAsia="en-US"/>
              </w:rPr>
            </w:pPr>
            <w:r w:rsidRPr="00763491">
              <w:rPr>
                <w:rFonts w:cs="Arial"/>
                <w:b/>
                <w:color w:val="FFFFFF"/>
                <w:sz w:val="18"/>
                <w:szCs w:val="18"/>
                <w:lang w:eastAsia="en-US"/>
              </w:rPr>
              <w:lastRenderedPageBreak/>
              <w:t>FORMA DE PAGO POR EL SERVICIO DE MANTENIMIENTO DE LOS ASCENSORES</w:t>
            </w:r>
          </w:p>
        </w:tc>
        <w:tc>
          <w:tcPr>
            <w:tcW w:w="2126" w:type="dxa"/>
            <w:gridSpan w:val="2"/>
            <w:shd w:val="clear" w:color="auto" w:fill="548DD4"/>
          </w:tcPr>
          <w:p w14:paraId="1799CF29" w14:textId="77777777" w:rsidR="00637B53" w:rsidRPr="00763491" w:rsidRDefault="00637B53" w:rsidP="00591F13">
            <w:pPr>
              <w:jc w:val="both"/>
              <w:rPr>
                <w:rFonts w:cs="Arial"/>
                <w:b/>
                <w:color w:val="FFFFFF"/>
                <w:sz w:val="18"/>
                <w:szCs w:val="18"/>
                <w:lang w:eastAsia="en-US"/>
              </w:rPr>
            </w:pPr>
          </w:p>
        </w:tc>
      </w:tr>
      <w:tr w:rsidR="00637B53" w:rsidRPr="00763491" w14:paraId="4CB13C6A"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449B519C" w14:textId="77777777" w:rsidR="00637B53" w:rsidRPr="00763491" w:rsidRDefault="00637B53" w:rsidP="00591F13">
            <w:pPr>
              <w:jc w:val="both"/>
              <w:rPr>
                <w:rFonts w:cs="Arial"/>
                <w:sz w:val="18"/>
                <w:szCs w:val="18"/>
                <w:lang w:eastAsia="es-BO"/>
              </w:rPr>
            </w:pPr>
            <w:r w:rsidRPr="00763491">
              <w:rPr>
                <w:rFonts w:cs="Arial"/>
                <w:sz w:val="18"/>
                <w:szCs w:val="18"/>
                <w:lang w:eastAsia="es-BO"/>
              </w:rPr>
              <w:t>La empresa proveedora del servicio, deberá tomar en cuenta lo siguiente para el pago mensual:</w:t>
            </w:r>
          </w:p>
          <w:p w14:paraId="1596A2AF" w14:textId="77777777" w:rsidR="00637B53" w:rsidRPr="00763491" w:rsidRDefault="00637B53" w:rsidP="00591F13">
            <w:pPr>
              <w:jc w:val="both"/>
              <w:rPr>
                <w:rFonts w:cs="Arial"/>
                <w:sz w:val="18"/>
                <w:szCs w:val="18"/>
                <w:lang w:eastAsia="es-BO"/>
              </w:rPr>
            </w:pPr>
          </w:p>
          <w:p w14:paraId="4EEBCD91" w14:textId="77777777" w:rsidR="00637B53" w:rsidRPr="00163965" w:rsidRDefault="00637B53" w:rsidP="00164C33">
            <w:pPr>
              <w:numPr>
                <w:ilvl w:val="0"/>
                <w:numId w:val="41"/>
              </w:numPr>
              <w:suppressAutoHyphens/>
              <w:jc w:val="both"/>
              <w:rPr>
                <w:rFonts w:ascii="Arial" w:hAnsi="Arial" w:cs="Arial"/>
                <w:sz w:val="18"/>
                <w:szCs w:val="18"/>
                <w:lang w:eastAsia="zh-CN"/>
              </w:rPr>
            </w:pPr>
            <w:r w:rsidRPr="00763491">
              <w:rPr>
                <w:rFonts w:cs="Arial"/>
                <w:sz w:val="18"/>
                <w:szCs w:val="18"/>
                <w:lang w:eastAsia="es-BO"/>
              </w:rPr>
              <w:t xml:space="preserve">Se efectuarán pagos mensuales por el servicio efectivamente realizado, es decir siendo que el BCB realizará el reemplazo de ascensores </w:t>
            </w:r>
            <w:proofErr w:type="spellStart"/>
            <w:r w:rsidRPr="00763491">
              <w:rPr>
                <w:rFonts w:cs="Arial"/>
                <w:sz w:val="18"/>
                <w:szCs w:val="18"/>
                <w:lang w:eastAsia="es-BO"/>
              </w:rPr>
              <w:t>Falconi</w:t>
            </w:r>
            <w:proofErr w:type="spellEnd"/>
            <w:r w:rsidRPr="00763491">
              <w:rPr>
                <w:rFonts w:cs="Arial"/>
                <w:sz w:val="18"/>
                <w:szCs w:val="18"/>
                <w:lang w:eastAsia="es-BO"/>
              </w:rPr>
              <w:t>, el servicio de mantenimiento de estos y su pago es directamente proporcional a la cantidad de ascensores a los cuales se realiza el mantenimiento previa entrega de la factura respectiva, Informe de Mantenimiento Mensual y fichas de mantenimiento de cada ascensor por parte de la empresa; así como, la emisión del Informe de conformidad parcial del servicio por parte del Fiscal de Servicio.</w:t>
            </w:r>
          </w:p>
          <w:p w14:paraId="473A2425" w14:textId="77777777" w:rsidR="00637B53" w:rsidRPr="009D312E" w:rsidRDefault="00637B53" w:rsidP="00164C33">
            <w:pPr>
              <w:pStyle w:val="Prrafodelista"/>
              <w:numPr>
                <w:ilvl w:val="0"/>
                <w:numId w:val="41"/>
              </w:numPr>
              <w:jc w:val="both"/>
              <w:rPr>
                <w:rFonts w:cs="Arial"/>
                <w:sz w:val="18"/>
                <w:szCs w:val="18"/>
                <w:lang w:eastAsia="es-BO"/>
              </w:rPr>
            </w:pPr>
            <w:r w:rsidRPr="009D312E">
              <w:rPr>
                <w:rFonts w:ascii="Arial" w:hAnsi="Arial" w:cs="Arial"/>
                <w:sz w:val="18"/>
                <w:szCs w:val="18"/>
                <w:lang w:eastAsia="es-BO"/>
              </w:rPr>
              <w:t>De acuerdo a la fecha establecida en la Orden de Proceder para el inicio del Servicio, si está no se establece al inicio de mes se procederá al prorrateo para ese mes de servicio.</w:t>
            </w:r>
          </w:p>
          <w:p w14:paraId="1C896B92" w14:textId="77777777" w:rsidR="00637B53" w:rsidRPr="00763491" w:rsidRDefault="00637B53" w:rsidP="00591F13">
            <w:pPr>
              <w:jc w:val="both"/>
              <w:rPr>
                <w:rFonts w:cs="Arial"/>
                <w:b/>
                <w:sz w:val="18"/>
                <w:szCs w:val="18"/>
                <w:lang w:eastAsia="es-BO"/>
              </w:rPr>
            </w:pPr>
            <w:r w:rsidRPr="00763491">
              <w:rPr>
                <w:rFonts w:cs="Arial"/>
                <w:b/>
                <w:i/>
                <w:sz w:val="18"/>
                <w:szCs w:val="18"/>
                <w:lang w:val="es-BO" w:eastAsia="es-BO"/>
              </w:rPr>
              <w:t>(Manifestar Aceptación)</w:t>
            </w:r>
          </w:p>
        </w:tc>
        <w:tc>
          <w:tcPr>
            <w:tcW w:w="2126" w:type="dxa"/>
            <w:gridSpan w:val="2"/>
          </w:tcPr>
          <w:p w14:paraId="5EF0887E" w14:textId="77777777" w:rsidR="00637B53" w:rsidRPr="00763491" w:rsidRDefault="00637B53" w:rsidP="00591F13">
            <w:pPr>
              <w:ind w:left="360"/>
              <w:jc w:val="both"/>
              <w:rPr>
                <w:rFonts w:cs="Arial"/>
                <w:sz w:val="18"/>
                <w:szCs w:val="18"/>
                <w:lang w:val="es-BO" w:eastAsia="es-BO"/>
              </w:rPr>
            </w:pPr>
          </w:p>
        </w:tc>
      </w:tr>
      <w:tr w:rsidR="00637B53" w:rsidRPr="00763491" w14:paraId="338848C9"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466784E6" w14:textId="77777777" w:rsidR="00637B53" w:rsidRPr="00763491" w:rsidRDefault="00637B53" w:rsidP="00164C33">
            <w:pPr>
              <w:numPr>
                <w:ilvl w:val="0"/>
                <w:numId w:val="49"/>
              </w:numPr>
              <w:ind w:left="711" w:hanging="42"/>
              <w:jc w:val="both"/>
              <w:rPr>
                <w:rFonts w:cs="Arial"/>
                <w:b/>
                <w:color w:val="FFFFFF"/>
                <w:sz w:val="18"/>
                <w:szCs w:val="18"/>
                <w:lang w:eastAsia="en-US"/>
              </w:rPr>
            </w:pPr>
            <w:r w:rsidRPr="00763491">
              <w:rPr>
                <w:rFonts w:cs="Arial"/>
                <w:b/>
                <w:color w:val="FFFFFF"/>
                <w:sz w:val="18"/>
                <w:szCs w:val="18"/>
                <w:lang w:eastAsia="en-US"/>
              </w:rPr>
              <w:t>MULTAS</w:t>
            </w:r>
          </w:p>
        </w:tc>
        <w:tc>
          <w:tcPr>
            <w:tcW w:w="2126" w:type="dxa"/>
            <w:gridSpan w:val="2"/>
            <w:shd w:val="clear" w:color="auto" w:fill="548DD4"/>
          </w:tcPr>
          <w:p w14:paraId="0C6255F5" w14:textId="77777777" w:rsidR="00637B53" w:rsidRPr="00763491" w:rsidRDefault="00637B53" w:rsidP="00591F13">
            <w:pPr>
              <w:jc w:val="both"/>
              <w:rPr>
                <w:rFonts w:cs="Arial"/>
                <w:b/>
                <w:color w:val="FFFFFF"/>
                <w:sz w:val="18"/>
                <w:szCs w:val="18"/>
                <w:lang w:eastAsia="en-US"/>
              </w:rPr>
            </w:pPr>
          </w:p>
        </w:tc>
      </w:tr>
      <w:tr w:rsidR="00637B53" w:rsidRPr="00763491" w14:paraId="7E7CFE1D"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0E5D0404" w14:textId="77777777" w:rsidR="00637B53" w:rsidRPr="00763491" w:rsidRDefault="00637B53" w:rsidP="00591F13">
            <w:pPr>
              <w:jc w:val="both"/>
              <w:rPr>
                <w:rFonts w:cs="Arial"/>
                <w:sz w:val="18"/>
                <w:szCs w:val="18"/>
                <w:lang w:eastAsia="es-BO"/>
              </w:rPr>
            </w:pPr>
            <w:r w:rsidRPr="00763491">
              <w:rPr>
                <w:rFonts w:cs="Arial"/>
                <w:sz w:val="18"/>
                <w:szCs w:val="18"/>
                <w:lang w:eastAsia="es-BO"/>
              </w:rPr>
              <w:t>Las multas en las que incurra la empresa serán cuantificadas por el Fiscal de Servicio y descontadas del pago mensual correspondiente, sin limitar que el BCB en caso necesario, ejecute la garantía de cumplimiento de contrato y proceda al resarcimiento de daños y perjuicios por medio de las acciones que la ley le faculte.</w:t>
            </w:r>
          </w:p>
          <w:p w14:paraId="216FBB63" w14:textId="77777777" w:rsidR="00637B53" w:rsidRPr="00763491" w:rsidRDefault="00637B53" w:rsidP="00591F13">
            <w:pPr>
              <w:jc w:val="both"/>
              <w:rPr>
                <w:rFonts w:cs="Arial"/>
                <w:sz w:val="18"/>
                <w:szCs w:val="18"/>
                <w:lang w:eastAsia="es-BO"/>
              </w:rPr>
            </w:pPr>
          </w:p>
          <w:p w14:paraId="567485B4"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mantener detenida una o más cabinas por un tiempo entre 12 a  24 horas, computables a partir de la comunicación de la detención y las razones sean injustificadas o imputables al PROVEEDOR, se aplicará una multa de</w:t>
            </w:r>
            <w:r>
              <w:rPr>
                <w:rFonts w:cs="Arial"/>
                <w:sz w:val="18"/>
                <w:szCs w:val="18"/>
                <w:lang w:eastAsia="es-BO"/>
              </w:rPr>
              <w:t xml:space="preserve">l </w:t>
            </w:r>
            <w:r>
              <w:rPr>
                <w:rFonts w:cs="Arial"/>
                <w:b/>
                <w:sz w:val="18"/>
                <w:szCs w:val="18"/>
                <w:lang w:eastAsia="es-BO"/>
              </w:rPr>
              <w:t xml:space="preserve">0.214 % </w:t>
            </w:r>
            <w:r w:rsidRPr="00763491">
              <w:rPr>
                <w:rFonts w:cs="Arial"/>
                <w:sz w:val="18"/>
                <w:szCs w:val="18"/>
                <w:lang w:eastAsia="es-BO"/>
              </w:rPr>
              <w:t>por evento.</w:t>
            </w:r>
          </w:p>
          <w:p w14:paraId="4F3A21D5"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mantener detenida una o más cabinas por un tiempo mayor a 24 horas por la falta de uno o más repuestos de movimiento rápido, o por ajustes, o por limpieza y las razones sean injustificables o imputables al PROVEEDOR, se aplicará una multa de</w:t>
            </w:r>
            <w:r>
              <w:rPr>
                <w:rFonts w:cs="Arial"/>
                <w:sz w:val="18"/>
                <w:szCs w:val="18"/>
                <w:lang w:eastAsia="es-BO"/>
              </w:rPr>
              <w:t xml:space="preserve">l </w:t>
            </w:r>
            <w:r>
              <w:rPr>
                <w:rFonts w:cs="Arial"/>
                <w:b/>
                <w:sz w:val="18"/>
                <w:szCs w:val="18"/>
                <w:lang w:eastAsia="es-BO"/>
              </w:rPr>
              <w:t>0.357</w:t>
            </w:r>
            <w:r w:rsidRPr="00C85182">
              <w:rPr>
                <w:rFonts w:cs="Arial"/>
                <w:b/>
                <w:sz w:val="18"/>
                <w:szCs w:val="18"/>
                <w:lang w:eastAsia="es-BO"/>
              </w:rPr>
              <w:t xml:space="preserve"> %</w:t>
            </w:r>
            <w:r w:rsidRPr="00763491">
              <w:rPr>
                <w:rFonts w:cs="Arial"/>
                <w:sz w:val="18"/>
                <w:szCs w:val="18"/>
                <w:lang w:eastAsia="es-BO"/>
              </w:rPr>
              <w:t xml:space="preserve"> por evento.</w:t>
            </w:r>
          </w:p>
          <w:p w14:paraId="0430C13F"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w:t>
            </w:r>
            <w:r>
              <w:rPr>
                <w:rFonts w:cs="Arial"/>
                <w:sz w:val="18"/>
                <w:szCs w:val="18"/>
                <w:lang w:eastAsia="es-BO"/>
              </w:rPr>
              <w:t xml:space="preserve">pecial, se aplicará una multa </w:t>
            </w:r>
            <w:r w:rsidRPr="00763491">
              <w:rPr>
                <w:rFonts w:cs="Arial"/>
                <w:sz w:val="18"/>
                <w:szCs w:val="18"/>
                <w:lang w:eastAsia="es-BO"/>
              </w:rPr>
              <w:t>de</w:t>
            </w:r>
            <w:r>
              <w:rPr>
                <w:rFonts w:cs="Arial"/>
                <w:sz w:val="18"/>
                <w:szCs w:val="18"/>
                <w:lang w:eastAsia="es-BO"/>
              </w:rPr>
              <w:t xml:space="preserve">l </w:t>
            </w:r>
            <w:r>
              <w:rPr>
                <w:rFonts w:cs="Arial"/>
                <w:b/>
                <w:sz w:val="18"/>
                <w:szCs w:val="18"/>
                <w:lang w:eastAsia="es-BO"/>
              </w:rPr>
              <w:t>0.036</w:t>
            </w:r>
            <w:r w:rsidRPr="00C85182">
              <w:rPr>
                <w:rFonts w:cs="Arial"/>
                <w:b/>
                <w:sz w:val="18"/>
                <w:szCs w:val="18"/>
                <w:lang w:eastAsia="es-BO"/>
              </w:rPr>
              <w:t xml:space="preserve"> %</w:t>
            </w:r>
            <w:r w:rsidRPr="00763491">
              <w:rPr>
                <w:rFonts w:cs="Arial"/>
                <w:sz w:val="18"/>
                <w:szCs w:val="18"/>
                <w:lang w:eastAsia="es-BO"/>
              </w:rPr>
              <w:t xml:space="preserve">, cada vez que se incurra en la falta. </w:t>
            </w:r>
          </w:p>
          <w:p w14:paraId="5D7251B2"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no cumplir con las normas y procedimientos de seguridad internas del BCB y/o seguridad industrial (equipo, elementos de protección personal, herramientas, ropa de trabajo, señalización, otros.) se aplicará una multa de</w:t>
            </w:r>
            <w:r>
              <w:rPr>
                <w:rFonts w:cs="Arial"/>
                <w:sz w:val="18"/>
                <w:szCs w:val="18"/>
                <w:lang w:eastAsia="es-BO"/>
              </w:rPr>
              <w:t xml:space="preserve">l </w:t>
            </w:r>
            <w:r>
              <w:rPr>
                <w:rFonts w:cs="Arial"/>
                <w:b/>
                <w:sz w:val="18"/>
                <w:szCs w:val="18"/>
                <w:lang w:eastAsia="es-BO"/>
              </w:rPr>
              <w:t>0.036</w:t>
            </w:r>
            <w:r w:rsidRPr="00C85182">
              <w:rPr>
                <w:rFonts w:cs="Arial"/>
                <w:b/>
                <w:sz w:val="18"/>
                <w:szCs w:val="18"/>
                <w:lang w:eastAsia="es-BO"/>
              </w:rPr>
              <w:t xml:space="preserve"> %</w:t>
            </w:r>
            <w:r w:rsidRPr="00763491">
              <w:rPr>
                <w:rFonts w:cs="Arial"/>
                <w:sz w:val="18"/>
                <w:szCs w:val="18"/>
                <w:lang w:eastAsia="es-BO"/>
              </w:rPr>
              <w:t xml:space="preserve">, por cada falta. </w:t>
            </w:r>
          </w:p>
          <w:p w14:paraId="05B50245"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lastRenderedPageBreak/>
              <w:t>Por falta injustificada o abandono del puesto de trabajo del Técnico Residente en los horarios establecidos, se aplicara una multa de</w:t>
            </w:r>
            <w:r>
              <w:rPr>
                <w:rFonts w:cs="Arial"/>
                <w:sz w:val="18"/>
                <w:szCs w:val="18"/>
                <w:lang w:eastAsia="es-BO"/>
              </w:rPr>
              <w:t xml:space="preserve">l </w:t>
            </w:r>
            <w:r>
              <w:rPr>
                <w:rFonts w:cs="Arial"/>
                <w:b/>
                <w:sz w:val="18"/>
                <w:szCs w:val="18"/>
                <w:lang w:eastAsia="es-BO"/>
              </w:rPr>
              <w:t>0.036</w:t>
            </w:r>
            <w:r w:rsidRPr="00C85182">
              <w:rPr>
                <w:rFonts w:cs="Arial"/>
                <w:b/>
                <w:sz w:val="18"/>
                <w:szCs w:val="18"/>
                <w:lang w:eastAsia="es-BO"/>
              </w:rPr>
              <w:t xml:space="preserve"> %</w:t>
            </w:r>
            <w:r w:rsidRPr="00763491">
              <w:rPr>
                <w:rFonts w:cs="Arial"/>
                <w:sz w:val="18"/>
                <w:szCs w:val="18"/>
                <w:lang w:eastAsia="es-BO"/>
              </w:rPr>
              <w:t>.</w:t>
            </w:r>
          </w:p>
          <w:p w14:paraId="0C24B410"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Se establece tolerancia de cuarenta y cinco (45) minutos para atender los llamados del BCB en horas fuera del horario de atención en días hábiles, mismos que serán contabilizados desde la notificación a la empresa, Supervisor de Servicio o Técnico Residente de Turno (independientemente de cual fuere la vía de comunicación). Los fines de semana y feriados se estable una tolerancia de noventa (90) minutos para atender los llamados del BCB. Pasado el tiempo de tolerancia establecido en ambos casos, por cada minuto de retraso en la atención de la emergencia se aplicará una multa de</w:t>
            </w:r>
            <w:r>
              <w:rPr>
                <w:rFonts w:cs="Arial"/>
                <w:sz w:val="18"/>
                <w:szCs w:val="18"/>
                <w:lang w:eastAsia="es-BO"/>
              </w:rPr>
              <w:t xml:space="preserve">l </w:t>
            </w:r>
            <w:r>
              <w:rPr>
                <w:rFonts w:cs="Arial"/>
                <w:b/>
                <w:sz w:val="18"/>
                <w:szCs w:val="18"/>
                <w:lang w:eastAsia="es-BO"/>
              </w:rPr>
              <w:t>0.004</w:t>
            </w:r>
            <w:r w:rsidRPr="00C85182">
              <w:rPr>
                <w:rFonts w:cs="Arial"/>
                <w:b/>
                <w:sz w:val="18"/>
                <w:szCs w:val="18"/>
                <w:lang w:eastAsia="es-BO"/>
              </w:rPr>
              <w:t xml:space="preserve"> %</w:t>
            </w:r>
            <w:r w:rsidRPr="00763491">
              <w:rPr>
                <w:rFonts w:cs="Arial"/>
                <w:sz w:val="18"/>
                <w:szCs w:val="18"/>
                <w:lang w:eastAsia="es-BO"/>
              </w:rPr>
              <w:t>, salvo informe escrito y detallado sobre justificación verificable, presentada hasta un máximo de 24 horas luego de sucedido el hecho.</w:t>
            </w:r>
          </w:p>
          <w:p w14:paraId="771C769E"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el incumplimiento de la empresa o de su personal en cuanto a sus labores específicas referidas a: operación, atención de emergencias, mantenimiento preventivo y/o correctivo, provisión de repuestos, apoyo a actividades propias del BCB solicitadas previamente se aplicará una multa de</w:t>
            </w:r>
            <w:r>
              <w:rPr>
                <w:rFonts w:cs="Arial"/>
                <w:sz w:val="18"/>
                <w:szCs w:val="18"/>
                <w:lang w:eastAsia="es-BO"/>
              </w:rPr>
              <w:t xml:space="preserve">l </w:t>
            </w:r>
            <w:r>
              <w:rPr>
                <w:rFonts w:cs="Arial"/>
                <w:b/>
                <w:sz w:val="18"/>
                <w:szCs w:val="18"/>
                <w:lang w:eastAsia="es-BO"/>
              </w:rPr>
              <w:t>0.143</w:t>
            </w:r>
            <w:r w:rsidRPr="00C85182">
              <w:rPr>
                <w:rFonts w:cs="Arial"/>
                <w:b/>
                <w:sz w:val="18"/>
                <w:szCs w:val="18"/>
                <w:lang w:eastAsia="es-BO"/>
              </w:rPr>
              <w:t xml:space="preserve"> %</w:t>
            </w:r>
            <w:r w:rsidRPr="00763491">
              <w:rPr>
                <w:rFonts w:cs="Arial"/>
                <w:sz w:val="18"/>
                <w:szCs w:val="18"/>
                <w:lang w:eastAsia="es-BO"/>
              </w:rPr>
              <w:t xml:space="preserve">, por evento.     </w:t>
            </w:r>
          </w:p>
          <w:p w14:paraId="19FF7D11"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cada persona que no vista uniforme o porte su credencial, se aplicará una multa de</w:t>
            </w:r>
            <w:r>
              <w:rPr>
                <w:rFonts w:cs="Arial"/>
                <w:sz w:val="18"/>
                <w:szCs w:val="18"/>
                <w:lang w:eastAsia="es-BO"/>
              </w:rPr>
              <w:t xml:space="preserve">l </w:t>
            </w:r>
            <w:r>
              <w:rPr>
                <w:rFonts w:cs="Arial"/>
                <w:b/>
                <w:sz w:val="18"/>
                <w:szCs w:val="18"/>
                <w:lang w:eastAsia="es-BO"/>
              </w:rPr>
              <w:t>0.018</w:t>
            </w:r>
            <w:r w:rsidRPr="00C85182">
              <w:rPr>
                <w:rFonts w:cs="Arial"/>
                <w:b/>
                <w:sz w:val="18"/>
                <w:szCs w:val="18"/>
                <w:lang w:eastAsia="es-BO"/>
              </w:rPr>
              <w:t xml:space="preserve"> %</w:t>
            </w:r>
            <w:r w:rsidRPr="00763491">
              <w:rPr>
                <w:rFonts w:cs="Arial"/>
                <w:sz w:val="18"/>
                <w:szCs w:val="18"/>
                <w:lang w:eastAsia="es-BO"/>
              </w:rPr>
              <w:t xml:space="preserve">, por cada evento. </w:t>
            </w:r>
          </w:p>
          <w:p w14:paraId="796DBDC7"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la asistencia del personal de la empresa en estado inconveniente (ebriedad o consumo de sustancias) se aplicará una multa de</w:t>
            </w:r>
            <w:r>
              <w:rPr>
                <w:rFonts w:cs="Arial"/>
                <w:sz w:val="18"/>
                <w:szCs w:val="18"/>
                <w:lang w:eastAsia="es-BO"/>
              </w:rPr>
              <w:t xml:space="preserve">l </w:t>
            </w:r>
            <w:r>
              <w:rPr>
                <w:rFonts w:cs="Arial"/>
                <w:b/>
                <w:sz w:val="18"/>
                <w:szCs w:val="18"/>
                <w:lang w:eastAsia="es-BO"/>
              </w:rPr>
              <w:t>0.178</w:t>
            </w:r>
            <w:r w:rsidRPr="00C85182">
              <w:rPr>
                <w:rFonts w:cs="Arial"/>
                <w:b/>
                <w:sz w:val="18"/>
                <w:szCs w:val="18"/>
                <w:lang w:eastAsia="es-BO"/>
              </w:rPr>
              <w:t xml:space="preserve"> %</w:t>
            </w:r>
            <w:r w:rsidRPr="00763491">
              <w:rPr>
                <w:rFonts w:cs="Arial"/>
                <w:sz w:val="18"/>
                <w:szCs w:val="18"/>
                <w:lang w:eastAsia="es-BO"/>
              </w:rPr>
              <w:t>, con suspensión definitiva del infractor.</w:t>
            </w:r>
          </w:p>
          <w:p w14:paraId="02167BE0"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abandono de trabajo sin conclusión y sin notifi</w:t>
            </w:r>
            <w:r>
              <w:rPr>
                <w:rFonts w:cs="Arial"/>
                <w:sz w:val="18"/>
                <w:szCs w:val="18"/>
                <w:lang w:eastAsia="es-BO"/>
              </w:rPr>
              <w:t xml:space="preserve">cación se aplicará una multa </w:t>
            </w:r>
            <w:r w:rsidRPr="00763491">
              <w:rPr>
                <w:rFonts w:cs="Arial"/>
                <w:sz w:val="18"/>
                <w:szCs w:val="18"/>
                <w:lang w:eastAsia="es-BO"/>
              </w:rPr>
              <w:t>de</w:t>
            </w:r>
            <w:r>
              <w:rPr>
                <w:rFonts w:cs="Arial"/>
                <w:sz w:val="18"/>
                <w:szCs w:val="18"/>
                <w:lang w:eastAsia="es-BO"/>
              </w:rPr>
              <w:t xml:space="preserve">l </w:t>
            </w:r>
            <w:r>
              <w:rPr>
                <w:rFonts w:cs="Arial"/>
                <w:b/>
                <w:sz w:val="18"/>
                <w:szCs w:val="18"/>
                <w:lang w:eastAsia="es-BO"/>
              </w:rPr>
              <w:t>0.054</w:t>
            </w:r>
            <w:r w:rsidRPr="00C85182">
              <w:rPr>
                <w:rFonts w:cs="Arial"/>
                <w:b/>
                <w:sz w:val="18"/>
                <w:szCs w:val="18"/>
                <w:lang w:eastAsia="es-BO"/>
              </w:rPr>
              <w:t xml:space="preserve"> %</w:t>
            </w:r>
            <w:r w:rsidRPr="00763491">
              <w:rPr>
                <w:rFonts w:cs="Arial"/>
                <w:sz w:val="18"/>
                <w:szCs w:val="18"/>
                <w:lang w:eastAsia="es-BO"/>
              </w:rPr>
              <w:t xml:space="preserve">, por cada vez que suceda.     </w:t>
            </w:r>
          </w:p>
          <w:p w14:paraId="339AE82A"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reemplazo de personal por parte del proveedor del servicio, sin autorización previa se aplicará una multa</w:t>
            </w:r>
            <w:r>
              <w:rPr>
                <w:rFonts w:cs="Arial"/>
                <w:sz w:val="18"/>
                <w:szCs w:val="18"/>
                <w:lang w:eastAsia="es-BO"/>
              </w:rPr>
              <w:t xml:space="preserve"> del</w:t>
            </w:r>
            <w:r w:rsidRPr="00763491">
              <w:rPr>
                <w:rFonts w:cs="Arial"/>
                <w:sz w:val="18"/>
                <w:szCs w:val="18"/>
                <w:lang w:eastAsia="es-BO"/>
              </w:rPr>
              <w:t xml:space="preserve"> </w:t>
            </w:r>
            <w:r>
              <w:rPr>
                <w:rFonts w:cs="Arial"/>
                <w:b/>
                <w:sz w:val="18"/>
                <w:szCs w:val="18"/>
                <w:lang w:eastAsia="es-BO"/>
              </w:rPr>
              <w:t>0.107</w:t>
            </w:r>
            <w:r w:rsidRPr="00C85182">
              <w:rPr>
                <w:rFonts w:cs="Arial"/>
                <w:b/>
                <w:sz w:val="18"/>
                <w:szCs w:val="18"/>
                <w:lang w:eastAsia="es-BO"/>
              </w:rPr>
              <w:t xml:space="preserve"> %</w:t>
            </w:r>
            <w:r w:rsidRPr="00763491">
              <w:rPr>
                <w:rFonts w:cs="Arial"/>
                <w:sz w:val="18"/>
                <w:szCs w:val="18"/>
                <w:lang w:eastAsia="es-BO"/>
              </w:rPr>
              <w:t xml:space="preserve">, por persona reemplazada.   </w:t>
            </w:r>
          </w:p>
          <w:p w14:paraId="58C9580B"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Por falta de higiene y/o factores que pongan en riesgo la salu</w:t>
            </w:r>
            <w:r>
              <w:rPr>
                <w:rFonts w:cs="Arial"/>
                <w:sz w:val="18"/>
                <w:szCs w:val="18"/>
                <w:lang w:eastAsia="es-BO"/>
              </w:rPr>
              <w:t xml:space="preserve">bridad, se aplicará una multa del </w:t>
            </w:r>
            <w:r>
              <w:rPr>
                <w:rFonts w:cs="Arial"/>
                <w:b/>
                <w:sz w:val="18"/>
                <w:szCs w:val="18"/>
                <w:lang w:eastAsia="es-BO"/>
              </w:rPr>
              <w:t>0.018</w:t>
            </w:r>
            <w:r w:rsidRPr="00C85182">
              <w:rPr>
                <w:rFonts w:cs="Arial"/>
                <w:b/>
                <w:sz w:val="18"/>
                <w:szCs w:val="18"/>
                <w:lang w:eastAsia="es-BO"/>
              </w:rPr>
              <w:t xml:space="preserve"> </w:t>
            </w:r>
            <w:r>
              <w:rPr>
                <w:rFonts w:cs="Arial"/>
                <w:b/>
                <w:sz w:val="18"/>
                <w:szCs w:val="18"/>
                <w:lang w:eastAsia="es-BO"/>
              </w:rPr>
              <w:t xml:space="preserve">% </w:t>
            </w:r>
            <w:r w:rsidRPr="00763491">
              <w:rPr>
                <w:rFonts w:cs="Arial"/>
                <w:sz w:val="18"/>
                <w:szCs w:val="18"/>
                <w:lang w:eastAsia="es-BO"/>
              </w:rPr>
              <w:t xml:space="preserve">por persona infractora.     </w:t>
            </w:r>
          </w:p>
          <w:p w14:paraId="3F438519" w14:textId="77777777" w:rsidR="00637B53" w:rsidRDefault="00637B53" w:rsidP="00164C33">
            <w:pPr>
              <w:numPr>
                <w:ilvl w:val="0"/>
                <w:numId w:val="56"/>
              </w:numPr>
              <w:jc w:val="both"/>
              <w:rPr>
                <w:rFonts w:cs="Arial"/>
                <w:sz w:val="18"/>
                <w:szCs w:val="18"/>
                <w:lang w:eastAsia="es-BO"/>
              </w:rPr>
            </w:pPr>
            <w:r w:rsidRPr="00763491">
              <w:rPr>
                <w:rFonts w:cs="Arial"/>
                <w:sz w:val="18"/>
                <w:szCs w:val="18"/>
                <w:lang w:eastAsia="es-BO"/>
              </w:rPr>
              <w:t xml:space="preserve">Por la omisión en la atención o incumplimiento de una instrucción verbal o escrita emitida por el Fiscal de Servicio, se aplicará una multa </w:t>
            </w:r>
            <w:r>
              <w:rPr>
                <w:rFonts w:cs="Arial"/>
                <w:sz w:val="18"/>
                <w:szCs w:val="18"/>
                <w:lang w:eastAsia="es-BO"/>
              </w:rPr>
              <w:t>del</w:t>
            </w:r>
            <w:r w:rsidRPr="00763491">
              <w:rPr>
                <w:rFonts w:cs="Arial"/>
                <w:sz w:val="18"/>
                <w:szCs w:val="18"/>
                <w:lang w:eastAsia="es-BO"/>
              </w:rPr>
              <w:t xml:space="preserve"> </w:t>
            </w:r>
            <w:r>
              <w:rPr>
                <w:rFonts w:cs="Arial"/>
                <w:b/>
                <w:sz w:val="18"/>
                <w:szCs w:val="18"/>
                <w:lang w:eastAsia="es-BO"/>
              </w:rPr>
              <w:t>0.071</w:t>
            </w:r>
            <w:r w:rsidRPr="00C85182">
              <w:rPr>
                <w:rFonts w:cs="Arial"/>
                <w:b/>
                <w:sz w:val="18"/>
                <w:szCs w:val="18"/>
                <w:lang w:eastAsia="es-BO"/>
              </w:rPr>
              <w:t xml:space="preserve"> %</w:t>
            </w:r>
            <w:r>
              <w:rPr>
                <w:rFonts w:cs="Arial"/>
                <w:b/>
                <w:sz w:val="18"/>
                <w:szCs w:val="18"/>
                <w:lang w:eastAsia="es-BO"/>
              </w:rPr>
              <w:t>.</w:t>
            </w:r>
          </w:p>
          <w:p w14:paraId="1C55E787" w14:textId="77777777" w:rsidR="00637B53" w:rsidRPr="00763491" w:rsidRDefault="00637B53" w:rsidP="00164C33">
            <w:pPr>
              <w:numPr>
                <w:ilvl w:val="0"/>
                <w:numId w:val="56"/>
              </w:numPr>
              <w:jc w:val="both"/>
              <w:rPr>
                <w:rFonts w:cs="Arial"/>
                <w:sz w:val="18"/>
                <w:szCs w:val="18"/>
                <w:lang w:eastAsia="es-BO"/>
              </w:rPr>
            </w:pPr>
            <w:r w:rsidRPr="008E1916">
              <w:rPr>
                <w:rFonts w:cs="Arial"/>
                <w:sz w:val="18"/>
                <w:szCs w:val="18"/>
                <w:lang w:eastAsia="es-BO"/>
              </w:rPr>
              <w:t xml:space="preserve">Se establece tolerancia de 10 minutos al día para el ingreso del personal Residente, en caso de sobrepasar este tiempo se cobrara una </w:t>
            </w:r>
            <w:r w:rsidRPr="00763491">
              <w:rPr>
                <w:rFonts w:cs="Arial"/>
                <w:sz w:val="18"/>
                <w:szCs w:val="18"/>
                <w:lang w:eastAsia="es-BO"/>
              </w:rPr>
              <w:t xml:space="preserve">multa </w:t>
            </w:r>
            <w:r>
              <w:rPr>
                <w:rFonts w:cs="Arial"/>
                <w:sz w:val="18"/>
                <w:szCs w:val="18"/>
                <w:lang w:eastAsia="es-BO"/>
              </w:rPr>
              <w:t>del</w:t>
            </w:r>
            <w:r w:rsidRPr="00763491">
              <w:rPr>
                <w:rFonts w:cs="Arial"/>
                <w:sz w:val="18"/>
                <w:szCs w:val="18"/>
                <w:lang w:eastAsia="es-BO"/>
              </w:rPr>
              <w:t xml:space="preserve"> </w:t>
            </w:r>
            <w:r>
              <w:rPr>
                <w:rFonts w:cs="Arial"/>
                <w:b/>
                <w:sz w:val="18"/>
                <w:szCs w:val="18"/>
                <w:lang w:eastAsia="es-BO"/>
              </w:rPr>
              <w:t>0.018</w:t>
            </w:r>
            <w:r w:rsidRPr="00C85182">
              <w:rPr>
                <w:rFonts w:cs="Arial"/>
                <w:b/>
                <w:sz w:val="18"/>
                <w:szCs w:val="18"/>
                <w:lang w:eastAsia="es-BO"/>
              </w:rPr>
              <w:t xml:space="preserve"> %</w:t>
            </w:r>
            <w:r w:rsidRPr="008E1916">
              <w:rPr>
                <w:rFonts w:cs="Arial"/>
                <w:sz w:val="18"/>
                <w:szCs w:val="18"/>
                <w:lang w:eastAsia="es-BO"/>
              </w:rPr>
              <w:t xml:space="preserve">, pasado los cincuenta (50) min se considera como falta injustificada.  </w:t>
            </w:r>
            <w:r w:rsidRPr="00763491">
              <w:rPr>
                <w:rFonts w:cs="Arial"/>
                <w:sz w:val="18"/>
                <w:szCs w:val="18"/>
                <w:lang w:eastAsia="es-BO"/>
              </w:rPr>
              <w:t xml:space="preserve">   </w:t>
            </w:r>
          </w:p>
          <w:p w14:paraId="269FD88C"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 xml:space="preserve">Por incumplimiento injustificado de plazos en la ejecución de trabajos los mismos que serán concertados entre el Fiscal de Servicio y el Supervisor del Servicio, se aplicará una multa </w:t>
            </w:r>
            <w:r>
              <w:rPr>
                <w:rFonts w:cs="Arial"/>
                <w:sz w:val="18"/>
                <w:szCs w:val="18"/>
                <w:lang w:eastAsia="es-BO"/>
              </w:rPr>
              <w:t>del</w:t>
            </w:r>
            <w:r w:rsidRPr="00763491">
              <w:rPr>
                <w:rFonts w:cs="Arial"/>
                <w:sz w:val="18"/>
                <w:szCs w:val="18"/>
                <w:lang w:eastAsia="es-BO"/>
              </w:rPr>
              <w:t xml:space="preserve"> </w:t>
            </w:r>
            <w:r>
              <w:rPr>
                <w:rFonts w:cs="Arial"/>
                <w:b/>
                <w:sz w:val="18"/>
                <w:szCs w:val="18"/>
                <w:lang w:eastAsia="es-BO"/>
              </w:rPr>
              <w:t>0.089</w:t>
            </w:r>
            <w:r w:rsidRPr="00C85182">
              <w:rPr>
                <w:rFonts w:cs="Arial"/>
                <w:b/>
                <w:sz w:val="18"/>
                <w:szCs w:val="18"/>
                <w:lang w:eastAsia="es-BO"/>
              </w:rPr>
              <w:t xml:space="preserve"> %</w:t>
            </w:r>
            <w:r w:rsidRPr="00763491">
              <w:rPr>
                <w:rFonts w:cs="Arial"/>
                <w:sz w:val="18"/>
                <w:szCs w:val="18"/>
                <w:lang w:eastAsia="es-BO"/>
              </w:rPr>
              <w:t>.</w:t>
            </w:r>
          </w:p>
          <w:p w14:paraId="5D4336AB" w14:textId="77777777" w:rsidR="00637B53" w:rsidRPr="00763491" w:rsidRDefault="00637B53" w:rsidP="00164C33">
            <w:pPr>
              <w:numPr>
                <w:ilvl w:val="0"/>
                <w:numId w:val="56"/>
              </w:numPr>
              <w:jc w:val="both"/>
              <w:rPr>
                <w:rFonts w:cs="Arial"/>
                <w:sz w:val="18"/>
                <w:szCs w:val="18"/>
                <w:lang w:eastAsia="es-BO"/>
              </w:rPr>
            </w:pPr>
            <w:r w:rsidRPr="00763491">
              <w:rPr>
                <w:rFonts w:cs="Arial"/>
                <w:sz w:val="18"/>
                <w:szCs w:val="18"/>
                <w:lang w:eastAsia="es-BO"/>
              </w:rPr>
              <w:t xml:space="preserve">Por pérdida de credencial otorgada por el BCB, se aplicará una multa </w:t>
            </w:r>
            <w:r>
              <w:rPr>
                <w:rFonts w:cs="Arial"/>
                <w:sz w:val="18"/>
                <w:szCs w:val="18"/>
                <w:lang w:eastAsia="es-BO"/>
              </w:rPr>
              <w:t>del</w:t>
            </w:r>
            <w:r w:rsidRPr="00763491">
              <w:rPr>
                <w:rFonts w:cs="Arial"/>
                <w:sz w:val="18"/>
                <w:szCs w:val="18"/>
                <w:lang w:eastAsia="es-BO"/>
              </w:rPr>
              <w:t xml:space="preserve"> </w:t>
            </w:r>
            <w:r>
              <w:rPr>
                <w:rFonts w:cs="Arial"/>
                <w:b/>
                <w:sz w:val="18"/>
                <w:szCs w:val="18"/>
                <w:lang w:eastAsia="es-BO"/>
              </w:rPr>
              <w:t>0.036</w:t>
            </w:r>
            <w:r w:rsidRPr="00C85182">
              <w:rPr>
                <w:rFonts w:cs="Arial"/>
                <w:b/>
                <w:sz w:val="18"/>
                <w:szCs w:val="18"/>
                <w:lang w:eastAsia="es-BO"/>
              </w:rPr>
              <w:t xml:space="preserve"> %</w:t>
            </w:r>
            <w:r>
              <w:rPr>
                <w:rFonts w:cs="Arial"/>
                <w:b/>
                <w:sz w:val="18"/>
                <w:szCs w:val="18"/>
                <w:lang w:eastAsia="es-BO"/>
              </w:rPr>
              <w:t>.</w:t>
            </w:r>
            <w:r w:rsidRPr="00763491">
              <w:rPr>
                <w:rFonts w:cs="Arial"/>
                <w:sz w:val="18"/>
                <w:szCs w:val="18"/>
                <w:lang w:eastAsia="es-BO"/>
              </w:rPr>
              <w:t xml:space="preserve">                                                       </w:t>
            </w:r>
          </w:p>
          <w:p w14:paraId="769526B8" w14:textId="77777777" w:rsidR="00637B53" w:rsidRPr="00223702" w:rsidRDefault="00637B53" w:rsidP="00164C33">
            <w:pPr>
              <w:numPr>
                <w:ilvl w:val="0"/>
                <w:numId w:val="56"/>
              </w:numPr>
              <w:jc w:val="both"/>
              <w:rPr>
                <w:rFonts w:cs="Arial"/>
                <w:b/>
                <w:sz w:val="18"/>
                <w:szCs w:val="18"/>
                <w:lang w:val="es-BO" w:eastAsia="es-BO"/>
              </w:rPr>
            </w:pPr>
            <w:r w:rsidRPr="00763491">
              <w:rPr>
                <w:rFonts w:cs="Arial"/>
                <w:sz w:val="18"/>
                <w:szCs w:val="18"/>
                <w:lang w:eastAsia="es-BO"/>
              </w:rPr>
              <w:t xml:space="preserve">En caso de no contar con elementos de bioseguridad (si corresponde), se aplicará una multa </w:t>
            </w:r>
            <w:r>
              <w:rPr>
                <w:rFonts w:cs="Arial"/>
                <w:sz w:val="18"/>
                <w:szCs w:val="18"/>
                <w:lang w:eastAsia="es-BO"/>
              </w:rPr>
              <w:t>del</w:t>
            </w:r>
            <w:r w:rsidRPr="00763491">
              <w:rPr>
                <w:rFonts w:cs="Arial"/>
                <w:sz w:val="18"/>
                <w:szCs w:val="18"/>
                <w:lang w:eastAsia="es-BO"/>
              </w:rPr>
              <w:t xml:space="preserve"> </w:t>
            </w:r>
            <w:r>
              <w:rPr>
                <w:rFonts w:cs="Arial"/>
                <w:b/>
                <w:sz w:val="18"/>
                <w:szCs w:val="18"/>
                <w:lang w:eastAsia="es-BO"/>
              </w:rPr>
              <w:t>0.018</w:t>
            </w:r>
            <w:r w:rsidRPr="00C85182">
              <w:rPr>
                <w:rFonts w:cs="Arial"/>
                <w:b/>
                <w:sz w:val="18"/>
                <w:szCs w:val="18"/>
                <w:lang w:eastAsia="es-BO"/>
              </w:rPr>
              <w:t xml:space="preserve"> %</w:t>
            </w:r>
            <w:r>
              <w:rPr>
                <w:rFonts w:cs="Arial"/>
                <w:b/>
                <w:sz w:val="18"/>
                <w:szCs w:val="18"/>
                <w:lang w:eastAsia="es-BO"/>
              </w:rPr>
              <w:t>.</w:t>
            </w:r>
          </w:p>
          <w:p w14:paraId="52FB5090" w14:textId="77777777" w:rsidR="00637B53" w:rsidRPr="008A6533" w:rsidRDefault="00637B53" w:rsidP="00591F13">
            <w:pPr>
              <w:jc w:val="both"/>
              <w:rPr>
                <w:rFonts w:cs="Arial"/>
                <w:sz w:val="18"/>
                <w:szCs w:val="18"/>
                <w:lang w:val="es-BO" w:eastAsia="es-BO"/>
              </w:rPr>
            </w:pPr>
            <w:r w:rsidRPr="00661070">
              <w:rPr>
                <w:rFonts w:cs="Arial"/>
                <w:b/>
                <w:szCs w:val="18"/>
                <w:lang w:val="es-BO" w:eastAsia="es-BO"/>
              </w:rPr>
              <w:t xml:space="preserve">Nota: </w:t>
            </w:r>
            <w:r>
              <w:rPr>
                <w:rFonts w:cs="Arial"/>
                <w:sz w:val="18"/>
                <w:szCs w:val="18"/>
                <w:lang w:val="es-BO" w:eastAsia="es-BO"/>
              </w:rPr>
              <w:t>Los porcentajes que preceden serán calculados en base al monto total del contrato.</w:t>
            </w:r>
          </w:p>
          <w:p w14:paraId="0E4E7790" w14:textId="77777777" w:rsidR="00637B53" w:rsidRPr="00763491" w:rsidRDefault="00637B53" w:rsidP="00591F13">
            <w:pPr>
              <w:jc w:val="both"/>
              <w:rPr>
                <w:rFonts w:cs="Arial"/>
                <w:b/>
                <w:sz w:val="18"/>
                <w:szCs w:val="18"/>
                <w:lang w:val="es-BO" w:eastAsia="es-BO"/>
              </w:rPr>
            </w:pPr>
            <w:r w:rsidRPr="00763491">
              <w:rPr>
                <w:rFonts w:cs="Arial"/>
                <w:b/>
                <w:i/>
                <w:sz w:val="18"/>
                <w:szCs w:val="18"/>
                <w:lang w:val="es-BO" w:eastAsia="es-BO"/>
              </w:rPr>
              <w:t xml:space="preserve"> (Manifestar Aceptación)</w:t>
            </w:r>
          </w:p>
        </w:tc>
        <w:tc>
          <w:tcPr>
            <w:tcW w:w="2126" w:type="dxa"/>
            <w:gridSpan w:val="2"/>
          </w:tcPr>
          <w:p w14:paraId="734D7B38" w14:textId="77777777" w:rsidR="00637B53" w:rsidRPr="00763491" w:rsidRDefault="00637B53" w:rsidP="00591F13">
            <w:pPr>
              <w:ind w:left="360"/>
              <w:jc w:val="both"/>
              <w:rPr>
                <w:rFonts w:cs="Arial"/>
                <w:sz w:val="18"/>
                <w:szCs w:val="18"/>
                <w:lang w:val="es-BO" w:eastAsia="es-BO"/>
              </w:rPr>
            </w:pPr>
          </w:p>
        </w:tc>
      </w:tr>
      <w:tr w:rsidR="00637B53" w:rsidRPr="00763491" w14:paraId="714FAD1A"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C2D9899" w14:textId="77777777" w:rsidR="00637B53" w:rsidRPr="00763491" w:rsidRDefault="00637B53" w:rsidP="00164C33">
            <w:pPr>
              <w:numPr>
                <w:ilvl w:val="0"/>
                <w:numId w:val="49"/>
              </w:numPr>
              <w:ind w:left="482" w:hanging="42"/>
              <w:jc w:val="both"/>
              <w:rPr>
                <w:rFonts w:cs="Arial"/>
                <w:b/>
                <w:color w:val="FFFFFF"/>
                <w:sz w:val="18"/>
                <w:szCs w:val="18"/>
                <w:lang w:eastAsia="en-US"/>
              </w:rPr>
            </w:pPr>
            <w:r w:rsidRPr="00763491">
              <w:rPr>
                <w:rFonts w:cs="Arial"/>
                <w:b/>
                <w:color w:val="FFFFFF"/>
                <w:sz w:val="18"/>
                <w:szCs w:val="18"/>
                <w:lang w:eastAsia="en-US"/>
              </w:rPr>
              <w:lastRenderedPageBreak/>
              <w:t>GARANTÍAS DEL CONTRATO</w:t>
            </w:r>
          </w:p>
        </w:tc>
        <w:tc>
          <w:tcPr>
            <w:tcW w:w="2126" w:type="dxa"/>
            <w:gridSpan w:val="2"/>
            <w:shd w:val="clear" w:color="auto" w:fill="548DD4"/>
          </w:tcPr>
          <w:p w14:paraId="1C43D504" w14:textId="77777777" w:rsidR="00637B53" w:rsidRPr="00763491" w:rsidRDefault="00637B53" w:rsidP="00591F13">
            <w:pPr>
              <w:jc w:val="both"/>
              <w:rPr>
                <w:rFonts w:cs="Arial"/>
                <w:b/>
                <w:color w:val="FFFFFF"/>
                <w:sz w:val="18"/>
                <w:szCs w:val="18"/>
                <w:lang w:eastAsia="en-US"/>
              </w:rPr>
            </w:pPr>
          </w:p>
        </w:tc>
      </w:tr>
      <w:tr w:rsidR="00637B53" w:rsidRPr="00763491" w14:paraId="38DB4ECF"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18B0B68F" w14:textId="77777777" w:rsidR="00637B53" w:rsidRPr="00763491" w:rsidRDefault="00637B53" w:rsidP="00591F13">
            <w:pPr>
              <w:jc w:val="both"/>
              <w:rPr>
                <w:rFonts w:cs="Arial"/>
                <w:sz w:val="18"/>
                <w:szCs w:val="18"/>
                <w:lang w:eastAsia="es-BO"/>
              </w:rPr>
            </w:pPr>
            <w:r w:rsidRPr="00763491">
              <w:rPr>
                <w:rFonts w:cs="Arial"/>
                <w:sz w:val="18"/>
                <w:szCs w:val="18"/>
                <w:lang w:eastAsia="es-BO"/>
              </w:rPr>
              <w:t xml:space="preserve">Para cubrir cualquier eventualidad o falla que resulte de la provisión del servicio, </w:t>
            </w:r>
            <w:r>
              <w:rPr>
                <w:rFonts w:cs="Arial"/>
                <w:sz w:val="18"/>
                <w:szCs w:val="18"/>
                <w:lang w:eastAsia="es-BO"/>
              </w:rPr>
              <w:t xml:space="preserve">el proponente adjudicado </w:t>
            </w:r>
            <w:r w:rsidRPr="00763491">
              <w:rPr>
                <w:rFonts w:cs="Arial"/>
                <w:sz w:val="18"/>
                <w:szCs w:val="18"/>
                <w:lang w:eastAsia="es-BO"/>
              </w:rPr>
              <w:t>deberá presentar para la firma del contrato lo siguiente:</w:t>
            </w:r>
          </w:p>
          <w:p w14:paraId="4E584605" w14:textId="77777777" w:rsidR="00637B53" w:rsidRPr="00763491" w:rsidRDefault="00637B53" w:rsidP="00591F13">
            <w:pPr>
              <w:jc w:val="both"/>
              <w:rPr>
                <w:rFonts w:cs="Arial"/>
                <w:sz w:val="18"/>
                <w:szCs w:val="18"/>
                <w:lang w:eastAsia="es-BO"/>
              </w:rPr>
            </w:pPr>
          </w:p>
          <w:p w14:paraId="2B82FEE4" w14:textId="77777777" w:rsidR="00637B53" w:rsidRPr="00C4059C" w:rsidRDefault="00637B53" w:rsidP="00591F13">
            <w:pPr>
              <w:ind w:left="720"/>
              <w:jc w:val="both"/>
              <w:rPr>
                <w:rFonts w:cs="Arial"/>
                <w:sz w:val="18"/>
                <w:szCs w:val="18"/>
                <w:lang w:eastAsia="es-BO"/>
              </w:rPr>
            </w:pPr>
          </w:p>
          <w:p w14:paraId="5B7938D5" w14:textId="77777777" w:rsidR="00637B53" w:rsidRPr="00763491" w:rsidRDefault="00637B53" w:rsidP="00164C33">
            <w:pPr>
              <w:numPr>
                <w:ilvl w:val="0"/>
                <w:numId w:val="57"/>
              </w:numPr>
              <w:jc w:val="both"/>
              <w:rPr>
                <w:rFonts w:cs="Arial"/>
                <w:sz w:val="18"/>
                <w:szCs w:val="18"/>
                <w:lang w:eastAsia="es-BO"/>
              </w:rPr>
            </w:pPr>
            <w:r w:rsidRPr="00763491">
              <w:rPr>
                <w:rFonts w:cs="Arial"/>
                <w:b/>
                <w:sz w:val="18"/>
                <w:szCs w:val="18"/>
                <w:lang w:val="es-BO" w:eastAsia="es-BO"/>
              </w:rPr>
              <w:t xml:space="preserve">Garantía de cumplimiento de contrato: </w:t>
            </w:r>
            <w:r w:rsidRPr="00763491">
              <w:rPr>
                <w:rFonts w:cs="Arial"/>
                <w:sz w:val="18"/>
                <w:szCs w:val="18"/>
                <w:lang w:eastAsia="es-BO"/>
              </w:rPr>
              <w:t xml:space="preserve">El proveedor deberá presentar una Garantía de Cumplimiento de Contrato por el 7% del monto total del contrato, debiendo presentar una de las garantías establecidas en el Artículo 21° del DS 0181. </w:t>
            </w:r>
          </w:p>
          <w:p w14:paraId="54863292" w14:textId="77777777" w:rsidR="00637B53" w:rsidRPr="00763491" w:rsidRDefault="00637B53" w:rsidP="00591F13">
            <w:pPr>
              <w:ind w:left="720"/>
              <w:rPr>
                <w:rFonts w:cs="Arial"/>
                <w:sz w:val="18"/>
                <w:szCs w:val="18"/>
                <w:lang w:eastAsia="es-BO"/>
              </w:rPr>
            </w:pPr>
          </w:p>
          <w:p w14:paraId="3B4EFA29" w14:textId="77777777" w:rsidR="00637B53" w:rsidRPr="00763491" w:rsidRDefault="00637B53" w:rsidP="00164C33">
            <w:pPr>
              <w:numPr>
                <w:ilvl w:val="0"/>
                <w:numId w:val="57"/>
              </w:numPr>
              <w:jc w:val="both"/>
              <w:rPr>
                <w:rFonts w:cs="Arial"/>
                <w:sz w:val="18"/>
                <w:szCs w:val="18"/>
                <w:lang w:eastAsia="es-BO"/>
              </w:rPr>
            </w:pPr>
            <w:r w:rsidRPr="00763491">
              <w:rPr>
                <w:rFonts w:cs="Arial"/>
                <w:sz w:val="18"/>
                <w:szCs w:val="18"/>
                <w:lang w:eastAsia="es-BO"/>
              </w:rPr>
              <w:t xml:space="preserve">El proveedor podrá solicitar la retención del 7% de cada pago mensual para constituir la Garantía de Cumplimiento de Contrato. </w:t>
            </w:r>
          </w:p>
          <w:p w14:paraId="5FDFB8AE" w14:textId="77777777" w:rsidR="00637B53" w:rsidRPr="00763491" w:rsidRDefault="00637B53" w:rsidP="00591F13">
            <w:pPr>
              <w:ind w:left="720"/>
              <w:jc w:val="both"/>
              <w:rPr>
                <w:rFonts w:cs="Arial"/>
                <w:sz w:val="18"/>
                <w:szCs w:val="18"/>
                <w:lang w:eastAsia="es-BO"/>
              </w:rPr>
            </w:pPr>
            <w:r w:rsidRPr="00763491">
              <w:rPr>
                <w:rFonts w:cs="Arial"/>
                <w:sz w:val="18"/>
                <w:szCs w:val="18"/>
                <w:lang w:eastAsia="es-BO"/>
              </w:rPr>
              <w:t>La garantía será devuelta,</w:t>
            </w:r>
            <w:r>
              <w:rPr>
                <w:rFonts w:cs="Arial"/>
                <w:sz w:val="18"/>
                <w:szCs w:val="18"/>
                <w:lang w:eastAsia="es-BO"/>
              </w:rPr>
              <w:t xml:space="preserve"> </w:t>
            </w:r>
            <w:r w:rsidRPr="00763491">
              <w:rPr>
                <w:rFonts w:cs="Arial"/>
                <w:sz w:val="18"/>
                <w:szCs w:val="18"/>
                <w:lang w:eastAsia="es-BO"/>
              </w:rPr>
              <w:t>una vez emitido el informe final de conformidad de Contrato, emitido por el fiscal de servicio.</w:t>
            </w:r>
          </w:p>
          <w:p w14:paraId="24BCD77C" w14:textId="77777777" w:rsidR="00637B53" w:rsidRPr="00763491" w:rsidRDefault="00637B53" w:rsidP="00591F13">
            <w:pPr>
              <w:ind w:left="720"/>
              <w:rPr>
                <w:rFonts w:cs="Arial"/>
                <w:sz w:val="18"/>
                <w:szCs w:val="18"/>
                <w:lang w:eastAsia="es-BO"/>
              </w:rPr>
            </w:pPr>
          </w:p>
          <w:p w14:paraId="7BA37594" w14:textId="77777777" w:rsidR="00637B53" w:rsidRPr="00763491" w:rsidRDefault="00637B53" w:rsidP="00591F13">
            <w:pPr>
              <w:jc w:val="both"/>
              <w:rPr>
                <w:rFonts w:cs="Arial"/>
                <w:b/>
                <w:sz w:val="18"/>
                <w:szCs w:val="18"/>
                <w:lang w:val="es-BO" w:eastAsia="es-BO"/>
              </w:rPr>
            </w:pPr>
            <w:r w:rsidRPr="00763491">
              <w:rPr>
                <w:rFonts w:cs="Arial"/>
                <w:b/>
                <w:i/>
                <w:sz w:val="18"/>
                <w:szCs w:val="18"/>
                <w:lang w:val="es-BO" w:eastAsia="es-BO"/>
              </w:rPr>
              <w:t>(Manifestar Aceptación)</w:t>
            </w:r>
          </w:p>
        </w:tc>
        <w:tc>
          <w:tcPr>
            <w:tcW w:w="2126" w:type="dxa"/>
            <w:gridSpan w:val="2"/>
          </w:tcPr>
          <w:p w14:paraId="48E29E2F" w14:textId="77777777" w:rsidR="00637B53" w:rsidRPr="00763491" w:rsidRDefault="00637B53" w:rsidP="00591F13">
            <w:pPr>
              <w:ind w:left="360"/>
              <w:jc w:val="both"/>
              <w:rPr>
                <w:rFonts w:cs="Arial"/>
                <w:sz w:val="18"/>
                <w:szCs w:val="18"/>
                <w:lang w:val="es-BO" w:eastAsia="es-BO"/>
              </w:rPr>
            </w:pPr>
          </w:p>
        </w:tc>
      </w:tr>
      <w:tr w:rsidR="00637B53" w:rsidRPr="00763491" w14:paraId="275ACCB7" w14:textId="77777777" w:rsidTr="00591F13">
        <w:tblPrEx>
          <w:tblCellMar>
            <w:left w:w="108" w:type="dxa"/>
            <w:right w:w="108" w:type="dxa"/>
          </w:tblCellMar>
          <w:tblLook w:val="00A0" w:firstRow="1" w:lastRow="0" w:firstColumn="1" w:lastColumn="0" w:noHBand="0" w:noVBand="0"/>
        </w:tblPrEx>
        <w:trPr>
          <w:trHeight w:val="308"/>
        </w:trPr>
        <w:tc>
          <w:tcPr>
            <w:tcW w:w="7480" w:type="dxa"/>
            <w:shd w:val="clear" w:color="auto" w:fill="548DD4" w:themeFill="text2" w:themeFillTint="99"/>
          </w:tcPr>
          <w:p w14:paraId="506B3DF4" w14:textId="77777777" w:rsidR="00637B53" w:rsidRPr="00163965" w:rsidRDefault="00637B53" w:rsidP="00164C33">
            <w:pPr>
              <w:numPr>
                <w:ilvl w:val="0"/>
                <w:numId w:val="49"/>
              </w:numPr>
              <w:ind w:left="482" w:hanging="42"/>
              <w:jc w:val="both"/>
              <w:rPr>
                <w:rFonts w:cs="Arial"/>
                <w:sz w:val="18"/>
                <w:szCs w:val="18"/>
                <w:lang w:eastAsia="es-BO"/>
              </w:rPr>
            </w:pPr>
            <w:r>
              <w:rPr>
                <w:rFonts w:cs="Arial"/>
                <w:b/>
                <w:color w:val="FFFFFF"/>
                <w:sz w:val="18"/>
                <w:szCs w:val="18"/>
                <w:lang w:eastAsia="en-US"/>
              </w:rPr>
              <w:lastRenderedPageBreak/>
              <w:t>SESEGUROS</w:t>
            </w:r>
          </w:p>
        </w:tc>
        <w:tc>
          <w:tcPr>
            <w:tcW w:w="2126" w:type="dxa"/>
            <w:gridSpan w:val="2"/>
          </w:tcPr>
          <w:p w14:paraId="3D34A2EA" w14:textId="77777777" w:rsidR="00637B53" w:rsidRPr="00763491" w:rsidRDefault="00637B53" w:rsidP="00591F13">
            <w:pPr>
              <w:ind w:left="360"/>
              <w:jc w:val="both"/>
              <w:rPr>
                <w:rFonts w:cs="Arial"/>
                <w:sz w:val="18"/>
                <w:szCs w:val="18"/>
                <w:lang w:val="es-BO" w:eastAsia="es-BO"/>
              </w:rPr>
            </w:pPr>
          </w:p>
        </w:tc>
      </w:tr>
      <w:tr w:rsidR="00637B53" w:rsidRPr="00763491" w14:paraId="5E3AA89A"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616C5CEC" w14:textId="77777777" w:rsidR="00637B53" w:rsidRPr="009D312E" w:rsidRDefault="00637B53" w:rsidP="00164C33">
            <w:pPr>
              <w:pStyle w:val="Prrafodelista"/>
              <w:numPr>
                <w:ilvl w:val="0"/>
                <w:numId w:val="57"/>
              </w:numPr>
              <w:jc w:val="both"/>
              <w:rPr>
                <w:rFonts w:ascii="Verdana" w:hAnsi="Verdana" w:cs="Arial"/>
                <w:sz w:val="18"/>
                <w:szCs w:val="18"/>
                <w:lang w:eastAsia="es-BO"/>
              </w:rPr>
            </w:pPr>
            <w:r w:rsidRPr="009D312E">
              <w:rPr>
                <w:rFonts w:ascii="Verdana" w:hAnsi="Verdana" w:cs="Arial"/>
                <w:sz w:val="18"/>
                <w:szCs w:val="18"/>
                <w:lang w:eastAsia="es-BO"/>
              </w:rPr>
              <w:t>Póliza de cobro inmediato que cubra Responsabilidad Civil, con cobertura de Responsabilidad Civil Extracontractual y Responsabilidad Civil Contractual, por un valor de al menos USD100.000</w:t>
            </w:r>
            <w:proofErr w:type="gramStart"/>
            <w:r w:rsidRPr="009D312E">
              <w:rPr>
                <w:rFonts w:ascii="Verdana" w:hAnsi="Verdana" w:cs="Arial"/>
                <w:sz w:val="18"/>
                <w:szCs w:val="18"/>
                <w:lang w:eastAsia="es-BO"/>
              </w:rPr>
              <w:t>,00</w:t>
            </w:r>
            <w:proofErr w:type="gramEnd"/>
            <w:r w:rsidRPr="009D312E">
              <w:rPr>
                <w:rFonts w:ascii="Verdana" w:hAnsi="Verdana" w:cs="Arial"/>
                <w:sz w:val="18"/>
                <w:szCs w:val="18"/>
                <w:lang w:eastAsia="es-BO"/>
              </w:rPr>
              <w:t xml:space="preserve"> (Cien mil 00/100 dólares de los Estados Unidos de Norteamérica) por evento, subrogada a favor del BCB con vigencia desde el inicio del contrato hasta 90 (noventa) días calendario posteriores a la finalización del contrato, acompañada del respectivo anexo de renovación.</w:t>
            </w:r>
          </w:p>
          <w:p w14:paraId="1535BEC6" w14:textId="77777777" w:rsidR="00637B53" w:rsidRPr="00763491" w:rsidRDefault="00637B53" w:rsidP="00591F13">
            <w:pPr>
              <w:jc w:val="both"/>
              <w:rPr>
                <w:rFonts w:cs="Arial"/>
                <w:sz w:val="18"/>
                <w:szCs w:val="18"/>
                <w:lang w:eastAsia="es-BO"/>
              </w:rPr>
            </w:pPr>
          </w:p>
        </w:tc>
        <w:tc>
          <w:tcPr>
            <w:tcW w:w="2126" w:type="dxa"/>
            <w:gridSpan w:val="2"/>
          </w:tcPr>
          <w:p w14:paraId="49E48121" w14:textId="77777777" w:rsidR="00637B53" w:rsidRPr="00763491" w:rsidRDefault="00637B53" w:rsidP="00591F13">
            <w:pPr>
              <w:ind w:left="360"/>
              <w:jc w:val="both"/>
              <w:rPr>
                <w:rFonts w:cs="Arial"/>
                <w:sz w:val="18"/>
                <w:szCs w:val="18"/>
                <w:lang w:val="es-BO" w:eastAsia="es-BO"/>
              </w:rPr>
            </w:pPr>
          </w:p>
        </w:tc>
      </w:tr>
      <w:tr w:rsidR="00637B53" w:rsidRPr="00763491" w14:paraId="0E0F3723"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B62FF14" w14:textId="77777777" w:rsidR="00637B53" w:rsidRPr="00763491" w:rsidRDefault="00637B53" w:rsidP="00164C33">
            <w:pPr>
              <w:numPr>
                <w:ilvl w:val="0"/>
                <w:numId w:val="49"/>
              </w:numPr>
              <w:ind w:left="482" w:hanging="42"/>
              <w:jc w:val="both"/>
              <w:rPr>
                <w:rFonts w:cs="Arial"/>
                <w:b/>
                <w:color w:val="FFFFFF"/>
                <w:sz w:val="18"/>
                <w:szCs w:val="18"/>
                <w:lang w:eastAsia="en-US"/>
              </w:rPr>
            </w:pPr>
            <w:r w:rsidRPr="00763491">
              <w:rPr>
                <w:rFonts w:cs="Arial"/>
                <w:b/>
                <w:color w:val="FFFFFF"/>
                <w:sz w:val="18"/>
                <w:szCs w:val="18"/>
                <w:lang w:eastAsia="en-US"/>
              </w:rPr>
              <w:t>ANTICIPO</w:t>
            </w:r>
          </w:p>
        </w:tc>
        <w:tc>
          <w:tcPr>
            <w:tcW w:w="2126" w:type="dxa"/>
            <w:gridSpan w:val="2"/>
            <w:shd w:val="clear" w:color="auto" w:fill="548DD4"/>
          </w:tcPr>
          <w:p w14:paraId="6FE061A7" w14:textId="77777777" w:rsidR="00637B53" w:rsidRPr="00763491" w:rsidRDefault="00637B53" w:rsidP="00591F13">
            <w:pPr>
              <w:jc w:val="both"/>
              <w:rPr>
                <w:rFonts w:cs="Arial"/>
                <w:b/>
                <w:color w:val="FFFFFF"/>
                <w:sz w:val="18"/>
                <w:szCs w:val="18"/>
                <w:lang w:eastAsia="en-US"/>
              </w:rPr>
            </w:pPr>
          </w:p>
        </w:tc>
      </w:tr>
      <w:tr w:rsidR="00637B53" w:rsidRPr="00763491" w14:paraId="75EF81AB"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78C2E9BE" w14:textId="77777777" w:rsidR="00637B53" w:rsidRPr="00763491" w:rsidRDefault="00637B53" w:rsidP="00591F13">
            <w:pPr>
              <w:jc w:val="both"/>
              <w:rPr>
                <w:rFonts w:cs="Arial"/>
                <w:sz w:val="18"/>
                <w:szCs w:val="18"/>
                <w:lang w:eastAsia="es-BO"/>
              </w:rPr>
            </w:pPr>
            <w:r w:rsidRPr="00763491">
              <w:rPr>
                <w:rFonts w:cs="Arial"/>
                <w:sz w:val="18"/>
                <w:szCs w:val="18"/>
                <w:lang w:eastAsia="es-BO"/>
              </w:rPr>
              <w:t>El presente proceso no otorgará anticipo.</w:t>
            </w:r>
          </w:p>
          <w:p w14:paraId="688E086B" w14:textId="77777777" w:rsidR="00637B53" w:rsidRPr="00763491" w:rsidRDefault="00637B53" w:rsidP="00591F13">
            <w:pPr>
              <w:jc w:val="both"/>
              <w:rPr>
                <w:rFonts w:cs="Arial"/>
                <w:sz w:val="18"/>
                <w:szCs w:val="18"/>
                <w:lang w:val="es-BO" w:eastAsia="es-BO"/>
              </w:rPr>
            </w:pPr>
          </w:p>
          <w:p w14:paraId="2BE5EE61" w14:textId="77777777" w:rsidR="00637B53" w:rsidRPr="00763491" w:rsidRDefault="00637B53" w:rsidP="00591F13">
            <w:pPr>
              <w:jc w:val="both"/>
              <w:rPr>
                <w:rFonts w:cs="Arial"/>
                <w:b/>
                <w:i/>
                <w:sz w:val="18"/>
                <w:szCs w:val="18"/>
                <w:lang w:val="es-BO" w:eastAsia="es-BO"/>
              </w:rPr>
            </w:pPr>
            <w:r w:rsidRPr="00763491">
              <w:rPr>
                <w:rFonts w:cs="Arial"/>
                <w:b/>
                <w:i/>
                <w:sz w:val="18"/>
                <w:szCs w:val="18"/>
                <w:lang w:val="es-BO" w:eastAsia="es-BO"/>
              </w:rPr>
              <w:t>(Manifestar Aceptación)</w:t>
            </w:r>
          </w:p>
          <w:p w14:paraId="2EF6BC3B" w14:textId="77777777" w:rsidR="00637B53" w:rsidRPr="00763491" w:rsidRDefault="00637B53" w:rsidP="00591F13">
            <w:pPr>
              <w:jc w:val="both"/>
              <w:rPr>
                <w:rFonts w:cs="Arial"/>
                <w:b/>
                <w:sz w:val="18"/>
                <w:szCs w:val="18"/>
                <w:lang w:val="es-BO" w:eastAsia="es-BO"/>
              </w:rPr>
            </w:pPr>
          </w:p>
        </w:tc>
        <w:tc>
          <w:tcPr>
            <w:tcW w:w="2126" w:type="dxa"/>
            <w:gridSpan w:val="2"/>
          </w:tcPr>
          <w:p w14:paraId="4A9FF7BA" w14:textId="77777777" w:rsidR="00637B53" w:rsidRPr="00763491" w:rsidRDefault="00637B53" w:rsidP="00591F13">
            <w:pPr>
              <w:ind w:left="360"/>
              <w:jc w:val="both"/>
              <w:rPr>
                <w:rFonts w:cs="Arial"/>
                <w:sz w:val="18"/>
                <w:szCs w:val="18"/>
                <w:lang w:val="es-BO" w:eastAsia="es-BO"/>
              </w:rPr>
            </w:pPr>
          </w:p>
        </w:tc>
      </w:tr>
      <w:tr w:rsidR="00637B53" w:rsidRPr="00763491" w14:paraId="5D1DDD69"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004E7AEE" w14:textId="77777777" w:rsidR="00637B53" w:rsidRPr="00763491" w:rsidRDefault="00637B53" w:rsidP="00164C33">
            <w:pPr>
              <w:numPr>
                <w:ilvl w:val="0"/>
                <w:numId w:val="49"/>
              </w:numPr>
              <w:ind w:left="482" w:hanging="42"/>
              <w:jc w:val="both"/>
              <w:rPr>
                <w:rFonts w:cs="Arial"/>
                <w:b/>
                <w:color w:val="FFFFFF"/>
                <w:sz w:val="18"/>
                <w:szCs w:val="18"/>
                <w:lang w:eastAsia="en-US"/>
              </w:rPr>
            </w:pPr>
            <w:r w:rsidRPr="00763491">
              <w:rPr>
                <w:rFonts w:cs="Arial"/>
                <w:b/>
                <w:color w:val="FFFFFF"/>
                <w:sz w:val="18"/>
                <w:szCs w:val="18"/>
                <w:lang w:eastAsia="en-US"/>
              </w:rPr>
              <w:t>RECURRENCIA</w:t>
            </w:r>
          </w:p>
        </w:tc>
        <w:tc>
          <w:tcPr>
            <w:tcW w:w="2126" w:type="dxa"/>
            <w:gridSpan w:val="2"/>
            <w:tcBorders>
              <w:bottom w:val="single" w:sz="4" w:space="0" w:color="000000"/>
            </w:tcBorders>
            <w:shd w:val="clear" w:color="auto" w:fill="548DD4"/>
          </w:tcPr>
          <w:p w14:paraId="5DCEAF09" w14:textId="77777777" w:rsidR="00637B53" w:rsidRPr="00763491" w:rsidRDefault="00637B53" w:rsidP="00591F13">
            <w:pPr>
              <w:jc w:val="both"/>
              <w:rPr>
                <w:rFonts w:cs="Arial"/>
                <w:b/>
                <w:color w:val="FFFFFF"/>
                <w:sz w:val="18"/>
                <w:szCs w:val="18"/>
                <w:lang w:eastAsia="en-US"/>
              </w:rPr>
            </w:pPr>
          </w:p>
        </w:tc>
      </w:tr>
      <w:tr w:rsidR="00637B53" w:rsidRPr="00763491" w14:paraId="3A20D437"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auto"/>
            <w:vAlign w:val="center"/>
          </w:tcPr>
          <w:p w14:paraId="5DC3F802" w14:textId="77777777" w:rsidR="00637B53" w:rsidRPr="00763491" w:rsidRDefault="00637B53" w:rsidP="00591F13">
            <w:pPr>
              <w:ind w:left="720"/>
              <w:jc w:val="both"/>
              <w:rPr>
                <w:rFonts w:cs="Arial"/>
                <w:b/>
                <w:color w:val="FFFFFF"/>
                <w:sz w:val="18"/>
                <w:szCs w:val="18"/>
                <w:lang w:val="es-ES_tradnl" w:eastAsia="en-US"/>
              </w:rPr>
            </w:pPr>
            <w:r w:rsidRPr="00763491">
              <w:rPr>
                <w:rFonts w:cs="Arial"/>
                <w:sz w:val="18"/>
                <w:szCs w:val="18"/>
                <w:lang w:eastAsia="es-BO"/>
              </w:rPr>
              <w:t>Es importante tomar en cuenta que por las características del servicio, el mismo se considera recurrente.</w:t>
            </w:r>
          </w:p>
        </w:tc>
        <w:tc>
          <w:tcPr>
            <w:tcW w:w="2126" w:type="dxa"/>
            <w:gridSpan w:val="2"/>
            <w:shd w:val="thinDiagStripe" w:color="auto" w:fill="auto"/>
          </w:tcPr>
          <w:p w14:paraId="420E5006" w14:textId="77777777" w:rsidR="00637B53" w:rsidRPr="00763491" w:rsidRDefault="00637B53" w:rsidP="00591F13">
            <w:pPr>
              <w:jc w:val="both"/>
              <w:rPr>
                <w:rFonts w:cs="Arial"/>
                <w:b/>
                <w:color w:val="FFFFFF"/>
                <w:sz w:val="18"/>
                <w:szCs w:val="18"/>
                <w:lang w:eastAsia="en-US"/>
              </w:rPr>
            </w:pPr>
          </w:p>
        </w:tc>
      </w:tr>
      <w:tr w:rsidR="00637B53" w:rsidRPr="00763491" w14:paraId="0425BF0F" w14:textId="77777777" w:rsidTr="00591F13">
        <w:tblPrEx>
          <w:tblCellMar>
            <w:left w:w="108" w:type="dxa"/>
            <w:right w:w="108" w:type="dxa"/>
          </w:tblCellMar>
          <w:tblLook w:val="00A0" w:firstRow="1" w:lastRow="0" w:firstColumn="1" w:lastColumn="0" w:noHBand="0" w:noVBand="0"/>
        </w:tblPrEx>
        <w:trPr>
          <w:trHeight w:val="283"/>
        </w:trPr>
        <w:tc>
          <w:tcPr>
            <w:tcW w:w="7480" w:type="dxa"/>
            <w:shd w:val="clear" w:color="auto" w:fill="548DD4"/>
            <w:vAlign w:val="center"/>
          </w:tcPr>
          <w:p w14:paraId="187A1A40" w14:textId="77777777" w:rsidR="00637B53" w:rsidRPr="00763491" w:rsidRDefault="00637B53" w:rsidP="00164C33">
            <w:pPr>
              <w:numPr>
                <w:ilvl w:val="0"/>
                <w:numId w:val="49"/>
              </w:numPr>
              <w:ind w:left="482" w:hanging="42"/>
              <w:jc w:val="both"/>
              <w:rPr>
                <w:rFonts w:cs="Arial"/>
                <w:b/>
                <w:color w:val="FFFFFF"/>
                <w:sz w:val="18"/>
                <w:szCs w:val="18"/>
                <w:lang w:eastAsia="en-US"/>
              </w:rPr>
            </w:pPr>
            <w:r w:rsidRPr="00763491">
              <w:rPr>
                <w:rFonts w:cs="Arial"/>
                <w:b/>
                <w:color w:val="FFFFFF"/>
                <w:sz w:val="18"/>
                <w:szCs w:val="18"/>
                <w:lang w:eastAsia="en-US"/>
              </w:rPr>
              <w:t>SUBCONTRATACIÓN</w:t>
            </w:r>
          </w:p>
        </w:tc>
        <w:tc>
          <w:tcPr>
            <w:tcW w:w="2126" w:type="dxa"/>
            <w:gridSpan w:val="2"/>
            <w:shd w:val="clear" w:color="auto" w:fill="548DD4"/>
          </w:tcPr>
          <w:p w14:paraId="1F4DBBAE" w14:textId="77777777" w:rsidR="00637B53" w:rsidRPr="00763491" w:rsidRDefault="00637B53" w:rsidP="00591F13">
            <w:pPr>
              <w:jc w:val="both"/>
              <w:rPr>
                <w:rFonts w:cs="Arial"/>
                <w:b/>
                <w:color w:val="FFFFFF"/>
                <w:sz w:val="18"/>
                <w:szCs w:val="18"/>
                <w:lang w:eastAsia="en-US"/>
              </w:rPr>
            </w:pPr>
          </w:p>
        </w:tc>
      </w:tr>
      <w:tr w:rsidR="00637B53" w:rsidRPr="00763491" w14:paraId="6D41143F" w14:textId="77777777" w:rsidTr="00591F13">
        <w:tblPrEx>
          <w:tblCellMar>
            <w:left w:w="108" w:type="dxa"/>
            <w:right w:w="108" w:type="dxa"/>
          </w:tblCellMar>
          <w:tblLook w:val="00A0" w:firstRow="1" w:lastRow="0" w:firstColumn="1" w:lastColumn="0" w:noHBand="0" w:noVBand="0"/>
        </w:tblPrEx>
        <w:trPr>
          <w:trHeight w:val="308"/>
        </w:trPr>
        <w:tc>
          <w:tcPr>
            <w:tcW w:w="7480" w:type="dxa"/>
          </w:tcPr>
          <w:p w14:paraId="371F4272" w14:textId="77777777" w:rsidR="00637B53" w:rsidRPr="00763491" w:rsidRDefault="00637B53" w:rsidP="00591F13">
            <w:pPr>
              <w:jc w:val="both"/>
              <w:rPr>
                <w:rFonts w:cs="Arial"/>
                <w:sz w:val="18"/>
                <w:szCs w:val="18"/>
                <w:lang w:eastAsia="es-BO"/>
              </w:rPr>
            </w:pPr>
            <w:r w:rsidRPr="00763491">
              <w:rPr>
                <w:rFonts w:cs="Arial"/>
                <w:sz w:val="18"/>
                <w:szCs w:val="18"/>
                <w:lang w:eastAsia="es-BO"/>
              </w:rPr>
              <w:t>El presente proceso no prevé subcontrataciones.</w:t>
            </w:r>
          </w:p>
          <w:p w14:paraId="4544D865" w14:textId="77777777" w:rsidR="00637B53" w:rsidRPr="00763491" w:rsidRDefault="00637B53" w:rsidP="00591F13">
            <w:pPr>
              <w:jc w:val="both"/>
              <w:rPr>
                <w:rFonts w:cs="Arial"/>
                <w:sz w:val="18"/>
                <w:szCs w:val="18"/>
                <w:lang w:eastAsia="es-BO"/>
              </w:rPr>
            </w:pPr>
          </w:p>
          <w:p w14:paraId="7D2E7161" w14:textId="77777777" w:rsidR="00637B53" w:rsidRPr="00763491" w:rsidRDefault="00637B53" w:rsidP="00591F13">
            <w:pPr>
              <w:jc w:val="both"/>
              <w:rPr>
                <w:rFonts w:cs="Arial"/>
                <w:b/>
                <w:sz w:val="18"/>
                <w:szCs w:val="18"/>
                <w:lang w:val="es-BO" w:eastAsia="es-BO"/>
              </w:rPr>
            </w:pPr>
            <w:r w:rsidRPr="00763491">
              <w:rPr>
                <w:rFonts w:cs="Arial"/>
                <w:b/>
                <w:i/>
                <w:sz w:val="18"/>
                <w:szCs w:val="18"/>
                <w:lang w:val="es-BO" w:eastAsia="es-BO"/>
              </w:rPr>
              <w:t>(Manifestar Aceptación)</w:t>
            </w:r>
          </w:p>
        </w:tc>
        <w:tc>
          <w:tcPr>
            <w:tcW w:w="2126" w:type="dxa"/>
            <w:gridSpan w:val="2"/>
          </w:tcPr>
          <w:p w14:paraId="79C09C82" w14:textId="77777777" w:rsidR="00637B53" w:rsidRPr="00763491" w:rsidRDefault="00637B53" w:rsidP="00591F13">
            <w:pPr>
              <w:ind w:left="360"/>
              <w:jc w:val="both"/>
              <w:rPr>
                <w:rFonts w:cs="Arial"/>
                <w:sz w:val="18"/>
                <w:szCs w:val="18"/>
                <w:lang w:val="es-BO" w:eastAsia="es-BO"/>
              </w:rPr>
            </w:pPr>
          </w:p>
        </w:tc>
      </w:tr>
    </w:tbl>
    <w:p w14:paraId="55E4D7A7" w14:textId="77777777" w:rsidR="0034210B" w:rsidRDefault="0034210B"/>
    <w:p w14:paraId="3E1EF52F" w14:textId="77777777" w:rsidR="006E3F2F" w:rsidRDefault="006E3F2F">
      <w:pPr>
        <w:rPr>
          <w:sz w:val="10"/>
          <w:szCs w:val="10"/>
        </w:rPr>
      </w:pPr>
    </w:p>
    <w:p w14:paraId="4510C2A7" w14:textId="77777777" w:rsidR="00637B53" w:rsidRPr="00F102E5" w:rsidRDefault="00637B53">
      <w:pPr>
        <w:rPr>
          <w:sz w:val="10"/>
          <w:szCs w:val="10"/>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045414">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710657" w:rsidRPr="00710657"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710657" w:rsidRDefault="004608D9" w:rsidP="003B46C3">
            <w:pPr>
              <w:jc w:val="right"/>
              <w:rPr>
                <w:rFonts w:ascii="Arial" w:hAnsi="Arial" w:cs="Arial"/>
                <w:lang w:val="es-BO"/>
              </w:rPr>
            </w:pPr>
            <w:r w:rsidRPr="00710657">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710657" w:rsidRDefault="00383D24" w:rsidP="003B46C3">
            <w:pPr>
              <w:jc w:val="center"/>
              <w:rPr>
                <w:rFonts w:ascii="Arial" w:hAnsi="Arial" w:cs="Arial"/>
                <w:lang w:val="es-BO"/>
              </w:rPr>
            </w:pPr>
            <w:r w:rsidRPr="00710657">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4E045B20" w:rsidR="004608D9" w:rsidRPr="00710657" w:rsidRDefault="006E3F2F" w:rsidP="003B46C3">
            <w:pPr>
              <w:jc w:val="center"/>
              <w:rPr>
                <w:rFonts w:ascii="Arial" w:hAnsi="Arial" w:cs="Arial"/>
                <w:lang w:val="es-BO"/>
              </w:rPr>
            </w:pPr>
            <w:r w:rsidRPr="00710657">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75FC991E"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710657" w:rsidRDefault="00383D24" w:rsidP="003B46C3">
            <w:pPr>
              <w:jc w:val="center"/>
              <w:rPr>
                <w:rFonts w:ascii="Arial" w:hAnsi="Arial" w:cs="Arial"/>
                <w:lang w:val="es-BO"/>
              </w:rPr>
            </w:pPr>
            <w:r w:rsidRPr="00710657">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710657" w:rsidRDefault="00383D24" w:rsidP="003B46C3">
            <w:pPr>
              <w:jc w:val="center"/>
              <w:rPr>
                <w:rFonts w:ascii="Arial" w:hAnsi="Arial" w:cs="Arial"/>
                <w:lang w:val="es-BO"/>
              </w:rPr>
            </w:pPr>
            <w:r w:rsidRPr="00710657">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710657" w:rsidRDefault="00383D24" w:rsidP="003B46C3">
            <w:pPr>
              <w:jc w:val="center"/>
              <w:rPr>
                <w:rFonts w:ascii="Arial" w:hAnsi="Arial" w:cs="Arial"/>
                <w:lang w:val="es-BO"/>
              </w:rPr>
            </w:pPr>
            <w:r w:rsidRPr="00710657">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710657" w:rsidRDefault="00383D24" w:rsidP="003B46C3">
            <w:pPr>
              <w:jc w:val="center"/>
              <w:rPr>
                <w:rFonts w:ascii="Arial" w:hAnsi="Arial" w:cs="Arial"/>
                <w:lang w:val="es-BO"/>
              </w:rPr>
            </w:pPr>
            <w:r w:rsidRPr="00710657">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710657" w:rsidRDefault="00383D24" w:rsidP="003B46C3">
            <w:pPr>
              <w:jc w:val="center"/>
              <w:rPr>
                <w:rFonts w:ascii="Arial" w:hAnsi="Arial" w:cs="Arial"/>
                <w:lang w:val="es-BO"/>
              </w:rPr>
            </w:pPr>
            <w:r w:rsidRPr="00710657">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710657" w:rsidRDefault="00383D24" w:rsidP="003B46C3">
            <w:pPr>
              <w:jc w:val="center"/>
              <w:rPr>
                <w:rFonts w:ascii="Arial" w:hAnsi="Arial" w:cs="Arial"/>
                <w:lang w:val="es-BO"/>
              </w:rPr>
            </w:pPr>
            <w:r w:rsidRPr="00710657">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78DA4A8" w:rsidR="004608D9" w:rsidRPr="00710657"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1460DD5" w:rsidR="004608D9" w:rsidRPr="00710657"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62C66CBA" w:rsidR="004608D9" w:rsidRPr="00710657"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4B2EF053" w:rsidR="004608D9" w:rsidRPr="00710657"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DE09132" w:rsidR="004608D9" w:rsidRPr="00710657"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32FB53" w:rsidR="004608D9" w:rsidRPr="00710657"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828AAF3" w:rsidR="004608D9" w:rsidRPr="00710657"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18FE30C1" w:rsidR="004608D9" w:rsidRPr="00710657" w:rsidRDefault="006E3F2F" w:rsidP="003B46C3">
            <w:pPr>
              <w:jc w:val="center"/>
              <w:rPr>
                <w:rFonts w:ascii="Arial" w:hAnsi="Arial" w:cs="Arial"/>
                <w:lang w:val="es-BO"/>
              </w:rPr>
            </w:pPr>
            <w:r w:rsidRPr="00710657">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710657" w:rsidRDefault="004608D9" w:rsidP="003B46C3">
            <w:pPr>
              <w:jc w:val="center"/>
              <w:rPr>
                <w:rFonts w:ascii="Arial" w:hAnsi="Arial" w:cs="Arial"/>
                <w:lang w:val="es-BO"/>
              </w:rPr>
            </w:pPr>
            <w:r w:rsidRPr="00710657">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710657" w:rsidRDefault="00383D24" w:rsidP="003B46C3">
            <w:pPr>
              <w:jc w:val="center"/>
              <w:rPr>
                <w:rFonts w:ascii="Arial" w:hAnsi="Arial" w:cs="Arial"/>
                <w:lang w:val="es-BO"/>
              </w:rPr>
            </w:pPr>
            <w:r w:rsidRPr="00710657">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710657" w:rsidRDefault="004608D9" w:rsidP="003B46C3">
            <w:pPr>
              <w:rPr>
                <w:rFonts w:ascii="Arial" w:hAnsi="Arial" w:cs="Arial"/>
                <w:lang w:val="es-BO"/>
              </w:rPr>
            </w:pPr>
          </w:p>
        </w:tc>
      </w:tr>
      <w:tr w:rsidR="00710657" w:rsidRPr="00710657"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710657" w:rsidRDefault="008A64C3" w:rsidP="003B46C3">
            <w:pPr>
              <w:rPr>
                <w:sz w:val="8"/>
                <w:lang w:val="es-BO"/>
              </w:rPr>
            </w:pPr>
            <w:r w:rsidRPr="00710657">
              <w:rPr>
                <w:rFonts w:ascii="Calibri" w:hAnsi="Calibri" w:cs="Calibri"/>
                <w:sz w:val="8"/>
                <w:lang w:val="es-BO"/>
              </w:rPr>
              <w:t> </w:t>
            </w:r>
          </w:p>
          <w:p w14:paraId="54B088B5" w14:textId="507030C2" w:rsidR="008A64C3" w:rsidRPr="00710657" w:rsidRDefault="008A64C3" w:rsidP="003B46C3">
            <w:pPr>
              <w:rPr>
                <w:sz w:val="8"/>
                <w:lang w:val="es-BO"/>
              </w:rPr>
            </w:pPr>
            <w:r w:rsidRPr="00710657">
              <w:rPr>
                <w:sz w:val="8"/>
                <w:lang w:val="es-BO"/>
              </w:rPr>
              <w:t> </w:t>
            </w:r>
          </w:p>
        </w:tc>
      </w:tr>
      <w:tr w:rsidR="00710657" w:rsidRPr="00710657"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710657" w:rsidRDefault="004608D9" w:rsidP="004608D9">
            <w:pPr>
              <w:jc w:val="center"/>
              <w:rPr>
                <w:rFonts w:ascii="Arial" w:hAnsi="Arial" w:cs="Arial"/>
                <w:b/>
                <w:bCs/>
                <w:lang w:val="es-BO"/>
              </w:rPr>
            </w:pPr>
            <w:r w:rsidRPr="00710657">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2E378A5A" w:rsidR="004608D9" w:rsidRPr="00710657" w:rsidRDefault="006E3F2F" w:rsidP="000E7520">
            <w:pPr>
              <w:jc w:val="center"/>
              <w:rPr>
                <w:rFonts w:ascii="Arial" w:hAnsi="Arial" w:cs="Arial"/>
                <w:b/>
                <w:bCs/>
                <w:lang w:val="es-BO"/>
              </w:rPr>
            </w:pPr>
            <w:r w:rsidRPr="00710657">
              <w:rPr>
                <w:rFonts w:ascii="Arial" w:hAnsi="Arial" w:cs="Arial"/>
                <w:b/>
                <w:lang w:val="es-BO"/>
              </w:rPr>
              <w:t xml:space="preserve">SERVICIO ESPECIALIZADO DE MANTENIMIENTO PARA ASCENSORES MARCA </w:t>
            </w:r>
            <w:r w:rsidR="000E7520">
              <w:rPr>
                <w:rFonts w:ascii="Arial" w:hAnsi="Arial" w:cs="Arial"/>
                <w:b/>
                <w:lang w:val="es-BO"/>
              </w:rPr>
              <w:t>FALCONI</w:t>
            </w:r>
            <w:r w:rsidRPr="00710657">
              <w:rPr>
                <w:rFonts w:ascii="Arial" w:hAnsi="Arial" w:cs="Arial"/>
                <w:b/>
                <w:lang w:val="es-BO"/>
              </w:rPr>
              <w:t xml:space="preserve"> DEL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710657" w:rsidRDefault="004608D9" w:rsidP="003B46C3">
            <w:pPr>
              <w:rPr>
                <w:rFonts w:ascii="Arial" w:hAnsi="Arial" w:cs="Arial"/>
                <w:b/>
                <w:bCs/>
                <w:lang w:val="es-BO"/>
              </w:rPr>
            </w:pPr>
            <w:r w:rsidRPr="00710657">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4257472"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04541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710657"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710657">
        <w:rPr>
          <w:rFonts w:cs="Arial"/>
          <w:sz w:val="18"/>
          <w:szCs w:val="18"/>
          <w:lang w:val="es-BO"/>
        </w:rPr>
        <w:t>Inscripción de Empresas Unipersonales sin Dependientes - FIEUD.</w:t>
      </w:r>
    </w:p>
    <w:p w14:paraId="7618508F" w14:textId="30610470" w:rsidR="002D0164" w:rsidRPr="00710657" w:rsidRDefault="002D0164" w:rsidP="002A5B89">
      <w:pPr>
        <w:numPr>
          <w:ilvl w:val="0"/>
          <w:numId w:val="12"/>
        </w:numPr>
        <w:jc w:val="both"/>
        <w:rPr>
          <w:rFonts w:cs="Arial"/>
          <w:sz w:val="18"/>
          <w:szCs w:val="18"/>
          <w:lang w:val="es-BO"/>
        </w:rPr>
      </w:pPr>
      <w:r w:rsidRPr="00710657">
        <w:rPr>
          <w:rFonts w:cs="Arial"/>
          <w:sz w:val="18"/>
          <w:szCs w:val="18"/>
          <w:lang w:val="es-BO"/>
        </w:rPr>
        <w:t xml:space="preserve">Garantía de Cumplimiento de Contrato equivalente al siete por ciento (7%) del monto del contrato </w:t>
      </w:r>
      <w:bookmarkStart w:id="166" w:name="_Hlk93490556"/>
      <w:r w:rsidRPr="00710657">
        <w:rPr>
          <w:rFonts w:cs="Arial"/>
          <w:sz w:val="18"/>
          <w:szCs w:val="18"/>
          <w:lang w:val="es-BO"/>
        </w:rPr>
        <w:t>y en caso de Micro y Pequeñas Empresas del 3.5%</w:t>
      </w:r>
      <w:bookmarkEnd w:id="166"/>
      <w:r w:rsidRPr="00710657">
        <w:rPr>
          <w:rFonts w:cs="Arial"/>
          <w:sz w:val="18"/>
          <w:szCs w:val="18"/>
          <w:lang w:val="es-BO"/>
        </w:rPr>
        <w:t>. En el caso de Asociaciones Accidentales esta Garantía</w:t>
      </w:r>
      <w:r w:rsidR="003E2E95" w:rsidRPr="00710657">
        <w:rPr>
          <w:rFonts w:cs="Arial"/>
          <w:sz w:val="18"/>
          <w:szCs w:val="18"/>
          <w:lang w:val="es-BO"/>
        </w:rPr>
        <w:t xml:space="preserve"> podrá ser presentada por una </w:t>
      </w:r>
      <w:r w:rsidRPr="00710657">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710657" w:rsidRDefault="00980D67" w:rsidP="002A5B89">
      <w:pPr>
        <w:numPr>
          <w:ilvl w:val="0"/>
          <w:numId w:val="12"/>
        </w:numPr>
        <w:jc w:val="both"/>
        <w:rPr>
          <w:rFonts w:cs="Arial"/>
          <w:sz w:val="18"/>
          <w:szCs w:val="18"/>
          <w:lang w:val="es-BO"/>
        </w:rPr>
      </w:pPr>
      <w:r w:rsidRPr="00710657">
        <w:rPr>
          <w:rFonts w:cs="Arial"/>
          <w:sz w:val="18"/>
          <w:szCs w:val="18"/>
          <w:lang w:val="es-BO"/>
        </w:rPr>
        <w:t>Certificado</w:t>
      </w:r>
      <w:r w:rsidR="001A11FF" w:rsidRPr="00710657">
        <w:rPr>
          <w:rFonts w:cs="Arial"/>
          <w:sz w:val="18"/>
          <w:szCs w:val="18"/>
          <w:lang w:val="es-BO"/>
        </w:rPr>
        <w:t xml:space="preserve"> que acredite la condición de Micro y Pequeña Empresa</w:t>
      </w:r>
      <w:r w:rsidR="001A7B75" w:rsidRPr="00710657">
        <w:rPr>
          <w:rFonts w:cs="Arial"/>
          <w:sz w:val="18"/>
          <w:szCs w:val="18"/>
          <w:lang w:val="es-BO"/>
        </w:rPr>
        <w:t xml:space="preserve"> (cuando el proponente hubiese declarado esta condición)</w:t>
      </w:r>
      <w:r w:rsidR="001A11FF" w:rsidRPr="00710657">
        <w:rPr>
          <w:rFonts w:cs="Arial"/>
          <w:sz w:val="18"/>
          <w:szCs w:val="18"/>
          <w:lang w:val="es-BO"/>
        </w:rPr>
        <w:t>.</w:t>
      </w:r>
    </w:p>
    <w:p w14:paraId="6E3D996E" w14:textId="77777777" w:rsidR="001A11FF" w:rsidRPr="00710657" w:rsidRDefault="001A11FF" w:rsidP="002A5B89">
      <w:pPr>
        <w:numPr>
          <w:ilvl w:val="0"/>
          <w:numId w:val="12"/>
        </w:numPr>
        <w:jc w:val="both"/>
        <w:rPr>
          <w:rFonts w:cs="Arial"/>
          <w:sz w:val="18"/>
          <w:szCs w:val="18"/>
          <w:lang w:val="es-BO"/>
        </w:rPr>
      </w:pPr>
      <w:r w:rsidRPr="00710657">
        <w:rPr>
          <w:rFonts w:cs="Arial"/>
          <w:sz w:val="18"/>
          <w:szCs w:val="18"/>
          <w:lang w:val="es-BO"/>
        </w:rPr>
        <w:t>Testimonio de Contrato de Asociación Accidental.</w:t>
      </w:r>
    </w:p>
    <w:p w14:paraId="4C33F238" w14:textId="5DACDAB4" w:rsidR="009F4CE8" w:rsidRPr="00710657" w:rsidRDefault="00383D24" w:rsidP="002A5B89">
      <w:pPr>
        <w:numPr>
          <w:ilvl w:val="0"/>
          <w:numId w:val="12"/>
        </w:numPr>
        <w:jc w:val="both"/>
        <w:rPr>
          <w:rFonts w:cs="Arial"/>
          <w:b/>
          <w:i/>
          <w:sz w:val="18"/>
          <w:szCs w:val="18"/>
          <w:lang w:val="es-BO"/>
        </w:rPr>
      </w:pPr>
      <w:r w:rsidRPr="00710657">
        <w:rPr>
          <w:rFonts w:cs="Arial"/>
          <w:b/>
          <w:i/>
          <w:sz w:val="18"/>
          <w:szCs w:val="18"/>
          <w:lang w:val="es-BO"/>
        </w:rPr>
        <w:t>D</w:t>
      </w:r>
      <w:r w:rsidR="009F4CE8" w:rsidRPr="00710657">
        <w:rPr>
          <w:rFonts w:cs="Arial"/>
          <w:b/>
          <w:i/>
          <w:sz w:val="18"/>
          <w:szCs w:val="18"/>
          <w:lang w:val="es-BO"/>
        </w:rPr>
        <w:t>ocumentación requerida en las especificaciones té</w:t>
      </w:r>
      <w:r w:rsidRPr="00710657">
        <w:rPr>
          <w:rFonts w:cs="Arial"/>
          <w:b/>
          <w:i/>
          <w:sz w:val="18"/>
          <w:szCs w:val="18"/>
          <w:lang w:val="es-BO"/>
        </w:rPr>
        <w:t>cnicas y/o condiciones técnicas:</w:t>
      </w:r>
    </w:p>
    <w:p w14:paraId="3778BFA8" w14:textId="77777777" w:rsidR="00383D24" w:rsidRPr="00710657" w:rsidRDefault="00383D24" w:rsidP="00383D24">
      <w:pPr>
        <w:ind w:left="360"/>
        <w:jc w:val="both"/>
        <w:rPr>
          <w:rFonts w:cs="Arial"/>
          <w:b/>
          <w:i/>
          <w:sz w:val="18"/>
          <w:szCs w:val="18"/>
          <w:lang w:val="es-BO"/>
        </w:rPr>
      </w:pPr>
    </w:p>
    <w:p w14:paraId="1F641D76" w14:textId="2DFF1DFA" w:rsidR="00C735D5" w:rsidRPr="00710657" w:rsidRDefault="0054645D" w:rsidP="00D30A24">
      <w:pPr>
        <w:pStyle w:val="Prrafodelista"/>
        <w:numPr>
          <w:ilvl w:val="0"/>
          <w:numId w:val="37"/>
        </w:numPr>
        <w:jc w:val="both"/>
        <w:rPr>
          <w:rFonts w:ascii="Verdana" w:hAnsi="Verdana" w:cs="Arial"/>
          <w:sz w:val="18"/>
          <w:szCs w:val="18"/>
          <w:lang w:val="es-BO" w:eastAsia="es-ES"/>
        </w:rPr>
      </w:pPr>
      <w:r w:rsidRPr="00710657">
        <w:rPr>
          <w:rFonts w:ascii="Verdana" w:hAnsi="Verdana" w:cs="Arial"/>
          <w:sz w:val="18"/>
          <w:szCs w:val="18"/>
          <w:lang w:val="es-BO" w:eastAsia="es-ES"/>
        </w:rPr>
        <w:t>Documentación que respalde la experiencia del proponente</w:t>
      </w:r>
      <w:r w:rsidR="00C735D5" w:rsidRPr="00710657">
        <w:rPr>
          <w:rFonts w:ascii="Verdana" w:hAnsi="Verdana" w:cs="Arial"/>
          <w:sz w:val="18"/>
          <w:szCs w:val="18"/>
          <w:lang w:val="es-BO" w:eastAsia="es-ES"/>
        </w:rPr>
        <w:t>.</w:t>
      </w:r>
    </w:p>
    <w:p w14:paraId="15C74A4E" w14:textId="77777777" w:rsidR="00AC355B" w:rsidRDefault="0054645D" w:rsidP="00D30A24">
      <w:pPr>
        <w:pStyle w:val="Prrafodelista"/>
        <w:numPr>
          <w:ilvl w:val="0"/>
          <w:numId w:val="37"/>
        </w:numPr>
        <w:jc w:val="both"/>
        <w:rPr>
          <w:rFonts w:ascii="Verdana" w:hAnsi="Verdana" w:cs="Arial"/>
          <w:sz w:val="18"/>
          <w:szCs w:val="18"/>
          <w:lang w:val="es-BO" w:eastAsia="es-ES"/>
        </w:rPr>
      </w:pPr>
      <w:r w:rsidRPr="00710657">
        <w:rPr>
          <w:rFonts w:ascii="Verdana" w:hAnsi="Verdana" w:cs="Arial"/>
          <w:sz w:val="18"/>
          <w:szCs w:val="18"/>
          <w:lang w:val="es-BO" w:eastAsia="es-ES"/>
        </w:rPr>
        <w:t xml:space="preserve">Documentación que respalde la Formación, Cursos y Experiencia </w:t>
      </w:r>
      <w:r w:rsidRPr="0054645D">
        <w:rPr>
          <w:rFonts w:ascii="Verdana" w:hAnsi="Verdana" w:cs="Arial"/>
          <w:sz w:val="18"/>
          <w:szCs w:val="18"/>
          <w:lang w:val="es-BO" w:eastAsia="es-ES"/>
        </w:rPr>
        <w:t>del personal del proponente.</w:t>
      </w:r>
    </w:p>
    <w:p w14:paraId="2F2543B8" w14:textId="78244AA3" w:rsidR="00710657" w:rsidRDefault="00710657" w:rsidP="00D30A24">
      <w:pPr>
        <w:pStyle w:val="Prrafodelista"/>
        <w:numPr>
          <w:ilvl w:val="0"/>
          <w:numId w:val="37"/>
        </w:numPr>
        <w:jc w:val="both"/>
        <w:rPr>
          <w:rFonts w:ascii="Verdana" w:hAnsi="Verdana" w:cs="Arial"/>
          <w:sz w:val="18"/>
          <w:szCs w:val="18"/>
          <w:lang w:val="es-BO" w:eastAsia="es-ES"/>
        </w:rPr>
      </w:pPr>
      <w:r>
        <w:rPr>
          <w:rFonts w:ascii="Verdana" w:hAnsi="Verdana" w:cs="Arial"/>
          <w:sz w:val="18"/>
          <w:szCs w:val="18"/>
          <w:lang w:val="es-BO" w:eastAsia="es-ES"/>
        </w:rPr>
        <w:t>Póliza de cobro inmediato que cubra Responsabilidad Civil según el numeral XX de las Especificaciones Técnicas.</w:t>
      </w:r>
    </w:p>
    <w:p w14:paraId="1926A1FB" w14:textId="022B75DE" w:rsidR="0054645D" w:rsidRPr="00AC355B" w:rsidRDefault="0054645D" w:rsidP="00D30A24">
      <w:pPr>
        <w:pStyle w:val="Prrafodelista"/>
        <w:numPr>
          <w:ilvl w:val="0"/>
          <w:numId w:val="37"/>
        </w:numPr>
        <w:jc w:val="both"/>
        <w:rPr>
          <w:rFonts w:ascii="Verdana" w:hAnsi="Verdana" w:cs="Arial"/>
          <w:sz w:val="18"/>
          <w:szCs w:val="18"/>
          <w:lang w:val="es-BO" w:eastAsia="es-ES"/>
        </w:rPr>
      </w:pPr>
      <w:r w:rsidRPr="00AC355B">
        <w:rPr>
          <w:rFonts w:ascii="Verdana" w:hAnsi="Verdana" w:cs="Arial"/>
          <w:sz w:val="18"/>
          <w:szCs w:val="18"/>
          <w:lang w:val="es-BO" w:eastAsia="es-ES"/>
        </w:rPr>
        <w:t>Nota escrita de 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3D472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3D4725" w:rsidRDefault="00C90A3D" w:rsidP="002A5B89">
            <w:pPr>
              <w:numPr>
                <w:ilvl w:val="0"/>
                <w:numId w:val="30"/>
              </w:numPr>
              <w:tabs>
                <w:tab w:val="clear" w:pos="357"/>
              </w:tabs>
              <w:ind w:left="397" w:right="113" w:hanging="283"/>
              <w:jc w:val="both"/>
              <w:rPr>
                <w:rFonts w:ascii="Arial" w:hAnsi="Arial" w:cs="Arial"/>
                <w:b/>
                <w:lang w:val="es-BO"/>
              </w:rPr>
            </w:pPr>
            <w:r w:rsidRPr="003D4725">
              <w:rPr>
                <w:rFonts w:ascii="Arial" w:hAnsi="Arial" w:cs="Arial"/>
                <w:b/>
                <w:lang w:val="es-BO"/>
              </w:rPr>
              <w:t>FORMULARIO C-2.</w:t>
            </w:r>
            <w:r w:rsidRPr="003D4725">
              <w:rPr>
                <w:rFonts w:ascii="Arial" w:hAnsi="Arial" w:cs="Arial"/>
                <w:lang w:val="es-BO"/>
              </w:rPr>
              <w:t xml:space="preserve"> Condiciones Adicionales</w:t>
            </w:r>
            <w:r w:rsidR="0085601D" w:rsidRPr="003D4725">
              <w:rPr>
                <w:rFonts w:ascii="Arial" w:hAnsi="Arial" w:cs="Arial"/>
                <w:lang w:val="es-BO"/>
              </w:rPr>
              <w:t>.</w:t>
            </w:r>
            <w:r w:rsidRPr="003D4725">
              <w:rPr>
                <w:rFonts w:ascii="Arial" w:hAnsi="Arial" w:cs="Arial"/>
                <w:lang w:val="es-BO"/>
              </w:rPr>
              <w:t xml:space="preserve"> </w:t>
            </w:r>
            <w:r w:rsidR="0085601D" w:rsidRPr="003D4725">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D4725" w:rsidRDefault="00AB6BEA" w:rsidP="00A80EAD">
            <w:pPr>
              <w:ind w:left="397" w:right="113" w:hanging="283"/>
              <w:jc w:val="center"/>
              <w:rPr>
                <w:rFonts w:ascii="Arial" w:hAnsi="Arial" w:cs="Arial"/>
                <w:b/>
                <w:lang w:val="es-BO"/>
              </w:rPr>
            </w:pPr>
            <w:r w:rsidRPr="003D4725">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3D4725" w:rsidRDefault="00AB6BEA" w:rsidP="003D4725">
            <w:pPr>
              <w:numPr>
                <w:ilvl w:val="0"/>
                <w:numId w:val="30"/>
              </w:numPr>
              <w:tabs>
                <w:tab w:val="clear" w:pos="357"/>
              </w:tabs>
              <w:ind w:left="397" w:right="113" w:hanging="283"/>
              <w:jc w:val="both"/>
              <w:rPr>
                <w:rFonts w:ascii="Arial" w:hAnsi="Arial" w:cs="Arial"/>
                <w:lang w:val="es-BO"/>
              </w:rPr>
            </w:pPr>
            <w:r w:rsidRPr="003D4725">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2925CC09" w14:textId="2A113F4D" w:rsidR="00DD79A9" w:rsidRPr="00DD79A9" w:rsidRDefault="00DD79A9" w:rsidP="00DD79A9">
      <w:pPr>
        <w:jc w:val="center"/>
        <w:rPr>
          <w:rFonts w:cs="Arial"/>
          <w:b/>
          <w:i/>
          <w:color w:val="0000FF"/>
          <w:sz w:val="18"/>
          <w:szCs w:val="18"/>
        </w:rPr>
      </w:pPr>
      <w:bookmarkStart w:id="167" w:name="_Toc347135044"/>
      <w:bookmarkStart w:id="168" w:name="_Toc347135332"/>
      <w:r w:rsidRPr="00DD79A9">
        <w:rPr>
          <w:rFonts w:cs="Arial"/>
          <w:b/>
          <w:i/>
          <w:color w:val="0000FF"/>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7"/>
      <w:bookmarkEnd w:id="168"/>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F4879D4" w14:textId="77777777" w:rsidR="00AC355B" w:rsidRDefault="00AC355B" w:rsidP="00486E57">
      <w:pPr>
        <w:pStyle w:val="Normal2"/>
        <w:jc w:val="center"/>
        <w:rPr>
          <w:rFonts w:ascii="Verdana" w:hAnsi="Verdana" w:cs="Arial"/>
          <w:b/>
          <w:sz w:val="18"/>
          <w:szCs w:val="18"/>
          <w:lang w:val="es-BO"/>
        </w:rPr>
      </w:pPr>
    </w:p>
    <w:p w14:paraId="698CF704" w14:textId="77777777" w:rsidR="00F102E5" w:rsidRDefault="00F102E5" w:rsidP="00F102E5">
      <w:pPr>
        <w:pStyle w:val="Normal2"/>
        <w:jc w:val="right"/>
        <w:rPr>
          <w:rFonts w:ascii="Verdana" w:hAnsi="Verdana" w:cs="Arial"/>
          <w:b/>
          <w:sz w:val="18"/>
          <w:szCs w:val="18"/>
          <w:lang w:val="es-BO"/>
        </w:rPr>
      </w:pPr>
    </w:p>
    <w:p w14:paraId="6414DBC7" w14:textId="77777777" w:rsidR="00A24457" w:rsidRDefault="00A24457" w:rsidP="00A24457">
      <w:pPr>
        <w:pStyle w:val="Encabezado"/>
        <w:jc w:val="right"/>
        <w:rPr>
          <w:rFonts w:ascii="Arial" w:hAnsi="Arial" w:cs="Arial"/>
          <w:b/>
          <w:iCs/>
          <w:sz w:val="20"/>
        </w:rPr>
      </w:pPr>
      <w:r>
        <w:rPr>
          <w:rFonts w:ascii="Arial" w:hAnsi="Arial" w:cs="Arial"/>
          <w:b/>
          <w:iCs/>
          <w:sz w:val="20"/>
        </w:rPr>
        <w:t>Modelo de Contrato SANO-DLABS N</w:t>
      </w:r>
      <w:r w:rsidRPr="00BC4938">
        <w:rPr>
          <w:rFonts w:ascii="Arial" w:hAnsi="Arial" w:cs="Arial"/>
          <w:b/>
          <w:iCs/>
          <w:sz w:val="20"/>
        </w:rPr>
        <w:t xml:space="preserve">° </w:t>
      </w:r>
      <w:r>
        <w:rPr>
          <w:rFonts w:ascii="Arial" w:hAnsi="Arial" w:cs="Arial"/>
          <w:b/>
          <w:iCs/>
          <w:sz w:val="20"/>
        </w:rPr>
        <w:t>6</w:t>
      </w:r>
      <w:r w:rsidRPr="00BC4938">
        <w:rPr>
          <w:rFonts w:ascii="Arial" w:hAnsi="Arial" w:cs="Arial"/>
          <w:b/>
          <w:iCs/>
          <w:sz w:val="20"/>
        </w:rPr>
        <w:t>/</w:t>
      </w:r>
      <w:r>
        <w:rPr>
          <w:rFonts w:ascii="Arial" w:hAnsi="Arial" w:cs="Arial"/>
          <w:b/>
          <w:iCs/>
          <w:sz w:val="20"/>
        </w:rPr>
        <w:t>2023</w:t>
      </w:r>
    </w:p>
    <w:p w14:paraId="0F404D0B" w14:textId="77777777" w:rsidR="00A24457" w:rsidRPr="00B37600" w:rsidRDefault="00A24457" w:rsidP="00A24457">
      <w:pPr>
        <w:pStyle w:val="Encabezado"/>
        <w:jc w:val="right"/>
        <w:rPr>
          <w:rFonts w:ascii="Arial" w:hAnsi="Arial" w:cs="Arial"/>
          <w:iCs/>
          <w:sz w:val="20"/>
        </w:rPr>
      </w:pPr>
      <w:r>
        <w:rPr>
          <w:rFonts w:ascii="Arial" w:hAnsi="Arial" w:cs="Arial"/>
          <w:iCs/>
          <w:sz w:val="20"/>
        </w:rPr>
        <w:t xml:space="preserve">  </w:t>
      </w:r>
      <w:r w:rsidRPr="00B37600">
        <w:rPr>
          <w:rFonts w:ascii="Arial" w:hAnsi="Arial" w:cs="Arial"/>
          <w:iCs/>
          <w:sz w:val="20"/>
        </w:rPr>
        <w:t xml:space="preserve">CUCE: </w:t>
      </w:r>
      <w:r>
        <w:rPr>
          <w:rFonts w:ascii="Arial" w:hAnsi="Arial" w:cs="Arial"/>
          <w:iCs/>
          <w:sz w:val="20"/>
        </w:rPr>
        <w:t>__________________________</w:t>
      </w:r>
    </w:p>
    <w:p w14:paraId="2FE25ABD" w14:textId="77777777" w:rsidR="00154881" w:rsidRDefault="00154881" w:rsidP="00F102E5">
      <w:pPr>
        <w:pStyle w:val="Normal2"/>
        <w:jc w:val="right"/>
        <w:rPr>
          <w:rFonts w:ascii="Verdana" w:hAnsi="Verdana" w:cs="Arial"/>
          <w:b/>
          <w:sz w:val="18"/>
          <w:szCs w:val="18"/>
          <w:lang w:val="es-BO"/>
        </w:rPr>
      </w:pPr>
    </w:p>
    <w:p w14:paraId="7EFE6798" w14:textId="77777777" w:rsidR="00A24457" w:rsidRPr="001627A1" w:rsidRDefault="00A24457" w:rsidP="00A24457">
      <w:pPr>
        <w:jc w:val="both"/>
        <w:rPr>
          <w:rFonts w:ascii="Arial" w:hAnsi="Arial" w:cs="Arial"/>
          <w:sz w:val="22"/>
          <w:szCs w:val="22"/>
          <w:lang w:val="es-CL"/>
        </w:rPr>
      </w:pPr>
      <w:bookmarkStart w:id="169" w:name="OLE_LINK1"/>
      <w:bookmarkStart w:id="170" w:name="OLE_LINK2"/>
      <w:r w:rsidRPr="001627A1">
        <w:rPr>
          <w:rFonts w:ascii="Arial" w:hAnsi="Arial" w:cs="Arial"/>
          <w:b/>
          <w:bCs/>
          <w:iCs/>
          <w:sz w:val="22"/>
          <w:szCs w:val="22"/>
          <w:lang w:val="es-ES_tradnl"/>
        </w:rPr>
        <w:t>Contrato Administrativo para la Prestación de</w:t>
      </w:r>
      <w:r>
        <w:rPr>
          <w:rFonts w:ascii="Arial" w:hAnsi="Arial" w:cs="Arial"/>
          <w:b/>
          <w:bCs/>
          <w:iCs/>
          <w:sz w:val="22"/>
          <w:szCs w:val="22"/>
          <w:lang w:val="es-ES_tradnl"/>
        </w:rPr>
        <w:t xml:space="preserve">l Servicio Especializado de Mantenimiento para Ascensores Marca </w:t>
      </w:r>
      <w:proofErr w:type="spellStart"/>
      <w:r>
        <w:rPr>
          <w:rFonts w:ascii="Arial" w:hAnsi="Arial" w:cs="Arial"/>
          <w:b/>
          <w:bCs/>
          <w:iCs/>
          <w:sz w:val="22"/>
          <w:szCs w:val="22"/>
          <w:lang w:val="es-ES_tradnl"/>
        </w:rPr>
        <w:t>Falconi</w:t>
      </w:r>
      <w:proofErr w:type="spellEnd"/>
      <w:r>
        <w:rPr>
          <w:rFonts w:ascii="Arial" w:hAnsi="Arial" w:cs="Arial"/>
          <w:b/>
          <w:bCs/>
          <w:iCs/>
          <w:sz w:val="22"/>
          <w:szCs w:val="22"/>
          <w:lang w:val="es-ES_tradnl"/>
        </w:rPr>
        <w:t xml:space="preserve"> del Edificio Principal del BCB</w:t>
      </w:r>
      <w:r w:rsidRPr="001627A1">
        <w:rPr>
          <w:rFonts w:ascii="Arial" w:hAnsi="Arial" w:cs="Arial"/>
          <w:bCs/>
          <w:iCs/>
          <w:spacing w:val="-6"/>
          <w:sz w:val="22"/>
          <w:szCs w:val="22"/>
          <w:lang w:val="es-ES_tradnl"/>
        </w:rPr>
        <w:t>,</w:t>
      </w:r>
      <w:r w:rsidRPr="001627A1">
        <w:rPr>
          <w:rFonts w:ascii="Arial" w:hAnsi="Arial" w:cs="Arial"/>
          <w:bCs/>
          <w:spacing w:val="-6"/>
          <w:sz w:val="22"/>
          <w:szCs w:val="22"/>
          <w:lang w:val="es-ES_tradnl"/>
        </w:rPr>
        <w:t xml:space="preserve"> </w:t>
      </w:r>
      <w:r w:rsidRPr="001627A1">
        <w:rPr>
          <w:rFonts w:ascii="Arial" w:hAnsi="Arial" w:cs="Arial"/>
          <w:sz w:val="22"/>
          <w:szCs w:val="22"/>
          <w:lang w:val="es-CL"/>
        </w:rPr>
        <w:t>sujeto al tenor de las siguientes cláusulas:</w:t>
      </w:r>
    </w:p>
    <w:p w14:paraId="00D93A4B" w14:textId="77777777" w:rsidR="00A24457" w:rsidRPr="001627A1" w:rsidRDefault="00A24457" w:rsidP="00A24457">
      <w:pPr>
        <w:tabs>
          <w:tab w:val="left" w:pos="5198"/>
        </w:tabs>
        <w:jc w:val="both"/>
        <w:rPr>
          <w:rFonts w:ascii="Arial" w:hAnsi="Arial" w:cs="Arial"/>
          <w:b/>
          <w:sz w:val="22"/>
          <w:szCs w:val="22"/>
          <w:lang w:val="es-CL"/>
        </w:rPr>
      </w:pPr>
      <w:r w:rsidRPr="001627A1">
        <w:rPr>
          <w:rFonts w:ascii="Arial" w:hAnsi="Arial" w:cs="Arial"/>
          <w:b/>
          <w:sz w:val="22"/>
          <w:szCs w:val="22"/>
          <w:lang w:val="es-CL"/>
        </w:rPr>
        <w:tab/>
      </w:r>
    </w:p>
    <w:p w14:paraId="289DFD54" w14:textId="77777777" w:rsidR="00A24457" w:rsidRPr="001627A1" w:rsidRDefault="00A24457" w:rsidP="00A24457">
      <w:pPr>
        <w:jc w:val="both"/>
        <w:rPr>
          <w:rFonts w:ascii="Arial" w:hAnsi="Arial" w:cs="Arial"/>
          <w:sz w:val="22"/>
          <w:szCs w:val="22"/>
        </w:rPr>
      </w:pPr>
      <w:r w:rsidRPr="001627A1">
        <w:rPr>
          <w:rFonts w:ascii="Arial" w:hAnsi="Arial" w:cs="Arial"/>
          <w:b/>
          <w:sz w:val="22"/>
          <w:szCs w:val="22"/>
        </w:rPr>
        <w:t xml:space="preserve">CLÁUSULA PRIMERA.- (LAS PARTES) </w:t>
      </w:r>
      <w:r w:rsidRPr="001627A1">
        <w:rPr>
          <w:rFonts w:ascii="Arial" w:hAnsi="Arial" w:cs="Arial"/>
          <w:sz w:val="22"/>
          <w:szCs w:val="22"/>
          <w:lang w:val="es-ES_tradnl"/>
        </w:rPr>
        <w:t>Las partes  contratantes son</w:t>
      </w:r>
      <w:r w:rsidRPr="001627A1">
        <w:rPr>
          <w:rFonts w:ascii="Arial" w:hAnsi="Arial" w:cs="Arial"/>
          <w:sz w:val="22"/>
          <w:szCs w:val="22"/>
        </w:rPr>
        <w:t>:</w:t>
      </w:r>
    </w:p>
    <w:p w14:paraId="500C4E31" w14:textId="77777777" w:rsidR="00A24457" w:rsidRPr="001627A1" w:rsidRDefault="00A24457" w:rsidP="00A24457">
      <w:pPr>
        <w:jc w:val="both"/>
        <w:rPr>
          <w:rFonts w:ascii="Arial" w:hAnsi="Arial" w:cs="Arial"/>
          <w:sz w:val="22"/>
          <w:szCs w:val="22"/>
        </w:rPr>
      </w:pPr>
    </w:p>
    <w:p w14:paraId="03208881" w14:textId="77777777" w:rsidR="00A24457" w:rsidRPr="001627A1" w:rsidRDefault="00A24457" w:rsidP="00A24457">
      <w:pPr>
        <w:widowControl w:val="0"/>
        <w:numPr>
          <w:ilvl w:val="1"/>
          <w:numId w:val="39"/>
        </w:numPr>
        <w:jc w:val="both"/>
        <w:rPr>
          <w:rFonts w:ascii="Arial" w:hAnsi="Arial" w:cs="Arial"/>
          <w:sz w:val="22"/>
          <w:szCs w:val="22"/>
          <w:lang w:val="es-ES_tradnl"/>
        </w:rPr>
      </w:pPr>
      <w:r w:rsidRPr="001627A1">
        <w:rPr>
          <w:rFonts w:ascii="Arial" w:hAnsi="Arial" w:cs="Arial"/>
          <w:sz w:val="22"/>
          <w:szCs w:val="22"/>
          <w:lang w:val="es-ES_tradnl"/>
        </w:rPr>
        <w:t xml:space="preserve">El </w:t>
      </w:r>
      <w:r w:rsidRPr="001627A1">
        <w:rPr>
          <w:rFonts w:ascii="Arial" w:hAnsi="Arial" w:cs="Arial"/>
          <w:b/>
          <w:bCs/>
          <w:sz w:val="22"/>
          <w:szCs w:val="22"/>
          <w:lang w:val="es-ES_tradnl"/>
        </w:rPr>
        <w:t>BANCO CENTRAL DE BOLIVIA</w:t>
      </w:r>
      <w:r w:rsidRPr="001627A1">
        <w:rPr>
          <w:rFonts w:ascii="Arial" w:hAnsi="Arial" w:cs="Arial"/>
          <w:sz w:val="22"/>
          <w:szCs w:val="22"/>
          <w:lang w:val="es-ES_tradnl"/>
        </w:rPr>
        <w:t xml:space="preserve">, con Número de Identificación Tributaria (NIT) 1016739022, con domicilio en la calle Ayacucho esquina Mercado s/n de la </w:t>
      </w:r>
      <w:r>
        <w:rPr>
          <w:rFonts w:ascii="Arial" w:hAnsi="Arial" w:cs="Arial"/>
          <w:sz w:val="22"/>
          <w:szCs w:val="22"/>
          <w:lang w:val="es-ES_tradnl"/>
        </w:rPr>
        <w:t>Z</w:t>
      </w:r>
      <w:r w:rsidRPr="001627A1">
        <w:rPr>
          <w:rFonts w:ascii="Arial" w:hAnsi="Arial" w:cs="Arial"/>
          <w:sz w:val="22"/>
          <w:szCs w:val="22"/>
          <w:lang w:val="es-ES_tradnl"/>
        </w:rPr>
        <w:t xml:space="preserve">ona Central, en la ciudad de La Paz – Bolivia, representado </w:t>
      </w:r>
      <w:r w:rsidRPr="00BC4938">
        <w:rPr>
          <w:rFonts w:ascii="Arial" w:hAnsi="Arial" w:cs="Arial"/>
          <w:sz w:val="22"/>
          <w:szCs w:val="22"/>
          <w:lang w:val="es-ES_tradnl"/>
        </w:rPr>
        <w:t xml:space="preserve">legalmente por </w:t>
      </w:r>
      <w:r w:rsidRPr="00BC4938">
        <w:rPr>
          <w:rFonts w:ascii="Arial" w:hAnsi="Arial" w:cs="Arial"/>
          <w:b/>
          <w:bCs/>
          <w:sz w:val="22"/>
          <w:szCs w:val="22"/>
          <w:lang w:val="es-ES_tradnl"/>
        </w:rPr>
        <w:t xml:space="preserve">_______ </w:t>
      </w:r>
      <w:r w:rsidRPr="00BC4938">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BC4938">
        <w:rPr>
          <w:rFonts w:ascii="Arial" w:hAnsi="Arial" w:cs="Arial"/>
          <w:sz w:val="22"/>
          <w:szCs w:val="22"/>
          <w:lang w:val="es-ES_tradnl"/>
        </w:rPr>
        <w:t>de</w:t>
      </w:r>
      <w:proofErr w:type="spellEnd"/>
      <w:r w:rsidRPr="00BC4938">
        <w:rPr>
          <w:rFonts w:ascii="Arial" w:hAnsi="Arial" w:cs="Arial"/>
          <w:sz w:val="22"/>
          <w:szCs w:val="22"/>
          <w:lang w:val="es-ES_tradnl"/>
        </w:rPr>
        <w:t xml:space="preserve"> ___, y lo dispuesto en el artículo ___ del Reglamento</w:t>
      </w:r>
      <w:r w:rsidRPr="001627A1">
        <w:rPr>
          <w:rFonts w:ascii="Arial" w:hAnsi="Arial" w:cs="Arial"/>
          <w:sz w:val="22"/>
          <w:szCs w:val="22"/>
          <w:lang w:val="es-ES_tradnl"/>
        </w:rPr>
        <w:t xml:space="preserve"> Específico del Sistema de Administración de Bienes y Servicios (RE-SABS) del Banco Central de Bolivia (BCB), aprobado mediante Resolución de Directorio N° 147/2015 de 18 de agosto de 2015, sus modificaciones y a la Resolución PRES – GAL N° 1</w:t>
      </w:r>
      <w:r>
        <w:rPr>
          <w:rFonts w:ascii="Arial" w:hAnsi="Arial" w:cs="Arial"/>
          <w:sz w:val="22"/>
          <w:szCs w:val="22"/>
          <w:lang w:val="es-ES_tradnl"/>
        </w:rPr>
        <w:t>9</w:t>
      </w:r>
      <w:r w:rsidRPr="001627A1">
        <w:rPr>
          <w:rFonts w:ascii="Arial" w:hAnsi="Arial" w:cs="Arial"/>
          <w:sz w:val="22"/>
          <w:szCs w:val="22"/>
          <w:lang w:val="es-ES_tradnl"/>
        </w:rPr>
        <w:t>/20</w:t>
      </w:r>
      <w:r>
        <w:rPr>
          <w:rFonts w:ascii="Arial" w:hAnsi="Arial" w:cs="Arial"/>
          <w:sz w:val="22"/>
          <w:szCs w:val="22"/>
          <w:lang w:val="es-ES_tradnl"/>
        </w:rPr>
        <w:t>22</w:t>
      </w:r>
      <w:r w:rsidRPr="001627A1">
        <w:rPr>
          <w:rFonts w:ascii="Arial" w:hAnsi="Arial" w:cs="Arial"/>
          <w:sz w:val="22"/>
          <w:szCs w:val="22"/>
          <w:lang w:val="es-ES_tradnl"/>
        </w:rPr>
        <w:t xml:space="preserve"> de </w:t>
      </w:r>
      <w:r>
        <w:rPr>
          <w:rFonts w:ascii="Arial" w:hAnsi="Arial" w:cs="Arial"/>
          <w:sz w:val="22"/>
          <w:szCs w:val="22"/>
          <w:lang w:val="es-ES_tradnl"/>
        </w:rPr>
        <w:t>5</w:t>
      </w:r>
      <w:r w:rsidRPr="001627A1">
        <w:rPr>
          <w:rFonts w:ascii="Arial" w:hAnsi="Arial" w:cs="Arial"/>
          <w:sz w:val="22"/>
          <w:szCs w:val="22"/>
          <w:lang w:val="es-ES_tradnl"/>
        </w:rPr>
        <w:t xml:space="preserve"> de </w:t>
      </w:r>
      <w:r>
        <w:rPr>
          <w:rFonts w:ascii="Arial" w:hAnsi="Arial" w:cs="Arial"/>
          <w:sz w:val="22"/>
          <w:szCs w:val="22"/>
          <w:lang w:val="es-ES_tradnl"/>
        </w:rPr>
        <w:t>septiembre</w:t>
      </w:r>
      <w:r w:rsidRPr="001627A1">
        <w:rPr>
          <w:rFonts w:ascii="Arial" w:hAnsi="Arial" w:cs="Arial"/>
          <w:sz w:val="22"/>
          <w:szCs w:val="22"/>
          <w:lang w:val="es-ES_tradnl"/>
        </w:rPr>
        <w:t xml:space="preserve"> de 20</w:t>
      </w:r>
      <w:r>
        <w:rPr>
          <w:rFonts w:ascii="Arial" w:hAnsi="Arial" w:cs="Arial"/>
          <w:sz w:val="22"/>
          <w:szCs w:val="22"/>
          <w:lang w:val="es-ES_tradnl"/>
        </w:rPr>
        <w:t>22</w:t>
      </w:r>
      <w:r w:rsidRPr="001627A1">
        <w:rPr>
          <w:rFonts w:ascii="Arial" w:hAnsi="Arial" w:cs="Arial"/>
          <w:sz w:val="22"/>
          <w:szCs w:val="22"/>
          <w:lang w:val="es-ES_tradnl"/>
        </w:rPr>
        <w:t xml:space="preserve">, que en adelante se denominará la </w:t>
      </w:r>
      <w:r w:rsidRPr="001627A1">
        <w:rPr>
          <w:rFonts w:ascii="Arial" w:hAnsi="Arial" w:cs="Arial"/>
          <w:b/>
          <w:bCs/>
          <w:sz w:val="22"/>
          <w:szCs w:val="22"/>
          <w:lang w:val="es-ES_tradnl"/>
        </w:rPr>
        <w:t>ENTIDAD</w:t>
      </w:r>
      <w:r w:rsidRPr="001627A1">
        <w:rPr>
          <w:rFonts w:ascii="Arial" w:hAnsi="Arial" w:cs="Arial"/>
          <w:bCs/>
          <w:sz w:val="22"/>
          <w:szCs w:val="22"/>
          <w:lang w:val="es-ES_tradnl"/>
        </w:rPr>
        <w:t>.</w:t>
      </w:r>
      <w:r w:rsidRPr="001627A1">
        <w:rPr>
          <w:rFonts w:ascii="Arial" w:hAnsi="Arial" w:cs="Arial"/>
          <w:sz w:val="22"/>
          <w:szCs w:val="22"/>
        </w:rPr>
        <w:t xml:space="preserve"> </w:t>
      </w:r>
    </w:p>
    <w:p w14:paraId="12217ECE" w14:textId="77777777" w:rsidR="00A24457" w:rsidRPr="001627A1" w:rsidRDefault="00A24457" w:rsidP="00A24457">
      <w:pPr>
        <w:ind w:left="720"/>
        <w:jc w:val="both"/>
        <w:rPr>
          <w:rFonts w:ascii="Arial" w:hAnsi="Arial" w:cs="Arial"/>
          <w:sz w:val="22"/>
          <w:szCs w:val="22"/>
          <w:lang w:val="es-ES_tradnl"/>
        </w:rPr>
      </w:pPr>
    </w:p>
    <w:p w14:paraId="2A0A5252" w14:textId="77777777" w:rsidR="00A24457" w:rsidRPr="00BC4938" w:rsidRDefault="00A24457" w:rsidP="00A24457">
      <w:pPr>
        <w:numPr>
          <w:ilvl w:val="1"/>
          <w:numId w:val="39"/>
        </w:numPr>
        <w:jc w:val="both"/>
        <w:rPr>
          <w:rFonts w:ascii="Arial" w:hAnsi="Arial" w:cs="Arial"/>
          <w:sz w:val="22"/>
          <w:szCs w:val="22"/>
          <w:lang w:val="es-ES_tradnl"/>
        </w:rPr>
      </w:pPr>
      <w:r w:rsidRPr="00BC4938">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C4938">
        <w:rPr>
          <w:rFonts w:ascii="Arial" w:hAnsi="Arial" w:cs="Arial"/>
          <w:sz w:val="22"/>
          <w:szCs w:val="22"/>
          <w:lang w:val="es-ES_tradnl"/>
        </w:rPr>
        <w:t>de</w:t>
      </w:r>
      <w:proofErr w:type="spellEnd"/>
      <w:r w:rsidRPr="00BC4938">
        <w:rPr>
          <w:rFonts w:ascii="Arial" w:hAnsi="Arial" w:cs="Arial"/>
          <w:sz w:val="22"/>
          <w:szCs w:val="22"/>
          <w:lang w:val="es-ES_tradnl"/>
        </w:rPr>
        <w:t xml:space="preserve"> la ciudad de _______ - Bolivia, representada legalmente por ____________________________, con Cédula de Identidad N° </w:t>
      </w:r>
      <w:r w:rsidRPr="00BC4938">
        <w:rPr>
          <w:rFonts w:ascii="Arial" w:hAnsi="Arial" w:cs="Arial"/>
          <w:sz w:val="22"/>
          <w:szCs w:val="22"/>
        </w:rPr>
        <w:t>_________</w:t>
      </w:r>
      <w:r w:rsidRPr="00BC4938">
        <w:rPr>
          <w:rFonts w:ascii="Arial" w:hAnsi="Arial" w:cs="Arial"/>
          <w:sz w:val="22"/>
          <w:szCs w:val="22"/>
          <w:lang w:val="es-ES_tradnl"/>
        </w:rPr>
        <w:t xml:space="preserve">, expedida en la ciudad de __________, en virtud al Testimonio de Poder Nº ____/____ de ____de _______ </w:t>
      </w:r>
      <w:proofErr w:type="spellStart"/>
      <w:r w:rsidRPr="00BC4938">
        <w:rPr>
          <w:rFonts w:ascii="Arial" w:hAnsi="Arial" w:cs="Arial"/>
          <w:sz w:val="22"/>
          <w:szCs w:val="22"/>
          <w:lang w:val="es-ES_tradnl"/>
        </w:rPr>
        <w:t>de</w:t>
      </w:r>
      <w:proofErr w:type="spellEnd"/>
      <w:r w:rsidRPr="00BC4938">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C4938">
        <w:rPr>
          <w:rFonts w:ascii="Arial" w:hAnsi="Arial" w:cs="Arial"/>
          <w:b/>
          <w:sz w:val="22"/>
          <w:szCs w:val="22"/>
          <w:lang w:val="es-ES_tradnl"/>
        </w:rPr>
        <w:t>PROVEEDOR</w:t>
      </w:r>
      <w:r w:rsidRPr="00BC4938">
        <w:rPr>
          <w:rFonts w:ascii="Arial" w:hAnsi="Arial" w:cs="Arial"/>
          <w:sz w:val="22"/>
          <w:szCs w:val="22"/>
          <w:lang w:val="es-ES_tradnl"/>
        </w:rPr>
        <w:t>.</w:t>
      </w:r>
    </w:p>
    <w:p w14:paraId="6904E815" w14:textId="77777777" w:rsidR="00A24457" w:rsidRPr="001627A1" w:rsidRDefault="00A24457" w:rsidP="00A24457">
      <w:pPr>
        <w:jc w:val="both"/>
        <w:rPr>
          <w:rFonts w:ascii="Arial" w:hAnsi="Arial" w:cs="Arial"/>
          <w:sz w:val="22"/>
          <w:szCs w:val="22"/>
          <w:lang w:val="es-ES_tradnl"/>
        </w:rPr>
      </w:pPr>
    </w:p>
    <w:p w14:paraId="7C4854BA" w14:textId="77777777" w:rsidR="00A24457" w:rsidRPr="001627A1" w:rsidRDefault="00A24457" w:rsidP="00A24457">
      <w:pPr>
        <w:jc w:val="both"/>
        <w:rPr>
          <w:rFonts w:ascii="Arial" w:hAnsi="Arial" w:cs="Arial"/>
          <w:b/>
          <w:sz w:val="22"/>
          <w:szCs w:val="22"/>
        </w:rPr>
      </w:pPr>
      <w:r w:rsidRPr="001627A1">
        <w:rPr>
          <w:rFonts w:ascii="Arial" w:hAnsi="Arial" w:cs="Arial"/>
          <w:sz w:val="22"/>
          <w:szCs w:val="22"/>
          <w:lang w:val="es-ES_tradnl"/>
        </w:rPr>
        <w:t xml:space="preserve">La </w:t>
      </w:r>
      <w:r w:rsidRPr="001627A1">
        <w:rPr>
          <w:rFonts w:ascii="Arial" w:hAnsi="Arial" w:cs="Arial"/>
          <w:b/>
          <w:bCs/>
          <w:sz w:val="22"/>
          <w:szCs w:val="22"/>
          <w:lang w:val="es-ES_tradnl"/>
        </w:rPr>
        <w:t>ENTIDAD</w:t>
      </w:r>
      <w:r w:rsidRPr="001627A1">
        <w:rPr>
          <w:rFonts w:ascii="Arial" w:hAnsi="Arial" w:cs="Arial"/>
          <w:sz w:val="22"/>
          <w:szCs w:val="22"/>
          <w:lang w:val="es-ES_tradnl"/>
        </w:rPr>
        <w:t xml:space="preserve"> y el </w:t>
      </w:r>
      <w:r w:rsidRPr="001627A1">
        <w:rPr>
          <w:rFonts w:ascii="Arial" w:hAnsi="Arial" w:cs="Arial"/>
          <w:b/>
          <w:bCs/>
          <w:sz w:val="22"/>
          <w:szCs w:val="22"/>
          <w:lang w:val="es-ES_tradnl"/>
        </w:rPr>
        <w:t xml:space="preserve">PROVEEDOR </w:t>
      </w:r>
      <w:r w:rsidRPr="001627A1">
        <w:rPr>
          <w:rFonts w:ascii="Arial" w:hAnsi="Arial" w:cs="Arial"/>
          <w:sz w:val="22"/>
          <w:szCs w:val="22"/>
          <w:lang w:val="es-BO"/>
        </w:rPr>
        <w:t>en su conjunto se denominarán las</w:t>
      </w:r>
      <w:r w:rsidRPr="001627A1">
        <w:rPr>
          <w:rFonts w:ascii="Arial" w:hAnsi="Arial" w:cs="Arial"/>
          <w:sz w:val="22"/>
          <w:szCs w:val="22"/>
          <w:lang w:val="es-ES_tradnl"/>
        </w:rPr>
        <w:t xml:space="preserve"> </w:t>
      </w:r>
      <w:r w:rsidRPr="001627A1">
        <w:rPr>
          <w:rFonts w:ascii="Arial" w:hAnsi="Arial" w:cs="Arial"/>
          <w:b/>
          <w:bCs/>
          <w:sz w:val="22"/>
          <w:szCs w:val="22"/>
          <w:lang w:val="es-ES_tradnl"/>
        </w:rPr>
        <w:t>PARTES.</w:t>
      </w:r>
    </w:p>
    <w:p w14:paraId="7DE7615F" w14:textId="77777777" w:rsidR="00A24457" w:rsidRPr="001627A1" w:rsidRDefault="00A24457" w:rsidP="00A24457">
      <w:pPr>
        <w:jc w:val="both"/>
        <w:rPr>
          <w:rFonts w:ascii="Arial" w:hAnsi="Arial" w:cs="Arial"/>
          <w:sz w:val="22"/>
          <w:szCs w:val="22"/>
          <w:lang w:val="es-BO"/>
        </w:rPr>
      </w:pPr>
    </w:p>
    <w:p w14:paraId="308F78D1" w14:textId="77777777" w:rsidR="00A24457" w:rsidRPr="001627A1" w:rsidRDefault="00A24457" w:rsidP="00A24457">
      <w:pPr>
        <w:jc w:val="both"/>
        <w:rPr>
          <w:rFonts w:ascii="Arial" w:hAnsi="Arial" w:cs="Arial"/>
          <w:b/>
          <w:sz w:val="22"/>
          <w:szCs w:val="22"/>
          <w:lang w:val="es-BO"/>
        </w:rPr>
      </w:pPr>
      <w:r w:rsidRPr="00BC4938">
        <w:rPr>
          <w:rFonts w:ascii="Arial" w:hAnsi="Arial" w:cs="Arial"/>
          <w:b/>
          <w:sz w:val="22"/>
          <w:szCs w:val="22"/>
        </w:rPr>
        <w:t xml:space="preserve">CLÁUSULA </w:t>
      </w:r>
      <w:r w:rsidRPr="00BC4938">
        <w:rPr>
          <w:rFonts w:ascii="Arial" w:hAnsi="Arial" w:cs="Arial"/>
          <w:b/>
          <w:sz w:val="22"/>
          <w:szCs w:val="22"/>
          <w:lang w:val="es-BO"/>
        </w:rPr>
        <w:t xml:space="preserve">SEGUNDA.- (ANTECEDENTES) </w:t>
      </w:r>
      <w:r w:rsidRPr="00BC4938">
        <w:rPr>
          <w:rFonts w:ascii="Arial" w:hAnsi="Arial" w:cs="Arial"/>
          <w:sz w:val="22"/>
          <w:szCs w:val="22"/>
          <w:lang w:val="es-BO"/>
        </w:rPr>
        <w:t xml:space="preserve">La </w:t>
      </w:r>
      <w:r w:rsidRPr="00BC4938">
        <w:rPr>
          <w:rFonts w:ascii="Arial" w:hAnsi="Arial" w:cs="Arial"/>
          <w:b/>
          <w:sz w:val="22"/>
          <w:szCs w:val="22"/>
          <w:lang w:val="es-BO"/>
        </w:rPr>
        <w:t xml:space="preserve">ENTIDAD, </w:t>
      </w:r>
      <w:r w:rsidRPr="00BC4938">
        <w:rPr>
          <w:rFonts w:ascii="Arial" w:hAnsi="Arial" w:cs="Arial"/>
          <w:sz w:val="22"/>
          <w:szCs w:val="22"/>
          <w:lang w:val="es-BO"/>
        </w:rPr>
        <w:t>mediante proceso de contratación con Código Único de Contratación Estatal (CUCE) 2023-0951-00_______</w:t>
      </w:r>
      <w:r w:rsidRPr="00BC4938">
        <w:rPr>
          <w:rFonts w:ascii="Arial" w:hAnsi="Arial" w:cs="Arial"/>
          <w:b/>
          <w:sz w:val="22"/>
          <w:szCs w:val="22"/>
          <w:lang w:val="es-BO"/>
        </w:rPr>
        <w:t xml:space="preserve">, </w:t>
      </w:r>
      <w:r w:rsidRPr="00BC4938">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C4938">
        <w:rPr>
          <w:rFonts w:ascii="Arial" w:hAnsi="Arial" w:cs="Arial"/>
          <w:sz w:val="22"/>
          <w:szCs w:val="22"/>
        </w:rPr>
        <w:t xml:space="preserve">con Código BCB:__________ </w:t>
      </w:r>
      <w:r w:rsidRPr="00BC4938">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B1AB4C8" w14:textId="77777777" w:rsidR="00A24457" w:rsidRPr="001627A1" w:rsidRDefault="00A24457" w:rsidP="00A24457">
      <w:pPr>
        <w:jc w:val="both"/>
        <w:rPr>
          <w:rFonts w:ascii="Arial" w:hAnsi="Arial" w:cs="Arial"/>
          <w:sz w:val="22"/>
          <w:szCs w:val="22"/>
          <w:lang w:val="es-BO"/>
        </w:rPr>
      </w:pPr>
    </w:p>
    <w:p w14:paraId="1A9621BE" w14:textId="77777777" w:rsidR="00A24457" w:rsidRPr="001627A1" w:rsidRDefault="00A24457" w:rsidP="00A24457">
      <w:pPr>
        <w:jc w:val="both"/>
        <w:rPr>
          <w:rFonts w:ascii="Arial" w:hAnsi="Arial" w:cs="Arial"/>
          <w:sz w:val="22"/>
          <w:szCs w:val="22"/>
          <w:lang w:val="es-BO"/>
        </w:rPr>
      </w:pPr>
      <w:r w:rsidRPr="00BC4938">
        <w:rPr>
          <w:rFonts w:ascii="Arial" w:hAnsi="Arial" w:cs="Arial"/>
          <w:sz w:val="22"/>
          <w:szCs w:val="22"/>
          <w:lang w:val="es-BO"/>
        </w:rPr>
        <w:t xml:space="preserve">Que la Comisión de Calificación de la </w:t>
      </w:r>
      <w:r w:rsidRPr="00BC4938">
        <w:rPr>
          <w:rFonts w:ascii="Arial" w:hAnsi="Arial" w:cs="Arial"/>
          <w:b/>
          <w:sz w:val="22"/>
          <w:szCs w:val="22"/>
          <w:lang w:val="es-BO"/>
        </w:rPr>
        <w:t>ENTIDAD</w:t>
      </w:r>
      <w:r w:rsidRPr="00BC4938">
        <w:rPr>
          <w:rFonts w:ascii="Arial" w:hAnsi="Arial" w:cs="Arial"/>
          <w:sz w:val="22"/>
          <w:szCs w:val="22"/>
          <w:lang w:val="es-BO"/>
        </w:rPr>
        <w:t>,</w:t>
      </w:r>
      <w:r w:rsidRPr="00BC4938">
        <w:rPr>
          <w:rFonts w:ascii="Arial" w:hAnsi="Arial" w:cs="Arial"/>
          <w:b/>
          <w:sz w:val="22"/>
          <w:szCs w:val="22"/>
          <w:lang w:val="es-BO"/>
        </w:rPr>
        <w:t xml:space="preserve"> </w:t>
      </w:r>
      <w:r w:rsidRPr="00BC4938">
        <w:rPr>
          <w:rFonts w:ascii="Arial" w:hAnsi="Arial" w:cs="Arial"/>
          <w:sz w:val="22"/>
          <w:szCs w:val="22"/>
          <w:lang w:val="es-BO"/>
        </w:rPr>
        <w:t>luego de efectuada la apertura de propuestas presentadas</w:t>
      </w:r>
      <w:r w:rsidRPr="001627A1">
        <w:rPr>
          <w:rFonts w:ascii="Arial" w:hAnsi="Arial" w:cs="Arial"/>
          <w:sz w:val="22"/>
          <w:szCs w:val="22"/>
          <w:lang w:val="es-BO"/>
        </w:rPr>
        <w:t xml:space="preserve">, realizó el análisis y evaluación de las mismas, habiendo emitido </w:t>
      </w:r>
      <w:r w:rsidRPr="00BC4938">
        <w:rPr>
          <w:rFonts w:ascii="Arial" w:hAnsi="Arial" w:cs="Arial"/>
          <w:sz w:val="22"/>
          <w:szCs w:val="22"/>
          <w:lang w:val="es-BO"/>
        </w:rPr>
        <w:t xml:space="preserve">el Informe de Evaluación y Recomendación de Adjudicación al Responsable del Proceso de Contratación </w:t>
      </w:r>
      <w:r w:rsidRPr="00BC4938">
        <w:rPr>
          <w:rFonts w:ascii="Arial" w:hAnsi="Arial" w:cs="Arial"/>
          <w:sz w:val="22"/>
          <w:szCs w:val="22"/>
          <w:lang w:val="es-BO"/>
        </w:rPr>
        <w:lastRenderedPageBreak/>
        <w:t xml:space="preserve">de Apoyo Nacional a la Producción y Empleo (RPA), quién resolvió adjudicar </w:t>
      </w:r>
      <w:r w:rsidRPr="00BC4938">
        <w:rPr>
          <w:rFonts w:ascii="Arial" w:hAnsi="Arial" w:cs="Arial"/>
          <w:color w:val="000000"/>
          <w:sz w:val="22"/>
          <w:szCs w:val="22"/>
          <w:lang w:val="es-BO" w:eastAsia="es-BO"/>
        </w:rPr>
        <w:t xml:space="preserve">mediante Resolución GADM - GAL N° ___/2023 de __ </w:t>
      </w:r>
      <w:proofErr w:type="spellStart"/>
      <w:r w:rsidRPr="00BC4938">
        <w:rPr>
          <w:rFonts w:ascii="Arial" w:hAnsi="Arial" w:cs="Arial"/>
          <w:color w:val="000000"/>
          <w:sz w:val="22"/>
          <w:szCs w:val="22"/>
          <w:lang w:val="es-BO" w:eastAsia="es-BO"/>
        </w:rPr>
        <w:t>de</w:t>
      </w:r>
      <w:proofErr w:type="spellEnd"/>
      <w:r w:rsidRPr="00BC4938">
        <w:rPr>
          <w:rFonts w:ascii="Arial" w:hAnsi="Arial" w:cs="Arial"/>
          <w:color w:val="000000"/>
          <w:sz w:val="22"/>
          <w:szCs w:val="22"/>
          <w:lang w:val="es-BO" w:eastAsia="es-BO"/>
        </w:rPr>
        <w:t xml:space="preserve"> ____ </w:t>
      </w:r>
      <w:proofErr w:type="spellStart"/>
      <w:r w:rsidRPr="00BC4938">
        <w:rPr>
          <w:rFonts w:ascii="Arial" w:hAnsi="Arial" w:cs="Arial"/>
          <w:color w:val="000000"/>
          <w:sz w:val="22"/>
          <w:szCs w:val="22"/>
          <w:lang w:val="es-BO" w:eastAsia="es-BO"/>
        </w:rPr>
        <w:t>de</w:t>
      </w:r>
      <w:proofErr w:type="spellEnd"/>
      <w:r w:rsidRPr="00BC4938">
        <w:rPr>
          <w:rFonts w:ascii="Arial" w:hAnsi="Arial" w:cs="Arial"/>
          <w:color w:val="000000"/>
          <w:sz w:val="22"/>
          <w:szCs w:val="22"/>
          <w:lang w:val="es-BO" w:eastAsia="es-BO"/>
        </w:rPr>
        <w:t xml:space="preserve"> 2023 </w:t>
      </w:r>
      <w:r w:rsidRPr="00BC4938">
        <w:rPr>
          <w:rFonts w:ascii="Arial" w:hAnsi="Arial" w:cs="Arial"/>
          <w:sz w:val="22"/>
          <w:szCs w:val="22"/>
          <w:lang w:val="es-BO"/>
        </w:rPr>
        <w:t xml:space="preserve">la prestación del servicio, al </w:t>
      </w:r>
      <w:r w:rsidRPr="00BC4938">
        <w:rPr>
          <w:rFonts w:ascii="Arial" w:hAnsi="Arial" w:cs="Arial"/>
          <w:b/>
          <w:sz w:val="22"/>
          <w:szCs w:val="22"/>
          <w:lang w:val="es-BO"/>
        </w:rPr>
        <w:t>PROVEEDOR</w:t>
      </w:r>
      <w:r w:rsidRPr="00BC4938">
        <w:rPr>
          <w:rFonts w:ascii="Arial" w:hAnsi="Arial" w:cs="Arial"/>
          <w:i/>
          <w:sz w:val="22"/>
          <w:szCs w:val="22"/>
          <w:lang w:val="es-BO"/>
        </w:rPr>
        <w:t xml:space="preserve">, </w:t>
      </w:r>
      <w:r w:rsidRPr="00BC4938">
        <w:rPr>
          <w:rFonts w:ascii="Arial" w:hAnsi="Arial" w:cs="Arial"/>
          <w:sz w:val="22"/>
          <w:szCs w:val="22"/>
          <w:lang w:val="es-BO"/>
        </w:rPr>
        <w:t xml:space="preserve">al cumplir su propuesta con todos los requisitos y ser la más conveniente a los intereses de la </w:t>
      </w:r>
      <w:r w:rsidRPr="00BC4938">
        <w:rPr>
          <w:rFonts w:ascii="Arial" w:hAnsi="Arial" w:cs="Arial"/>
          <w:b/>
          <w:sz w:val="22"/>
          <w:szCs w:val="22"/>
          <w:lang w:val="es-BO"/>
        </w:rPr>
        <w:t>ENTIDAD.</w:t>
      </w:r>
    </w:p>
    <w:p w14:paraId="0C993BA3" w14:textId="77777777" w:rsidR="00A24457" w:rsidRPr="001627A1" w:rsidRDefault="00A24457" w:rsidP="00A24457">
      <w:pPr>
        <w:jc w:val="both"/>
        <w:rPr>
          <w:rFonts w:ascii="Arial" w:hAnsi="Arial" w:cs="Arial"/>
          <w:b/>
          <w:sz w:val="22"/>
          <w:szCs w:val="22"/>
          <w:lang w:val="es-BO"/>
        </w:rPr>
      </w:pPr>
    </w:p>
    <w:p w14:paraId="6D9185DF" w14:textId="77777777" w:rsidR="00A24457" w:rsidRPr="001627A1" w:rsidRDefault="00A24457" w:rsidP="00A24457">
      <w:pPr>
        <w:jc w:val="both"/>
        <w:rPr>
          <w:rFonts w:ascii="Arial" w:hAnsi="Arial" w:cs="Arial"/>
          <w:b/>
          <w:sz w:val="22"/>
          <w:szCs w:val="22"/>
          <w:lang w:val="es-BO"/>
        </w:rPr>
      </w:pPr>
      <w:r w:rsidRPr="001627A1">
        <w:rPr>
          <w:rFonts w:ascii="Arial" w:hAnsi="Arial" w:cs="Arial"/>
          <w:b/>
          <w:sz w:val="22"/>
          <w:szCs w:val="22"/>
        </w:rPr>
        <w:t>CLÁUSULA TERCERA</w:t>
      </w:r>
      <w:r w:rsidRPr="001627A1">
        <w:rPr>
          <w:rFonts w:ascii="Arial" w:hAnsi="Arial" w:cs="Arial"/>
          <w:b/>
          <w:sz w:val="22"/>
          <w:szCs w:val="22"/>
          <w:lang w:val="es-BO"/>
        </w:rPr>
        <w:t xml:space="preserve">.- (LEGISLACIÓN APLICABLE) </w:t>
      </w:r>
      <w:r w:rsidRPr="001627A1">
        <w:rPr>
          <w:rFonts w:ascii="Arial" w:hAnsi="Arial" w:cs="Arial"/>
          <w:sz w:val="22"/>
          <w:szCs w:val="22"/>
          <w:lang w:val="es-BO"/>
        </w:rPr>
        <w:t>El presente Contrato se celebra al amparo de las siguientes disposiciones normativas:</w:t>
      </w:r>
    </w:p>
    <w:p w14:paraId="02C9BBEB" w14:textId="77777777" w:rsidR="00A24457" w:rsidRPr="001627A1" w:rsidRDefault="00A24457" w:rsidP="00A24457">
      <w:pPr>
        <w:jc w:val="both"/>
        <w:rPr>
          <w:rFonts w:ascii="Arial" w:hAnsi="Arial" w:cs="Arial"/>
          <w:sz w:val="22"/>
          <w:szCs w:val="22"/>
          <w:lang w:val="es-BO"/>
        </w:rPr>
      </w:pPr>
    </w:p>
    <w:p w14:paraId="103ADC3F" w14:textId="77777777" w:rsidR="00A24457" w:rsidRPr="00A81236" w:rsidRDefault="00A24457" w:rsidP="00A24457">
      <w:pPr>
        <w:numPr>
          <w:ilvl w:val="0"/>
          <w:numId w:val="38"/>
        </w:numPr>
        <w:jc w:val="both"/>
        <w:rPr>
          <w:rFonts w:ascii="Arial" w:hAnsi="Arial" w:cs="Arial"/>
          <w:sz w:val="22"/>
          <w:szCs w:val="22"/>
          <w:lang w:val="es-BO"/>
        </w:rPr>
      </w:pPr>
      <w:r w:rsidRPr="001627A1">
        <w:rPr>
          <w:rFonts w:ascii="Arial" w:hAnsi="Arial" w:cs="Arial"/>
          <w:sz w:val="22"/>
          <w:szCs w:val="22"/>
          <w:lang w:val="es-BO"/>
        </w:rPr>
        <w:t xml:space="preserve">Constitución Política del Estado </w:t>
      </w:r>
      <w:r w:rsidRPr="00A81236">
        <w:rPr>
          <w:rFonts w:ascii="Arial" w:hAnsi="Arial" w:cs="Arial"/>
          <w:sz w:val="22"/>
          <w:szCs w:val="22"/>
        </w:rPr>
        <w:t>de 7 de febrero de 2009</w:t>
      </w:r>
      <w:r w:rsidRPr="00A81236">
        <w:rPr>
          <w:rFonts w:ascii="Arial" w:hAnsi="Arial" w:cs="Arial"/>
          <w:sz w:val="22"/>
          <w:szCs w:val="22"/>
          <w:lang w:val="es-BO"/>
        </w:rPr>
        <w:t>.</w:t>
      </w:r>
    </w:p>
    <w:p w14:paraId="3D20275E" w14:textId="77777777" w:rsidR="00A24457" w:rsidRPr="00BC4938" w:rsidRDefault="00A24457" w:rsidP="00A24457">
      <w:pPr>
        <w:numPr>
          <w:ilvl w:val="0"/>
          <w:numId w:val="38"/>
        </w:numPr>
        <w:jc w:val="both"/>
        <w:rPr>
          <w:rFonts w:ascii="Arial" w:hAnsi="Arial" w:cs="Arial"/>
          <w:sz w:val="22"/>
          <w:szCs w:val="22"/>
          <w:lang w:val="es-BO"/>
        </w:rPr>
      </w:pPr>
      <w:r w:rsidRPr="001627A1">
        <w:rPr>
          <w:rFonts w:ascii="Arial" w:hAnsi="Arial" w:cs="Arial"/>
          <w:sz w:val="22"/>
          <w:szCs w:val="22"/>
          <w:lang w:val="es-BO"/>
        </w:rPr>
        <w:t xml:space="preserve">Ley Nº 1178, de 20 de julio de 1990, de Administración y Control </w:t>
      </w:r>
      <w:r w:rsidRPr="00BC4938">
        <w:rPr>
          <w:rFonts w:ascii="Arial" w:hAnsi="Arial" w:cs="Arial"/>
          <w:sz w:val="22"/>
          <w:szCs w:val="22"/>
          <w:lang w:val="es-BO"/>
        </w:rPr>
        <w:t>Gubernamentales.</w:t>
      </w:r>
    </w:p>
    <w:p w14:paraId="159320C3" w14:textId="77777777" w:rsidR="00A24457" w:rsidRPr="00BC4938" w:rsidRDefault="00A24457" w:rsidP="00A24457">
      <w:pPr>
        <w:numPr>
          <w:ilvl w:val="0"/>
          <w:numId w:val="38"/>
        </w:numPr>
        <w:jc w:val="both"/>
        <w:rPr>
          <w:rFonts w:ascii="Arial" w:hAnsi="Arial" w:cs="Arial"/>
          <w:sz w:val="22"/>
          <w:szCs w:val="22"/>
          <w:lang w:val="es-BO"/>
        </w:rPr>
      </w:pPr>
      <w:r w:rsidRPr="00BC4938">
        <w:rPr>
          <w:rFonts w:ascii="Arial" w:hAnsi="Arial" w:cs="Arial"/>
          <w:sz w:val="22"/>
          <w:szCs w:val="22"/>
          <w:lang w:val="es-BO"/>
        </w:rPr>
        <w:t>Ley del Presupuesto General del Estado, aprobado para la gestión y su reglamentación.</w:t>
      </w:r>
    </w:p>
    <w:p w14:paraId="485C83A0" w14:textId="77777777" w:rsidR="00A24457" w:rsidRPr="00BC4938" w:rsidRDefault="00A24457" w:rsidP="00A24457">
      <w:pPr>
        <w:widowControl w:val="0"/>
        <w:numPr>
          <w:ilvl w:val="0"/>
          <w:numId w:val="38"/>
        </w:numPr>
        <w:jc w:val="both"/>
        <w:rPr>
          <w:rFonts w:ascii="Arial" w:hAnsi="Arial" w:cs="Arial"/>
          <w:sz w:val="22"/>
          <w:szCs w:val="22"/>
          <w:lang w:val="es-BO"/>
        </w:rPr>
      </w:pPr>
      <w:r w:rsidRPr="00BC4938">
        <w:rPr>
          <w:rFonts w:ascii="Arial" w:hAnsi="Arial" w:cs="Arial"/>
          <w:sz w:val="22"/>
          <w:szCs w:val="22"/>
          <w:lang w:val="es-BO"/>
        </w:rPr>
        <w:t>Decreto Supremo Nº 0181, de 28 de junio de 2009, de las Normas  Básicas del Sistema de Administración de Bienes y Servicios (NB-SABS) y sus modificaciones.</w:t>
      </w:r>
    </w:p>
    <w:p w14:paraId="2032601A" w14:textId="77777777" w:rsidR="00A24457" w:rsidRPr="00BC4938" w:rsidRDefault="00A24457" w:rsidP="00A24457">
      <w:pPr>
        <w:widowControl w:val="0"/>
        <w:numPr>
          <w:ilvl w:val="0"/>
          <w:numId w:val="38"/>
        </w:numPr>
        <w:jc w:val="both"/>
        <w:rPr>
          <w:rFonts w:ascii="Arial" w:hAnsi="Arial" w:cs="Arial"/>
          <w:sz w:val="22"/>
          <w:szCs w:val="22"/>
          <w:lang w:val="es-BO"/>
        </w:rPr>
      </w:pPr>
      <w:r w:rsidRPr="00BC4938">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79D8A28" w14:textId="77777777" w:rsidR="00A24457" w:rsidRPr="00BC4938" w:rsidRDefault="00A24457" w:rsidP="00A24457">
      <w:pPr>
        <w:numPr>
          <w:ilvl w:val="0"/>
          <w:numId w:val="38"/>
        </w:numPr>
        <w:jc w:val="both"/>
        <w:rPr>
          <w:rFonts w:ascii="Arial" w:hAnsi="Arial" w:cs="Arial"/>
          <w:sz w:val="22"/>
          <w:szCs w:val="22"/>
          <w:lang w:val="es-BO"/>
        </w:rPr>
      </w:pPr>
      <w:r w:rsidRPr="00BC4938">
        <w:rPr>
          <w:rFonts w:ascii="Arial" w:hAnsi="Arial" w:cs="Arial"/>
          <w:sz w:val="22"/>
          <w:szCs w:val="22"/>
          <w:lang w:val="es-BO"/>
        </w:rPr>
        <w:t>Otras disposiciones relacionadas.</w:t>
      </w:r>
    </w:p>
    <w:p w14:paraId="01C9E9AA" w14:textId="77777777" w:rsidR="00A24457" w:rsidRPr="00BC4938" w:rsidRDefault="00A24457" w:rsidP="00A24457">
      <w:pPr>
        <w:jc w:val="both"/>
        <w:rPr>
          <w:rFonts w:ascii="Arial" w:hAnsi="Arial" w:cs="Arial"/>
          <w:b/>
          <w:sz w:val="22"/>
          <w:szCs w:val="22"/>
          <w:lang w:val="es-BO"/>
        </w:rPr>
      </w:pPr>
    </w:p>
    <w:p w14:paraId="3A15DD06" w14:textId="77777777" w:rsidR="00A24457" w:rsidRPr="001627A1" w:rsidRDefault="00A24457" w:rsidP="00A24457">
      <w:pPr>
        <w:jc w:val="both"/>
        <w:rPr>
          <w:rFonts w:ascii="Arial" w:hAnsi="Arial" w:cs="Arial"/>
          <w:sz w:val="22"/>
          <w:szCs w:val="22"/>
          <w:lang w:val="es-BO"/>
        </w:rPr>
      </w:pPr>
      <w:r w:rsidRPr="00BC4938">
        <w:rPr>
          <w:rFonts w:ascii="Arial" w:hAnsi="Arial" w:cs="Arial"/>
          <w:b/>
          <w:sz w:val="22"/>
          <w:szCs w:val="22"/>
        </w:rPr>
        <w:t>CLÁUSULA</w:t>
      </w:r>
      <w:r w:rsidRPr="00BC4938">
        <w:rPr>
          <w:rFonts w:ascii="Arial" w:hAnsi="Arial" w:cs="Arial"/>
          <w:b/>
          <w:sz w:val="22"/>
          <w:szCs w:val="22"/>
          <w:lang w:val="es-BO"/>
        </w:rPr>
        <w:t xml:space="preserve"> CUARTA.- (OBJETO Y CAUSA) </w:t>
      </w:r>
      <w:r w:rsidRPr="00BC4938">
        <w:rPr>
          <w:rFonts w:ascii="Arial" w:hAnsi="Arial" w:cs="Arial"/>
          <w:sz w:val="22"/>
          <w:szCs w:val="22"/>
          <w:lang w:val="es-BO"/>
        </w:rPr>
        <w:t xml:space="preserve">El objeto del presente Contrato es la prestación del servicio </w:t>
      </w:r>
      <w:r w:rsidRPr="00BC4938">
        <w:rPr>
          <w:rFonts w:ascii="Arial" w:hAnsi="Arial" w:cs="Arial"/>
          <w:sz w:val="22"/>
          <w:szCs w:val="22"/>
          <w:lang w:val="es-BO" w:eastAsia="es-BO"/>
        </w:rPr>
        <w:t xml:space="preserve">de Operación, Mantenimiento para Ascensores Marca </w:t>
      </w:r>
      <w:proofErr w:type="spellStart"/>
      <w:r w:rsidRPr="00BC4938">
        <w:rPr>
          <w:rFonts w:ascii="Arial" w:hAnsi="Arial" w:cs="Arial"/>
          <w:sz w:val="22"/>
          <w:szCs w:val="22"/>
          <w:lang w:val="es-BO" w:eastAsia="es-BO"/>
        </w:rPr>
        <w:t>Falconi</w:t>
      </w:r>
      <w:proofErr w:type="spellEnd"/>
      <w:r w:rsidRPr="00BC4938">
        <w:rPr>
          <w:rFonts w:ascii="Arial" w:hAnsi="Arial" w:cs="Arial"/>
          <w:sz w:val="22"/>
          <w:szCs w:val="22"/>
          <w:lang w:val="es-BO" w:eastAsia="es-BO"/>
        </w:rPr>
        <w:t xml:space="preserve"> instalados en su edificio principal</w:t>
      </w:r>
      <w:r w:rsidRPr="00BC4938">
        <w:rPr>
          <w:rFonts w:cs="Arial"/>
          <w:sz w:val="18"/>
          <w:szCs w:val="18"/>
          <w:lang w:val="es-BO" w:eastAsia="es-BO"/>
        </w:rPr>
        <w:t>,</w:t>
      </w:r>
      <w:r w:rsidRPr="00BC4938">
        <w:rPr>
          <w:rFonts w:ascii="Arial" w:hAnsi="Arial" w:cs="Arial"/>
          <w:sz w:val="22"/>
          <w:szCs w:val="22"/>
          <w:lang w:val="es-BO"/>
        </w:rPr>
        <w:t xml:space="preserve"> hasta su conclusión que en adelante se denominará el</w:t>
      </w:r>
      <w:r w:rsidRPr="00BC4938">
        <w:rPr>
          <w:rFonts w:ascii="Arial" w:hAnsi="Arial" w:cs="Arial"/>
          <w:b/>
          <w:sz w:val="22"/>
          <w:szCs w:val="22"/>
          <w:lang w:val="es-BO"/>
        </w:rPr>
        <w:t xml:space="preserve"> SERVICIO,</w:t>
      </w:r>
      <w:r w:rsidRPr="00BC4938">
        <w:rPr>
          <w:rFonts w:ascii="Arial" w:hAnsi="Arial" w:cs="Arial"/>
          <w:sz w:val="22"/>
          <w:szCs w:val="22"/>
          <w:lang w:val="es-BO"/>
        </w:rPr>
        <w:t xml:space="preserve"> para </w:t>
      </w:r>
      <w:r w:rsidRPr="00BC4938">
        <w:rPr>
          <w:rFonts w:ascii="Arial" w:hAnsi="Arial" w:cs="Arial"/>
          <w:sz w:val="22"/>
          <w:szCs w:val="22"/>
          <w:lang w:val="es-BO" w:eastAsia="es-BO"/>
        </w:rPr>
        <w:t>mantener los ascensores en óptimas condiciones de funcionamiento y conservación, el Servicio incluirá: Operación de los Equipos, Mantenimiento Preventivo, Mantenimiento Correctivo, Soporte Técnico, Capacitación Básica de Rescate y Emergencia, así como el servicio reemplazo de repuestos</w:t>
      </w:r>
      <w:r w:rsidRPr="00BC4938">
        <w:rPr>
          <w:rFonts w:ascii="Arial" w:hAnsi="Arial" w:cs="Arial"/>
          <w:sz w:val="22"/>
          <w:szCs w:val="22"/>
          <w:lang w:val="es-BO"/>
        </w:rPr>
        <w:t xml:space="preserve">, provistos por el </w:t>
      </w:r>
      <w:r w:rsidRPr="00BC4938">
        <w:rPr>
          <w:rFonts w:ascii="Arial" w:hAnsi="Arial" w:cs="Arial"/>
          <w:b/>
          <w:sz w:val="22"/>
          <w:szCs w:val="22"/>
          <w:lang w:val="es-BO"/>
        </w:rPr>
        <w:t xml:space="preserve">PROVEEDOR, </w:t>
      </w:r>
      <w:r w:rsidRPr="00BC4938">
        <w:rPr>
          <w:rFonts w:ascii="Arial" w:hAnsi="Arial" w:cs="Arial"/>
          <w:sz w:val="22"/>
          <w:szCs w:val="22"/>
          <w:lang w:val="es-BO"/>
        </w:rPr>
        <w:t>con estricta y absoluta sujeción a este Contrato, a los documentos que forman parte</w:t>
      </w:r>
      <w:r w:rsidRPr="001627A1">
        <w:rPr>
          <w:rFonts w:ascii="Arial" w:hAnsi="Arial" w:cs="Arial"/>
          <w:sz w:val="22"/>
          <w:szCs w:val="22"/>
          <w:lang w:val="es-BO"/>
        </w:rPr>
        <w:t xml:space="preserve"> de él y dando cumplimiento a las normas, condiciones, precio, regulaciones, obligaciones, especificaciones, tiempo de prestación del servicio y características técnicas establecidas en los documentos del Contrato.</w:t>
      </w:r>
    </w:p>
    <w:p w14:paraId="73CD06D8"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br/>
      </w:r>
      <w:r w:rsidRPr="001627A1">
        <w:rPr>
          <w:rFonts w:ascii="Arial" w:hAnsi="Arial" w:cs="Arial"/>
          <w:b/>
          <w:sz w:val="22"/>
          <w:szCs w:val="22"/>
        </w:rPr>
        <w:t>CLÁUSULA</w:t>
      </w:r>
      <w:r w:rsidRPr="001627A1">
        <w:rPr>
          <w:rFonts w:ascii="Arial" w:hAnsi="Arial" w:cs="Arial"/>
          <w:b/>
          <w:sz w:val="22"/>
          <w:szCs w:val="22"/>
          <w:lang w:val="es-BO"/>
        </w:rPr>
        <w:t xml:space="preserve"> QUINTA.- (DOCUMENTOS INTEGRANTES DEL CONTRATO)</w:t>
      </w:r>
      <w:r>
        <w:rPr>
          <w:rFonts w:ascii="Arial" w:hAnsi="Arial" w:cs="Arial"/>
          <w:sz w:val="22"/>
          <w:szCs w:val="22"/>
          <w:lang w:val="es-BO"/>
        </w:rPr>
        <w:t xml:space="preserve"> Forman parte del presente C</w:t>
      </w:r>
      <w:r w:rsidRPr="001627A1">
        <w:rPr>
          <w:rFonts w:ascii="Arial" w:hAnsi="Arial" w:cs="Arial"/>
          <w:sz w:val="22"/>
          <w:szCs w:val="22"/>
          <w:lang w:val="es-BO"/>
        </w:rPr>
        <w:t>ontrato, los siguientes documentos:</w:t>
      </w:r>
    </w:p>
    <w:p w14:paraId="1B8C913F" w14:textId="77777777" w:rsidR="00A24457" w:rsidRPr="001627A1" w:rsidRDefault="00A24457" w:rsidP="00A24457">
      <w:pPr>
        <w:jc w:val="both"/>
        <w:rPr>
          <w:rFonts w:ascii="Arial" w:hAnsi="Arial" w:cs="Arial"/>
          <w:sz w:val="22"/>
          <w:szCs w:val="22"/>
          <w:lang w:val="es-BO"/>
        </w:rPr>
      </w:pPr>
    </w:p>
    <w:p w14:paraId="7AACCC44" w14:textId="77777777" w:rsidR="00A24457" w:rsidRPr="00BC4938" w:rsidRDefault="00A24457" w:rsidP="00164C33">
      <w:pPr>
        <w:numPr>
          <w:ilvl w:val="0"/>
          <w:numId w:val="42"/>
        </w:numPr>
        <w:tabs>
          <w:tab w:val="left" w:pos="709"/>
        </w:tabs>
        <w:jc w:val="both"/>
        <w:rPr>
          <w:rFonts w:ascii="Arial" w:hAnsi="Arial" w:cs="Arial"/>
          <w:sz w:val="22"/>
          <w:szCs w:val="22"/>
          <w:lang w:val="es-BO"/>
        </w:rPr>
      </w:pPr>
      <w:r w:rsidRPr="001627A1">
        <w:rPr>
          <w:rFonts w:ascii="Arial" w:hAnsi="Arial" w:cs="Arial"/>
          <w:sz w:val="22"/>
          <w:szCs w:val="22"/>
          <w:lang w:val="es-BO"/>
        </w:rPr>
        <w:tab/>
      </w:r>
      <w:r w:rsidRPr="00BC4938">
        <w:rPr>
          <w:rFonts w:ascii="Arial" w:hAnsi="Arial" w:cs="Arial"/>
          <w:sz w:val="22"/>
          <w:szCs w:val="22"/>
          <w:lang w:val="es-BO"/>
        </w:rPr>
        <w:t xml:space="preserve">Documento Base de Contratación. </w:t>
      </w:r>
    </w:p>
    <w:p w14:paraId="52253740" w14:textId="77777777" w:rsidR="00A24457" w:rsidRPr="00BC4938" w:rsidRDefault="00A24457" w:rsidP="00164C33">
      <w:pPr>
        <w:numPr>
          <w:ilvl w:val="0"/>
          <w:numId w:val="42"/>
        </w:numPr>
        <w:tabs>
          <w:tab w:val="left" w:pos="709"/>
        </w:tabs>
        <w:jc w:val="both"/>
        <w:rPr>
          <w:rFonts w:ascii="Arial" w:hAnsi="Arial" w:cs="Arial"/>
          <w:sz w:val="22"/>
          <w:szCs w:val="22"/>
          <w:lang w:val="es-BO"/>
        </w:rPr>
      </w:pPr>
      <w:r w:rsidRPr="00BC4938">
        <w:rPr>
          <w:rFonts w:ascii="Arial" w:hAnsi="Arial" w:cs="Arial"/>
          <w:sz w:val="22"/>
          <w:szCs w:val="22"/>
          <w:lang w:val="es-BO"/>
        </w:rPr>
        <w:tab/>
        <w:t>Propuesta Adjudicada.</w:t>
      </w:r>
    </w:p>
    <w:p w14:paraId="78C5777A" w14:textId="77777777" w:rsidR="00A24457" w:rsidRPr="00BC4938" w:rsidRDefault="00A24457" w:rsidP="00164C33">
      <w:pPr>
        <w:numPr>
          <w:ilvl w:val="0"/>
          <w:numId w:val="42"/>
        </w:numPr>
        <w:tabs>
          <w:tab w:val="left" w:pos="709"/>
        </w:tabs>
        <w:jc w:val="both"/>
        <w:rPr>
          <w:rFonts w:ascii="Arial" w:hAnsi="Arial" w:cs="Arial"/>
          <w:sz w:val="22"/>
          <w:szCs w:val="22"/>
          <w:lang w:val="es-BO"/>
        </w:rPr>
      </w:pPr>
      <w:r w:rsidRPr="00BC4938">
        <w:rPr>
          <w:rFonts w:ascii="Arial" w:hAnsi="Arial" w:cs="Arial"/>
          <w:sz w:val="22"/>
          <w:szCs w:val="22"/>
          <w:lang w:val="es-BO"/>
        </w:rPr>
        <w:t xml:space="preserve">Documento de Adjudicación, </w:t>
      </w:r>
      <w:r w:rsidRPr="00BC4938">
        <w:rPr>
          <w:rFonts w:ascii="Arial" w:hAnsi="Arial" w:cs="Arial"/>
          <w:sz w:val="22"/>
          <w:szCs w:val="22"/>
        </w:rPr>
        <w:t xml:space="preserve">Resolución GADM – GAL N° </w:t>
      </w:r>
      <w:r w:rsidRPr="00BC4938">
        <w:rPr>
          <w:rFonts w:ascii="Arial" w:hAnsi="Arial" w:cs="Arial"/>
          <w:color w:val="000000"/>
          <w:sz w:val="22"/>
          <w:szCs w:val="22"/>
          <w:lang w:val="es-BO" w:eastAsia="es-BO"/>
        </w:rPr>
        <w:t xml:space="preserve">___/2023 de __ </w:t>
      </w:r>
      <w:proofErr w:type="spellStart"/>
      <w:r w:rsidRPr="00BC4938">
        <w:rPr>
          <w:rFonts w:ascii="Arial" w:hAnsi="Arial" w:cs="Arial"/>
          <w:color w:val="000000"/>
          <w:sz w:val="22"/>
          <w:szCs w:val="22"/>
          <w:lang w:val="es-BO" w:eastAsia="es-BO"/>
        </w:rPr>
        <w:t>de</w:t>
      </w:r>
      <w:proofErr w:type="spellEnd"/>
      <w:r w:rsidRPr="00BC4938">
        <w:rPr>
          <w:rFonts w:ascii="Arial" w:hAnsi="Arial" w:cs="Arial"/>
          <w:color w:val="000000"/>
          <w:sz w:val="22"/>
          <w:szCs w:val="22"/>
          <w:lang w:val="es-BO" w:eastAsia="es-BO"/>
        </w:rPr>
        <w:t xml:space="preserve"> _____ </w:t>
      </w:r>
      <w:proofErr w:type="spellStart"/>
      <w:r w:rsidRPr="00BC4938">
        <w:rPr>
          <w:rFonts w:ascii="Arial" w:hAnsi="Arial" w:cs="Arial"/>
          <w:color w:val="000000"/>
          <w:sz w:val="22"/>
          <w:szCs w:val="22"/>
          <w:lang w:val="es-BO" w:eastAsia="es-BO"/>
        </w:rPr>
        <w:t>de</w:t>
      </w:r>
      <w:proofErr w:type="spellEnd"/>
      <w:r w:rsidRPr="00BC4938">
        <w:rPr>
          <w:rFonts w:ascii="Arial" w:hAnsi="Arial" w:cs="Arial"/>
          <w:color w:val="000000"/>
          <w:sz w:val="22"/>
          <w:szCs w:val="22"/>
          <w:lang w:val="es-BO" w:eastAsia="es-BO"/>
        </w:rPr>
        <w:t xml:space="preserve"> 2023.</w:t>
      </w:r>
    </w:p>
    <w:p w14:paraId="4A856C5F" w14:textId="77777777" w:rsidR="00A24457" w:rsidRPr="00BC4938" w:rsidRDefault="00A24457" w:rsidP="00164C33">
      <w:pPr>
        <w:numPr>
          <w:ilvl w:val="0"/>
          <w:numId w:val="42"/>
        </w:numPr>
        <w:tabs>
          <w:tab w:val="left" w:pos="709"/>
        </w:tabs>
        <w:jc w:val="both"/>
        <w:rPr>
          <w:rFonts w:ascii="Arial" w:hAnsi="Arial" w:cs="Arial"/>
          <w:sz w:val="22"/>
          <w:szCs w:val="22"/>
          <w:lang w:val="es-BO"/>
        </w:rPr>
      </w:pPr>
      <w:r w:rsidRPr="00BC4938">
        <w:rPr>
          <w:rFonts w:ascii="Arial" w:hAnsi="Arial" w:cs="Arial"/>
          <w:sz w:val="22"/>
          <w:szCs w:val="22"/>
          <w:lang w:val="es-BO"/>
        </w:rPr>
        <w:tab/>
        <w:t>Garantía.</w:t>
      </w:r>
    </w:p>
    <w:p w14:paraId="7B9B4576" w14:textId="77777777" w:rsidR="00A24457" w:rsidRPr="00BC4938" w:rsidRDefault="00A24457" w:rsidP="00164C33">
      <w:pPr>
        <w:numPr>
          <w:ilvl w:val="0"/>
          <w:numId w:val="42"/>
        </w:numPr>
        <w:jc w:val="both"/>
        <w:rPr>
          <w:rFonts w:ascii="Arial" w:hAnsi="Arial" w:cs="Arial"/>
          <w:sz w:val="22"/>
          <w:szCs w:val="22"/>
          <w:lang w:val="es-BO"/>
        </w:rPr>
      </w:pPr>
      <w:r w:rsidRPr="00BC4938">
        <w:rPr>
          <w:rFonts w:ascii="Arial" w:hAnsi="Arial" w:cs="Arial"/>
          <w:sz w:val="22"/>
          <w:szCs w:val="22"/>
          <w:lang w:val="es-BO"/>
        </w:rPr>
        <w:t xml:space="preserve">Documento de Constitución, </w:t>
      </w:r>
      <w:r w:rsidRPr="00BC4938">
        <w:rPr>
          <w:rFonts w:ascii="Arial" w:hAnsi="Arial" w:cs="Arial"/>
          <w:b/>
          <w:sz w:val="22"/>
          <w:szCs w:val="22"/>
          <w:lang w:val="es-BO"/>
        </w:rPr>
        <w:t>cuando corresponda.</w:t>
      </w:r>
    </w:p>
    <w:p w14:paraId="0EC4AE9D" w14:textId="77777777" w:rsidR="00A24457" w:rsidRPr="00BC4938" w:rsidRDefault="00A24457" w:rsidP="00164C33">
      <w:pPr>
        <w:numPr>
          <w:ilvl w:val="0"/>
          <w:numId w:val="42"/>
        </w:numPr>
        <w:jc w:val="both"/>
        <w:rPr>
          <w:rFonts w:ascii="Arial" w:hAnsi="Arial" w:cs="Arial"/>
          <w:sz w:val="22"/>
          <w:szCs w:val="22"/>
          <w:lang w:val="es-BO"/>
        </w:rPr>
      </w:pPr>
      <w:r w:rsidRPr="00BC4938">
        <w:rPr>
          <w:rFonts w:ascii="Arial" w:hAnsi="Arial" w:cs="Arial"/>
          <w:sz w:val="22"/>
          <w:szCs w:val="22"/>
          <w:lang w:val="es-BO"/>
        </w:rPr>
        <w:t xml:space="preserve">Contrato de Asociación Accidental, </w:t>
      </w:r>
      <w:r w:rsidRPr="00BC4938">
        <w:rPr>
          <w:rFonts w:ascii="Arial" w:hAnsi="Arial" w:cs="Arial"/>
          <w:b/>
          <w:sz w:val="22"/>
          <w:szCs w:val="22"/>
          <w:lang w:val="es-BO"/>
        </w:rPr>
        <w:t>cuando corresponda.</w:t>
      </w:r>
    </w:p>
    <w:p w14:paraId="2A6B827F" w14:textId="77777777" w:rsidR="00A24457" w:rsidRPr="00BC4938" w:rsidRDefault="00A24457" w:rsidP="00164C33">
      <w:pPr>
        <w:numPr>
          <w:ilvl w:val="0"/>
          <w:numId w:val="42"/>
        </w:numPr>
        <w:jc w:val="both"/>
        <w:rPr>
          <w:rFonts w:ascii="Arial" w:hAnsi="Arial" w:cs="Arial"/>
          <w:sz w:val="22"/>
          <w:szCs w:val="22"/>
          <w:lang w:val="es-BO"/>
        </w:rPr>
      </w:pPr>
      <w:r w:rsidRPr="00BC4938">
        <w:rPr>
          <w:rFonts w:ascii="Arial" w:hAnsi="Arial" w:cs="Arial"/>
          <w:sz w:val="22"/>
          <w:szCs w:val="22"/>
          <w:lang w:val="es-BO"/>
        </w:rPr>
        <w:t xml:space="preserve">Poder General del Representante Legal del </w:t>
      </w:r>
      <w:r w:rsidRPr="00BC4938">
        <w:rPr>
          <w:rFonts w:ascii="Arial" w:hAnsi="Arial" w:cs="Arial"/>
          <w:b/>
          <w:sz w:val="22"/>
          <w:szCs w:val="22"/>
          <w:lang w:val="es-BO"/>
        </w:rPr>
        <w:t>PROVEEDOR</w:t>
      </w:r>
      <w:r w:rsidRPr="00BC4938">
        <w:rPr>
          <w:rFonts w:ascii="Arial" w:hAnsi="Arial" w:cs="Arial"/>
          <w:sz w:val="22"/>
          <w:szCs w:val="22"/>
          <w:lang w:val="es-BO"/>
        </w:rPr>
        <w:t xml:space="preserve">, </w:t>
      </w:r>
      <w:r w:rsidRPr="00BC4938">
        <w:rPr>
          <w:rFonts w:ascii="Arial" w:hAnsi="Arial" w:cs="Arial"/>
          <w:sz w:val="22"/>
          <w:szCs w:val="22"/>
          <w:lang w:val="es-ES_tradnl"/>
        </w:rPr>
        <w:t xml:space="preserve">Testimonio Nº ____/____ de __ </w:t>
      </w:r>
      <w:proofErr w:type="spellStart"/>
      <w:r w:rsidRPr="00BC4938">
        <w:rPr>
          <w:rFonts w:ascii="Arial" w:hAnsi="Arial" w:cs="Arial"/>
          <w:sz w:val="22"/>
          <w:szCs w:val="22"/>
          <w:lang w:val="es-ES_tradnl"/>
        </w:rPr>
        <w:t>de</w:t>
      </w:r>
      <w:proofErr w:type="spellEnd"/>
      <w:r w:rsidRPr="00BC4938">
        <w:rPr>
          <w:rFonts w:ascii="Arial" w:hAnsi="Arial" w:cs="Arial"/>
          <w:sz w:val="22"/>
          <w:szCs w:val="22"/>
          <w:lang w:val="es-ES_tradnl"/>
        </w:rPr>
        <w:t xml:space="preserve"> _______ </w:t>
      </w:r>
      <w:proofErr w:type="spellStart"/>
      <w:r w:rsidRPr="00BC4938">
        <w:rPr>
          <w:rFonts w:ascii="Arial" w:hAnsi="Arial" w:cs="Arial"/>
          <w:sz w:val="22"/>
          <w:szCs w:val="22"/>
          <w:lang w:val="es-ES_tradnl"/>
        </w:rPr>
        <w:t>de</w:t>
      </w:r>
      <w:proofErr w:type="spellEnd"/>
      <w:r w:rsidRPr="00BC4938">
        <w:rPr>
          <w:rFonts w:ascii="Arial" w:hAnsi="Arial" w:cs="Arial"/>
          <w:sz w:val="22"/>
          <w:szCs w:val="22"/>
          <w:lang w:val="es-ES_tradnl"/>
        </w:rPr>
        <w:t xml:space="preserve"> _______</w:t>
      </w:r>
      <w:r w:rsidRPr="00BC4938">
        <w:rPr>
          <w:rFonts w:ascii="Arial" w:hAnsi="Arial" w:cs="Arial"/>
          <w:sz w:val="22"/>
          <w:szCs w:val="22"/>
        </w:rPr>
        <w:t xml:space="preserve">, </w:t>
      </w:r>
      <w:r w:rsidRPr="00BC4938">
        <w:rPr>
          <w:rFonts w:ascii="Arial" w:hAnsi="Arial" w:cs="Arial"/>
          <w:b/>
          <w:sz w:val="22"/>
          <w:szCs w:val="22"/>
          <w:lang w:val="es-BO"/>
        </w:rPr>
        <w:t>cuando corresponda.</w:t>
      </w:r>
    </w:p>
    <w:p w14:paraId="797A0438" w14:textId="77777777" w:rsidR="00A24457" w:rsidRPr="00BC4938" w:rsidRDefault="00A24457" w:rsidP="00164C33">
      <w:pPr>
        <w:widowControl w:val="0"/>
        <w:numPr>
          <w:ilvl w:val="0"/>
          <w:numId w:val="42"/>
        </w:numPr>
        <w:jc w:val="both"/>
        <w:rPr>
          <w:rFonts w:ascii="Arial" w:hAnsi="Arial" w:cs="Arial"/>
          <w:sz w:val="22"/>
          <w:szCs w:val="22"/>
          <w:lang w:val="es-BO"/>
        </w:rPr>
      </w:pPr>
      <w:r w:rsidRPr="00BC4938">
        <w:rPr>
          <w:rFonts w:ascii="Arial" w:hAnsi="Arial" w:cs="Arial"/>
          <w:sz w:val="22"/>
          <w:szCs w:val="22"/>
        </w:rPr>
        <w:t xml:space="preserve">Certificado del Registro Único de Proveedores del Estado (RUPE) N° _________ de __ </w:t>
      </w:r>
      <w:proofErr w:type="spellStart"/>
      <w:r w:rsidRPr="00BC4938">
        <w:rPr>
          <w:rFonts w:ascii="Arial" w:hAnsi="Arial" w:cs="Arial"/>
          <w:sz w:val="22"/>
          <w:szCs w:val="22"/>
        </w:rPr>
        <w:t>de</w:t>
      </w:r>
      <w:proofErr w:type="spellEnd"/>
      <w:r w:rsidRPr="00BC4938">
        <w:rPr>
          <w:rFonts w:ascii="Arial" w:hAnsi="Arial" w:cs="Arial"/>
          <w:sz w:val="22"/>
          <w:szCs w:val="22"/>
        </w:rPr>
        <w:t xml:space="preserve"> ______ </w:t>
      </w:r>
      <w:proofErr w:type="spellStart"/>
      <w:r w:rsidRPr="00BC4938">
        <w:rPr>
          <w:rFonts w:ascii="Arial" w:hAnsi="Arial" w:cs="Arial"/>
          <w:sz w:val="22"/>
          <w:szCs w:val="22"/>
        </w:rPr>
        <w:t>de</w:t>
      </w:r>
      <w:proofErr w:type="spellEnd"/>
      <w:r w:rsidRPr="00BC4938">
        <w:rPr>
          <w:rFonts w:ascii="Arial" w:hAnsi="Arial" w:cs="Arial"/>
          <w:sz w:val="22"/>
          <w:szCs w:val="22"/>
        </w:rPr>
        <w:t xml:space="preserve"> 2023.</w:t>
      </w:r>
    </w:p>
    <w:p w14:paraId="5900E07D" w14:textId="77777777" w:rsidR="00A24457" w:rsidRPr="00BC4938" w:rsidRDefault="00A24457" w:rsidP="00164C33">
      <w:pPr>
        <w:widowControl w:val="0"/>
        <w:numPr>
          <w:ilvl w:val="0"/>
          <w:numId w:val="42"/>
        </w:numPr>
        <w:jc w:val="both"/>
        <w:rPr>
          <w:rFonts w:ascii="Arial" w:hAnsi="Arial" w:cs="Arial"/>
          <w:sz w:val="22"/>
          <w:szCs w:val="22"/>
          <w:lang w:val="es-BO"/>
        </w:rPr>
      </w:pPr>
      <w:r w:rsidRPr="00BC4938">
        <w:rPr>
          <w:rFonts w:ascii="Arial" w:hAnsi="Arial" w:cs="Arial"/>
          <w:sz w:val="22"/>
          <w:szCs w:val="22"/>
        </w:rPr>
        <w:t xml:space="preserve">Formulario de Requerimiento de Servicios - Preventivo N° ____ de __ </w:t>
      </w:r>
      <w:proofErr w:type="spellStart"/>
      <w:r w:rsidRPr="00BC4938">
        <w:rPr>
          <w:rFonts w:ascii="Arial" w:hAnsi="Arial" w:cs="Arial"/>
          <w:sz w:val="22"/>
          <w:szCs w:val="22"/>
        </w:rPr>
        <w:t>de</w:t>
      </w:r>
      <w:proofErr w:type="spellEnd"/>
      <w:r w:rsidRPr="00BC4938">
        <w:rPr>
          <w:rFonts w:ascii="Arial" w:hAnsi="Arial" w:cs="Arial"/>
          <w:sz w:val="22"/>
          <w:szCs w:val="22"/>
        </w:rPr>
        <w:t xml:space="preserve"> ___ </w:t>
      </w:r>
      <w:proofErr w:type="spellStart"/>
      <w:r w:rsidRPr="00BC4938">
        <w:rPr>
          <w:rFonts w:ascii="Arial" w:hAnsi="Arial" w:cs="Arial"/>
          <w:sz w:val="22"/>
          <w:szCs w:val="22"/>
        </w:rPr>
        <w:t>de</w:t>
      </w:r>
      <w:proofErr w:type="spellEnd"/>
      <w:r w:rsidRPr="00BC4938">
        <w:rPr>
          <w:rFonts w:ascii="Arial" w:hAnsi="Arial" w:cs="Arial"/>
          <w:sz w:val="22"/>
          <w:szCs w:val="22"/>
        </w:rPr>
        <w:t xml:space="preserve"> 2023.</w:t>
      </w:r>
    </w:p>
    <w:p w14:paraId="11B0F6E7" w14:textId="77777777" w:rsidR="00A24457" w:rsidRPr="00BC4938" w:rsidRDefault="00A24457" w:rsidP="00164C33">
      <w:pPr>
        <w:widowControl w:val="0"/>
        <w:numPr>
          <w:ilvl w:val="0"/>
          <w:numId w:val="42"/>
        </w:numPr>
        <w:autoSpaceDE w:val="0"/>
        <w:autoSpaceDN w:val="0"/>
        <w:adjustRightInd w:val="0"/>
        <w:jc w:val="both"/>
        <w:rPr>
          <w:rFonts w:ascii="Arial" w:hAnsi="Arial" w:cs="Arial"/>
          <w:sz w:val="22"/>
          <w:szCs w:val="22"/>
        </w:rPr>
      </w:pPr>
      <w:r w:rsidRPr="00BC4938">
        <w:rPr>
          <w:rFonts w:ascii="Arial" w:hAnsi="Arial" w:cs="Arial"/>
          <w:sz w:val="22"/>
          <w:szCs w:val="22"/>
        </w:rPr>
        <w:t xml:space="preserve">Certificaciones de no adeudo a las </w:t>
      </w:r>
      <w:proofErr w:type="spellStart"/>
      <w:r w:rsidRPr="00BC4938">
        <w:rPr>
          <w:rFonts w:ascii="Arial" w:hAnsi="Arial" w:cs="Arial"/>
          <w:sz w:val="22"/>
          <w:szCs w:val="22"/>
        </w:rPr>
        <w:t>AFP´s</w:t>
      </w:r>
      <w:proofErr w:type="spellEnd"/>
      <w:r w:rsidRPr="00BC4938">
        <w:rPr>
          <w:rFonts w:ascii="Arial" w:hAnsi="Arial" w:cs="Arial"/>
          <w:sz w:val="22"/>
          <w:szCs w:val="22"/>
        </w:rPr>
        <w:t>.</w:t>
      </w:r>
    </w:p>
    <w:p w14:paraId="4CFCA714" w14:textId="77777777" w:rsidR="00A24457" w:rsidRPr="00EA47B5" w:rsidRDefault="00A24457" w:rsidP="00164C33">
      <w:pPr>
        <w:numPr>
          <w:ilvl w:val="0"/>
          <w:numId w:val="42"/>
        </w:numPr>
        <w:jc w:val="both"/>
        <w:rPr>
          <w:rFonts w:ascii="Arial" w:hAnsi="Arial" w:cs="Arial"/>
          <w:sz w:val="22"/>
          <w:szCs w:val="22"/>
          <w:lang w:val="es-BO"/>
        </w:rPr>
      </w:pPr>
      <w:r w:rsidRPr="00EA47B5">
        <w:rPr>
          <w:rFonts w:ascii="Arial" w:hAnsi="Arial" w:cs="Arial"/>
          <w:sz w:val="22"/>
          <w:szCs w:val="22"/>
          <w:lang w:val="es-BO"/>
        </w:rPr>
        <w:t>Otros documentos necesarios de acuerdo al objeto de la contratación para la firma del contrato.</w:t>
      </w:r>
    </w:p>
    <w:p w14:paraId="13A275B9" w14:textId="77777777" w:rsidR="00A24457" w:rsidRPr="001627A1" w:rsidRDefault="00A24457" w:rsidP="00A24457">
      <w:pPr>
        <w:rPr>
          <w:rFonts w:ascii="Arial" w:hAnsi="Arial" w:cs="Arial"/>
          <w:sz w:val="22"/>
          <w:szCs w:val="22"/>
          <w:lang w:val="es-BO"/>
        </w:rPr>
      </w:pPr>
    </w:p>
    <w:p w14:paraId="5A8AEA4F" w14:textId="77777777" w:rsidR="00A24457" w:rsidRPr="001627A1" w:rsidRDefault="00A24457" w:rsidP="00A24457">
      <w:pPr>
        <w:jc w:val="both"/>
        <w:rPr>
          <w:rFonts w:ascii="Arial" w:hAnsi="Arial" w:cs="Arial"/>
          <w:b/>
          <w:sz w:val="22"/>
          <w:szCs w:val="22"/>
          <w:lang w:val="es-BO"/>
        </w:rPr>
      </w:pPr>
      <w:r w:rsidRPr="001627A1">
        <w:rPr>
          <w:rFonts w:ascii="Arial" w:hAnsi="Arial" w:cs="Arial"/>
          <w:b/>
          <w:sz w:val="22"/>
          <w:szCs w:val="22"/>
        </w:rPr>
        <w:lastRenderedPageBreak/>
        <w:t>CLÁUSULA</w:t>
      </w:r>
      <w:r w:rsidRPr="001627A1">
        <w:rPr>
          <w:rFonts w:ascii="Arial" w:hAnsi="Arial" w:cs="Arial"/>
          <w:b/>
          <w:sz w:val="22"/>
          <w:szCs w:val="22"/>
          <w:lang w:val="es-BO"/>
        </w:rPr>
        <w:t xml:space="preserve"> SEXTA.- (OBLIGACIONES DE LAS PARTES) </w:t>
      </w:r>
      <w:r w:rsidRPr="001627A1">
        <w:rPr>
          <w:rFonts w:ascii="Arial" w:hAnsi="Arial" w:cs="Arial"/>
          <w:sz w:val="22"/>
          <w:szCs w:val="22"/>
          <w:lang w:val="es-BO"/>
        </w:rPr>
        <w:t>Las partes contratantes se comprometen y obligan a dar cumplimiento a todas y cada una</w:t>
      </w:r>
      <w:r>
        <w:rPr>
          <w:rFonts w:ascii="Arial" w:hAnsi="Arial" w:cs="Arial"/>
          <w:sz w:val="22"/>
          <w:szCs w:val="22"/>
          <w:lang w:val="es-BO"/>
        </w:rPr>
        <w:t xml:space="preserve"> de las cláusulas del presente C</w:t>
      </w:r>
      <w:r w:rsidRPr="001627A1">
        <w:rPr>
          <w:rFonts w:ascii="Arial" w:hAnsi="Arial" w:cs="Arial"/>
          <w:sz w:val="22"/>
          <w:szCs w:val="22"/>
          <w:lang w:val="es-BO"/>
        </w:rPr>
        <w:t xml:space="preserve">ontrato. </w:t>
      </w:r>
    </w:p>
    <w:p w14:paraId="1E4BCA11" w14:textId="77777777" w:rsidR="00A24457" w:rsidRPr="001627A1" w:rsidRDefault="00A24457" w:rsidP="00A24457">
      <w:pPr>
        <w:jc w:val="both"/>
        <w:rPr>
          <w:rFonts w:ascii="Arial" w:hAnsi="Arial" w:cs="Arial"/>
          <w:sz w:val="22"/>
          <w:szCs w:val="22"/>
          <w:lang w:val="es-BO"/>
        </w:rPr>
      </w:pPr>
    </w:p>
    <w:p w14:paraId="5C93C132"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Por su parte, el </w:t>
      </w:r>
      <w:r w:rsidRPr="001627A1">
        <w:rPr>
          <w:rFonts w:ascii="Arial" w:hAnsi="Arial" w:cs="Arial"/>
          <w:b/>
          <w:sz w:val="22"/>
          <w:szCs w:val="22"/>
          <w:lang w:val="es-BO"/>
        </w:rPr>
        <w:t>PROVEEDOR</w:t>
      </w:r>
      <w:r w:rsidRPr="001627A1">
        <w:rPr>
          <w:rFonts w:ascii="Arial" w:hAnsi="Arial" w:cs="Arial"/>
          <w:sz w:val="22"/>
          <w:szCs w:val="22"/>
          <w:lang w:val="es-BO"/>
        </w:rPr>
        <w:t xml:space="preserve"> se compromete a cumplir con las siguientes obligaciones: </w:t>
      </w:r>
    </w:p>
    <w:p w14:paraId="2B677EE5" w14:textId="77777777" w:rsidR="00A24457" w:rsidRPr="001627A1" w:rsidRDefault="00A24457" w:rsidP="00A24457">
      <w:pPr>
        <w:jc w:val="both"/>
        <w:rPr>
          <w:rFonts w:ascii="Arial" w:hAnsi="Arial" w:cs="Arial"/>
          <w:sz w:val="22"/>
          <w:szCs w:val="22"/>
          <w:lang w:val="es-BO"/>
        </w:rPr>
      </w:pPr>
    </w:p>
    <w:p w14:paraId="3C7BE7F7" w14:textId="77777777" w:rsidR="00A24457" w:rsidRPr="00BC4938" w:rsidRDefault="00A24457" w:rsidP="00164C33">
      <w:pPr>
        <w:numPr>
          <w:ilvl w:val="0"/>
          <w:numId w:val="44"/>
        </w:numPr>
        <w:jc w:val="both"/>
        <w:rPr>
          <w:rFonts w:ascii="Arial" w:hAnsi="Arial" w:cs="Arial"/>
          <w:sz w:val="22"/>
          <w:szCs w:val="22"/>
          <w:lang w:val="es-BO"/>
        </w:rPr>
      </w:pPr>
      <w:r w:rsidRPr="00BC4938">
        <w:rPr>
          <w:rFonts w:ascii="Arial" w:hAnsi="Arial" w:cs="Arial"/>
          <w:sz w:val="22"/>
          <w:szCs w:val="22"/>
          <w:lang w:val="es-BO"/>
        </w:rPr>
        <w:t xml:space="preserve">Realizar la prestación del </w:t>
      </w:r>
      <w:r w:rsidRPr="00BC4938">
        <w:rPr>
          <w:rFonts w:ascii="Arial" w:hAnsi="Arial" w:cs="Arial"/>
          <w:b/>
          <w:sz w:val="22"/>
          <w:szCs w:val="22"/>
          <w:lang w:val="es-BO"/>
        </w:rPr>
        <w:t>SERVICIO</w:t>
      </w:r>
      <w:r w:rsidRPr="00BC4938">
        <w:rPr>
          <w:rFonts w:ascii="Arial" w:hAnsi="Arial" w:cs="Arial"/>
          <w:sz w:val="22"/>
          <w:szCs w:val="22"/>
          <w:lang w:val="es-BO"/>
        </w:rPr>
        <w:t xml:space="preserve"> objeto del presente Contrato, de acuerdo con lo establecido en el DBC, así como las condiciones de su propuesta.</w:t>
      </w:r>
    </w:p>
    <w:p w14:paraId="787EC139" w14:textId="77777777" w:rsidR="00A24457" w:rsidRPr="00BC4938" w:rsidRDefault="00A24457" w:rsidP="00164C33">
      <w:pPr>
        <w:numPr>
          <w:ilvl w:val="0"/>
          <w:numId w:val="44"/>
        </w:numPr>
        <w:jc w:val="both"/>
        <w:rPr>
          <w:rFonts w:ascii="Arial" w:hAnsi="Arial" w:cs="Arial"/>
          <w:sz w:val="22"/>
          <w:szCs w:val="22"/>
          <w:lang w:val="es-BO"/>
        </w:rPr>
      </w:pPr>
      <w:r w:rsidRPr="00BC4938">
        <w:rPr>
          <w:rFonts w:ascii="Arial" w:hAnsi="Arial" w:cs="Arial"/>
          <w:sz w:val="22"/>
          <w:szCs w:val="22"/>
          <w:lang w:val="es-BO"/>
        </w:rPr>
        <w:t xml:space="preserve">Prestar el </w:t>
      </w:r>
      <w:r w:rsidRPr="00BC4938">
        <w:rPr>
          <w:rFonts w:ascii="Arial" w:hAnsi="Arial" w:cs="Arial"/>
          <w:b/>
          <w:sz w:val="22"/>
          <w:szCs w:val="22"/>
          <w:lang w:val="es-BO"/>
        </w:rPr>
        <w:t>SERVICIO</w:t>
      </w:r>
      <w:r w:rsidRPr="00BC4938">
        <w:rPr>
          <w:rFonts w:ascii="Arial" w:hAnsi="Arial" w:cs="Arial"/>
          <w:sz w:val="22"/>
          <w:szCs w:val="22"/>
          <w:lang w:val="es-BO"/>
        </w:rPr>
        <w:t>, objeto del presente Contrato, en forma eficiente, oportuna y en el lugar de destino convenido con las características técnicas ofertadas y aceptadas.</w:t>
      </w:r>
    </w:p>
    <w:p w14:paraId="31C7A763" w14:textId="77777777" w:rsidR="00A24457" w:rsidRPr="00BC4938" w:rsidRDefault="00A24457" w:rsidP="00164C33">
      <w:pPr>
        <w:numPr>
          <w:ilvl w:val="0"/>
          <w:numId w:val="44"/>
        </w:numPr>
        <w:jc w:val="both"/>
        <w:rPr>
          <w:rFonts w:ascii="Arial" w:hAnsi="Arial" w:cs="Arial"/>
          <w:sz w:val="22"/>
          <w:szCs w:val="22"/>
          <w:lang w:val="es-BO"/>
        </w:rPr>
      </w:pPr>
      <w:r w:rsidRPr="00BC4938">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36D4839" w14:textId="77777777" w:rsidR="00A24457" w:rsidRPr="000C4722" w:rsidRDefault="00A24457" w:rsidP="00164C33">
      <w:pPr>
        <w:numPr>
          <w:ilvl w:val="0"/>
          <w:numId w:val="44"/>
        </w:numPr>
        <w:jc w:val="both"/>
        <w:rPr>
          <w:rFonts w:ascii="Arial" w:hAnsi="Arial" w:cs="Arial"/>
          <w:sz w:val="22"/>
          <w:szCs w:val="22"/>
          <w:lang w:val="es-BO"/>
        </w:rPr>
      </w:pPr>
      <w:r w:rsidRPr="000C4722">
        <w:rPr>
          <w:rFonts w:ascii="Arial" w:hAnsi="Arial" w:cs="Arial"/>
          <w:sz w:val="22"/>
          <w:szCs w:val="22"/>
          <w:lang w:val="es-BO"/>
        </w:rPr>
        <w:t xml:space="preserve">Mantener vigente la garantía presentada, </w:t>
      </w:r>
      <w:r w:rsidRPr="000C4722">
        <w:rPr>
          <w:rFonts w:ascii="Arial" w:hAnsi="Arial" w:cs="Arial"/>
          <w:b/>
          <w:sz w:val="22"/>
          <w:szCs w:val="22"/>
          <w:lang w:val="es-BO"/>
        </w:rPr>
        <w:t>cuando corresponda.</w:t>
      </w:r>
    </w:p>
    <w:p w14:paraId="22788295" w14:textId="77777777" w:rsidR="00A24457" w:rsidRPr="00EA47B5" w:rsidRDefault="00A24457" w:rsidP="00164C33">
      <w:pPr>
        <w:numPr>
          <w:ilvl w:val="0"/>
          <w:numId w:val="44"/>
        </w:numPr>
        <w:jc w:val="both"/>
        <w:rPr>
          <w:rFonts w:ascii="Arial" w:hAnsi="Arial" w:cs="Arial"/>
          <w:sz w:val="22"/>
          <w:szCs w:val="22"/>
          <w:lang w:val="es-BO"/>
        </w:rPr>
      </w:pPr>
      <w:r w:rsidRPr="000C4722">
        <w:rPr>
          <w:rFonts w:ascii="Arial" w:hAnsi="Arial" w:cs="Arial"/>
          <w:sz w:val="22"/>
          <w:szCs w:val="22"/>
          <w:lang w:val="es-BO"/>
        </w:rPr>
        <w:t xml:space="preserve">Actualizar la Garantía (vigencia y/o monto) a requerimiento de la </w:t>
      </w:r>
      <w:r w:rsidRPr="000C4722">
        <w:rPr>
          <w:rFonts w:ascii="Arial" w:hAnsi="Arial" w:cs="Arial"/>
          <w:b/>
          <w:sz w:val="22"/>
          <w:szCs w:val="22"/>
          <w:lang w:val="es-BO"/>
        </w:rPr>
        <w:t>ENTIDAD</w:t>
      </w:r>
      <w:r w:rsidRPr="000C4722">
        <w:rPr>
          <w:rFonts w:ascii="Arial" w:hAnsi="Arial" w:cs="Arial"/>
          <w:sz w:val="22"/>
          <w:szCs w:val="22"/>
          <w:lang w:val="es-BO"/>
        </w:rPr>
        <w:t xml:space="preserve">, </w:t>
      </w:r>
      <w:r w:rsidRPr="000C4722">
        <w:rPr>
          <w:rFonts w:ascii="Arial" w:hAnsi="Arial" w:cs="Arial"/>
          <w:b/>
          <w:sz w:val="22"/>
          <w:szCs w:val="22"/>
          <w:lang w:val="es-BO"/>
        </w:rPr>
        <w:t>cuando corresponda.</w:t>
      </w:r>
    </w:p>
    <w:p w14:paraId="043659BC" w14:textId="77777777" w:rsidR="00A24457" w:rsidRPr="00EA47B5" w:rsidRDefault="00A24457" w:rsidP="00164C33">
      <w:pPr>
        <w:numPr>
          <w:ilvl w:val="0"/>
          <w:numId w:val="44"/>
        </w:numPr>
        <w:jc w:val="both"/>
        <w:rPr>
          <w:rFonts w:ascii="Arial" w:hAnsi="Arial" w:cs="Arial"/>
          <w:sz w:val="22"/>
          <w:szCs w:val="22"/>
          <w:lang w:val="es-BO"/>
        </w:rPr>
      </w:pPr>
      <w:r>
        <w:rPr>
          <w:rFonts w:ascii="Arial" w:hAnsi="Arial" w:cs="Arial"/>
          <w:sz w:val="22"/>
          <w:szCs w:val="22"/>
          <w:lang w:eastAsia="es-BO"/>
        </w:rPr>
        <w:t>plazo</w:t>
      </w:r>
    </w:p>
    <w:p w14:paraId="341D3F57" w14:textId="77777777" w:rsidR="00A24457" w:rsidRPr="00EA47B5" w:rsidRDefault="00A24457" w:rsidP="00164C33">
      <w:pPr>
        <w:numPr>
          <w:ilvl w:val="0"/>
          <w:numId w:val="44"/>
        </w:numPr>
        <w:jc w:val="both"/>
        <w:rPr>
          <w:rFonts w:ascii="Arial" w:hAnsi="Arial" w:cs="Arial"/>
          <w:sz w:val="22"/>
          <w:szCs w:val="22"/>
          <w:lang w:val="es-BO"/>
        </w:rPr>
      </w:pPr>
      <w:r w:rsidRPr="00EA47B5">
        <w:rPr>
          <w:rFonts w:ascii="Arial" w:hAnsi="Arial" w:cs="Arial"/>
          <w:sz w:val="22"/>
          <w:szCs w:val="22"/>
          <w:lang w:eastAsia="es-BO"/>
        </w:rPr>
        <w:t>La ropa de trabajo, equipos de protección personal contra riesgos ocupacionales y elementos de bioseguridad (si corresponde) estará acorde a las competencias de la especialidad requerida (ascensores), dicho aspecto será verificado periódicamente por el Fiscal de Servicio.</w:t>
      </w:r>
    </w:p>
    <w:p w14:paraId="6113AF5D" w14:textId="77777777" w:rsidR="00A24457" w:rsidRPr="00EA47B5" w:rsidRDefault="00A24457" w:rsidP="00164C33">
      <w:pPr>
        <w:numPr>
          <w:ilvl w:val="0"/>
          <w:numId w:val="44"/>
        </w:numPr>
        <w:jc w:val="both"/>
        <w:rPr>
          <w:rFonts w:ascii="Arial" w:hAnsi="Arial" w:cs="Arial"/>
          <w:sz w:val="22"/>
          <w:szCs w:val="22"/>
          <w:lang w:val="es-BO"/>
        </w:rPr>
      </w:pPr>
      <w:r w:rsidRPr="00EA47B5">
        <w:rPr>
          <w:rFonts w:ascii="Arial" w:hAnsi="Arial" w:cs="Arial"/>
          <w:sz w:val="22"/>
          <w:szCs w:val="22"/>
          <w:lang w:eastAsia="es-BO"/>
        </w:rPr>
        <w:t>La ropa de trabajo además deberá cumplir las siguientes condiciones: identificación de la empresa, limpieza y buena presentación, toda vez que el trabajo así lo permita.</w:t>
      </w:r>
    </w:p>
    <w:p w14:paraId="4B3B7CEB" w14:textId="77777777" w:rsidR="00A24457" w:rsidRPr="00EA47B5" w:rsidRDefault="00A24457" w:rsidP="00164C33">
      <w:pPr>
        <w:numPr>
          <w:ilvl w:val="0"/>
          <w:numId w:val="44"/>
        </w:numPr>
        <w:jc w:val="both"/>
        <w:rPr>
          <w:rFonts w:ascii="Arial" w:hAnsi="Arial" w:cs="Arial"/>
          <w:sz w:val="22"/>
          <w:szCs w:val="22"/>
          <w:lang w:val="es-BO"/>
        </w:rPr>
      </w:pPr>
      <w:r w:rsidRPr="00EA47B5">
        <w:rPr>
          <w:rFonts w:ascii="Arial" w:hAnsi="Arial" w:cs="Arial"/>
          <w:sz w:val="22"/>
          <w:szCs w:val="22"/>
          <w:lang w:eastAsia="es-BO"/>
        </w:rPr>
        <w:t>Capacitar y concientizar permanentemente a su personal sobre la importancia del uso ropa de trabajo y equipos de protección personal contra riesgos ocupacionales.</w:t>
      </w:r>
    </w:p>
    <w:p w14:paraId="4434200F" w14:textId="77777777" w:rsidR="00A24457" w:rsidRPr="000C4722" w:rsidRDefault="00A24457" w:rsidP="00164C33">
      <w:pPr>
        <w:numPr>
          <w:ilvl w:val="0"/>
          <w:numId w:val="44"/>
        </w:numPr>
        <w:jc w:val="both"/>
        <w:rPr>
          <w:rFonts w:ascii="Arial" w:hAnsi="Arial" w:cs="Arial"/>
          <w:sz w:val="22"/>
          <w:szCs w:val="22"/>
          <w:lang w:val="es-BO"/>
        </w:rPr>
      </w:pPr>
      <w:r w:rsidRPr="000C4722">
        <w:rPr>
          <w:rFonts w:ascii="Arial" w:hAnsi="Arial" w:cs="Arial"/>
          <w:sz w:val="22"/>
          <w:szCs w:val="22"/>
          <w:lang w:val="es-BO"/>
        </w:rPr>
        <w:t>Cumplir cada una de las cláusulas del presente Contrato.</w:t>
      </w:r>
    </w:p>
    <w:p w14:paraId="1EBEAD61" w14:textId="77777777" w:rsidR="00A24457" w:rsidRPr="001627A1" w:rsidRDefault="00A24457" w:rsidP="00A24457">
      <w:pPr>
        <w:ind w:left="720"/>
        <w:jc w:val="both"/>
        <w:rPr>
          <w:rFonts w:ascii="Arial" w:hAnsi="Arial" w:cs="Arial"/>
          <w:sz w:val="22"/>
          <w:szCs w:val="22"/>
          <w:lang w:val="es-BO"/>
        </w:rPr>
      </w:pPr>
    </w:p>
    <w:p w14:paraId="140E121F"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Por su parte, </w:t>
      </w:r>
      <w:r w:rsidRPr="001627A1">
        <w:rPr>
          <w:rFonts w:ascii="Arial" w:hAnsi="Arial" w:cs="Arial"/>
          <w:b/>
          <w:sz w:val="22"/>
          <w:szCs w:val="22"/>
          <w:lang w:val="es-BO"/>
        </w:rPr>
        <w:t>la ENTIDAD</w:t>
      </w:r>
      <w:r w:rsidRPr="001627A1">
        <w:rPr>
          <w:rFonts w:ascii="Arial" w:hAnsi="Arial" w:cs="Arial"/>
          <w:sz w:val="22"/>
          <w:szCs w:val="22"/>
          <w:lang w:val="es-BO"/>
        </w:rPr>
        <w:t xml:space="preserve"> se compromete a cumplir con las siguientes obligaciones:</w:t>
      </w:r>
    </w:p>
    <w:p w14:paraId="7AD9E55B" w14:textId="77777777" w:rsidR="00A24457" w:rsidRPr="001627A1" w:rsidRDefault="00A24457" w:rsidP="00A24457">
      <w:pPr>
        <w:jc w:val="both"/>
        <w:rPr>
          <w:rFonts w:ascii="Arial" w:hAnsi="Arial" w:cs="Arial"/>
          <w:sz w:val="22"/>
          <w:szCs w:val="22"/>
          <w:lang w:val="es-BO"/>
        </w:rPr>
      </w:pPr>
    </w:p>
    <w:p w14:paraId="1440D9CF" w14:textId="77777777" w:rsidR="00A24457" w:rsidRPr="00BC4938" w:rsidRDefault="00A24457" w:rsidP="00164C33">
      <w:pPr>
        <w:numPr>
          <w:ilvl w:val="0"/>
          <w:numId w:val="43"/>
        </w:numPr>
        <w:jc w:val="both"/>
        <w:rPr>
          <w:rFonts w:ascii="Arial" w:hAnsi="Arial" w:cs="Arial"/>
          <w:sz w:val="22"/>
          <w:szCs w:val="22"/>
          <w:lang w:val="es-BO"/>
        </w:rPr>
      </w:pPr>
      <w:r w:rsidRPr="001627A1">
        <w:rPr>
          <w:rFonts w:ascii="Arial" w:hAnsi="Arial" w:cs="Arial"/>
          <w:sz w:val="22"/>
          <w:szCs w:val="22"/>
          <w:lang w:val="es-BO"/>
        </w:rPr>
        <w:t xml:space="preserve">Dar </w:t>
      </w:r>
      <w:r w:rsidRPr="00BC4938">
        <w:rPr>
          <w:rFonts w:ascii="Arial" w:hAnsi="Arial" w:cs="Arial"/>
          <w:sz w:val="22"/>
          <w:szCs w:val="22"/>
          <w:lang w:val="es-BO"/>
        </w:rPr>
        <w:t>conformidad a los servicios generales de acuerdo con las condiciones establecidas en el DBC, así como las condiciones de la propuesta adjudicada.</w:t>
      </w:r>
    </w:p>
    <w:p w14:paraId="16F09685" w14:textId="77777777" w:rsidR="00A24457" w:rsidRPr="00BC4938" w:rsidRDefault="00A24457" w:rsidP="00164C33">
      <w:pPr>
        <w:numPr>
          <w:ilvl w:val="0"/>
          <w:numId w:val="43"/>
        </w:numPr>
        <w:jc w:val="both"/>
        <w:rPr>
          <w:rFonts w:ascii="Arial" w:hAnsi="Arial" w:cs="Arial"/>
          <w:sz w:val="22"/>
          <w:szCs w:val="22"/>
          <w:lang w:val="es-BO"/>
        </w:rPr>
      </w:pPr>
      <w:r w:rsidRPr="00BC4938">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26CB2843" w14:textId="77777777" w:rsidR="00A24457" w:rsidRPr="001627A1" w:rsidRDefault="00A24457" w:rsidP="00164C33">
      <w:pPr>
        <w:numPr>
          <w:ilvl w:val="0"/>
          <w:numId w:val="43"/>
        </w:numPr>
        <w:jc w:val="both"/>
        <w:rPr>
          <w:rFonts w:ascii="Arial" w:hAnsi="Arial" w:cs="Arial"/>
          <w:sz w:val="22"/>
          <w:szCs w:val="22"/>
          <w:lang w:val="es-BO"/>
        </w:rPr>
      </w:pPr>
      <w:r w:rsidRPr="00BC4938">
        <w:rPr>
          <w:rFonts w:ascii="Arial" w:hAnsi="Arial" w:cs="Arial"/>
          <w:sz w:val="22"/>
          <w:szCs w:val="22"/>
          <w:lang w:val="es-BO"/>
        </w:rPr>
        <w:t>Realizar el pago por el servicio general, en un plazo no mayor a treinta (30) días calendario de emitido el Informe Final de Conformidad de los</w:t>
      </w:r>
      <w:r w:rsidRPr="001627A1">
        <w:rPr>
          <w:rFonts w:ascii="Arial" w:hAnsi="Arial" w:cs="Arial"/>
          <w:sz w:val="22"/>
          <w:szCs w:val="22"/>
          <w:lang w:val="es-BO"/>
        </w:rPr>
        <w:t xml:space="preserve"> servicios</w:t>
      </w:r>
      <w:r>
        <w:rPr>
          <w:rFonts w:ascii="Arial" w:hAnsi="Arial" w:cs="Arial"/>
          <w:sz w:val="22"/>
          <w:szCs w:val="22"/>
          <w:lang w:val="es-BO"/>
        </w:rPr>
        <w:t xml:space="preserve"> generales objeto del presente C</w:t>
      </w:r>
      <w:r w:rsidRPr="001627A1">
        <w:rPr>
          <w:rFonts w:ascii="Arial" w:hAnsi="Arial" w:cs="Arial"/>
          <w:sz w:val="22"/>
          <w:szCs w:val="22"/>
          <w:lang w:val="es-BO"/>
        </w:rPr>
        <w:t>ontrato.</w:t>
      </w:r>
    </w:p>
    <w:p w14:paraId="5AD451CE" w14:textId="77777777" w:rsidR="00A24457" w:rsidRDefault="00A24457" w:rsidP="00164C33">
      <w:pPr>
        <w:numPr>
          <w:ilvl w:val="0"/>
          <w:numId w:val="43"/>
        </w:numPr>
        <w:jc w:val="both"/>
        <w:rPr>
          <w:rFonts w:ascii="Arial" w:hAnsi="Arial" w:cs="Arial"/>
          <w:sz w:val="22"/>
          <w:szCs w:val="22"/>
          <w:lang w:val="es-BO"/>
        </w:rPr>
      </w:pPr>
      <w:r w:rsidRPr="001627A1">
        <w:rPr>
          <w:rFonts w:ascii="Arial" w:hAnsi="Arial" w:cs="Arial"/>
          <w:sz w:val="22"/>
          <w:szCs w:val="22"/>
          <w:lang w:val="es-BO"/>
        </w:rPr>
        <w:t>Cumplir cada una</w:t>
      </w:r>
      <w:r>
        <w:rPr>
          <w:rFonts w:ascii="Arial" w:hAnsi="Arial" w:cs="Arial"/>
          <w:sz w:val="22"/>
          <w:szCs w:val="22"/>
          <w:lang w:val="es-BO"/>
        </w:rPr>
        <w:t xml:space="preserve"> de las cláusulas del presente C</w:t>
      </w:r>
      <w:r w:rsidRPr="001627A1">
        <w:rPr>
          <w:rFonts w:ascii="Arial" w:hAnsi="Arial" w:cs="Arial"/>
          <w:sz w:val="22"/>
          <w:szCs w:val="22"/>
          <w:lang w:val="es-BO"/>
        </w:rPr>
        <w:t>ontrato.</w:t>
      </w:r>
    </w:p>
    <w:p w14:paraId="1E531FE8" w14:textId="77777777" w:rsidR="00A24457" w:rsidRPr="000D323D" w:rsidRDefault="00A24457" w:rsidP="00A24457">
      <w:pPr>
        <w:ind w:left="720"/>
        <w:jc w:val="both"/>
        <w:rPr>
          <w:rFonts w:ascii="Arial" w:hAnsi="Arial" w:cs="Arial"/>
          <w:sz w:val="22"/>
          <w:szCs w:val="22"/>
          <w:lang w:val="es-BO"/>
        </w:rPr>
      </w:pPr>
    </w:p>
    <w:p w14:paraId="75FBD97A" w14:textId="77777777" w:rsidR="00A24457" w:rsidRDefault="00A24457" w:rsidP="00A24457">
      <w:pPr>
        <w:autoSpaceDE w:val="0"/>
        <w:autoSpaceDN w:val="0"/>
        <w:adjustRightInd w:val="0"/>
        <w:jc w:val="both"/>
        <w:rPr>
          <w:rFonts w:ascii="Arial" w:hAnsi="Arial" w:cs="Arial"/>
          <w:sz w:val="22"/>
          <w:szCs w:val="22"/>
          <w:lang w:val="es-BO"/>
        </w:rPr>
      </w:pPr>
      <w:r w:rsidRPr="001627A1">
        <w:rPr>
          <w:rFonts w:ascii="Arial" w:hAnsi="Arial" w:cs="Arial"/>
          <w:b/>
          <w:sz w:val="22"/>
          <w:szCs w:val="22"/>
        </w:rPr>
        <w:t>CLÁUSULA</w:t>
      </w:r>
      <w:r w:rsidRPr="001627A1">
        <w:rPr>
          <w:rFonts w:ascii="Arial" w:hAnsi="Arial" w:cs="Arial"/>
          <w:b/>
          <w:sz w:val="22"/>
          <w:szCs w:val="22"/>
          <w:lang w:val="es-BO"/>
        </w:rPr>
        <w:t xml:space="preserve"> SÉPTIMA.- (VIGENCIA) </w:t>
      </w:r>
      <w:r w:rsidRPr="001627A1">
        <w:rPr>
          <w:rFonts w:ascii="Arial" w:hAnsi="Arial" w:cs="Arial"/>
          <w:sz w:val="22"/>
          <w:szCs w:val="22"/>
          <w:lang w:val="es-BO"/>
        </w:rPr>
        <w:t xml:space="preserve">El presente </w:t>
      </w:r>
      <w:r w:rsidRPr="00FE43F2">
        <w:rPr>
          <w:rFonts w:ascii="Arial" w:hAnsi="Arial" w:cs="Arial"/>
          <w:sz w:val="22"/>
          <w:szCs w:val="22"/>
          <w:lang w:val="es-BO"/>
        </w:rPr>
        <w:t>Contrato</w:t>
      </w:r>
      <w:r w:rsidRPr="001627A1">
        <w:rPr>
          <w:rFonts w:ascii="Arial" w:hAnsi="Arial" w:cs="Arial"/>
          <w:sz w:val="22"/>
          <w:szCs w:val="22"/>
          <w:lang w:val="es-BO"/>
        </w:rPr>
        <w:t xml:space="preserve"> entrará en </w:t>
      </w:r>
      <w:r w:rsidRPr="00BC4938">
        <w:rPr>
          <w:rFonts w:ascii="Arial" w:hAnsi="Arial" w:cs="Arial"/>
          <w:sz w:val="22"/>
          <w:szCs w:val="22"/>
          <w:lang w:val="es-BO"/>
        </w:rPr>
        <w:t>vigencia desde el día siguiente hábil de su suscripción por ambas partes, hasta la terminación del Contrato.</w:t>
      </w:r>
    </w:p>
    <w:p w14:paraId="59D30120" w14:textId="77777777" w:rsidR="00A24457" w:rsidRDefault="00A24457" w:rsidP="00A24457">
      <w:pPr>
        <w:autoSpaceDE w:val="0"/>
        <w:autoSpaceDN w:val="0"/>
        <w:adjustRightInd w:val="0"/>
        <w:jc w:val="both"/>
        <w:rPr>
          <w:rFonts w:ascii="Arial" w:hAnsi="Arial" w:cs="Arial"/>
          <w:sz w:val="22"/>
          <w:szCs w:val="22"/>
          <w:lang w:val="es-BO"/>
        </w:rPr>
      </w:pPr>
    </w:p>
    <w:p w14:paraId="0EDF005F" w14:textId="77777777" w:rsidR="00A24457" w:rsidRPr="001F418B" w:rsidRDefault="00A24457" w:rsidP="00A24457">
      <w:pPr>
        <w:jc w:val="both"/>
        <w:rPr>
          <w:rFonts w:ascii="Arial" w:hAnsi="Arial" w:cs="Arial"/>
          <w:b/>
          <w:sz w:val="22"/>
          <w:szCs w:val="22"/>
          <w:lang w:val="es-BO"/>
        </w:rPr>
      </w:pPr>
      <w:r w:rsidRPr="001627A1">
        <w:rPr>
          <w:rFonts w:ascii="Arial" w:hAnsi="Arial" w:cs="Arial"/>
          <w:b/>
          <w:sz w:val="22"/>
          <w:szCs w:val="22"/>
        </w:rPr>
        <w:t>CLÁUSULA</w:t>
      </w:r>
      <w:r w:rsidRPr="001627A1">
        <w:rPr>
          <w:rFonts w:ascii="Arial" w:hAnsi="Arial" w:cs="Arial"/>
          <w:b/>
          <w:sz w:val="22"/>
          <w:szCs w:val="22"/>
          <w:lang w:val="es-BO"/>
        </w:rPr>
        <w:t xml:space="preserve"> OCTAVA.- (GARANTÍA DE CUMPLIMIENTO DE CONTRATO)</w:t>
      </w:r>
      <w:r w:rsidRPr="001627A1">
        <w:rPr>
          <w:rFonts w:ascii="Arial" w:hAnsi="Arial" w:cs="Arial"/>
          <w:sz w:val="22"/>
          <w:szCs w:val="22"/>
          <w:lang w:val="es-BO"/>
        </w:rPr>
        <w:t xml:space="preserve"> El</w:t>
      </w:r>
      <w:r w:rsidRPr="001627A1">
        <w:rPr>
          <w:rFonts w:ascii="Arial" w:hAnsi="Arial" w:cs="Arial"/>
          <w:b/>
          <w:sz w:val="22"/>
          <w:szCs w:val="22"/>
          <w:lang w:val="es-BO"/>
        </w:rPr>
        <w:t xml:space="preserve"> PROVEEDOR, </w:t>
      </w:r>
      <w:r w:rsidRPr="001627A1">
        <w:rPr>
          <w:rFonts w:ascii="Arial" w:hAnsi="Arial" w:cs="Arial"/>
          <w:sz w:val="22"/>
          <w:szCs w:val="22"/>
          <w:lang w:val="es-BO"/>
        </w:rPr>
        <w:t xml:space="preserve">garantiza el correcto cumplimiento y fiel ejecución </w:t>
      </w:r>
      <w:r w:rsidRPr="001F418B">
        <w:rPr>
          <w:rFonts w:ascii="Arial" w:hAnsi="Arial" w:cs="Arial"/>
          <w:sz w:val="22"/>
          <w:szCs w:val="22"/>
          <w:lang w:val="es-BO"/>
        </w:rPr>
        <w:t>del presente Contrato en todas sus partes con la _________, N°  _________, emitida por __________, con vigencia hasta el _________, a la orden de la</w:t>
      </w:r>
      <w:r w:rsidRPr="001F418B">
        <w:rPr>
          <w:rFonts w:ascii="Arial" w:hAnsi="Arial" w:cs="Arial"/>
          <w:b/>
          <w:i/>
          <w:sz w:val="22"/>
          <w:szCs w:val="22"/>
          <w:lang w:val="es-BO"/>
        </w:rPr>
        <w:t xml:space="preserve"> </w:t>
      </w:r>
      <w:r w:rsidRPr="001F418B">
        <w:rPr>
          <w:rFonts w:ascii="Arial" w:hAnsi="Arial" w:cs="Arial"/>
          <w:b/>
          <w:sz w:val="22"/>
          <w:szCs w:val="22"/>
          <w:lang w:val="es-BO"/>
        </w:rPr>
        <w:t>ENTIDAD</w:t>
      </w:r>
      <w:r w:rsidRPr="001F418B">
        <w:rPr>
          <w:rFonts w:ascii="Arial" w:hAnsi="Arial" w:cs="Arial"/>
          <w:sz w:val="22"/>
          <w:szCs w:val="22"/>
          <w:lang w:val="es-BO"/>
        </w:rPr>
        <w:t>, por _________,</w:t>
      </w:r>
      <w:r w:rsidRPr="001F418B">
        <w:rPr>
          <w:rFonts w:ascii="Arial" w:hAnsi="Arial" w:cs="Arial"/>
          <w:b/>
          <w:i/>
          <w:sz w:val="22"/>
          <w:szCs w:val="22"/>
          <w:lang w:val="es-BO"/>
        </w:rPr>
        <w:t xml:space="preserve"> </w:t>
      </w:r>
      <w:r w:rsidRPr="001F418B">
        <w:rPr>
          <w:rFonts w:ascii="Arial" w:hAnsi="Arial" w:cs="Arial"/>
          <w:sz w:val="22"/>
          <w:szCs w:val="22"/>
          <w:lang w:val="es-BO"/>
        </w:rPr>
        <w:t xml:space="preserve">equivalente al siete por ciento (7%) </w:t>
      </w:r>
      <w:r w:rsidRPr="001F418B">
        <w:rPr>
          <w:rFonts w:ascii="Arial" w:hAnsi="Arial" w:cs="Arial"/>
          <w:bCs/>
          <w:iCs/>
          <w:sz w:val="22"/>
          <w:szCs w:val="22"/>
        </w:rPr>
        <w:t>o “tres punto cinco por ciento (3.5%)”</w:t>
      </w:r>
      <w:r w:rsidRPr="001F418B">
        <w:rPr>
          <w:b/>
          <w:bCs/>
          <w:i/>
          <w:iCs/>
          <w:sz w:val="18"/>
          <w:szCs w:val="18"/>
        </w:rPr>
        <w:t xml:space="preserve"> </w:t>
      </w:r>
      <w:r w:rsidRPr="001F418B">
        <w:rPr>
          <w:rFonts w:ascii="Arial" w:hAnsi="Arial" w:cs="Arial"/>
          <w:sz w:val="22"/>
          <w:szCs w:val="22"/>
          <w:lang w:val="es-BO"/>
        </w:rPr>
        <w:t>del monto total del Contrato.</w:t>
      </w:r>
    </w:p>
    <w:p w14:paraId="1C1DE487" w14:textId="77777777" w:rsidR="00A24457" w:rsidRPr="001F418B" w:rsidRDefault="00A24457" w:rsidP="00A24457">
      <w:pPr>
        <w:jc w:val="both"/>
        <w:rPr>
          <w:rFonts w:ascii="Arial" w:hAnsi="Arial" w:cs="Arial"/>
          <w:sz w:val="22"/>
          <w:szCs w:val="22"/>
          <w:lang w:val="es-BO"/>
        </w:rPr>
      </w:pPr>
    </w:p>
    <w:p w14:paraId="41D4C25E" w14:textId="77777777" w:rsidR="00A24457" w:rsidRPr="001F418B" w:rsidRDefault="00A24457" w:rsidP="00A24457">
      <w:pPr>
        <w:jc w:val="both"/>
        <w:rPr>
          <w:rFonts w:ascii="Arial" w:hAnsi="Arial" w:cs="Arial"/>
          <w:sz w:val="22"/>
          <w:szCs w:val="22"/>
          <w:lang w:val="es-BO"/>
        </w:rPr>
      </w:pPr>
      <w:r w:rsidRPr="001F418B">
        <w:rPr>
          <w:rFonts w:ascii="Arial" w:hAnsi="Arial" w:cs="Arial"/>
          <w:sz w:val="22"/>
          <w:szCs w:val="22"/>
          <w:lang w:val="es-BO"/>
        </w:rPr>
        <w:t xml:space="preserve">El importe de la Garantía de Cumplimiento de Contrato, será pagado en favor de la </w:t>
      </w:r>
      <w:r w:rsidRPr="001F418B">
        <w:rPr>
          <w:rFonts w:ascii="Arial" w:hAnsi="Arial" w:cs="Arial"/>
          <w:b/>
          <w:sz w:val="22"/>
          <w:szCs w:val="22"/>
          <w:lang w:val="es-BO"/>
        </w:rPr>
        <w:t>ENTIDAD</w:t>
      </w:r>
      <w:r w:rsidRPr="001F418B">
        <w:rPr>
          <w:rFonts w:ascii="Arial" w:hAnsi="Arial" w:cs="Arial"/>
          <w:sz w:val="22"/>
          <w:szCs w:val="22"/>
          <w:lang w:val="es-BO"/>
        </w:rPr>
        <w:t xml:space="preserve"> a su sólo requerimiento, sin necesidad de ningún trámite o acción judicial.</w:t>
      </w:r>
    </w:p>
    <w:p w14:paraId="1A317A40" w14:textId="77777777" w:rsidR="00A24457" w:rsidRPr="001F418B" w:rsidRDefault="00A24457" w:rsidP="00A24457">
      <w:pPr>
        <w:jc w:val="both"/>
        <w:rPr>
          <w:rFonts w:ascii="Arial" w:hAnsi="Arial" w:cs="Arial"/>
          <w:sz w:val="22"/>
          <w:szCs w:val="22"/>
          <w:lang w:val="es-BO"/>
        </w:rPr>
      </w:pPr>
    </w:p>
    <w:p w14:paraId="772BA484" w14:textId="77777777" w:rsidR="00A24457" w:rsidRPr="001F418B" w:rsidRDefault="00A24457" w:rsidP="00A24457">
      <w:pPr>
        <w:jc w:val="both"/>
        <w:rPr>
          <w:rFonts w:ascii="Arial" w:hAnsi="Arial" w:cs="Arial"/>
          <w:sz w:val="22"/>
          <w:szCs w:val="22"/>
          <w:lang w:val="es-BO"/>
        </w:rPr>
      </w:pPr>
      <w:r w:rsidRPr="001F418B">
        <w:rPr>
          <w:rFonts w:ascii="Arial" w:hAnsi="Arial" w:cs="Arial"/>
          <w:sz w:val="22"/>
          <w:szCs w:val="22"/>
          <w:lang w:val="es-BO"/>
        </w:rPr>
        <w:t xml:space="preserve">Si se procediera a la prestación del </w:t>
      </w:r>
      <w:r w:rsidRPr="001F418B">
        <w:rPr>
          <w:rFonts w:ascii="Arial" w:hAnsi="Arial" w:cs="Arial"/>
          <w:b/>
          <w:sz w:val="22"/>
          <w:szCs w:val="22"/>
          <w:lang w:val="es-BO"/>
        </w:rPr>
        <w:t>SERVICIO</w:t>
      </w:r>
      <w:r w:rsidRPr="001F418B">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0534FCA" w14:textId="77777777" w:rsidR="00A24457" w:rsidRPr="001F418B" w:rsidRDefault="00A24457" w:rsidP="00A24457">
      <w:pPr>
        <w:jc w:val="both"/>
        <w:rPr>
          <w:rFonts w:ascii="Arial" w:hAnsi="Arial" w:cs="Arial"/>
          <w:sz w:val="22"/>
          <w:szCs w:val="22"/>
          <w:lang w:val="es-BO"/>
        </w:rPr>
      </w:pPr>
    </w:p>
    <w:p w14:paraId="7728F1B0" w14:textId="77777777" w:rsidR="00A24457" w:rsidRPr="001F418B" w:rsidRDefault="00A24457" w:rsidP="00A24457">
      <w:pPr>
        <w:jc w:val="both"/>
        <w:rPr>
          <w:rFonts w:ascii="Arial" w:hAnsi="Arial" w:cs="Arial"/>
          <w:sz w:val="22"/>
          <w:szCs w:val="22"/>
          <w:lang w:val="es-BO"/>
        </w:rPr>
      </w:pPr>
      <w:r w:rsidRPr="001F418B">
        <w:rPr>
          <w:rFonts w:ascii="Arial" w:hAnsi="Arial" w:cs="Arial"/>
          <w:sz w:val="22"/>
          <w:szCs w:val="22"/>
          <w:lang w:val="es-BO"/>
        </w:rPr>
        <w:t xml:space="preserve">El </w:t>
      </w:r>
      <w:r w:rsidRPr="001F418B">
        <w:rPr>
          <w:rFonts w:ascii="Arial" w:hAnsi="Arial" w:cs="Arial"/>
          <w:b/>
          <w:sz w:val="22"/>
          <w:szCs w:val="22"/>
          <w:lang w:val="es-BO"/>
        </w:rPr>
        <w:t>PROVEEDOR</w:t>
      </w:r>
      <w:r w:rsidRPr="001F418B">
        <w:rPr>
          <w:rFonts w:ascii="Arial" w:hAnsi="Arial" w:cs="Arial"/>
          <w:sz w:val="22"/>
          <w:szCs w:val="22"/>
          <w:lang w:val="es-BO"/>
        </w:rPr>
        <w:t xml:space="preserve">, tiene la obligación de mantener actualizada la Garantía de Cumplimiento de Contrato, cuantas veces lo requiera la </w:t>
      </w:r>
      <w:r w:rsidRPr="001F418B">
        <w:rPr>
          <w:rFonts w:ascii="Arial" w:hAnsi="Arial" w:cs="Arial"/>
          <w:b/>
          <w:sz w:val="22"/>
          <w:szCs w:val="22"/>
          <w:lang w:val="es-BO"/>
        </w:rPr>
        <w:t>ENTIDAD</w:t>
      </w:r>
      <w:r w:rsidRPr="001F418B">
        <w:rPr>
          <w:rFonts w:ascii="Arial" w:hAnsi="Arial" w:cs="Arial"/>
          <w:sz w:val="22"/>
          <w:szCs w:val="22"/>
          <w:lang w:val="es-BO"/>
        </w:rPr>
        <w:t xml:space="preserve">, por razones justificadas. El </w:t>
      </w:r>
      <w:r w:rsidRPr="001F418B">
        <w:rPr>
          <w:rFonts w:ascii="Arial" w:hAnsi="Arial" w:cs="Arial"/>
          <w:b/>
          <w:bCs/>
          <w:sz w:val="22"/>
          <w:szCs w:val="22"/>
          <w:lang w:val="es-BO"/>
        </w:rPr>
        <w:t>FISCAL</w:t>
      </w:r>
      <w:r w:rsidRPr="001F418B">
        <w:rPr>
          <w:rFonts w:ascii="Arial" w:hAnsi="Arial" w:cs="Arial"/>
          <w:sz w:val="22"/>
          <w:szCs w:val="22"/>
          <w:lang w:val="es-BO"/>
        </w:rPr>
        <w:t>, es quien llevará el control directo de la vigencia de la misma bajo su responsabilidad.</w:t>
      </w:r>
    </w:p>
    <w:p w14:paraId="78CCF00F" w14:textId="77777777" w:rsidR="00A24457" w:rsidRPr="001F418B" w:rsidRDefault="00A24457" w:rsidP="00A24457">
      <w:pPr>
        <w:jc w:val="both"/>
        <w:rPr>
          <w:rFonts w:ascii="Arial" w:hAnsi="Arial" w:cs="Arial"/>
          <w:sz w:val="22"/>
          <w:szCs w:val="22"/>
          <w:lang w:val="es-BO"/>
        </w:rPr>
      </w:pPr>
    </w:p>
    <w:p w14:paraId="69226ADB" w14:textId="77777777" w:rsidR="00A24457" w:rsidRDefault="00A24457" w:rsidP="00A24457">
      <w:pPr>
        <w:jc w:val="both"/>
        <w:rPr>
          <w:rFonts w:ascii="Arial" w:hAnsi="Arial" w:cs="Arial"/>
          <w:sz w:val="22"/>
          <w:szCs w:val="22"/>
          <w:lang w:val="es-BO"/>
        </w:rPr>
      </w:pPr>
      <w:r w:rsidRPr="001F418B">
        <w:rPr>
          <w:rFonts w:ascii="Arial" w:hAnsi="Arial" w:cs="Arial"/>
          <w:sz w:val="22"/>
          <w:szCs w:val="22"/>
          <w:lang w:val="es-BO"/>
        </w:rPr>
        <w:t xml:space="preserve">El </w:t>
      </w:r>
      <w:r w:rsidRPr="001F418B">
        <w:rPr>
          <w:rFonts w:ascii="Arial" w:hAnsi="Arial" w:cs="Arial"/>
          <w:b/>
          <w:sz w:val="22"/>
          <w:szCs w:val="22"/>
          <w:lang w:val="es-BO"/>
        </w:rPr>
        <w:t>PROVEEDOR</w:t>
      </w:r>
      <w:r w:rsidRPr="001F418B">
        <w:rPr>
          <w:rFonts w:ascii="Arial" w:hAnsi="Arial" w:cs="Arial"/>
          <w:sz w:val="22"/>
          <w:szCs w:val="22"/>
          <w:lang w:val="es-BO"/>
        </w:rPr>
        <w:t xml:space="preserve"> podrá solicitar al </w:t>
      </w:r>
      <w:r w:rsidRPr="001F418B">
        <w:rPr>
          <w:rFonts w:ascii="Arial" w:hAnsi="Arial" w:cs="Arial"/>
          <w:b/>
          <w:bCs/>
          <w:sz w:val="22"/>
          <w:szCs w:val="22"/>
          <w:lang w:val="es-BO"/>
        </w:rPr>
        <w:t>FISCAL</w:t>
      </w:r>
      <w:r w:rsidRPr="001F418B">
        <w:rPr>
          <w:rFonts w:ascii="Arial" w:hAnsi="Arial" w:cs="Arial"/>
          <w:sz w:val="22"/>
          <w:szCs w:val="22"/>
          <w:lang w:val="es-BO"/>
        </w:rPr>
        <w:t xml:space="preserve"> la sustitución de la Garantía de Cumplimiento de Contrato, misma que será equivalente al siete por ciento (7%) </w:t>
      </w:r>
      <w:r w:rsidRPr="001F418B">
        <w:rPr>
          <w:rFonts w:ascii="Arial" w:hAnsi="Arial" w:cs="Arial"/>
          <w:bCs/>
          <w:iCs/>
          <w:sz w:val="22"/>
          <w:szCs w:val="22"/>
        </w:rPr>
        <w:t>o “tres punto cinco por ciento (3.5%)</w:t>
      </w:r>
      <w:r w:rsidRPr="001F418B">
        <w:rPr>
          <w:b/>
          <w:bCs/>
          <w:i/>
          <w:iCs/>
          <w:sz w:val="18"/>
          <w:szCs w:val="18"/>
        </w:rPr>
        <w:t xml:space="preserve"> </w:t>
      </w:r>
      <w:r w:rsidRPr="001F418B">
        <w:rPr>
          <w:rFonts w:ascii="Arial" w:hAnsi="Arial" w:cs="Arial"/>
          <w:sz w:val="22"/>
          <w:szCs w:val="22"/>
          <w:lang w:val="es-BO"/>
        </w:rPr>
        <w:t xml:space="preserve">del monto de ejecución restante del </w:t>
      </w:r>
      <w:r w:rsidRPr="001F418B">
        <w:rPr>
          <w:rFonts w:ascii="Arial" w:hAnsi="Arial" w:cs="Arial"/>
          <w:b/>
          <w:sz w:val="22"/>
          <w:szCs w:val="22"/>
          <w:lang w:val="es-BO"/>
        </w:rPr>
        <w:t xml:space="preserve">SERVICIO </w:t>
      </w:r>
      <w:r w:rsidRPr="001F418B">
        <w:rPr>
          <w:rFonts w:ascii="Arial" w:hAnsi="Arial" w:cs="Arial"/>
          <w:sz w:val="22"/>
          <w:szCs w:val="22"/>
          <w:lang w:val="es-BO"/>
        </w:rPr>
        <w:t>al momento de la solicitud, siempre y cuando se hayan cumplido las siguientes condiciones a la fecha de la solicitud</w:t>
      </w:r>
      <w:r w:rsidRPr="00F3532E">
        <w:rPr>
          <w:rFonts w:ascii="Arial" w:hAnsi="Arial" w:cs="Arial"/>
          <w:sz w:val="22"/>
          <w:szCs w:val="22"/>
          <w:lang w:val="es-BO"/>
        </w:rPr>
        <w:t>:</w:t>
      </w:r>
    </w:p>
    <w:p w14:paraId="686A33B0" w14:textId="77777777" w:rsidR="00A24457" w:rsidRPr="001627A1" w:rsidRDefault="00A24457" w:rsidP="00A24457">
      <w:pPr>
        <w:jc w:val="both"/>
        <w:rPr>
          <w:rFonts w:ascii="Arial" w:hAnsi="Arial" w:cs="Arial"/>
          <w:b/>
          <w:sz w:val="22"/>
          <w:szCs w:val="22"/>
          <w:lang w:val="es-BO"/>
        </w:rPr>
      </w:pPr>
    </w:p>
    <w:p w14:paraId="4D4DE8DD" w14:textId="77777777" w:rsidR="00A24457" w:rsidRPr="001627A1" w:rsidRDefault="00A24457" w:rsidP="00164C33">
      <w:pPr>
        <w:pStyle w:val="Prrafodelista"/>
        <w:numPr>
          <w:ilvl w:val="0"/>
          <w:numId w:val="46"/>
        </w:numPr>
        <w:contextualSpacing/>
        <w:jc w:val="both"/>
        <w:rPr>
          <w:rFonts w:ascii="Arial" w:hAnsi="Arial" w:cs="Arial"/>
          <w:sz w:val="22"/>
          <w:szCs w:val="22"/>
          <w:lang w:val="es-BO"/>
        </w:rPr>
      </w:pPr>
      <w:r w:rsidRPr="001627A1">
        <w:rPr>
          <w:rFonts w:ascii="Arial" w:hAnsi="Arial" w:cs="Arial"/>
          <w:sz w:val="22"/>
          <w:szCs w:val="22"/>
          <w:lang w:val="es-BO"/>
        </w:rPr>
        <w:t xml:space="preserve">Se haya alcanzado un cumplimiento del </w:t>
      </w:r>
      <w:r w:rsidRPr="001627A1">
        <w:rPr>
          <w:rFonts w:ascii="Arial" w:hAnsi="Arial" w:cs="Arial"/>
          <w:b/>
          <w:sz w:val="22"/>
          <w:szCs w:val="22"/>
          <w:lang w:val="es-BO"/>
        </w:rPr>
        <w:t xml:space="preserve">SERVICIO, </w:t>
      </w:r>
      <w:r w:rsidRPr="001627A1">
        <w:rPr>
          <w:rFonts w:ascii="Arial" w:hAnsi="Arial" w:cs="Arial"/>
          <w:sz w:val="22"/>
          <w:szCs w:val="22"/>
          <w:lang w:val="es-BO"/>
        </w:rPr>
        <w:t>de al menos setenta por ciento (70%);</w:t>
      </w:r>
    </w:p>
    <w:p w14:paraId="40EB3EC7" w14:textId="77777777" w:rsidR="00A24457" w:rsidRPr="001627A1" w:rsidRDefault="00A24457" w:rsidP="00164C33">
      <w:pPr>
        <w:pStyle w:val="Prrafodelista"/>
        <w:numPr>
          <w:ilvl w:val="0"/>
          <w:numId w:val="46"/>
        </w:numPr>
        <w:contextualSpacing/>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SERVICIO</w:t>
      </w:r>
      <w:r w:rsidRPr="001627A1">
        <w:rPr>
          <w:rFonts w:ascii="Arial" w:hAnsi="Arial" w:cs="Arial"/>
          <w:sz w:val="22"/>
          <w:szCs w:val="22"/>
          <w:lang w:val="es-BO"/>
        </w:rPr>
        <w:t xml:space="preserve"> se haya cumplido sin faltas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w:t>
      </w:r>
    </w:p>
    <w:p w14:paraId="1BD41FA1" w14:textId="77777777" w:rsidR="00A24457" w:rsidRDefault="00A24457" w:rsidP="00A24457">
      <w:pPr>
        <w:autoSpaceDE w:val="0"/>
        <w:autoSpaceDN w:val="0"/>
        <w:adjustRightInd w:val="0"/>
        <w:jc w:val="both"/>
        <w:rPr>
          <w:rFonts w:ascii="Arial" w:hAnsi="Arial" w:cs="Arial"/>
          <w:sz w:val="22"/>
          <w:szCs w:val="22"/>
          <w:lang w:val="es-BO"/>
        </w:rPr>
      </w:pPr>
    </w:p>
    <w:p w14:paraId="33CE13F8" w14:textId="77777777" w:rsidR="00A24457" w:rsidRDefault="00A24457" w:rsidP="00A24457">
      <w:pPr>
        <w:autoSpaceDE w:val="0"/>
        <w:autoSpaceDN w:val="0"/>
        <w:adjustRightInd w:val="0"/>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1627A1">
        <w:rPr>
          <w:rFonts w:ascii="Arial" w:hAnsi="Arial" w:cs="Arial"/>
          <w:b/>
          <w:sz w:val="22"/>
          <w:szCs w:val="22"/>
          <w:lang w:val="es-BO"/>
        </w:rPr>
        <w:t>FISCAL</w:t>
      </w:r>
      <w:r w:rsidRPr="001627A1">
        <w:rPr>
          <w:rFonts w:ascii="Arial" w:hAnsi="Arial" w:cs="Arial"/>
          <w:sz w:val="22"/>
          <w:szCs w:val="22"/>
          <w:lang w:val="es-BO"/>
        </w:rPr>
        <w:t xml:space="preserve"> remitirá a la Unidad Administrativa de la </w:t>
      </w:r>
      <w:r w:rsidRPr="001627A1">
        <w:rPr>
          <w:rFonts w:ascii="Arial" w:hAnsi="Arial" w:cs="Arial"/>
          <w:b/>
          <w:sz w:val="22"/>
          <w:szCs w:val="22"/>
          <w:lang w:val="es-BO"/>
        </w:rPr>
        <w:t>ENTIDAD</w:t>
      </w:r>
      <w:r w:rsidRPr="001627A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03E0D894" w14:textId="77777777" w:rsidR="00A24457" w:rsidRPr="001F418B" w:rsidRDefault="00A24457" w:rsidP="00A24457">
      <w:pPr>
        <w:autoSpaceDE w:val="0"/>
        <w:autoSpaceDN w:val="0"/>
        <w:adjustRightInd w:val="0"/>
        <w:jc w:val="both"/>
        <w:rPr>
          <w:rFonts w:ascii="Arial" w:hAnsi="Arial" w:cs="Arial"/>
          <w:b/>
          <w:i/>
          <w:sz w:val="22"/>
          <w:szCs w:val="22"/>
          <w:lang w:val="es-BO"/>
        </w:rPr>
      </w:pPr>
    </w:p>
    <w:p w14:paraId="63E1642E" w14:textId="77777777" w:rsidR="00A24457" w:rsidRPr="001627A1" w:rsidRDefault="00A24457" w:rsidP="00A24457">
      <w:pPr>
        <w:jc w:val="both"/>
        <w:rPr>
          <w:rFonts w:ascii="Arial" w:hAnsi="Arial" w:cs="Arial"/>
          <w:sz w:val="22"/>
          <w:szCs w:val="22"/>
          <w:lang w:val="es-BO"/>
        </w:rPr>
      </w:pPr>
      <w:r w:rsidRPr="00BC4938">
        <w:rPr>
          <w:rFonts w:ascii="Arial" w:hAnsi="Arial" w:cs="Arial"/>
          <w:b/>
          <w:sz w:val="22"/>
          <w:szCs w:val="22"/>
        </w:rPr>
        <w:t>CLÁUSULA</w:t>
      </w:r>
      <w:r w:rsidRPr="00BC4938">
        <w:rPr>
          <w:rFonts w:ascii="Arial" w:hAnsi="Arial" w:cs="Arial"/>
          <w:b/>
          <w:sz w:val="22"/>
          <w:szCs w:val="22"/>
          <w:lang w:val="es-BO"/>
        </w:rPr>
        <w:t xml:space="preserve"> OCTAVA.- (RETENCIONES POR PAGOS PARCIALES) </w:t>
      </w:r>
      <w:r w:rsidRPr="00BC4938">
        <w:rPr>
          <w:rFonts w:ascii="Arial" w:hAnsi="Arial" w:cs="Arial"/>
          <w:sz w:val="22"/>
          <w:szCs w:val="22"/>
          <w:lang w:val="es-BO"/>
        </w:rPr>
        <w:t>El</w:t>
      </w:r>
      <w:r w:rsidRPr="00BC4938">
        <w:rPr>
          <w:rFonts w:ascii="Arial" w:hAnsi="Arial" w:cs="Arial"/>
          <w:b/>
          <w:sz w:val="22"/>
          <w:szCs w:val="22"/>
          <w:lang w:val="es-BO"/>
        </w:rPr>
        <w:t xml:space="preserve"> PROVEEDOR </w:t>
      </w:r>
      <w:r w:rsidRPr="00BC4938">
        <w:rPr>
          <w:rFonts w:ascii="Arial" w:hAnsi="Arial" w:cs="Arial"/>
          <w:sz w:val="22"/>
          <w:szCs w:val="22"/>
          <w:lang w:val="es-BO"/>
        </w:rPr>
        <w:t xml:space="preserve">acepta expresamente, que la </w:t>
      </w:r>
      <w:r w:rsidRPr="00BC4938">
        <w:rPr>
          <w:rFonts w:ascii="Arial" w:hAnsi="Arial" w:cs="Arial"/>
          <w:b/>
          <w:sz w:val="22"/>
          <w:szCs w:val="22"/>
          <w:lang w:val="es-BO"/>
        </w:rPr>
        <w:t>ENTIDAD</w:t>
      </w:r>
      <w:r w:rsidRPr="00BC4938">
        <w:rPr>
          <w:rFonts w:ascii="Arial" w:hAnsi="Arial" w:cs="Arial"/>
          <w:sz w:val="22"/>
          <w:szCs w:val="22"/>
          <w:lang w:val="es-BO"/>
        </w:rPr>
        <w:t xml:space="preserve"> retendrá el siete por ciento (7%)</w:t>
      </w:r>
      <w:r w:rsidRPr="00BC4938">
        <w:rPr>
          <w:rFonts w:ascii="Arial" w:hAnsi="Arial" w:cs="Arial"/>
          <w:b/>
          <w:i/>
          <w:sz w:val="22"/>
          <w:szCs w:val="22"/>
          <w:lang w:val="es-BO"/>
        </w:rPr>
        <w:t xml:space="preserve"> </w:t>
      </w:r>
      <w:r w:rsidRPr="00BC4938">
        <w:rPr>
          <w:rFonts w:ascii="Arial" w:hAnsi="Arial" w:cs="Arial"/>
          <w:bCs/>
          <w:iCs/>
          <w:sz w:val="22"/>
          <w:szCs w:val="22"/>
        </w:rPr>
        <w:t>o “tres punto cinco por ciento (3.5%)</w:t>
      </w:r>
      <w:r w:rsidRPr="00BC4938">
        <w:rPr>
          <w:b/>
          <w:bCs/>
          <w:i/>
          <w:iCs/>
          <w:sz w:val="18"/>
          <w:szCs w:val="18"/>
        </w:rPr>
        <w:t xml:space="preserve"> </w:t>
      </w:r>
      <w:r w:rsidRPr="00BC4938">
        <w:rPr>
          <w:rFonts w:ascii="Arial" w:hAnsi="Arial" w:cs="Arial"/>
          <w:sz w:val="22"/>
          <w:szCs w:val="22"/>
          <w:lang w:val="es-BO"/>
        </w:rPr>
        <w:t>de cada pago parcial, para constituir la Garantía de</w:t>
      </w:r>
      <w:r w:rsidRPr="001627A1">
        <w:rPr>
          <w:rFonts w:ascii="Arial" w:hAnsi="Arial" w:cs="Arial"/>
          <w:sz w:val="22"/>
          <w:szCs w:val="22"/>
          <w:lang w:val="es-BO"/>
        </w:rPr>
        <w:t xml:space="preserve"> Cumplimiento de Contrato. </w:t>
      </w:r>
    </w:p>
    <w:p w14:paraId="58CD1E50" w14:textId="77777777" w:rsidR="00A24457" w:rsidRPr="001627A1" w:rsidRDefault="00A24457" w:rsidP="00A24457">
      <w:pPr>
        <w:jc w:val="both"/>
        <w:rPr>
          <w:rFonts w:ascii="Arial" w:hAnsi="Arial" w:cs="Arial"/>
          <w:sz w:val="22"/>
          <w:szCs w:val="22"/>
          <w:lang w:val="es-BO"/>
        </w:rPr>
      </w:pPr>
    </w:p>
    <w:p w14:paraId="5010C897"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El importe de las retenciones en caso de cualquier incumplimiento contractual incurrido por el </w:t>
      </w:r>
      <w:r w:rsidRPr="001627A1">
        <w:rPr>
          <w:rFonts w:ascii="Arial" w:hAnsi="Arial" w:cs="Arial"/>
          <w:b/>
          <w:sz w:val="22"/>
          <w:szCs w:val="22"/>
          <w:lang w:val="es-BO"/>
        </w:rPr>
        <w:t>PROVEEDOR</w:t>
      </w:r>
      <w:r w:rsidRPr="001627A1">
        <w:rPr>
          <w:rFonts w:ascii="Arial" w:hAnsi="Arial" w:cs="Arial"/>
          <w:sz w:val="22"/>
          <w:szCs w:val="22"/>
          <w:lang w:val="es-BO"/>
        </w:rPr>
        <w:t xml:space="preserve">, quedará en favor de la </w:t>
      </w:r>
      <w:r w:rsidRPr="001627A1">
        <w:rPr>
          <w:rFonts w:ascii="Arial" w:hAnsi="Arial" w:cs="Arial"/>
          <w:b/>
          <w:sz w:val="22"/>
          <w:szCs w:val="22"/>
          <w:lang w:val="es-BO"/>
        </w:rPr>
        <w:t>ENTIDAD</w:t>
      </w:r>
      <w:r w:rsidRPr="001627A1">
        <w:rPr>
          <w:rFonts w:ascii="Arial" w:hAnsi="Arial" w:cs="Arial"/>
          <w:sz w:val="22"/>
          <w:szCs w:val="22"/>
          <w:lang w:val="es-BO"/>
        </w:rPr>
        <w:t>, sin necesidad de ningún trámite o acción judicial, a su sólo requerimiento.</w:t>
      </w:r>
    </w:p>
    <w:p w14:paraId="2EEC276B" w14:textId="77777777" w:rsidR="00A24457" w:rsidRPr="001627A1" w:rsidRDefault="00A24457" w:rsidP="00A24457">
      <w:pPr>
        <w:jc w:val="both"/>
        <w:rPr>
          <w:rFonts w:ascii="Arial" w:hAnsi="Arial" w:cs="Arial"/>
          <w:sz w:val="22"/>
          <w:szCs w:val="22"/>
          <w:lang w:val="es-BO"/>
        </w:rPr>
      </w:pPr>
    </w:p>
    <w:p w14:paraId="34B0F030"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Si se procediera 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dentro del plazo contractual y en forma satisfactoria, hecho que se hará constar mediante el Informe de Conformidad correspondiente, dichas retenciones serán devueltas</w:t>
      </w:r>
      <w:r>
        <w:rPr>
          <w:rFonts w:ascii="Arial" w:hAnsi="Arial" w:cs="Arial"/>
          <w:sz w:val="22"/>
          <w:szCs w:val="22"/>
          <w:lang w:val="es-BO"/>
        </w:rPr>
        <w:t xml:space="preserve"> después de la Liquidación del C</w:t>
      </w:r>
      <w:r w:rsidRPr="001627A1">
        <w:rPr>
          <w:rFonts w:ascii="Arial" w:hAnsi="Arial" w:cs="Arial"/>
          <w:sz w:val="22"/>
          <w:szCs w:val="22"/>
          <w:lang w:val="es-BO"/>
        </w:rPr>
        <w:t>ontrato, juntamente con el Certificado de Cumplimiento de Contrato.</w:t>
      </w:r>
    </w:p>
    <w:p w14:paraId="02FB43BF" w14:textId="77777777" w:rsidR="00A24457" w:rsidRPr="001627A1" w:rsidRDefault="00A24457" w:rsidP="00A24457">
      <w:pPr>
        <w:jc w:val="both"/>
        <w:rPr>
          <w:rFonts w:ascii="Arial" w:hAnsi="Arial" w:cs="Arial"/>
          <w:sz w:val="22"/>
          <w:szCs w:val="22"/>
          <w:lang w:val="es-BO"/>
        </w:rPr>
      </w:pPr>
    </w:p>
    <w:p w14:paraId="7C62B5D9" w14:textId="77777777" w:rsidR="00A24457" w:rsidRPr="00BC4938" w:rsidRDefault="00A24457" w:rsidP="00A24457">
      <w:pPr>
        <w:widowControl w:val="0"/>
        <w:autoSpaceDE w:val="0"/>
        <w:autoSpaceDN w:val="0"/>
        <w:adjustRightInd w:val="0"/>
        <w:jc w:val="both"/>
        <w:rPr>
          <w:rFonts w:ascii="Arial" w:hAnsi="Arial" w:cs="Arial"/>
          <w:iCs/>
          <w:sz w:val="22"/>
          <w:szCs w:val="22"/>
          <w:lang w:val="es-BO"/>
        </w:rPr>
      </w:pPr>
      <w:r w:rsidRPr="00BC4938">
        <w:rPr>
          <w:rFonts w:ascii="Arial" w:hAnsi="Arial" w:cs="Arial"/>
          <w:b/>
          <w:sz w:val="22"/>
          <w:szCs w:val="22"/>
          <w:lang w:val="es-BO"/>
        </w:rPr>
        <w:t>CLÁUSULA NOVENA.- (ANTICIPO)</w:t>
      </w:r>
      <w:r w:rsidRPr="00BC4938">
        <w:rPr>
          <w:rFonts w:ascii="Arial" w:hAnsi="Arial" w:cs="Arial"/>
          <w:b/>
          <w:i/>
          <w:iCs/>
          <w:sz w:val="22"/>
          <w:szCs w:val="22"/>
          <w:lang w:val="es-BO"/>
        </w:rPr>
        <w:t xml:space="preserve"> </w:t>
      </w:r>
      <w:r w:rsidRPr="00BC4938">
        <w:rPr>
          <w:rFonts w:ascii="Arial" w:hAnsi="Arial" w:cs="Arial"/>
          <w:iCs/>
          <w:sz w:val="22"/>
          <w:szCs w:val="22"/>
          <w:lang w:val="es-BO"/>
        </w:rPr>
        <w:t>En el presente Contrato no se otorgará anticipo.</w:t>
      </w:r>
    </w:p>
    <w:p w14:paraId="71E74044" w14:textId="77777777" w:rsidR="00A24457" w:rsidRPr="00BC4938" w:rsidRDefault="00A24457" w:rsidP="00A24457">
      <w:pPr>
        <w:jc w:val="both"/>
        <w:rPr>
          <w:rFonts w:ascii="Arial" w:hAnsi="Arial" w:cs="Arial"/>
          <w:b/>
          <w:i/>
          <w:sz w:val="22"/>
          <w:szCs w:val="22"/>
          <w:lang w:val="es-BO"/>
        </w:rPr>
      </w:pPr>
    </w:p>
    <w:p w14:paraId="4F9959FA" w14:textId="77777777" w:rsidR="00A24457" w:rsidRPr="00BC4938" w:rsidRDefault="00A24457" w:rsidP="00A24457">
      <w:pPr>
        <w:widowControl w:val="0"/>
        <w:jc w:val="both"/>
        <w:rPr>
          <w:rFonts w:ascii="Arial" w:hAnsi="Arial" w:cs="Arial"/>
          <w:sz w:val="22"/>
          <w:szCs w:val="22"/>
        </w:rPr>
      </w:pPr>
      <w:r w:rsidRPr="00BC4938">
        <w:rPr>
          <w:rFonts w:ascii="Arial" w:hAnsi="Arial" w:cs="Arial"/>
          <w:b/>
          <w:sz w:val="22"/>
          <w:szCs w:val="22"/>
          <w:lang w:val="es-BO"/>
        </w:rPr>
        <w:t xml:space="preserve">CLÁUSULA DÉCIMA.- (PLAZO DE PRESTACIÓN DEL SERVICIO) </w:t>
      </w:r>
      <w:r w:rsidRPr="00BC4938">
        <w:rPr>
          <w:rFonts w:ascii="Arial" w:hAnsi="Arial" w:cs="Arial"/>
          <w:sz w:val="22"/>
          <w:szCs w:val="22"/>
          <w:lang w:val="es-BO"/>
        </w:rPr>
        <w:t>El</w:t>
      </w:r>
      <w:r w:rsidRPr="00BC4938">
        <w:rPr>
          <w:rFonts w:ascii="Arial" w:hAnsi="Arial" w:cs="Arial"/>
          <w:b/>
          <w:sz w:val="22"/>
          <w:szCs w:val="22"/>
          <w:lang w:val="es-BO"/>
        </w:rPr>
        <w:t xml:space="preserve"> PROVEEDOR </w:t>
      </w:r>
      <w:r w:rsidRPr="00BC4938">
        <w:rPr>
          <w:rFonts w:ascii="Arial" w:hAnsi="Arial" w:cs="Arial"/>
          <w:sz w:val="22"/>
          <w:szCs w:val="22"/>
          <w:lang w:val="es-BO"/>
        </w:rPr>
        <w:t xml:space="preserve">prestará el </w:t>
      </w:r>
      <w:r w:rsidRPr="00BC4938">
        <w:rPr>
          <w:rFonts w:ascii="Arial" w:hAnsi="Arial" w:cs="Arial"/>
          <w:b/>
          <w:sz w:val="22"/>
          <w:szCs w:val="22"/>
          <w:lang w:val="es-BO"/>
        </w:rPr>
        <w:t>SERVICIO</w:t>
      </w:r>
      <w:r w:rsidRPr="00BC4938">
        <w:rPr>
          <w:rFonts w:ascii="Arial" w:hAnsi="Arial" w:cs="Arial"/>
          <w:sz w:val="22"/>
          <w:szCs w:val="22"/>
        </w:rPr>
        <w:t xml:space="preserve"> en estricto cumplimiento con la propuesta adjudicada, las Especificaciones Técnicas y el contrato, hasta el 31 de diciembre de 2023.</w:t>
      </w:r>
    </w:p>
    <w:p w14:paraId="491DAD9A" w14:textId="77777777" w:rsidR="00A24457" w:rsidRPr="00BC4938" w:rsidRDefault="00A24457" w:rsidP="00A24457">
      <w:pPr>
        <w:jc w:val="both"/>
        <w:rPr>
          <w:rFonts w:ascii="Arial" w:hAnsi="Arial" w:cs="Arial"/>
          <w:sz w:val="22"/>
          <w:szCs w:val="22"/>
          <w:lang w:val="es-BO"/>
        </w:rPr>
      </w:pPr>
    </w:p>
    <w:p w14:paraId="1299C85C" w14:textId="77777777" w:rsidR="00A24457" w:rsidRPr="00BC4938" w:rsidRDefault="00A24457" w:rsidP="00A24457">
      <w:pPr>
        <w:jc w:val="both"/>
        <w:rPr>
          <w:rFonts w:ascii="Arial" w:hAnsi="Arial" w:cs="Arial"/>
          <w:sz w:val="22"/>
          <w:szCs w:val="22"/>
          <w:lang w:val="es-BO"/>
        </w:rPr>
      </w:pPr>
      <w:r w:rsidRPr="00BC4938">
        <w:rPr>
          <w:rFonts w:ascii="Arial" w:hAnsi="Arial" w:cs="Arial"/>
          <w:sz w:val="22"/>
          <w:szCs w:val="22"/>
          <w:lang w:val="es-BO"/>
        </w:rPr>
        <w:t>El plazo señalado precedentemente será computado a partir de</w:t>
      </w:r>
      <w:r w:rsidRPr="00BC4938">
        <w:rPr>
          <w:rFonts w:ascii="Arial" w:hAnsi="Arial" w:cs="Arial"/>
          <w:sz w:val="22"/>
          <w:szCs w:val="22"/>
          <w:lang w:val="es-BO"/>
        </w:rPr>
        <w:softHyphen/>
      </w:r>
      <w:r w:rsidRPr="00BC4938">
        <w:rPr>
          <w:rFonts w:ascii="Arial" w:hAnsi="Arial" w:cs="Arial"/>
          <w:sz w:val="22"/>
          <w:szCs w:val="22"/>
          <w:lang w:val="es-BO"/>
        </w:rPr>
        <w:softHyphen/>
      </w:r>
      <w:r w:rsidRPr="00BC4938">
        <w:rPr>
          <w:rFonts w:ascii="Arial" w:hAnsi="Arial" w:cs="Arial"/>
          <w:sz w:val="22"/>
          <w:szCs w:val="22"/>
          <w:lang w:val="es-BO"/>
        </w:rPr>
        <w:softHyphen/>
        <w:t xml:space="preserve"> la fecha establecida en la Orden de Proceder.</w:t>
      </w:r>
    </w:p>
    <w:p w14:paraId="30A83BFA" w14:textId="77777777" w:rsidR="00A24457" w:rsidRPr="00481A48" w:rsidRDefault="00A24457" w:rsidP="00A24457">
      <w:pPr>
        <w:jc w:val="both"/>
        <w:rPr>
          <w:rFonts w:ascii="Arial" w:hAnsi="Arial" w:cs="Arial"/>
          <w:b/>
          <w:i/>
          <w:sz w:val="22"/>
          <w:szCs w:val="22"/>
          <w:lang w:val="es-BO"/>
        </w:rPr>
      </w:pPr>
    </w:p>
    <w:p w14:paraId="4111B565" w14:textId="77777777" w:rsidR="00A24457" w:rsidRPr="00481A48" w:rsidRDefault="00A24457" w:rsidP="00A24457">
      <w:pPr>
        <w:jc w:val="both"/>
        <w:rPr>
          <w:rFonts w:ascii="Arial" w:hAnsi="Arial" w:cs="Arial"/>
          <w:sz w:val="22"/>
          <w:szCs w:val="22"/>
          <w:lang w:val="es-BO"/>
        </w:rPr>
      </w:pPr>
      <w:r w:rsidRPr="00481A48">
        <w:rPr>
          <w:rFonts w:ascii="Arial" w:hAnsi="Arial" w:cs="Arial"/>
          <w:b/>
          <w:sz w:val="22"/>
          <w:szCs w:val="22"/>
          <w:lang w:val="es-BO"/>
        </w:rPr>
        <w:lastRenderedPageBreak/>
        <w:t xml:space="preserve">CLÁUSULA DÉCIMA PRIMERA.- (LUGAR DE PRESTACIÓN DE SERVICIOS) </w:t>
      </w:r>
      <w:r w:rsidRPr="00481A48">
        <w:rPr>
          <w:rFonts w:ascii="Arial" w:hAnsi="Arial" w:cs="Arial"/>
          <w:sz w:val="22"/>
          <w:szCs w:val="22"/>
          <w:lang w:val="es-BO"/>
        </w:rPr>
        <w:t xml:space="preserve">El </w:t>
      </w:r>
      <w:r w:rsidRPr="00481A48">
        <w:rPr>
          <w:rFonts w:ascii="Arial" w:hAnsi="Arial" w:cs="Arial"/>
          <w:b/>
          <w:sz w:val="22"/>
          <w:szCs w:val="22"/>
          <w:lang w:val="es-BO"/>
        </w:rPr>
        <w:t>PROVEEDOR</w:t>
      </w:r>
      <w:r w:rsidRPr="00481A48">
        <w:rPr>
          <w:rFonts w:ascii="Arial" w:hAnsi="Arial" w:cs="Arial"/>
          <w:sz w:val="22"/>
          <w:szCs w:val="22"/>
          <w:lang w:val="es-BO"/>
        </w:rPr>
        <w:t xml:space="preserve"> prestará el </w:t>
      </w:r>
      <w:r w:rsidRPr="00481A48">
        <w:rPr>
          <w:rFonts w:ascii="Arial" w:hAnsi="Arial" w:cs="Arial"/>
          <w:b/>
          <w:sz w:val="22"/>
          <w:szCs w:val="22"/>
          <w:lang w:val="es-BO"/>
        </w:rPr>
        <w:t>SERVICIO</w:t>
      </w:r>
      <w:r w:rsidRPr="00481A48">
        <w:rPr>
          <w:rFonts w:ascii="Arial" w:hAnsi="Arial" w:cs="Arial"/>
          <w:sz w:val="22"/>
          <w:szCs w:val="22"/>
          <w:lang w:val="es-BO"/>
        </w:rPr>
        <w:t xml:space="preserve">, objeto del presente Contrato en </w:t>
      </w:r>
      <w:r w:rsidRPr="00481A48">
        <w:rPr>
          <w:rFonts w:ascii="Arial" w:hAnsi="Arial" w:cs="Arial"/>
          <w:sz w:val="22"/>
          <w:szCs w:val="22"/>
          <w:lang w:val="es-BO" w:eastAsia="es-BO"/>
        </w:rPr>
        <w:t>el Edificio Principal del Banco Central de Bolivia, ubicado en la calle Ayacucho esquina Mercado de la Zona Central.</w:t>
      </w:r>
    </w:p>
    <w:p w14:paraId="5F68B9C8" w14:textId="77777777" w:rsidR="00A24457" w:rsidRPr="001627A1" w:rsidRDefault="00A24457" w:rsidP="00A24457">
      <w:pPr>
        <w:rPr>
          <w:rFonts w:ascii="Arial" w:hAnsi="Arial" w:cs="Arial"/>
          <w:sz w:val="22"/>
          <w:szCs w:val="22"/>
          <w:lang w:val="es-BO"/>
        </w:rPr>
      </w:pPr>
    </w:p>
    <w:p w14:paraId="4FAC228B" w14:textId="77777777" w:rsidR="00A24457" w:rsidRDefault="00A24457" w:rsidP="00A24457">
      <w:pPr>
        <w:pStyle w:val="CM37"/>
        <w:spacing w:after="0"/>
        <w:jc w:val="both"/>
        <w:rPr>
          <w:rFonts w:ascii="Arial" w:hAnsi="Arial" w:cs="Arial"/>
          <w:sz w:val="22"/>
          <w:szCs w:val="22"/>
        </w:rPr>
      </w:pPr>
      <w:r w:rsidRPr="001627A1">
        <w:rPr>
          <w:rFonts w:ascii="Arial" w:hAnsi="Arial" w:cs="Arial"/>
          <w:b/>
          <w:sz w:val="22"/>
          <w:szCs w:val="22"/>
          <w:lang w:val="es-BO"/>
        </w:rPr>
        <w:t xml:space="preserve">CLÁUSULA DÉCIMA SEGUNDA.- (MONTO, MONEDA Y FORMA DE PAGO) </w:t>
      </w:r>
      <w:r w:rsidRPr="001627A1">
        <w:rPr>
          <w:rFonts w:ascii="Arial" w:hAnsi="Arial" w:cs="Arial"/>
          <w:sz w:val="22"/>
          <w:szCs w:val="22"/>
          <w:lang w:val="es-BO"/>
        </w:rPr>
        <w:t xml:space="preserve">El monto propuesto y aceptado por </w:t>
      </w:r>
      <w:r w:rsidRPr="00BC4938">
        <w:rPr>
          <w:rFonts w:ascii="Arial" w:hAnsi="Arial" w:cs="Arial"/>
          <w:sz w:val="22"/>
          <w:szCs w:val="22"/>
          <w:lang w:val="es-BO"/>
        </w:rPr>
        <w:t xml:space="preserve">ambas partes para la prestación del </w:t>
      </w:r>
      <w:r w:rsidRPr="00BC4938">
        <w:rPr>
          <w:rFonts w:ascii="Arial" w:hAnsi="Arial" w:cs="Arial"/>
          <w:b/>
          <w:sz w:val="22"/>
          <w:szCs w:val="22"/>
          <w:lang w:val="es-BO"/>
        </w:rPr>
        <w:t>SERVICIO</w:t>
      </w:r>
      <w:r w:rsidRPr="00BC4938">
        <w:rPr>
          <w:rFonts w:ascii="Arial" w:hAnsi="Arial" w:cs="Arial"/>
          <w:sz w:val="22"/>
          <w:szCs w:val="22"/>
          <w:lang w:val="es-BO"/>
        </w:rPr>
        <w:t>, objeto del presente Contrato es de</w:t>
      </w:r>
      <w:r w:rsidRPr="00BC4938">
        <w:rPr>
          <w:rFonts w:ascii="Arial" w:hAnsi="Arial" w:cs="Arial"/>
          <w:sz w:val="22"/>
          <w:szCs w:val="22"/>
        </w:rPr>
        <w:t xml:space="preserve"> Bs________ (_____________________________ 00/100 Bolivianos.</w:t>
      </w:r>
    </w:p>
    <w:p w14:paraId="19B61620" w14:textId="77777777" w:rsidR="00A24457" w:rsidRPr="00144958" w:rsidRDefault="00A24457" w:rsidP="00A24457"/>
    <w:p w14:paraId="797B851D" w14:textId="77777777" w:rsidR="00A24457" w:rsidRPr="001627A1" w:rsidRDefault="00A24457" w:rsidP="00A24457">
      <w:pPr>
        <w:jc w:val="both"/>
        <w:rPr>
          <w:rFonts w:ascii="Arial" w:hAnsi="Arial" w:cs="Arial"/>
          <w:sz w:val="22"/>
          <w:szCs w:val="22"/>
          <w:lang w:val="es-BO"/>
        </w:rPr>
      </w:pPr>
      <w:r w:rsidRPr="00BC4938">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BC4938">
        <w:rPr>
          <w:rFonts w:ascii="Arial" w:hAnsi="Arial" w:cs="Arial"/>
          <w:b/>
          <w:sz w:val="22"/>
          <w:szCs w:val="22"/>
          <w:lang w:val="es-BO"/>
        </w:rPr>
        <w:t>SERVICIO</w:t>
      </w:r>
      <w:r w:rsidRPr="00BC4938">
        <w:rPr>
          <w:rFonts w:ascii="Arial" w:hAnsi="Arial" w:cs="Arial"/>
          <w:sz w:val="22"/>
          <w:szCs w:val="22"/>
          <w:lang w:val="es-BO"/>
        </w:rPr>
        <w:t>.</w:t>
      </w:r>
    </w:p>
    <w:p w14:paraId="12AEB248" w14:textId="77777777" w:rsidR="00A24457" w:rsidRPr="001627A1" w:rsidRDefault="00A24457" w:rsidP="00A24457">
      <w:pPr>
        <w:jc w:val="both"/>
        <w:rPr>
          <w:rFonts w:ascii="Arial" w:hAnsi="Arial" w:cs="Arial"/>
          <w:b/>
          <w:i/>
          <w:sz w:val="22"/>
          <w:szCs w:val="22"/>
          <w:lang w:val="es-BO"/>
        </w:rPr>
      </w:pPr>
    </w:p>
    <w:p w14:paraId="52FA3AAA"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Es de exclusiva responsabilidad del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prestar el </w:t>
      </w:r>
      <w:r w:rsidRPr="001627A1">
        <w:rPr>
          <w:rFonts w:ascii="Arial" w:hAnsi="Arial" w:cs="Arial"/>
          <w:b/>
          <w:sz w:val="22"/>
          <w:szCs w:val="22"/>
          <w:lang w:val="es-BO"/>
        </w:rPr>
        <w:t>SERVICIO</w:t>
      </w:r>
      <w:r w:rsidRPr="001627A1">
        <w:rPr>
          <w:rFonts w:ascii="Arial" w:hAnsi="Arial" w:cs="Arial"/>
          <w:sz w:val="22"/>
          <w:szCs w:val="22"/>
          <w:lang w:val="es-BO"/>
        </w:rPr>
        <w:t xml:space="preserve"> por el monto establecido como costo del servicio, ya que no se reconocerán ni procederán pagos por servicios que hiciesen exceder dicho monto.</w:t>
      </w:r>
    </w:p>
    <w:p w14:paraId="64A962AC" w14:textId="77777777" w:rsidR="00A24457" w:rsidRDefault="00A24457" w:rsidP="00A24457">
      <w:pPr>
        <w:jc w:val="both"/>
        <w:rPr>
          <w:rFonts w:ascii="Arial" w:hAnsi="Arial" w:cs="Arial"/>
          <w:b/>
          <w:i/>
          <w:sz w:val="22"/>
          <w:szCs w:val="22"/>
          <w:lang w:val="es-BO"/>
        </w:rPr>
      </w:pPr>
    </w:p>
    <w:p w14:paraId="513B554C"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Las partes acuerdan que por la prestación del </w:t>
      </w:r>
      <w:r w:rsidRPr="001627A1">
        <w:rPr>
          <w:rFonts w:ascii="Arial" w:hAnsi="Arial" w:cs="Arial"/>
          <w:b/>
          <w:sz w:val="22"/>
          <w:szCs w:val="22"/>
          <w:lang w:val="es-BO"/>
        </w:rPr>
        <w:t>SERVICIO</w:t>
      </w:r>
      <w:r w:rsidRPr="001627A1">
        <w:rPr>
          <w:rFonts w:ascii="Arial" w:hAnsi="Arial" w:cs="Arial"/>
          <w:sz w:val="22"/>
          <w:szCs w:val="22"/>
          <w:lang w:val="es-BO"/>
        </w:rPr>
        <w:t>, procederá el pago cuya cancelación se la realizará</w:t>
      </w:r>
      <w:r>
        <w:rPr>
          <w:rFonts w:ascii="Arial" w:hAnsi="Arial" w:cs="Arial"/>
          <w:sz w:val="22"/>
          <w:szCs w:val="22"/>
          <w:lang w:val="es-BO"/>
        </w:rPr>
        <w:t xml:space="preserve"> </w:t>
      </w:r>
      <w:r w:rsidRPr="000C4722">
        <w:rPr>
          <w:rFonts w:ascii="Arial" w:hAnsi="Arial" w:cs="Arial"/>
          <w:sz w:val="22"/>
          <w:szCs w:val="22"/>
          <w:lang w:val="es-BO"/>
        </w:rPr>
        <w:t>mensualmente  y a prorrata cuando corresponda.</w:t>
      </w:r>
    </w:p>
    <w:p w14:paraId="6C442544" w14:textId="77777777" w:rsidR="00A24457" w:rsidRPr="002A28A0"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Para </w:t>
      </w:r>
      <w:r w:rsidRPr="002A28A0">
        <w:rPr>
          <w:rFonts w:ascii="Arial" w:hAnsi="Arial" w:cs="Arial"/>
          <w:sz w:val="22"/>
          <w:szCs w:val="22"/>
          <w:lang w:val="es-BO"/>
        </w:rPr>
        <w:t xml:space="preserve">este fin el </w:t>
      </w:r>
      <w:r w:rsidRPr="002A28A0">
        <w:rPr>
          <w:rFonts w:ascii="Arial" w:hAnsi="Arial" w:cs="Arial"/>
          <w:b/>
          <w:sz w:val="22"/>
          <w:szCs w:val="22"/>
          <w:lang w:val="es-BO"/>
        </w:rPr>
        <w:t xml:space="preserve">PROVEEDOR </w:t>
      </w:r>
      <w:r w:rsidRPr="002A28A0">
        <w:rPr>
          <w:rFonts w:ascii="Arial" w:hAnsi="Arial" w:cs="Arial"/>
          <w:sz w:val="22"/>
          <w:szCs w:val="22"/>
          <w:lang w:val="es-BO"/>
        </w:rPr>
        <w:t xml:space="preserve">presentará al </w:t>
      </w:r>
      <w:r w:rsidRPr="002A28A0">
        <w:rPr>
          <w:rFonts w:ascii="Arial" w:hAnsi="Arial" w:cs="Arial"/>
          <w:b/>
          <w:bCs/>
          <w:sz w:val="22"/>
          <w:szCs w:val="22"/>
          <w:lang w:val="es-BO"/>
        </w:rPr>
        <w:t>FISCAL</w:t>
      </w:r>
      <w:r w:rsidRPr="002A28A0">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2A28A0">
        <w:rPr>
          <w:rFonts w:ascii="Arial" w:hAnsi="Arial" w:cs="Arial"/>
          <w:b/>
          <w:sz w:val="22"/>
          <w:szCs w:val="22"/>
          <w:lang w:val="es-BO"/>
        </w:rPr>
        <w:t xml:space="preserve"> </w:t>
      </w:r>
    </w:p>
    <w:p w14:paraId="0D5687AF" w14:textId="77777777" w:rsidR="00A24457" w:rsidRPr="002A28A0" w:rsidRDefault="00A24457" w:rsidP="00A24457">
      <w:pPr>
        <w:jc w:val="both"/>
        <w:rPr>
          <w:rFonts w:ascii="Arial" w:hAnsi="Arial" w:cs="Arial"/>
          <w:sz w:val="22"/>
          <w:szCs w:val="22"/>
          <w:lang w:val="es-BO"/>
        </w:rPr>
      </w:pPr>
      <w:r w:rsidRPr="002A28A0">
        <w:rPr>
          <w:rFonts w:ascii="Arial" w:hAnsi="Arial" w:cs="Arial"/>
          <w:sz w:val="22"/>
          <w:szCs w:val="22"/>
          <w:lang w:val="es-BO"/>
        </w:rPr>
        <w:t xml:space="preserve"> </w:t>
      </w:r>
    </w:p>
    <w:p w14:paraId="4BA0004B" w14:textId="77777777" w:rsidR="00A24457" w:rsidRPr="002A28A0" w:rsidRDefault="00A24457" w:rsidP="00A24457">
      <w:pPr>
        <w:jc w:val="both"/>
        <w:rPr>
          <w:rFonts w:ascii="Arial" w:hAnsi="Arial" w:cs="Arial"/>
          <w:sz w:val="22"/>
          <w:szCs w:val="22"/>
          <w:lang w:val="es-BO"/>
        </w:rPr>
      </w:pPr>
      <w:r w:rsidRPr="002A28A0">
        <w:rPr>
          <w:rFonts w:ascii="Arial" w:hAnsi="Arial" w:cs="Arial"/>
          <w:sz w:val="22"/>
          <w:szCs w:val="22"/>
          <w:lang w:val="es-BO"/>
        </w:rPr>
        <w:t>El</w:t>
      </w:r>
      <w:r w:rsidRPr="002A28A0">
        <w:rPr>
          <w:rFonts w:ascii="Arial" w:hAnsi="Arial" w:cs="Arial"/>
          <w:b/>
          <w:bCs/>
          <w:sz w:val="22"/>
          <w:szCs w:val="22"/>
          <w:lang w:val="es-BO"/>
        </w:rPr>
        <w:t xml:space="preserve"> FISCAL</w:t>
      </w:r>
      <w:r w:rsidRPr="002A28A0">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2A28A0">
        <w:rPr>
          <w:rFonts w:ascii="Arial" w:hAnsi="Arial" w:cs="Arial"/>
          <w:b/>
          <w:sz w:val="22"/>
          <w:szCs w:val="22"/>
          <w:lang w:val="es-BO"/>
        </w:rPr>
        <w:t xml:space="preserve">PROVEEDOR, </w:t>
      </w:r>
      <w:r w:rsidRPr="002A28A0">
        <w:rPr>
          <w:rFonts w:ascii="Arial" w:hAnsi="Arial" w:cs="Arial"/>
          <w:sz w:val="22"/>
          <w:szCs w:val="22"/>
          <w:lang w:val="es-BO"/>
        </w:rPr>
        <w:t xml:space="preserve">en caso de devolución deberá realizar las correcciones requeridas por el </w:t>
      </w:r>
      <w:r w:rsidRPr="002A28A0">
        <w:rPr>
          <w:rFonts w:ascii="Arial" w:hAnsi="Arial" w:cs="Arial"/>
          <w:b/>
          <w:sz w:val="22"/>
          <w:szCs w:val="22"/>
          <w:lang w:val="es-BO"/>
        </w:rPr>
        <w:t>FISCAL</w:t>
      </w:r>
      <w:r w:rsidRPr="002A28A0">
        <w:rPr>
          <w:rFonts w:ascii="Arial" w:hAnsi="Arial" w:cs="Arial"/>
          <w:sz w:val="22"/>
          <w:szCs w:val="22"/>
          <w:lang w:val="es-BO"/>
        </w:rPr>
        <w:t xml:space="preserve"> y presentará nuevamente la planilla para su aprobación, con la nueva fecha.</w:t>
      </w:r>
    </w:p>
    <w:p w14:paraId="54380E2B" w14:textId="77777777" w:rsidR="00A24457" w:rsidRPr="002A28A0" w:rsidRDefault="00A24457" w:rsidP="00A24457">
      <w:pPr>
        <w:jc w:val="both"/>
        <w:rPr>
          <w:rFonts w:ascii="Arial" w:hAnsi="Arial" w:cs="Arial"/>
          <w:sz w:val="22"/>
          <w:szCs w:val="22"/>
          <w:lang w:val="es-BO"/>
        </w:rPr>
      </w:pPr>
    </w:p>
    <w:p w14:paraId="0584680F" w14:textId="77777777" w:rsidR="00A24457" w:rsidRPr="002A28A0" w:rsidRDefault="00A24457" w:rsidP="00A24457">
      <w:pPr>
        <w:jc w:val="both"/>
        <w:rPr>
          <w:rFonts w:ascii="Arial" w:hAnsi="Arial" w:cs="Arial"/>
          <w:sz w:val="22"/>
          <w:szCs w:val="22"/>
          <w:lang w:val="es-BO"/>
        </w:rPr>
      </w:pPr>
      <w:r w:rsidRPr="002A28A0">
        <w:rPr>
          <w:rFonts w:ascii="Arial" w:hAnsi="Arial" w:cs="Arial"/>
          <w:sz w:val="22"/>
          <w:szCs w:val="22"/>
          <w:lang w:val="es-BO"/>
        </w:rPr>
        <w:t>El</w:t>
      </w:r>
      <w:r w:rsidRPr="002A28A0">
        <w:rPr>
          <w:rFonts w:ascii="Arial" w:hAnsi="Arial" w:cs="Arial"/>
          <w:b/>
          <w:bCs/>
          <w:sz w:val="22"/>
          <w:szCs w:val="22"/>
          <w:lang w:val="es-BO"/>
        </w:rPr>
        <w:t xml:space="preserve"> FISCAL,</w:t>
      </w:r>
      <w:r w:rsidRPr="002A28A0">
        <w:rPr>
          <w:rFonts w:ascii="Arial" w:hAnsi="Arial" w:cs="Arial"/>
          <w:sz w:val="22"/>
          <w:szCs w:val="22"/>
          <w:lang w:val="es-BO"/>
        </w:rPr>
        <w:t xml:space="preserve"> una vez que apruebe la planilla de ejecución del servicio, remitirá la misma a la Unidad Administrativa de la</w:t>
      </w:r>
      <w:r w:rsidRPr="002A28A0">
        <w:rPr>
          <w:rFonts w:ascii="Arial" w:hAnsi="Arial" w:cs="Arial"/>
          <w:b/>
          <w:sz w:val="22"/>
          <w:szCs w:val="22"/>
          <w:lang w:val="es-BO"/>
        </w:rPr>
        <w:t xml:space="preserve"> ENTIDAD</w:t>
      </w:r>
      <w:r w:rsidRPr="002A28A0">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2A28A0">
        <w:rPr>
          <w:rFonts w:ascii="Arial" w:hAnsi="Arial" w:cs="Arial"/>
          <w:b/>
          <w:sz w:val="22"/>
          <w:szCs w:val="22"/>
          <w:lang w:val="es-BO"/>
        </w:rPr>
        <w:t>FISCAL</w:t>
      </w:r>
      <w:r w:rsidRPr="002A28A0">
        <w:rPr>
          <w:rFonts w:ascii="Arial" w:hAnsi="Arial" w:cs="Arial"/>
          <w:sz w:val="22"/>
          <w:szCs w:val="22"/>
          <w:lang w:val="es-BO"/>
        </w:rPr>
        <w:t>.</w:t>
      </w:r>
    </w:p>
    <w:p w14:paraId="4398B229" w14:textId="77777777" w:rsidR="00A24457" w:rsidRPr="002A28A0" w:rsidRDefault="00A24457" w:rsidP="00A24457">
      <w:pPr>
        <w:jc w:val="both"/>
        <w:rPr>
          <w:rFonts w:ascii="Arial" w:hAnsi="Arial" w:cs="Arial"/>
          <w:b/>
          <w:sz w:val="22"/>
          <w:szCs w:val="22"/>
          <w:lang w:val="es-BO"/>
        </w:rPr>
      </w:pPr>
    </w:p>
    <w:p w14:paraId="53F796E6" w14:textId="77777777" w:rsidR="00A24457" w:rsidRPr="002A28A0" w:rsidRDefault="00A24457" w:rsidP="00A24457">
      <w:pPr>
        <w:jc w:val="both"/>
        <w:rPr>
          <w:rFonts w:ascii="Arial" w:hAnsi="Arial" w:cs="Arial"/>
          <w:b/>
          <w:sz w:val="22"/>
          <w:szCs w:val="22"/>
          <w:lang w:val="es-BO"/>
        </w:rPr>
      </w:pPr>
      <w:r w:rsidRPr="002A28A0">
        <w:rPr>
          <w:rFonts w:ascii="Arial" w:hAnsi="Arial" w:cs="Arial"/>
          <w:b/>
          <w:sz w:val="22"/>
          <w:szCs w:val="22"/>
          <w:lang w:val="es-BO"/>
        </w:rPr>
        <w:t xml:space="preserve">CLÁUSULA DÉCIMA TERCERA.- (DOMICILIO A EFECTOS DE NOTIFICACIÓN) </w:t>
      </w:r>
      <w:r w:rsidRPr="002A28A0">
        <w:rPr>
          <w:rFonts w:ascii="Arial" w:hAnsi="Arial" w:cs="Arial"/>
          <w:sz w:val="22"/>
          <w:szCs w:val="22"/>
          <w:lang w:val="es-BO"/>
        </w:rPr>
        <w:t>Cualquier aviso o notificación entre las partes contratantes será realizada por escrito y será enviado:</w:t>
      </w:r>
    </w:p>
    <w:p w14:paraId="5C64E4BF" w14:textId="77777777" w:rsidR="00A24457" w:rsidRPr="002A28A0" w:rsidRDefault="00A24457" w:rsidP="00A24457">
      <w:pPr>
        <w:jc w:val="both"/>
        <w:rPr>
          <w:rFonts w:ascii="Arial" w:hAnsi="Arial" w:cs="Arial"/>
          <w:sz w:val="22"/>
          <w:szCs w:val="22"/>
          <w:lang w:val="es-BO"/>
        </w:rPr>
      </w:pPr>
    </w:p>
    <w:p w14:paraId="25A86282" w14:textId="77777777" w:rsidR="00A24457" w:rsidRPr="002A28A0" w:rsidRDefault="00A24457" w:rsidP="00164C33">
      <w:pPr>
        <w:numPr>
          <w:ilvl w:val="1"/>
          <w:numId w:val="47"/>
        </w:numPr>
        <w:jc w:val="both"/>
        <w:rPr>
          <w:rFonts w:ascii="Arial" w:hAnsi="Arial" w:cs="Arial"/>
          <w:sz w:val="22"/>
          <w:szCs w:val="22"/>
          <w:lang w:val="es-BO"/>
        </w:rPr>
      </w:pPr>
      <w:r w:rsidRPr="002A28A0">
        <w:rPr>
          <w:rFonts w:ascii="Arial" w:hAnsi="Arial" w:cs="Arial"/>
          <w:sz w:val="22"/>
          <w:szCs w:val="22"/>
          <w:lang w:val="es-BO"/>
        </w:rPr>
        <w:t xml:space="preserve">Al </w:t>
      </w:r>
      <w:r w:rsidRPr="002A28A0">
        <w:rPr>
          <w:rFonts w:ascii="Arial" w:hAnsi="Arial" w:cs="Arial"/>
          <w:b/>
          <w:bCs/>
          <w:sz w:val="22"/>
          <w:szCs w:val="22"/>
          <w:lang w:val="es-BO"/>
        </w:rPr>
        <w:t>PROVEEDOR</w:t>
      </w:r>
      <w:r w:rsidRPr="002A28A0">
        <w:rPr>
          <w:rFonts w:ascii="Arial" w:hAnsi="Arial" w:cs="Arial"/>
          <w:sz w:val="22"/>
          <w:szCs w:val="22"/>
          <w:lang w:val="es-BO"/>
        </w:rPr>
        <w:t>: E</w:t>
      </w:r>
      <w:r w:rsidRPr="002A28A0">
        <w:rPr>
          <w:rFonts w:ascii="Arial" w:hAnsi="Arial" w:cs="Arial"/>
          <w:sz w:val="22"/>
          <w:szCs w:val="22"/>
          <w:lang w:val="es-ES_tradnl"/>
        </w:rPr>
        <w:t xml:space="preserve">n _________________________, de la Zona de __________ </w:t>
      </w:r>
      <w:proofErr w:type="spellStart"/>
      <w:r w:rsidRPr="002A28A0">
        <w:rPr>
          <w:rFonts w:ascii="Arial" w:hAnsi="Arial" w:cs="Arial"/>
          <w:sz w:val="22"/>
          <w:szCs w:val="22"/>
          <w:lang w:val="es-ES_tradnl"/>
        </w:rPr>
        <w:t>de</w:t>
      </w:r>
      <w:proofErr w:type="spellEnd"/>
      <w:r w:rsidRPr="002A28A0">
        <w:rPr>
          <w:rFonts w:ascii="Arial" w:hAnsi="Arial" w:cs="Arial"/>
          <w:sz w:val="22"/>
          <w:szCs w:val="22"/>
          <w:lang w:val="es-ES_tradnl"/>
        </w:rPr>
        <w:t xml:space="preserve"> la ciudad de _______ - Bolivia</w:t>
      </w:r>
      <w:r w:rsidRPr="002A28A0">
        <w:rPr>
          <w:rFonts w:ascii="Arial" w:hAnsi="Arial" w:cs="Arial"/>
          <w:sz w:val="22"/>
          <w:szCs w:val="22"/>
          <w:lang w:val="es-BO"/>
        </w:rPr>
        <w:t>.</w:t>
      </w:r>
    </w:p>
    <w:p w14:paraId="47D7D703" w14:textId="77777777" w:rsidR="00A24457" w:rsidRPr="001627A1" w:rsidRDefault="00A24457" w:rsidP="00A24457">
      <w:pPr>
        <w:ind w:left="720"/>
        <w:jc w:val="both"/>
        <w:rPr>
          <w:rFonts w:ascii="Arial" w:hAnsi="Arial" w:cs="Arial"/>
          <w:sz w:val="22"/>
          <w:szCs w:val="22"/>
          <w:lang w:val="es-BO"/>
        </w:rPr>
      </w:pPr>
    </w:p>
    <w:p w14:paraId="3E607A5D" w14:textId="77777777" w:rsidR="00A24457" w:rsidRPr="001627A1" w:rsidRDefault="00A24457" w:rsidP="00164C33">
      <w:pPr>
        <w:numPr>
          <w:ilvl w:val="1"/>
          <w:numId w:val="47"/>
        </w:numPr>
        <w:jc w:val="both"/>
        <w:rPr>
          <w:rFonts w:ascii="Arial" w:hAnsi="Arial" w:cs="Arial"/>
          <w:sz w:val="22"/>
          <w:szCs w:val="22"/>
          <w:lang w:val="es-BO"/>
        </w:rPr>
      </w:pPr>
      <w:r w:rsidRPr="001627A1">
        <w:rPr>
          <w:rFonts w:ascii="Arial" w:hAnsi="Arial" w:cs="Arial"/>
          <w:sz w:val="22"/>
          <w:szCs w:val="22"/>
          <w:lang w:val="es-BO"/>
        </w:rPr>
        <w:t xml:space="preserve">A la </w:t>
      </w:r>
      <w:r w:rsidRPr="001627A1">
        <w:rPr>
          <w:rFonts w:ascii="Arial" w:hAnsi="Arial" w:cs="Arial"/>
          <w:b/>
          <w:sz w:val="22"/>
          <w:szCs w:val="22"/>
          <w:lang w:val="es-BO"/>
        </w:rPr>
        <w:t>ENTIDAD</w:t>
      </w:r>
      <w:r w:rsidRPr="001627A1">
        <w:rPr>
          <w:rFonts w:ascii="Arial" w:hAnsi="Arial" w:cs="Arial"/>
          <w:sz w:val="22"/>
          <w:szCs w:val="22"/>
          <w:lang w:val="es-BO"/>
        </w:rPr>
        <w:t>:</w:t>
      </w:r>
      <w:r w:rsidRPr="001627A1">
        <w:rPr>
          <w:rFonts w:ascii="Arial" w:hAnsi="Arial" w:cs="Arial"/>
          <w:b/>
          <w:i/>
          <w:sz w:val="22"/>
          <w:szCs w:val="22"/>
          <w:lang w:val="es-BO"/>
        </w:rPr>
        <w:t xml:space="preserve"> </w:t>
      </w:r>
      <w:r w:rsidRPr="001627A1">
        <w:rPr>
          <w:rFonts w:ascii="Arial" w:hAnsi="Arial" w:cs="Arial"/>
          <w:sz w:val="22"/>
          <w:szCs w:val="22"/>
          <w:lang w:val="es-BO"/>
        </w:rPr>
        <w:t>En su Edificio Principal, ubicado en la calle Ayacucho esquina Mercado s/n de la Zona Central de la ciudad de La Paz - Bolivia.</w:t>
      </w:r>
    </w:p>
    <w:p w14:paraId="16430752" w14:textId="77777777" w:rsidR="00A24457" w:rsidRPr="001627A1" w:rsidRDefault="00A24457" w:rsidP="00A24457">
      <w:pPr>
        <w:autoSpaceDE w:val="0"/>
        <w:autoSpaceDN w:val="0"/>
        <w:adjustRightInd w:val="0"/>
        <w:jc w:val="both"/>
        <w:rPr>
          <w:rFonts w:ascii="Arial" w:hAnsi="Arial" w:cs="Arial"/>
          <w:b/>
          <w:bCs/>
          <w:sz w:val="22"/>
          <w:szCs w:val="22"/>
          <w:lang w:val="es-BO"/>
        </w:rPr>
      </w:pPr>
    </w:p>
    <w:p w14:paraId="247C9DD9" w14:textId="77777777" w:rsidR="00A24457" w:rsidRPr="001627A1" w:rsidRDefault="00A24457" w:rsidP="00A24457">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DÉCIMA CUARTA.- </w:t>
      </w:r>
      <w:r w:rsidRPr="001627A1">
        <w:rPr>
          <w:rFonts w:ascii="Arial" w:hAnsi="Arial" w:cs="Arial"/>
          <w:b/>
          <w:sz w:val="22"/>
          <w:szCs w:val="22"/>
          <w:lang w:val="es-BO"/>
        </w:rPr>
        <w:t xml:space="preserve">(DERECHOS DEL PROVEEDOR) </w:t>
      </w:r>
      <w:r w:rsidRPr="001627A1">
        <w:rPr>
          <w:rFonts w:ascii="Arial" w:hAnsi="Arial" w:cs="Arial"/>
          <w:sz w:val="22"/>
          <w:szCs w:val="22"/>
          <w:lang w:val="es-BO"/>
        </w:rPr>
        <w:t xml:space="preserve">El </w:t>
      </w:r>
      <w:r w:rsidRPr="001627A1">
        <w:rPr>
          <w:rFonts w:ascii="Arial" w:hAnsi="Arial" w:cs="Arial"/>
          <w:b/>
          <w:sz w:val="22"/>
          <w:szCs w:val="22"/>
          <w:lang w:val="es-BO"/>
        </w:rPr>
        <w:t xml:space="preserve">PROVEEDOR, </w:t>
      </w:r>
      <w:r w:rsidRPr="001627A1">
        <w:rPr>
          <w:rFonts w:ascii="Arial" w:hAnsi="Arial" w:cs="Arial"/>
          <w:sz w:val="22"/>
          <w:szCs w:val="22"/>
          <w:lang w:val="es-BO"/>
        </w:rPr>
        <w:t>tiene el derecho de plantear los reclamos que considere correctos, por cualquier omisión de la</w:t>
      </w:r>
      <w:r w:rsidRPr="001627A1">
        <w:rPr>
          <w:rFonts w:ascii="Arial" w:hAnsi="Arial" w:cs="Arial"/>
          <w:b/>
          <w:bCs/>
          <w:sz w:val="22"/>
          <w:szCs w:val="22"/>
          <w:lang w:val="es-BO"/>
        </w:rPr>
        <w:t xml:space="preserve"> ENTIDAD, </w:t>
      </w:r>
      <w:r w:rsidRPr="001627A1">
        <w:rPr>
          <w:rFonts w:ascii="Arial" w:hAnsi="Arial" w:cs="Arial"/>
          <w:bCs/>
          <w:sz w:val="22"/>
          <w:szCs w:val="22"/>
          <w:lang w:val="es-BO"/>
        </w:rPr>
        <w:t>por falta de pago</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por la prestación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w:t>
      </w:r>
      <w:r w:rsidRPr="001627A1">
        <w:rPr>
          <w:rFonts w:ascii="Arial" w:hAnsi="Arial" w:cs="Arial"/>
          <w:sz w:val="22"/>
          <w:szCs w:val="22"/>
          <w:lang w:val="es-BO"/>
        </w:rPr>
        <w:t>conf</w:t>
      </w:r>
      <w:r>
        <w:rPr>
          <w:rFonts w:ascii="Arial" w:hAnsi="Arial" w:cs="Arial"/>
          <w:sz w:val="22"/>
          <w:szCs w:val="22"/>
          <w:lang w:val="es-BO"/>
        </w:rPr>
        <w:t>orme los alcances del presente C</w:t>
      </w:r>
      <w:r w:rsidRPr="001627A1">
        <w:rPr>
          <w:rFonts w:ascii="Arial" w:hAnsi="Arial" w:cs="Arial"/>
          <w:sz w:val="22"/>
          <w:szCs w:val="22"/>
          <w:lang w:val="es-BO"/>
        </w:rPr>
        <w:t>ontrato o por cualquier otro aspecto consignado en el mismo.</w:t>
      </w:r>
    </w:p>
    <w:p w14:paraId="5BC04521" w14:textId="77777777" w:rsidR="00A24457" w:rsidRPr="001627A1" w:rsidRDefault="00A24457" w:rsidP="00A24457">
      <w:pPr>
        <w:jc w:val="both"/>
        <w:rPr>
          <w:rFonts w:ascii="Arial" w:hAnsi="Arial" w:cs="Arial"/>
          <w:sz w:val="22"/>
          <w:szCs w:val="22"/>
          <w:lang w:val="es-BO"/>
        </w:rPr>
      </w:pPr>
    </w:p>
    <w:p w14:paraId="7A28DEC6"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Tales reclamos deberán ser planteados por escrito con el respaldo correspondiente, al </w:t>
      </w:r>
      <w:r w:rsidRPr="001627A1">
        <w:rPr>
          <w:rFonts w:ascii="Arial" w:hAnsi="Arial" w:cs="Arial"/>
          <w:b/>
          <w:bCs/>
          <w:sz w:val="22"/>
          <w:szCs w:val="22"/>
          <w:lang w:val="es-BO"/>
        </w:rPr>
        <w:t>FISCAL</w:t>
      </w:r>
      <w:r w:rsidRPr="001627A1">
        <w:rPr>
          <w:rFonts w:ascii="Arial" w:hAnsi="Arial" w:cs="Arial"/>
          <w:sz w:val="22"/>
          <w:szCs w:val="22"/>
          <w:lang w:val="es-BO"/>
        </w:rPr>
        <w:t xml:space="preserve">, hasta </w:t>
      </w:r>
      <w:r w:rsidRPr="00D14F95">
        <w:rPr>
          <w:rFonts w:ascii="Arial" w:hAnsi="Arial" w:cs="Arial"/>
          <w:sz w:val="22"/>
          <w:szCs w:val="22"/>
          <w:lang w:val="es-BO"/>
        </w:rPr>
        <w:t>veinte (20)</w:t>
      </w:r>
      <w:r w:rsidRPr="001627A1">
        <w:rPr>
          <w:rFonts w:ascii="Arial" w:hAnsi="Arial" w:cs="Arial"/>
          <w:sz w:val="22"/>
          <w:szCs w:val="22"/>
          <w:lang w:val="es-BO"/>
        </w:rPr>
        <w:t xml:space="preserve"> días hábiles posteriores al suceso.</w:t>
      </w:r>
    </w:p>
    <w:p w14:paraId="0CF73F54" w14:textId="77777777" w:rsidR="00A24457" w:rsidRPr="001627A1" w:rsidRDefault="00A24457" w:rsidP="00A24457">
      <w:pPr>
        <w:jc w:val="both"/>
        <w:rPr>
          <w:rFonts w:ascii="Arial" w:hAnsi="Arial" w:cs="Arial"/>
          <w:bCs/>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FISCAL</w:t>
      </w:r>
      <w:r w:rsidRPr="001627A1">
        <w:rPr>
          <w:rFonts w:ascii="Arial" w:hAnsi="Arial" w:cs="Arial"/>
          <w:sz w:val="22"/>
          <w:szCs w:val="22"/>
          <w:lang w:val="es-BO"/>
        </w:rPr>
        <w:t xml:space="preserve">, dentro del lapso impostergable de </w:t>
      </w:r>
      <w:r w:rsidRPr="00D14F95">
        <w:rPr>
          <w:rFonts w:ascii="Arial" w:hAnsi="Arial" w:cs="Arial"/>
          <w:sz w:val="22"/>
          <w:szCs w:val="22"/>
          <w:lang w:val="es-BO"/>
        </w:rPr>
        <w:t>cinco (5)</w:t>
      </w:r>
      <w:r w:rsidRPr="001627A1">
        <w:rPr>
          <w:rFonts w:ascii="Arial" w:hAnsi="Arial" w:cs="Arial"/>
          <w:sz w:val="22"/>
          <w:szCs w:val="22"/>
          <w:lang w:val="es-BO"/>
        </w:rPr>
        <w:t xml:space="preserve"> días hábiles, tomará conocimiento, analizará el reclamo y emitirá su respuesta de forma sustentada al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aceptando </w:t>
      </w:r>
      <w:r w:rsidRPr="001627A1">
        <w:rPr>
          <w:rFonts w:ascii="Arial" w:hAnsi="Arial" w:cs="Arial"/>
          <w:sz w:val="22"/>
          <w:szCs w:val="22"/>
          <w:lang w:val="es-BO"/>
        </w:rPr>
        <w:lastRenderedPageBreak/>
        <w:t xml:space="preserve">o rechazando el reclamo. </w:t>
      </w:r>
      <w:r w:rsidRPr="001627A1">
        <w:rPr>
          <w:rFonts w:ascii="Arial" w:hAnsi="Arial" w:cs="Arial"/>
          <w:bCs/>
          <w:sz w:val="22"/>
          <w:szCs w:val="22"/>
          <w:lang w:val="es-BO"/>
        </w:rPr>
        <w:t xml:space="preserve">Dentro de este plazo, el </w:t>
      </w:r>
      <w:r w:rsidRPr="001627A1">
        <w:rPr>
          <w:rFonts w:ascii="Arial" w:hAnsi="Arial" w:cs="Arial"/>
          <w:b/>
          <w:bCs/>
          <w:sz w:val="22"/>
          <w:szCs w:val="22"/>
          <w:lang w:val="es-BO"/>
        </w:rPr>
        <w:t>FISCAL</w:t>
      </w:r>
      <w:r w:rsidRPr="001627A1">
        <w:rPr>
          <w:rFonts w:ascii="Arial" w:hAnsi="Arial" w:cs="Arial"/>
          <w:bCs/>
          <w:sz w:val="22"/>
          <w:szCs w:val="22"/>
          <w:lang w:val="es-BO"/>
        </w:rPr>
        <w:t xml:space="preserve"> podrá solicitar las aclaraciones respectivas al </w:t>
      </w:r>
      <w:r w:rsidRPr="001627A1">
        <w:rPr>
          <w:rFonts w:ascii="Arial" w:hAnsi="Arial" w:cs="Arial"/>
          <w:b/>
          <w:bCs/>
          <w:sz w:val="22"/>
          <w:szCs w:val="22"/>
          <w:lang w:val="es-BO"/>
        </w:rPr>
        <w:t>PROVEEDOR</w:t>
      </w:r>
      <w:r w:rsidRPr="001627A1">
        <w:rPr>
          <w:rFonts w:ascii="Arial" w:hAnsi="Arial" w:cs="Arial"/>
          <w:bCs/>
          <w:sz w:val="22"/>
          <w:szCs w:val="22"/>
          <w:lang w:val="es-BO"/>
        </w:rPr>
        <w:t>, para sustentar su decisión.</w:t>
      </w:r>
    </w:p>
    <w:p w14:paraId="0445347D" w14:textId="77777777" w:rsidR="00A24457" w:rsidRPr="001627A1" w:rsidRDefault="00A24457" w:rsidP="00A24457">
      <w:pPr>
        <w:jc w:val="both"/>
        <w:rPr>
          <w:rFonts w:ascii="Arial" w:hAnsi="Arial" w:cs="Arial"/>
          <w:sz w:val="22"/>
          <w:szCs w:val="22"/>
          <w:lang w:val="es-BO"/>
        </w:rPr>
      </w:pPr>
    </w:p>
    <w:p w14:paraId="6DFB5103" w14:textId="77777777" w:rsidR="00A24457" w:rsidRPr="001627A1" w:rsidRDefault="00A24457" w:rsidP="00A24457">
      <w:pPr>
        <w:jc w:val="both"/>
        <w:rPr>
          <w:rFonts w:ascii="Arial" w:hAnsi="Arial" w:cs="Arial"/>
          <w:b/>
          <w:sz w:val="22"/>
          <w:szCs w:val="22"/>
          <w:lang w:val="es-BO"/>
        </w:rPr>
      </w:pPr>
      <w:r w:rsidRPr="001627A1">
        <w:rPr>
          <w:rFonts w:ascii="Arial" w:hAnsi="Arial" w:cs="Arial"/>
          <w:sz w:val="22"/>
          <w:szCs w:val="22"/>
          <w:lang w:val="es-BO"/>
        </w:rPr>
        <w:t xml:space="preserve">En los casos que así corresponda por la complejidad del reclamo, el </w:t>
      </w:r>
      <w:r w:rsidRPr="001627A1">
        <w:rPr>
          <w:rFonts w:ascii="Arial" w:hAnsi="Arial" w:cs="Arial"/>
          <w:b/>
          <w:bCs/>
          <w:sz w:val="22"/>
          <w:szCs w:val="22"/>
          <w:lang w:val="es-BO"/>
        </w:rPr>
        <w:t>FISCAL</w:t>
      </w:r>
      <w:r w:rsidRPr="001627A1">
        <w:rPr>
          <w:rFonts w:ascii="Arial" w:hAnsi="Arial" w:cs="Arial"/>
          <w:sz w:val="22"/>
          <w:szCs w:val="22"/>
          <w:lang w:val="es-BO"/>
        </w:rPr>
        <w:t xml:space="preserve">, podrá solicitar en el plazo de </w:t>
      </w:r>
      <w:r w:rsidRPr="00D14F95">
        <w:rPr>
          <w:rFonts w:ascii="Arial" w:hAnsi="Arial" w:cs="Arial"/>
          <w:sz w:val="22"/>
          <w:szCs w:val="22"/>
          <w:lang w:val="es-BO"/>
        </w:rPr>
        <w:t>cinco (5)</w:t>
      </w:r>
      <w:r w:rsidRPr="001627A1">
        <w:rPr>
          <w:rFonts w:ascii="Arial" w:hAnsi="Arial" w:cs="Arial"/>
          <w:sz w:val="22"/>
          <w:szCs w:val="22"/>
          <w:lang w:val="es-BO"/>
        </w:rPr>
        <w:t xml:space="preserve"> días adicionales, la emisión de informe a las dependencias técnica, financiera y/o legal de la </w:t>
      </w:r>
      <w:r w:rsidRPr="001627A1">
        <w:rPr>
          <w:rFonts w:ascii="Arial" w:hAnsi="Arial" w:cs="Arial"/>
          <w:b/>
          <w:sz w:val="22"/>
          <w:szCs w:val="22"/>
          <w:lang w:val="es-BO"/>
        </w:rPr>
        <w:t>ENTIDAD</w:t>
      </w:r>
      <w:r w:rsidRPr="001627A1">
        <w:rPr>
          <w:rFonts w:ascii="Arial" w:hAnsi="Arial" w:cs="Arial"/>
          <w:sz w:val="22"/>
          <w:szCs w:val="22"/>
          <w:lang w:val="es-BO"/>
        </w:rPr>
        <w:t xml:space="preserve">, según corresponda, a objeto de fundamentar la respuesta que se deba emitir para responder al </w:t>
      </w:r>
      <w:r w:rsidRPr="001627A1">
        <w:rPr>
          <w:rFonts w:ascii="Arial" w:hAnsi="Arial" w:cs="Arial"/>
          <w:b/>
          <w:sz w:val="22"/>
          <w:szCs w:val="22"/>
          <w:lang w:val="es-BO"/>
        </w:rPr>
        <w:t>PROVEEDOR.</w:t>
      </w:r>
    </w:p>
    <w:p w14:paraId="5D5FC35E" w14:textId="77777777" w:rsidR="00A24457" w:rsidRPr="001627A1" w:rsidRDefault="00A24457" w:rsidP="00A24457">
      <w:pPr>
        <w:jc w:val="both"/>
        <w:rPr>
          <w:rFonts w:ascii="Arial" w:hAnsi="Arial" w:cs="Arial"/>
          <w:sz w:val="22"/>
          <w:szCs w:val="22"/>
          <w:lang w:val="es-BO"/>
        </w:rPr>
      </w:pPr>
    </w:p>
    <w:p w14:paraId="3DD6E0EA" w14:textId="77777777" w:rsidR="00A24457" w:rsidRPr="001627A1" w:rsidRDefault="00A24457" w:rsidP="00A24457">
      <w:pPr>
        <w:jc w:val="both"/>
        <w:rPr>
          <w:rFonts w:ascii="Arial" w:hAnsi="Arial" w:cs="Arial"/>
          <w:b/>
          <w:i/>
          <w:sz w:val="22"/>
          <w:szCs w:val="22"/>
          <w:lang w:val="es-BO"/>
        </w:rPr>
      </w:pPr>
      <w:r w:rsidRPr="001627A1">
        <w:rPr>
          <w:rFonts w:ascii="Arial" w:hAnsi="Arial" w:cs="Arial"/>
          <w:sz w:val="22"/>
          <w:szCs w:val="22"/>
          <w:lang w:val="es-BO"/>
        </w:rPr>
        <w:t xml:space="preserve">Todo proceso de respuesta a reclamos, no deberá exceder los </w:t>
      </w:r>
      <w:r w:rsidRPr="00D14F95">
        <w:rPr>
          <w:rFonts w:ascii="Arial" w:hAnsi="Arial" w:cs="Arial"/>
          <w:sz w:val="22"/>
          <w:szCs w:val="22"/>
          <w:lang w:val="es-BO"/>
        </w:rPr>
        <w:t>diez (10)</w:t>
      </w:r>
      <w:r w:rsidRPr="001627A1">
        <w:rPr>
          <w:rFonts w:ascii="Arial" w:hAnsi="Arial" w:cs="Arial"/>
          <w:sz w:val="22"/>
          <w:szCs w:val="22"/>
          <w:lang w:val="es-BO"/>
        </w:rPr>
        <w:t xml:space="preserve"> días hábiles, computables desde la recepción del reclamo documentado por el </w:t>
      </w:r>
      <w:r w:rsidRPr="001627A1">
        <w:rPr>
          <w:rFonts w:ascii="Arial" w:hAnsi="Arial" w:cs="Arial"/>
          <w:b/>
          <w:bCs/>
          <w:sz w:val="22"/>
          <w:szCs w:val="22"/>
          <w:lang w:val="es-BO"/>
        </w:rPr>
        <w:t>FISCAL</w:t>
      </w:r>
      <w:r w:rsidRPr="001627A1">
        <w:rPr>
          <w:rFonts w:ascii="Arial" w:hAnsi="Arial" w:cs="Arial"/>
          <w:sz w:val="22"/>
          <w:szCs w:val="22"/>
          <w:lang w:val="es-BO"/>
        </w:rPr>
        <w:t xml:space="preserve">. </w:t>
      </w:r>
    </w:p>
    <w:p w14:paraId="777F3CD5" w14:textId="77777777" w:rsidR="00A24457" w:rsidRPr="001627A1" w:rsidRDefault="00A24457" w:rsidP="00A24457">
      <w:pPr>
        <w:jc w:val="both"/>
        <w:rPr>
          <w:rFonts w:ascii="Arial" w:hAnsi="Arial" w:cs="Arial"/>
          <w:sz w:val="22"/>
          <w:szCs w:val="22"/>
          <w:lang w:val="es-BO"/>
        </w:rPr>
      </w:pPr>
    </w:p>
    <w:p w14:paraId="674DB0B0"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bCs/>
          <w:sz w:val="22"/>
          <w:szCs w:val="22"/>
          <w:lang w:val="es-BO"/>
        </w:rPr>
        <w:t xml:space="preserve">FISCAL </w:t>
      </w:r>
      <w:r w:rsidRPr="001627A1">
        <w:rPr>
          <w:rFonts w:ascii="Arial" w:hAnsi="Arial" w:cs="Arial"/>
          <w:sz w:val="22"/>
          <w:szCs w:val="22"/>
          <w:lang w:val="es-BO"/>
        </w:rPr>
        <w:t xml:space="preserve">y la </w:t>
      </w:r>
      <w:r w:rsidRPr="001627A1">
        <w:rPr>
          <w:rFonts w:ascii="Arial" w:hAnsi="Arial" w:cs="Arial"/>
          <w:b/>
          <w:sz w:val="22"/>
          <w:szCs w:val="22"/>
          <w:lang w:val="es-BO"/>
        </w:rPr>
        <w:t xml:space="preserve">ENTIDAD, </w:t>
      </w:r>
      <w:r w:rsidRPr="001627A1">
        <w:rPr>
          <w:rFonts w:ascii="Arial" w:hAnsi="Arial" w:cs="Arial"/>
          <w:sz w:val="22"/>
          <w:szCs w:val="22"/>
          <w:lang w:val="es-BO"/>
        </w:rPr>
        <w:t>no atenderán reclamos presentados fuera del plazo establecido en esta cláusula.</w:t>
      </w:r>
    </w:p>
    <w:p w14:paraId="2A802CC6" w14:textId="77777777" w:rsidR="00A24457" w:rsidRPr="001627A1" w:rsidRDefault="00A24457" w:rsidP="00A24457">
      <w:pPr>
        <w:autoSpaceDE w:val="0"/>
        <w:autoSpaceDN w:val="0"/>
        <w:adjustRightInd w:val="0"/>
        <w:jc w:val="both"/>
        <w:rPr>
          <w:rFonts w:ascii="Arial" w:hAnsi="Arial" w:cs="Arial"/>
          <w:b/>
          <w:bCs/>
          <w:sz w:val="22"/>
          <w:szCs w:val="22"/>
          <w:lang w:val="es-BO"/>
        </w:rPr>
      </w:pPr>
    </w:p>
    <w:p w14:paraId="124283CB" w14:textId="77777777" w:rsidR="00A24457" w:rsidRPr="002A28A0" w:rsidRDefault="00A24457" w:rsidP="00A24457">
      <w:pPr>
        <w:autoSpaceDE w:val="0"/>
        <w:autoSpaceDN w:val="0"/>
        <w:adjustRightInd w:val="0"/>
        <w:jc w:val="both"/>
        <w:rPr>
          <w:rFonts w:ascii="Arial" w:hAnsi="Arial" w:cs="Arial"/>
          <w:bCs/>
          <w:sz w:val="22"/>
          <w:szCs w:val="22"/>
          <w:lang w:val="es-BO"/>
        </w:rPr>
      </w:pPr>
      <w:r w:rsidRPr="002A28A0">
        <w:rPr>
          <w:rFonts w:ascii="Arial" w:hAnsi="Arial" w:cs="Arial"/>
          <w:b/>
          <w:sz w:val="22"/>
          <w:szCs w:val="22"/>
          <w:lang w:val="es-BO"/>
        </w:rPr>
        <w:t>CLÁUSULA</w:t>
      </w:r>
      <w:r w:rsidRPr="002A28A0">
        <w:rPr>
          <w:rFonts w:ascii="Arial" w:hAnsi="Arial" w:cs="Arial"/>
          <w:b/>
          <w:bCs/>
          <w:sz w:val="22"/>
          <w:szCs w:val="22"/>
          <w:lang w:val="es-BO"/>
        </w:rPr>
        <w:t xml:space="preserve"> DÉCIMA QUINTA.- (ESTIPULACIÓN SOBRE IMPUESTOS) </w:t>
      </w:r>
      <w:r w:rsidRPr="002A28A0">
        <w:rPr>
          <w:rFonts w:ascii="Arial" w:hAnsi="Arial" w:cs="Arial"/>
          <w:bCs/>
          <w:sz w:val="22"/>
          <w:szCs w:val="22"/>
          <w:lang w:val="es-BO"/>
        </w:rPr>
        <w:t>Correrá por cuenta del</w:t>
      </w:r>
      <w:r w:rsidRPr="002A28A0">
        <w:rPr>
          <w:rFonts w:ascii="Arial" w:hAnsi="Arial" w:cs="Arial"/>
          <w:b/>
          <w:bCs/>
          <w:sz w:val="22"/>
          <w:szCs w:val="22"/>
          <w:lang w:val="es-BO"/>
        </w:rPr>
        <w:t xml:space="preserve"> PROVEEDOR</w:t>
      </w:r>
      <w:r w:rsidRPr="002A28A0">
        <w:rPr>
          <w:rFonts w:ascii="Arial" w:hAnsi="Arial" w:cs="Arial"/>
          <w:bCs/>
          <w:sz w:val="22"/>
          <w:szCs w:val="22"/>
          <w:lang w:val="es-BO"/>
        </w:rPr>
        <w:t xml:space="preserve"> el pago de todos los impuestos vigentes en el país a la fecha de presentación de la propuesta.</w:t>
      </w:r>
    </w:p>
    <w:p w14:paraId="1CC6D0C0" w14:textId="77777777" w:rsidR="00A24457" w:rsidRPr="002A28A0" w:rsidRDefault="00A24457" w:rsidP="00A24457">
      <w:pPr>
        <w:autoSpaceDE w:val="0"/>
        <w:autoSpaceDN w:val="0"/>
        <w:adjustRightInd w:val="0"/>
        <w:jc w:val="both"/>
        <w:rPr>
          <w:rFonts w:ascii="Arial" w:hAnsi="Arial" w:cs="Arial"/>
          <w:bCs/>
          <w:sz w:val="22"/>
          <w:szCs w:val="22"/>
          <w:lang w:val="es-BO"/>
        </w:rPr>
      </w:pPr>
    </w:p>
    <w:p w14:paraId="12430C9A" w14:textId="77777777" w:rsidR="00A24457" w:rsidRPr="002A28A0" w:rsidRDefault="00A24457" w:rsidP="00A24457">
      <w:pPr>
        <w:autoSpaceDE w:val="0"/>
        <w:autoSpaceDN w:val="0"/>
        <w:adjustRightInd w:val="0"/>
        <w:jc w:val="both"/>
        <w:rPr>
          <w:rFonts w:ascii="Arial" w:hAnsi="Arial" w:cs="Arial"/>
          <w:bCs/>
          <w:sz w:val="22"/>
          <w:szCs w:val="22"/>
          <w:lang w:val="es-BO"/>
        </w:rPr>
      </w:pPr>
      <w:r w:rsidRPr="002A28A0">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2A28A0">
        <w:rPr>
          <w:rFonts w:ascii="Arial" w:hAnsi="Arial" w:cs="Arial"/>
          <w:b/>
          <w:bCs/>
          <w:sz w:val="22"/>
          <w:szCs w:val="22"/>
          <w:lang w:val="es-BO"/>
        </w:rPr>
        <w:t>PROVEEDOR</w:t>
      </w:r>
      <w:r w:rsidRPr="002A28A0">
        <w:rPr>
          <w:rFonts w:ascii="Arial" w:hAnsi="Arial" w:cs="Arial"/>
          <w:bCs/>
          <w:sz w:val="22"/>
          <w:szCs w:val="22"/>
          <w:lang w:val="es-BO"/>
        </w:rPr>
        <w:t xml:space="preserve"> deberá acogerse a su cumplimiento desde la fecha de vigencia de dicha normativa. </w:t>
      </w:r>
    </w:p>
    <w:p w14:paraId="314721EC" w14:textId="77777777" w:rsidR="00A24457" w:rsidRPr="002A28A0" w:rsidRDefault="00A24457" w:rsidP="00A24457">
      <w:pPr>
        <w:jc w:val="both"/>
        <w:rPr>
          <w:rFonts w:ascii="Arial" w:hAnsi="Arial" w:cs="Arial"/>
          <w:b/>
          <w:sz w:val="22"/>
          <w:szCs w:val="22"/>
          <w:lang w:val="es-BO"/>
        </w:rPr>
      </w:pPr>
    </w:p>
    <w:p w14:paraId="10ED3A7F" w14:textId="77777777" w:rsidR="00A24457" w:rsidRPr="002A28A0" w:rsidRDefault="00A24457" w:rsidP="00A24457">
      <w:pPr>
        <w:autoSpaceDE w:val="0"/>
        <w:autoSpaceDN w:val="0"/>
        <w:adjustRightInd w:val="0"/>
        <w:jc w:val="both"/>
        <w:rPr>
          <w:rFonts w:ascii="Arial" w:hAnsi="Arial" w:cs="Arial"/>
          <w:sz w:val="22"/>
          <w:szCs w:val="22"/>
          <w:lang w:val="es-BO"/>
        </w:rPr>
      </w:pPr>
      <w:r w:rsidRPr="002A28A0">
        <w:rPr>
          <w:rFonts w:ascii="Arial" w:hAnsi="Arial" w:cs="Arial"/>
          <w:b/>
          <w:sz w:val="22"/>
          <w:szCs w:val="22"/>
          <w:lang w:val="es-BO"/>
        </w:rPr>
        <w:t xml:space="preserve">CLÁUSULA DÉCIMA SEXTA.- (FACTURACIÓN) </w:t>
      </w:r>
      <w:r w:rsidRPr="002A28A0">
        <w:rPr>
          <w:rFonts w:ascii="Arial" w:hAnsi="Arial" w:cs="Arial"/>
          <w:sz w:val="22"/>
          <w:szCs w:val="22"/>
          <w:lang w:val="es-BO"/>
        </w:rPr>
        <w:t xml:space="preserve">El </w:t>
      </w:r>
      <w:r w:rsidRPr="002A28A0">
        <w:rPr>
          <w:rFonts w:ascii="Arial" w:hAnsi="Arial" w:cs="Arial"/>
          <w:b/>
          <w:sz w:val="22"/>
          <w:szCs w:val="22"/>
          <w:lang w:val="es-BO"/>
        </w:rPr>
        <w:t xml:space="preserve">PROVEEDOR </w:t>
      </w:r>
      <w:r w:rsidRPr="002A28A0">
        <w:rPr>
          <w:rFonts w:ascii="Arial" w:hAnsi="Arial" w:cs="Arial"/>
          <w:sz w:val="22"/>
          <w:szCs w:val="22"/>
          <w:lang w:val="es-BO"/>
        </w:rPr>
        <w:t xml:space="preserve">una vez aprobada su planilla de ejecución de servicios, deberá emitir la respectiva factura oficial por el monto correspondiente en favor de la </w:t>
      </w:r>
      <w:r w:rsidRPr="002A28A0">
        <w:rPr>
          <w:rFonts w:ascii="Arial" w:hAnsi="Arial" w:cs="Arial"/>
          <w:b/>
          <w:sz w:val="22"/>
          <w:szCs w:val="22"/>
          <w:lang w:val="es-BO"/>
        </w:rPr>
        <w:t>ENTIDAD</w:t>
      </w:r>
      <w:r w:rsidRPr="002A28A0">
        <w:rPr>
          <w:rFonts w:ascii="Arial" w:hAnsi="Arial" w:cs="Arial"/>
          <w:sz w:val="22"/>
          <w:szCs w:val="22"/>
          <w:lang w:val="es-BO"/>
        </w:rPr>
        <w:t>.</w:t>
      </w:r>
    </w:p>
    <w:p w14:paraId="77E9D2DB" w14:textId="77777777" w:rsidR="00A24457" w:rsidRPr="002A28A0" w:rsidRDefault="00A24457" w:rsidP="00A24457">
      <w:pPr>
        <w:jc w:val="both"/>
        <w:rPr>
          <w:rFonts w:ascii="Arial" w:hAnsi="Arial" w:cs="Arial"/>
          <w:b/>
          <w:sz w:val="22"/>
          <w:szCs w:val="22"/>
          <w:lang w:val="es-BO"/>
        </w:rPr>
      </w:pPr>
    </w:p>
    <w:p w14:paraId="604B08A7" w14:textId="77777777" w:rsidR="00A24457" w:rsidRPr="001627A1" w:rsidRDefault="00A24457" w:rsidP="00A24457">
      <w:pPr>
        <w:jc w:val="both"/>
        <w:rPr>
          <w:rFonts w:ascii="Arial" w:hAnsi="Arial" w:cs="Arial"/>
          <w:b/>
          <w:sz w:val="22"/>
          <w:szCs w:val="22"/>
          <w:lang w:val="es-BO"/>
        </w:rPr>
      </w:pPr>
      <w:r w:rsidRPr="002A28A0">
        <w:rPr>
          <w:rFonts w:ascii="Arial" w:hAnsi="Arial" w:cs="Arial"/>
          <w:b/>
          <w:sz w:val="22"/>
          <w:szCs w:val="22"/>
          <w:lang w:val="es-BO"/>
        </w:rPr>
        <w:t xml:space="preserve">CLÁUSULA DÉCIMA SÉPTIMA.- (MODIFICACIONES AL CONTRATO) </w:t>
      </w:r>
      <w:r w:rsidRPr="002A28A0">
        <w:rPr>
          <w:rFonts w:ascii="Arial" w:hAnsi="Arial" w:cs="Arial"/>
          <w:sz w:val="22"/>
          <w:szCs w:val="22"/>
          <w:lang w:val="es-BO"/>
        </w:rPr>
        <w:t xml:space="preserve">El presente Contrato podrá ser modificado sólo en los aspectos previsto en el DBC, siempre y cuando exista acuerdo entre las </w:t>
      </w:r>
      <w:r w:rsidRPr="002A28A0">
        <w:rPr>
          <w:rFonts w:ascii="Arial" w:hAnsi="Arial" w:cs="Arial"/>
          <w:b/>
          <w:sz w:val="22"/>
          <w:szCs w:val="22"/>
          <w:lang w:val="es-BO"/>
        </w:rPr>
        <w:t>PARTES</w:t>
      </w:r>
      <w:r w:rsidRPr="002A28A0">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w:t>
      </w:r>
      <w:r w:rsidRPr="001627A1">
        <w:rPr>
          <w:rFonts w:ascii="Arial" w:hAnsi="Arial" w:cs="Arial"/>
          <w:sz w:val="22"/>
          <w:szCs w:val="22"/>
          <w:lang w:val="es-BO"/>
        </w:rPr>
        <w:t xml:space="preserve"> técnica y de financiamiento.</w:t>
      </w:r>
    </w:p>
    <w:p w14:paraId="3997DA7E" w14:textId="77777777" w:rsidR="00A24457" w:rsidRPr="001627A1" w:rsidRDefault="00A24457" w:rsidP="00A24457">
      <w:pPr>
        <w:jc w:val="both"/>
        <w:rPr>
          <w:rFonts w:ascii="Arial" w:hAnsi="Arial" w:cs="Arial"/>
          <w:sz w:val="22"/>
          <w:szCs w:val="22"/>
          <w:lang w:val="es-BO"/>
        </w:rPr>
      </w:pPr>
    </w:p>
    <w:p w14:paraId="11A5D5DD" w14:textId="77777777" w:rsidR="00A24457" w:rsidRPr="002A28A0" w:rsidRDefault="00A24457" w:rsidP="00A24457">
      <w:pPr>
        <w:contextualSpacing/>
        <w:jc w:val="both"/>
        <w:rPr>
          <w:rFonts w:ascii="Arial" w:hAnsi="Arial" w:cs="Arial"/>
          <w:b/>
          <w:i/>
          <w:sz w:val="22"/>
          <w:szCs w:val="22"/>
          <w:lang w:val="es-BO"/>
        </w:rPr>
      </w:pPr>
      <w:r w:rsidRPr="002A28A0">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A28A0">
        <w:rPr>
          <w:rFonts w:ascii="Arial" w:hAnsi="Arial" w:cs="Arial"/>
          <w:b/>
          <w:sz w:val="22"/>
          <w:szCs w:val="22"/>
          <w:lang w:val="es-BO"/>
        </w:rPr>
        <w:t>SERVICIO</w:t>
      </w:r>
      <w:r w:rsidRPr="002A28A0">
        <w:rPr>
          <w:rFonts w:ascii="Arial" w:hAnsi="Arial" w:cs="Arial"/>
          <w:sz w:val="22"/>
          <w:szCs w:val="22"/>
          <w:lang w:val="es-BO"/>
        </w:rPr>
        <w:t xml:space="preserve">. </w:t>
      </w:r>
    </w:p>
    <w:p w14:paraId="220A3AB5" w14:textId="77777777" w:rsidR="00A24457" w:rsidRPr="002A28A0" w:rsidRDefault="00A24457" w:rsidP="00A24457">
      <w:pPr>
        <w:contextualSpacing/>
        <w:jc w:val="both"/>
        <w:rPr>
          <w:rFonts w:ascii="Arial" w:hAnsi="Arial" w:cs="Arial"/>
          <w:sz w:val="22"/>
          <w:szCs w:val="22"/>
          <w:lang w:val="es-BO"/>
        </w:rPr>
      </w:pPr>
    </w:p>
    <w:p w14:paraId="7D7AE6CD" w14:textId="77777777" w:rsidR="00A24457" w:rsidRPr="001627A1" w:rsidRDefault="00A24457" w:rsidP="00A24457">
      <w:pPr>
        <w:contextualSpacing/>
        <w:jc w:val="both"/>
        <w:rPr>
          <w:rFonts w:ascii="Arial" w:hAnsi="Arial" w:cs="Arial"/>
          <w:b/>
          <w:i/>
          <w:sz w:val="22"/>
          <w:szCs w:val="22"/>
          <w:lang w:val="es-BO"/>
        </w:rPr>
      </w:pPr>
      <w:r w:rsidRPr="002A28A0">
        <w:rPr>
          <w:rFonts w:ascii="Arial" w:hAnsi="Arial" w:cs="Arial"/>
          <w:sz w:val="22"/>
          <w:szCs w:val="22"/>
          <w:lang w:val="es-BO"/>
        </w:rPr>
        <w:t xml:space="preserve">Las </w:t>
      </w:r>
      <w:r w:rsidRPr="002A28A0">
        <w:rPr>
          <w:rFonts w:ascii="Arial" w:hAnsi="Arial" w:cs="Arial"/>
          <w:b/>
          <w:sz w:val="22"/>
          <w:szCs w:val="22"/>
          <w:lang w:val="es-BO"/>
        </w:rPr>
        <w:t>PARTES</w:t>
      </w:r>
      <w:r w:rsidRPr="002A28A0">
        <w:rPr>
          <w:rFonts w:ascii="Arial" w:hAnsi="Arial" w:cs="Arial"/>
          <w:sz w:val="22"/>
          <w:szCs w:val="22"/>
          <w:lang w:val="es-BO"/>
        </w:rPr>
        <w:t xml:space="preserve"> acuerdan que por la recurrencia de la prestación del </w:t>
      </w:r>
      <w:r w:rsidRPr="002A28A0">
        <w:rPr>
          <w:rFonts w:ascii="Arial" w:hAnsi="Arial" w:cs="Arial"/>
          <w:b/>
          <w:sz w:val="22"/>
          <w:szCs w:val="22"/>
          <w:lang w:val="es-BO"/>
        </w:rPr>
        <w:t>SERVICIO</w:t>
      </w:r>
      <w:r w:rsidRPr="002A28A0">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6EF53763" w14:textId="77777777" w:rsidR="00A24457" w:rsidRPr="001627A1" w:rsidRDefault="00A24457" w:rsidP="00A24457">
      <w:pPr>
        <w:rPr>
          <w:rFonts w:ascii="Arial" w:hAnsi="Arial" w:cs="Arial"/>
          <w:sz w:val="22"/>
          <w:szCs w:val="22"/>
          <w:lang w:val="es-BO"/>
        </w:rPr>
      </w:pPr>
    </w:p>
    <w:p w14:paraId="505AC6FA" w14:textId="77777777" w:rsidR="00A24457" w:rsidRPr="001627A1" w:rsidRDefault="00A24457" w:rsidP="00A24457">
      <w:pPr>
        <w:jc w:val="both"/>
        <w:rPr>
          <w:rFonts w:ascii="Arial" w:hAnsi="Arial" w:cs="Arial"/>
          <w:sz w:val="22"/>
          <w:szCs w:val="22"/>
          <w:lang w:val="es-BO"/>
        </w:rPr>
      </w:pPr>
      <w:r>
        <w:rPr>
          <w:rFonts w:ascii="Arial" w:hAnsi="Arial" w:cs="Arial"/>
          <w:sz w:val="22"/>
          <w:szCs w:val="22"/>
          <w:lang w:val="es-BO"/>
        </w:rPr>
        <w:t>La modificación al alcance del C</w:t>
      </w:r>
      <w:r w:rsidRPr="001627A1">
        <w:rPr>
          <w:rFonts w:ascii="Arial" w:hAnsi="Arial" w:cs="Arial"/>
          <w:sz w:val="22"/>
          <w:szCs w:val="22"/>
          <w:lang w:val="es-BO"/>
        </w:rPr>
        <w:t>ontrato, permite el ajuste de las diferentes cláusulas del mismo que sean necesaria para dar cumplimiento del objeto de la contratación.</w:t>
      </w:r>
    </w:p>
    <w:p w14:paraId="459041F5" w14:textId="77777777" w:rsidR="00A24457" w:rsidRPr="001627A1" w:rsidRDefault="00A24457" w:rsidP="00A24457">
      <w:pPr>
        <w:jc w:val="both"/>
        <w:rPr>
          <w:rFonts w:ascii="Arial" w:hAnsi="Arial" w:cs="Arial"/>
          <w:b/>
          <w:sz w:val="22"/>
          <w:szCs w:val="22"/>
          <w:lang w:val="es-BO"/>
        </w:rPr>
      </w:pPr>
    </w:p>
    <w:p w14:paraId="4A3F2560" w14:textId="77777777" w:rsidR="00A24457" w:rsidRPr="001627A1" w:rsidRDefault="00A24457" w:rsidP="00A24457">
      <w:pPr>
        <w:jc w:val="both"/>
        <w:rPr>
          <w:rFonts w:ascii="Arial" w:hAnsi="Arial" w:cs="Arial"/>
          <w:sz w:val="22"/>
          <w:szCs w:val="22"/>
          <w:lang w:val="es-BO"/>
        </w:rPr>
      </w:pPr>
      <w:r w:rsidRPr="001627A1">
        <w:rPr>
          <w:rFonts w:ascii="Arial" w:hAnsi="Arial" w:cs="Arial"/>
          <w:b/>
          <w:sz w:val="22"/>
          <w:szCs w:val="22"/>
          <w:lang w:val="es-BO"/>
        </w:rPr>
        <w:t xml:space="preserve">CLÁUSULA DÉCIMA OCTAVA.- (INTRANSFERIBILIDAD DEL CONTRATO)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bajo ningún título podrá ceder, transferir, subrogar, total o parcialmente este Contrato.</w:t>
      </w:r>
    </w:p>
    <w:p w14:paraId="7389B7C0" w14:textId="77777777" w:rsidR="00A24457" w:rsidRPr="001627A1" w:rsidRDefault="00A24457" w:rsidP="00A24457">
      <w:pPr>
        <w:jc w:val="both"/>
        <w:rPr>
          <w:rFonts w:ascii="Arial" w:hAnsi="Arial" w:cs="Arial"/>
          <w:sz w:val="22"/>
          <w:szCs w:val="22"/>
          <w:lang w:val="es-BO"/>
        </w:rPr>
      </w:pPr>
    </w:p>
    <w:p w14:paraId="055B45D4"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En caso excepcional, emergente de causa de Fuerza Mayor, Caso Fortuito o necesidad pública, procede</w:t>
      </w:r>
      <w:r>
        <w:rPr>
          <w:rFonts w:ascii="Arial" w:hAnsi="Arial" w:cs="Arial"/>
          <w:sz w:val="22"/>
          <w:szCs w:val="22"/>
          <w:lang w:val="es-BO"/>
        </w:rPr>
        <w:t>rá la cesión o subrogación del C</w:t>
      </w:r>
      <w:r w:rsidRPr="001627A1">
        <w:rPr>
          <w:rFonts w:ascii="Arial" w:hAnsi="Arial" w:cs="Arial"/>
          <w:sz w:val="22"/>
          <w:szCs w:val="22"/>
          <w:lang w:val="es-BO"/>
        </w:rPr>
        <w:t>ontrato total o parcialmente, previa aprobación de la MAE, bajo los mismos térmi</w:t>
      </w:r>
      <w:r>
        <w:rPr>
          <w:rFonts w:ascii="Arial" w:hAnsi="Arial" w:cs="Arial"/>
          <w:sz w:val="22"/>
          <w:szCs w:val="22"/>
          <w:lang w:val="es-BO"/>
        </w:rPr>
        <w:t>nos y condiciones del presente C</w:t>
      </w:r>
      <w:r w:rsidRPr="001627A1">
        <w:rPr>
          <w:rFonts w:ascii="Arial" w:hAnsi="Arial" w:cs="Arial"/>
          <w:sz w:val="22"/>
          <w:szCs w:val="22"/>
          <w:lang w:val="es-BO"/>
        </w:rPr>
        <w:t>ontrato.</w:t>
      </w:r>
    </w:p>
    <w:p w14:paraId="199279E9" w14:textId="77777777" w:rsidR="00A24457" w:rsidRPr="001627A1" w:rsidRDefault="00A24457" w:rsidP="00A24457">
      <w:pPr>
        <w:jc w:val="both"/>
        <w:rPr>
          <w:rFonts w:ascii="Arial" w:hAnsi="Arial" w:cs="Arial"/>
          <w:b/>
          <w:sz w:val="22"/>
          <w:szCs w:val="22"/>
          <w:lang w:val="es-BO"/>
        </w:rPr>
      </w:pPr>
    </w:p>
    <w:p w14:paraId="235B9359" w14:textId="77777777" w:rsidR="00A24457" w:rsidRPr="00B06270" w:rsidRDefault="00A24457" w:rsidP="00A24457">
      <w:pPr>
        <w:autoSpaceDE w:val="0"/>
        <w:autoSpaceDN w:val="0"/>
        <w:jc w:val="both"/>
        <w:rPr>
          <w:rFonts w:ascii="Arial" w:eastAsia="Calibri" w:hAnsi="Arial" w:cs="Arial"/>
          <w:b/>
          <w:sz w:val="22"/>
          <w:szCs w:val="22"/>
          <w:highlight w:val="magenta"/>
          <w:lang w:val="es-BO" w:eastAsia="en-US"/>
        </w:rPr>
      </w:pPr>
      <w:r w:rsidRPr="00B06270">
        <w:rPr>
          <w:rFonts w:ascii="Arial" w:hAnsi="Arial" w:cs="Arial"/>
          <w:b/>
          <w:sz w:val="22"/>
          <w:szCs w:val="22"/>
          <w:lang w:val="es-BO"/>
        </w:rPr>
        <w:t>CLÁUSULA DÉCIMA NOVENA.- (MULTAS)</w:t>
      </w:r>
      <w:r w:rsidRPr="00B06270">
        <w:rPr>
          <w:rFonts w:ascii="Arial" w:hAnsi="Arial" w:cs="Arial"/>
          <w:sz w:val="22"/>
          <w:szCs w:val="22"/>
          <w:lang w:val="es-BO"/>
        </w:rPr>
        <w:t xml:space="preserve"> </w:t>
      </w:r>
      <w:r w:rsidRPr="00B06270">
        <w:rPr>
          <w:rFonts w:ascii="Arial" w:eastAsia="Calibri" w:hAnsi="Arial" w:cs="Arial"/>
          <w:sz w:val="22"/>
          <w:szCs w:val="22"/>
          <w:lang w:val="es-BO" w:eastAsia="en-US"/>
        </w:rPr>
        <w:t xml:space="preserve">Las </w:t>
      </w:r>
      <w:r w:rsidRPr="00B06270">
        <w:rPr>
          <w:rFonts w:ascii="Arial" w:eastAsia="Calibri" w:hAnsi="Arial" w:cs="Arial"/>
          <w:b/>
          <w:sz w:val="22"/>
          <w:szCs w:val="22"/>
          <w:lang w:val="es-BO" w:eastAsia="en-US"/>
        </w:rPr>
        <w:t>PARTES</w:t>
      </w:r>
      <w:r w:rsidRPr="00B06270">
        <w:rPr>
          <w:rFonts w:ascii="Arial" w:eastAsia="Calibri" w:hAnsi="Arial" w:cs="Arial"/>
          <w:sz w:val="22"/>
          <w:szCs w:val="22"/>
          <w:lang w:val="es-BO" w:eastAsia="en-US"/>
        </w:rPr>
        <w:t xml:space="preserve"> acuerdan que por concepto de penalidad ante el incumplimiento del </w:t>
      </w:r>
      <w:r w:rsidRPr="00B06270">
        <w:rPr>
          <w:rFonts w:ascii="Arial" w:eastAsia="Calibri" w:hAnsi="Arial" w:cs="Arial"/>
          <w:b/>
          <w:bCs/>
          <w:sz w:val="22"/>
          <w:szCs w:val="22"/>
          <w:lang w:val="es-BO" w:eastAsia="en-US"/>
        </w:rPr>
        <w:t>SERVICIO</w:t>
      </w:r>
      <w:r w:rsidRPr="00B06270">
        <w:rPr>
          <w:rFonts w:ascii="Arial" w:eastAsia="Calibri" w:hAnsi="Arial" w:cs="Arial"/>
          <w:sz w:val="22"/>
          <w:szCs w:val="22"/>
          <w:lang w:val="es-BO" w:eastAsia="en-US"/>
        </w:rPr>
        <w:t>, el monto de la multa no deberá exceder al uno por ciento (1%) del monto total del contrato por cada día de incumplimiento, y será aplicada según las siguientes infracciones:</w:t>
      </w:r>
    </w:p>
    <w:p w14:paraId="0B307D8D" w14:textId="77777777" w:rsidR="00A24457" w:rsidRDefault="00A24457" w:rsidP="00A24457">
      <w:pPr>
        <w:jc w:val="both"/>
        <w:rPr>
          <w:rFonts w:ascii="Arial" w:hAnsi="Arial" w:cs="Arial"/>
          <w:sz w:val="22"/>
          <w:szCs w:val="22"/>
          <w:lang w:val="es-BO"/>
        </w:rPr>
      </w:pPr>
    </w:p>
    <w:p w14:paraId="5E4D30E2" w14:textId="77777777" w:rsidR="00A24457" w:rsidRDefault="00A24457" w:rsidP="00164C33">
      <w:pPr>
        <w:numPr>
          <w:ilvl w:val="1"/>
          <w:numId w:val="64"/>
        </w:numPr>
        <w:jc w:val="both"/>
        <w:rPr>
          <w:rFonts w:ascii="Arial" w:hAnsi="Arial" w:cs="Arial"/>
          <w:sz w:val="22"/>
          <w:szCs w:val="22"/>
          <w:lang w:eastAsia="es-BO"/>
        </w:rPr>
      </w:pPr>
      <w:r w:rsidRPr="003F2864">
        <w:rPr>
          <w:rFonts w:ascii="Arial" w:hAnsi="Arial" w:cs="Arial"/>
          <w:sz w:val="22"/>
          <w:szCs w:val="22"/>
          <w:lang w:eastAsia="es-BO"/>
        </w:rPr>
        <w:t xml:space="preserve">Por mantener detenida una o más cabinas por un tiempo entre 12 a  24 horas, computables a partir de la comunicación de la detención y las razones sean injustificadas o imputables al </w:t>
      </w:r>
      <w:r w:rsidRPr="002A28A0">
        <w:rPr>
          <w:rFonts w:ascii="Arial" w:hAnsi="Arial" w:cs="Arial"/>
          <w:b/>
          <w:sz w:val="22"/>
          <w:szCs w:val="22"/>
          <w:lang w:eastAsia="es-BO"/>
        </w:rPr>
        <w:t>PROVEEDOR</w:t>
      </w:r>
      <w:r w:rsidRPr="003F2864">
        <w:rPr>
          <w:rFonts w:ascii="Arial" w:hAnsi="Arial" w:cs="Arial"/>
          <w:sz w:val="22"/>
          <w:szCs w:val="22"/>
          <w:lang w:eastAsia="es-BO"/>
        </w:rPr>
        <w:t xml:space="preserve">, se aplicará una multa del </w:t>
      </w:r>
      <w:r w:rsidRPr="003F2864">
        <w:rPr>
          <w:rFonts w:ascii="Arial" w:hAnsi="Arial" w:cs="Arial"/>
          <w:b/>
          <w:sz w:val="22"/>
          <w:szCs w:val="22"/>
          <w:lang w:eastAsia="es-BO"/>
        </w:rPr>
        <w:t xml:space="preserve">0.214 % </w:t>
      </w:r>
      <w:r w:rsidRPr="003F2864">
        <w:rPr>
          <w:rFonts w:ascii="Arial" w:hAnsi="Arial" w:cs="Arial"/>
          <w:sz w:val="22"/>
          <w:szCs w:val="22"/>
          <w:lang w:eastAsia="es-BO"/>
        </w:rPr>
        <w:t>por evento.</w:t>
      </w:r>
    </w:p>
    <w:p w14:paraId="525943D0" w14:textId="77777777" w:rsidR="00A24457" w:rsidRPr="002A28A0" w:rsidRDefault="00A24457" w:rsidP="00164C33">
      <w:pPr>
        <w:numPr>
          <w:ilvl w:val="1"/>
          <w:numId w:val="64"/>
        </w:numPr>
        <w:jc w:val="both"/>
        <w:rPr>
          <w:rFonts w:ascii="Arial" w:hAnsi="Arial" w:cs="Arial"/>
          <w:sz w:val="22"/>
          <w:szCs w:val="22"/>
          <w:lang w:eastAsia="es-BO"/>
        </w:rPr>
      </w:pPr>
      <w:r w:rsidRPr="002A28A0">
        <w:rPr>
          <w:rFonts w:ascii="Arial" w:hAnsi="Arial" w:cs="Arial"/>
          <w:sz w:val="22"/>
          <w:szCs w:val="22"/>
          <w:lang w:eastAsia="es-BO"/>
        </w:rPr>
        <w:t xml:space="preserve">Por mantener detenida una o más cabinas por un tiempo mayor a 24 horas por la falta de uno o más repuestos de movimiento rápido, o por ajustes, o por limpieza y las razones sean injustificables o imputables al </w:t>
      </w:r>
      <w:r w:rsidRPr="002A28A0">
        <w:rPr>
          <w:rFonts w:ascii="Arial" w:hAnsi="Arial" w:cs="Arial"/>
          <w:b/>
          <w:sz w:val="22"/>
          <w:szCs w:val="22"/>
          <w:lang w:eastAsia="es-BO"/>
        </w:rPr>
        <w:t>PROVEEDOR</w:t>
      </w:r>
      <w:r w:rsidRPr="002A28A0">
        <w:rPr>
          <w:rFonts w:ascii="Arial" w:hAnsi="Arial" w:cs="Arial"/>
          <w:sz w:val="22"/>
          <w:szCs w:val="22"/>
          <w:lang w:eastAsia="es-BO"/>
        </w:rPr>
        <w:t xml:space="preserve">, se aplicará una multa del </w:t>
      </w:r>
      <w:r w:rsidRPr="002A28A0">
        <w:rPr>
          <w:rFonts w:ascii="Arial" w:hAnsi="Arial" w:cs="Arial"/>
          <w:b/>
          <w:sz w:val="22"/>
          <w:szCs w:val="22"/>
          <w:lang w:eastAsia="es-BO"/>
        </w:rPr>
        <w:t>0.357 %</w:t>
      </w:r>
      <w:r w:rsidRPr="002A28A0">
        <w:rPr>
          <w:rFonts w:ascii="Arial" w:hAnsi="Arial" w:cs="Arial"/>
          <w:sz w:val="22"/>
          <w:szCs w:val="22"/>
          <w:lang w:eastAsia="es-BO"/>
        </w:rPr>
        <w:t xml:space="preserve"> por evento.</w:t>
      </w:r>
    </w:p>
    <w:p w14:paraId="458B6A1D"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cada ítem no ejecutado en la fichas de trabajo de mantenimiento preventivo y/o correctivo, en las fichas de servicio u otro documento convenido que posea el mismo fin, la falta de presentación de informes en fechas establecidas o por falta de presentación de informes por requerimiento especial, se aplicará una multa del </w:t>
      </w:r>
      <w:r w:rsidRPr="00854FF2">
        <w:rPr>
          <w:rFonts w:ascii="Arial" w:hAnsi="Arial" w:cs="Arial"/>
          <w:b/>
          <w:sz w:val="22"/>
          <w:szCs w:val="22"/>
          <w:lang w:eastAsia="es-BO"/>
        </w:rPr>
        <w:t>0.036 %</w:t>
      </w:r>
      <w:r w:rsidRPr="00854FF2">
        <w:rPr>
          <w:rFonts w:ascii="Arial" w:hAnsi="Arial" w:cs="Arial"/>
          <w:sz w:val="22"/>
          <w:szCs w:val="22"/>
          <w:lang w:eastAsia="es-BO"/>
        </w:rPr>
        <w:t xml:space="preserve">, cada vez que se incurra en la falta. </w:t>
      </w:r>
    </w:p>
    <w:p w14:paraId="1072B56D"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no cumplir con las normas y procedimientos de seguridad internas del BCB y/o seguridad industrial (equipo, elementos de protección personal, herramientas, ropa de trabajo, señalización, otros.) se aplicará una multa del </w:t>
      </w:r>
      <w:r w:rsidRPr="00854FF2">
        <w:rPr>
          <w:rFonts w:ascii="Arial" w:hAnsi="Arial" w:cs="Arial"/>
          <w:b/>
          <w:sz w:val="22"/>
          <w:szCs w:val="22"/>
          <w:lang w:eastAsia="es-BO"/>
        </w:rPr>
        <w:t>0.036 %</w:t>
      </w:r>
      <w:r w:rsidRPr="00854FF2">
        <w:rPr>
          <w:rFonts w:ascii="Arial" w:hAnsi="Arial" w:cs="Arial"/>
          <w:sz w:val="22"/>
          <w:szCs w:val="22"/>
          <w:lang w:eastAsia="es-BO"/>
        </w:rPr>
        <w:t>, por cada falta.</w:t>
      </w:r>
    </w:p>
    <w:p w14:paraId="1BA6D6BD"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falta injustificada o abandono del puesto de trabajo del Técnico Residente en los horarios establecidos, se aplicara una multa del </w:t>
      </w:r>
      <w:r w:rsidRPr="00854FF2">
        <w:rPr>
          <w:rFonts w:ascii="Arial" w:hAnsi="Arial" w:cs="Arial"/>
          <w:b/>
          <w:sz w:val="22"/>
          <w:szCs w:val="22"/>
          <w:lang w:eastAsia="es-BO"/>
        </w:rPr>
        <w:t>0.036 %</w:t>
      </w:r>
      <w:r w:rsidRPr="00854FF2">
        <w:rPr>
          <w:rFonts w:ascii="Arial" w:hAnsi="Arial" w:cs="Arial"/>
          <w:sz w:val="22"/>
          <w:szCs w:val="22"/>
          <w:lang w:eastAsia="es-BO"/>
        </w:rPr>
        <w:t>.</w:t>
      </w:r>
    </w:p>
    <w:p w14:paraId="6A88D6B7"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Se establece tolerancia de cuarenta y cinco (45) minutos para atender los llamados del BCB en horas fuera del horario de atención en días hábiles, mismos que serán contabilizados desde la notificación a la empresa, Supervisor de Servicio o Técnico Residente de Turno (independientemente de cual fuere la vía de comunicación). Los fines de semana y feriados se estable una tolerancia de noventa (90) minutos para atender los llamados del BCB. Pasado el tiempo de tolerancia establecido en ambos casos, por cada minuto de retraso en la atención de la emergencia se aplicará una multa del </w:t>
      </w:r>
      <w:r w:rsidRPr="00854FF2">
        <w:rPr>
          <w:rFonts w:ascii="Arial" w:hAnsi="Arial" w:cs="Arial"/>
          <w:b/>
          <w:sz w:val="22"/>
          <w:szCs w:val="22"/>
          <w:lang w:eastAsia="es-BO"/>
        </w:rPr>
        <w:t>0.004 %</w:t>
      </w:r>
      <w:r w:rsidRPr="00854FF2">
        <w:rPr>
          <w:rFonts w:ascii="Arial" w:hAnsi="Arial" w:cs="Arial"/>
          <w:sz w:val="22"/>
          <w:szCs w:val="22"/>
          <w:lang w:eastAsia="es-BO"/>
        </w:rPr>
        <w:t>, salvo informe escrito y detallado sobre justificación verificable, presentada hasta un máximo de 24 horas luego de sucedido el hecho.</w:t>
      </w:r>
    </w:p>
    <w:p w14:paraId="1EA22451"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el incumplimiento de la empresa o de su personal en cuanto a sus labores específicas referidas a: operación, atención de emergencias, mantenimiento preventivo y/o correctivo, provisión de repuestos, apoyo a actividades propias del BCB solicitadas previamente se aplicará una multa del </w:t>
      </w:r>
      <w:r w:rsidRPr="00854FF2">
        <w:rPr>
          <w:rFonts w:ascii="Arial" w:hAnsi="Arial" w:cs="Arial"/>
          <w:b/>
          <w:sz w:val="22"/>
          <w:szCs w:val="22"/>
          <w:lang w:eastAsia="es-BO"/>
        </w:rPr>
        <w:t>0.143 %</w:t>
      </w:r>
      <w:r w:rsidRPr="00854FF2">
        <w:rPr>
          <w:rFonts w:ascii="Arial" w:hAnsi="Arial" w:cs="Arial"/>
          <w:sz w:val="22"/>
          <w:szCs w:val="22"/>
          <w:lang w:eastAsia="es-BO"/>
        </w:rPr>
        <w:t xml:space="preserve">, por evento.  </w:t>
      </w:r>
    </w:p>
    <w:p w14:paraId="4D57F83D"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cada persona que no vista uniforme o porte su credencial, se aplicará una multa del </w:t>
      </w:r>
      <w:r w:rsidRPr="00854FF2">
        <w:rPr>
          <w:rFonts w:ascii="Arial" w:hAnsi="Arial" w:cs="Arial"/>
          <w:b/>
          <w:sz w:val="22"/>
          <w:szCs w:val="22"/>
          <w:lang w:eastAsia="es-BO"/>
        </w:rPr>
        <w:t>0.018 %</w:t>
      </w:r>
      <w:r w:rsidRPr="00854FF2">
        <w:rPr>
          <w:rFonts w:ascii="Arial" w:hAnsi="Arial" w:cs="Arial"/>
          <w:sz w:val="22"/>
          <w:szCs w:val="22"/>
          <w:lang w:eastAsia="es-BO"/>
        </w:rPr>
        <w:t xml:space="preserve">, por cada evento. </w:t>
      </w:r>
    </w:p>
    <w:p w14:paraId="42DB1A92"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la asistencia del personal de la empresa en estado inconveniente (ebriedad o consumo de sustancias) se aplicará una multa del </w:t>
      </w:r>
      <w:r w:rsidRPr="00854FF2">
        <w:rPr>
          <w:rFonts w:ascii="Arial" w:hAnsi="Arial" w:cs="Arial"/>
          <w:b/>
          <w:sz w:val="22"/>
          <w:szCs w:val="22"/>
          <w:lang w:eastAsia="es-BO"/>
        </w:rPr>
        <w:t>0.178 %</w:t>
      </w:r>
      <w:r w:rsidRPr="00854FF2">
        <w:rPr>
          <w:rFonts w:ascii="Arial" w:hAnsi="Arial" w:cs="Arial"/>
          <w:sz w:val="22"/>
          <w:szCs w:val="22"/>
          <w:lang w:eastAsia="es-BO"/>
        </w:rPr>
        <w:t>, con suspensión definitiva del infractor.</w:t>
      </w:r>
    </w:p>
    <w:p w14:paraId="6A9727C8"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abandono de trabajo sin conclusión y sin notificación se aplicará una multa del </w:t>
      </w:r>
      <w:r w:rsidRPr="00854FF2">
        <w:rPr>
          <w:rFonts w:ascii="Arial" w:hAnsi="Arial" w:cs="Arial"/>
          <w:b/>
          <w:sz w:val="22"/>
          <w:szCs w:val="22"/>
          <w:lang w:eastAsia="es-BO"/>
        </w:rPr>
        <w:t>0.054 %</w:t>
      </w:r>
      <w:r w:rsidRPr="00854FF2">
        <w:rPr>
          <w:rFonts w:ascii="Arial" w:hAnsi="Arial" w:cs="Arial"/>
          <w:sz w:val="22"/>
          <w:szCs w:val="22"/>
          <w:lang w:eastAsia="es-BO"/>
        </w:rPr>
        <w:t xml:space="preserve">, por cada vez que suceda.   </w:t>
      </w:r>
    </w:p>
    <w:p w14:paraId="43DE0E34"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lastRenderedPageBreak/>
        <w:t xml:space="preserve">Por reemplazo de personal por parte del proveedor del servicio, sin autorización previa se aplicará una multa del </w:t>
      </w:r>
      <w:r w:rsidRPr="00854FF2">
        <w:rPr>
          <w:rFonts w:ascii="Arial" w:hAnsi="Arial" w:cs="Arial"/>
          <w:b/>
          <w:sz w:val="22"/>
          <w:szCs w:val="22"/>
          <w:lang w:eastAsia="es-BO"/>
        </w:rPr>
        <w:t>0.107 %</w:t>
      </w:r>
      <w:r w:rsidRPr="00854FF2">
        <w:rPr>
          <w:rFonts w:ascii="Arial" w:hAnsi="Arial" w:cs="Arial"/>
          <w:sz w:val="22"/>
          <w:szCs w:val="22"/>
          <w:lang w:eastAsia="es-BO"/>
        </w:rPr>
        <w:t xml:space="preserve">, por persona reemplazada.   </w:t>
      </w:r>
    </w:p>
    <w:p w14:paraId="38D3C5F8"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falta de higiene y/o factores que pongan en riesgo la salubridad, se aplicará una multa del </w:t>
      </w:r>
      <w:r w:rsidRPr="00854FF2">
        <w:rPr>
          <w:rFonts w:ascii="Arial" w:hAnsi="Arial" w:cs="Arial"/>
          <w:b/>
          <w:sz w:val="22"/>
          <w:szCs w:val="22"/>
          <w:lang w:eastAsia="es-BO"/>
        </w:rPr>
        <w:t xml:space="preserve">0.018 % </w:t>
      </w:r>
      <w:r w:rsidRPr="00854FF2">
        <w:rPr>
          <w:rFonts w:ascii="Arial" w:hAnsi="Arial" w:cs="Arial"/>
          <w:sz w:val="22"/>
          <w:szCs w:val="22"/>
          <w:lang w:eastAsia="es-BO"/>
        </w:rPr>
        <w:t xml:space="preserve">por persona infractora.  </w:t>
      </w:r>
    </w:p>
    <w:p w14:paraId="2F5E9635"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la omisión en la atención o incumplimiento de una instrucción verbal o escrita emitida por el Fiscal de Servicio, se aplicará una multa del </w:t>
      </w:r>
      <w:r w:rsidRPr="00854FF2">
        <w:rPr>
          <w:rFonts w:ascii="Arial" w:hAnsi="Arial" w:cs="Arial"/>
          <w:b/>
          <w:sz w:val="22"/>
          <w:szCs w:val="22"/>
          <w:lang w:eastAsia="es-BO"/>
        </w:rPr>
        <w:t>0.071 %.</w:t>
      </w:r>
    </w:p>
    <w:p w14:paraId="5AB5444C"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Se establece tolerancia de 10 minutos al día para el ingreso del personal Residente, en caso de sobrepasar este tiempo se cobrara una multa del </w:t>
      </w:r>
      <w:r w:rsidRPr="00854FF2">
        <w:rPr>
          <w:rFonts w:ascii="Arial" w:hAnsi="Arial" w:cs="Arial"/>
          <w:b/>
          <w:sz w:val="22"/>
          <w:szCs w:val="22"/>
          <w:lang w:eastAsia="es-BO"/>
        </w:rPr>
        <w:t>0.018 %</w:t>
      </w:r>
      <w:r w:rsidRPr="00854FF2">
        <w:rPr>
          <w:rFonts w:ascii="Arial" w:hAnsi="Arial" w:cs="Arial"/>
          <w:sz w:val="22"/>
          <w:szCs w:val="22"/>
          <w:lang w:eastAsia="es-BO"/>
        </w:rPr>
        <w:t xml:space="preserve">, pasado los cincuenta (50) min se considera como falta injustificada.   </w:t>
      </w:r>
    </w:p>
    <w:p w14:paraId="7709F7AA"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incumplimiento injustificado de plazos en la ejecución de trabajos los mismos que serán concertados entre el Fiscal de Servicio y el Supervisor del Servicio, se aplicará una multa del </w:t>
      </w:r>
      <w:r w:rsidRPr="00854FF2">
        <w:rPr>
          <w:rFonts w:ascii="Arial" w:hAnsi="Arial" w:cs="Arial"/>
          <w:b/>
          <w:sz w:val="22"/>
          <w:szCs w:val="22"/>
          <w:lang w:eastAsia="es-BO"/>
        </w:rPr>
        <w:t>0.089 %</w:t>
      </w:r>
      <w:r w:rsidRPr="00854FF2">
        <w:rPr>
          <w:rFonts w:ascii="Arial" w:hAnsi="Arial" w:cs="Arial"/>
          <w:sz w:val="22"/>
          <w:szCs w:val="22"/>
          <w:lang w:eastAsia="es-BO"/>
        </w:rPr>
        <w:t>.</w:t>
      </w:r>
    </w:p>
    <w:p w14:paraId="546F2FB7" w14:textId="77777777" w:rsidR="00A24457" w:rsidRPr="003F2864"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Por pérdida de credencial otorgada por el BCB, se aplicará una multa del </w:t>
      </w:r>
      <w:r w:rsidRPr="00854FF2">
        <w:rPr>
          <w:rFonts w:ascii="Arial" w:hAnsi="Arial" w:cs="Arial"/>
          <w:b/>
          <w:sz w:val="22"/>
          <w:szCs w:val="22"/>
          <w:lang w:eastAsia="es-BO"/>
        </w:rPr>
        <w:t>0.036 %.</w:t>
      </w:r>
      <w:r w:rsidRPr="00854FF2">
        <w:rPr>
          <w:rFonts w:ascii="Arial" w:hAnsi="Arial" w:cs="Arial"/>
          <w:sz w:val="22"/>
          <w:szCs w:val="22"/>
          <w:lang w:eastAsia="es-BO"/>
        </w:rPr>
        <w:t xml:space="preserve">  </w:t>
      </w:r>
    </w:p>
    <w:p w14:paraId="48865C2B" w14:textId="77777777" w:rsidR="00A24457" w:rsidRPr="00CB2A3B" w:rsidRDefault="00A24457" w:rsidP="00164C33">
      <w:pPr>
        <w:numPr>
          <w:ilvl w:val="1"/>
          <w:numId w:val="64"/>
        </w:numPr>
        <w:jc w:val="both"/>
        <w:rPr>
          <w:rFonts w:ascii="Arial" w:hAnsi="Arial" w:cs="Arial"/>
          <w:sz w:val="22"/>
          <w:szCs w:val="22"/>
          <w:lang w:eastAsia="es-BO"/>
        </w:rPr>
      </w:pPr>
      <w:r w:rsidRPr="00854FF2">
        <w:rPr>
          <w:rFonts w:ascii="Arial" w:hAnsi="Arial" w:cs="Arial"/>
          <w:sz w:val="22"/>
          <w:szCs w:val="22"/>
          <w:lang w:eastAsia="es-BO"/>
        </w:rPr>
        <w:t xml:space="preserve">En caso de no contar con elementos de bioseguridad (si corresponde), se aplicará una multa del </w:t>
      </w:r>
      <w:r w:rsidRPr="00854FF2">
        <w:rPr>
          <w:rFonts w:ascii="Arial" w:hAnsi="Arial" w:cs="Arial"/>
          <w:b/>
          <w:sz w:val="22"/>
          <w:szCs w:val="22"/>
          <w:lang w:eastAsia="es-BO"/>
        </w:rPr>
        <w:t>0.018 %.</w:t>
      </w:r>
    </w:p>
    <w:p w14:paraId="658AAB8B" w14:textId="77777777" w:rsidR="00A24457" w:rsidRDefault="00A24457" w:rsidP="00A24457">
      <w:pPr>
        <w:jc w:val="both"/>
        <w:rPr>
          <w:rFonts w:ascii="Arial" w:hAnsi="Arial" w:cs="Arial"/>
          <w:b/>
          <w:sz w:val="22"/>
          <w:szCs w:val="22"/>
          <w:lang w:eastAsia="es-BO"/>
        </w:rPr>
      </w:pPr>
    </w:p>
    <w:p w14:paraId="13E3F01B" w14:textId="77777777" w:rsidR="00A24457" w:rsidRPr="00854FF2" w:rsidRDefault="00A24457" w:rsidP="00A24457">
      <w:pPr>
        <w:jc w:val="both"/>
        <w:rPr>
          <w:rFonts w:ascii="Arial" w:hAnsi="Arial" w:cs="Arial"/>
          <w:sz w:val="22"/>
          <w:szCs w:val="22"/>
          <w:lang w:eastAsia="es-BO"/>
        </w:rPr>
      </w:pPr>
      <w:r>
        <w:rPr>
          <w:rFonts w:ascii="Arial" w:hAnsi="Arial" w:cs="Arial"/>
          <w:sz w:val="22"/>
          <w:szCs w:val="22"/>
          <w:lang w:eastAsia="es-BO"/>
        </w:rPr>
        <w:t>Los porcentajes que preceden serán calculados en base al monto total del contrato.</w:t>
      </w:r>
    </w:p>
    <w:p w14:paraId="2A7EF1E9" w14:textId="77777777" w:rsidR="00A24457" w:rsidRPr="003F2864" w:rsidRDefault="00A24457" w:rsidP="00A24457">
      <w:pPr>
        <w:jc w:val="both"/>
        <w:rPr>
          <w:rFonts w:ascii="Arial" w:hAnsi="Arial" w:cs="Arial"/>
          <w:sz w:val="22"/>
          <w:szCs w:val="22"/>
          <w:lang w:val="es-BO"/>
        </w:rPr>
      </w:pPr>
    </w:p>
    <w:p w14:paraId="631330AA"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Esta</w:t>
      </w:r>
      <w:r>
        <w:rPr>
          <w:rFonts w:ascii="Arial" w:hAnsi="Arial" w:cs="Arial"/>
          <w:sz w:val="22"/>
          <w:szCs w:val="22"/>
          <w:lang w:val="es-BO"/>
        </w:rPr>
        <w:t>s</w:t>
      </w:r>
      <w:r w:rsidRPr="001627A1">
        <w:rPr>
          <w:rFonts w:ascii="Arial" w:hAnsi="Arial" w:cs="Arial"/>
          <w:sz w:val="22"/>
          <w:szCs w:val="22"/>
          <w:lang w:val="es-BO"/>
        </w:rPr>
        <w:t xml:space="preserve"> penalidad</w:t>
      </w:r>
      <w:r>
        <w:rPr>
          <w:rFonts w:ascii="Arial" w:hAnsi="Arial" w:cs="Arial"/>
          <w:sz w:val="22"/>
          <w:szCs w:val="22"/>
          <w:lang w:val="es-BO"/>
        </w:rPr>
        <w:t>es</w:t>
      </w:r>
      <w:r w:rsidRPr="001627A1">
        <w:rPr>
          <w:rFonts w:ascii="Arial" w:hAnsi="Arial" w:cs="Arial"/>
          <w:sz w:val="22"/>
          <w:szCs w:val="22"/>
          <w:lang w:val="es-BO"/>
        </w:rPr>
        <w:t xml:space="preserve"> se aplicará</w:t>
      </w:r>
      <w:r>
        <w:rPr>
          <w:rFonts w:ascii="Arial" w:hAnsi="Arial" w:cs="Arial"/>
          <w:sz w:val="22"/>
          <w:szCs w:val="22"/>
          <w:lang w:val="es-BO"/>
        </w:rPr>
        <w:t>n</w:t>
      </w:r>
      <w:r w:rsidRPr="001627A1">
        <w:rPr>
          <w:rFonts w:ascii="Arial" w:hAnsi="Arial" w:cs="Arial"/>
          <w:sz w:val="22"/>
          <w:szCs w:val="22"/>
          <w:lang w:val="es-BO"/>
        </w:rPr>
        <w:t xml:space="preserve"> salvo casos de fuerza mayor, caso fortuito u otras causas debidamente comprobadas por el </w:t>
      </w:r>
      <w:r w:rsidRPr="001627A1">
        <w:rPr>
          <w:rFonts w:ascii="Arial" w:hAnsi="Arial" w:cs="Arial"/>
          <w:b/>
          <w:bCs/>
          <w:sz w:val="22"/>
          <w:szCs w:val="22"/>
          <w:lang w:val="es-BO"/>
        </w:rPr>
        <w:t>FISCAL</w:t>
      </w:r>
      <w:r w:rsidRPr="001627A1">
        <w:rPr>
          <w:rFonts w:ascii="Arial" w:hAnsi="Arial" w:cs="Arial"/>
          <w:sz w:val="22"/>
          <w:szCs w:val="22"/>
          <w:lang w:val="es-BO"/>
        </w:rPr>
        <w:t>.</w:t>
      </w:r>
    </w:p>
    <w:p w14:paraId="723ECC5C" w14:textId="77777777" w:rsidR="00A24457" w:rsidRPr="001627A1" w:rsidRDefault="00A24457" w:rsidP="00A24457">
      <w:pPr>
        <w:jc w:val="both"/>
        <w:rPr>
          <w:rFonts w:ascii="Arial" w:hAnsi="Arial" w:cs="Arial"/>
          <w:b/>
          <w:sz w:val="22"/>
          <w:szCs w:val="22"/>
          <w:lang w:val="es-BO"/>
        </w:rPr>
      </w:pPr>
      <w:r w:rsidRPr="001627A1">
        <w:rPr>
          <w:rFonts w:ascii="Arial" w:hAnsi="Arial" w:cs="Arial"/>
          <w:b/>
          <w:sz w:val="22"/>
          <w:szCs w:val="22"/>
          <w:lang w:val="es-BO"/>
        </w:rPr>
        <w:t xml:space="preserve"> </w:t>
      </w:r>
    </w:p>
    <w:p w14:paraId="6E32E71F"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En to</w:t>
      </w:r>
      <w:r>
        <w:rPr>
          <w:rFonts w:ascii="Arial" w:hAnsi="Arial" w:cs="Arial"/>
          <w:sz w:val="22"/>
          <w:szCs w:val="22"/>
          <w:lang w:val="es-BO"/>
        </w:rPr>
        <w:t>dos los casos de resolución de C</w:t>
      </w:r>
      <w:r w:rsidRPr="001627A1">
        <w:rPr>
          <w:rFonts w:ascii="Arial" w:hAnsi="Arial" w:cs="Arial"/>
          <w:sz w:val="22"/>
          <w:szCs w:val="22"/>
          <w:lang w:val="es-BO"/>
        </w:rPr>
        <w:t xml:space="preserve">ontrato por causas atribuibles al </w:t>
      </w:r>
      <w:r w:rsidRPr="001627A1">
        <w:rPr>
          <w:rFonts w:ascii="Arial" w:hAnsi="Arial" w:cs="Arial"/>
          <w:b/>
          <w:sz w:val="22"/>
          <w:szCs w:val="22"/>
          <w:lang w:val="es-BO"/>
        </w:rPr>
        <w:t>PROVEEDOR</w:t>
      </w:r>
      <w:r w:rsidRPr="001627A1">
        <w:rPr>
          <w:rFonts w:ascii="Arial" w:hAnsi="Arial" w:cs="Arial"/>
          <w:sz w:val="22"/>
          <w:szCs w:val="22"/>
          <w:lang w:val="es-BO"/>
        </w:rPr>
        <w:t xml:space="preserve">, la </w:t>
      </w:r>
      <w:r w:rsidRPr="001627A1">
        <w:rPr>
          <w:rFonts w:ascii="Arial" w:hAnsi="Arial" w:cs="Arial"/>
          <w:b/>
          <w:sz w:val="22"/>
          <w:szCs w:val="22"/>
          <w:lang w:val="es-BO"/>
        </w:rPr>
        <w:t xml:space="preserve">ENTIDAD </w:t>
      </w:r>
      <w:r w:rsidRPr="001627A1">
        <w:rPr>
          <w:rFonts w:ascii="Arial" w:hAnsi="Arial" w:cs="Arial"/>
          <w:sz w:val="22"/>
          <w:szCs w:val="22"/>
          <w:lang w:val="es-BO"/>
        </w:rPr>
        <w:t>no podrá cobrar multas que excedan el veinte por ci</w:t>
      </w:r>
      <w:r>
        <w:rPr>
          <w:rFonts w:ascii="Arial" w:hAnsi="Arial" w:cs="Arial"/>
          <w:sz w:val="22"/>
          <w:szCs w:val="22"/>
          <w:lang w:val="es-BO"/>
        </w:rPr>
        <w:t>ento (20%) del monto total del C</w:t>
      </w:r>
      <w:r w:rsidRPr="001627A1">
        <w:rPr>
          <w:rFonts w:ascii="Arial" w:hAnsi="Arial" w:cs="Arial"/>
          <w:sz w:val="22"/>
          <w:szCs w:val="22"/>
          <w:lang w:val="es-BO"/>
        </w:rPr>
        <w:t>ontrato.</w:t>
      </w:r>
    </w:p>
    <w:p w14:paraId="31D97A49" w14:textId="77777777" w:rsidR="00A24457" w:rsidRPr="001627A1" w:rsidRDefault="00A24457" w:rsidP="00A24457">
      <w:pPr>
        <w:jc w:val="both"/>
        <w:rPr>
          <w:rFonts w:ascii="Arial" w:hAnsi="Arial" w:cs="Arial"/>
          <w:sz w:val="22"/>
          <w:szCs w:val="22"/>
          <w:lang w:val="es-BO"/>
        </w:rPr>
      </w:pPr>
    </w:p>
    <w:p w14:paraId="7F351D41" w14:textId="77777777" w:rsidR="00A24457" w:rsidRPr="002A28A0" w:rsidRDefault="00A24457" w:rsidP="00A24457">
      <w:pPr>
        <w:jc w:val="both"/>
        <w:rPr>
          <w:rFonts w:ascii="Arial" w:hAnsi="Arial" w:cs="Arial"/>
          <w:sz w:val="22"/>
          <w:szCs w:val="22"/>
          <w:lang w:val="es-BO"/>
        </w:rPr>
      </w:pPr>
      <w:r w:rsidRPr="002A28A0">
        <w:rPr>
          <w:rFonts w:ascii="Arial" w:hAnsi="Arial" w:cs="Arial"/>
          <w:sz w:val="22"/>
          <w:szCs w:val="22"/>
          <w:lang w:val="es-BO"/>
        </w:rPr>
        <w:t xml:space="preserve">Las multas serán cobradas mediante descuentos establecidos expresamente por el </w:t>
      </w:r>
      <w:r w:rsidRPr="002A28A0">
        <w:rPr>
          <w:rFonts w:ascii="Arial" w:hAnsi="Arial" w:cs="Arial"/>
          <w:b/>
          <w:bCs/>
          <w:sz w:val="22"/>
          <w:szCs w:val="22"/>
          <w:lang w:val="es-BO"/>
        </w:rPr>
        <w:t>FISCAL</w:t>
      </w:r>
      <w:r w:rsidRPr="002A28A0">
        <w:rPr>
          <w:rFonts w:ascii="Arial" w:hAnsi="Arial" w:cs="Arial"/>
          <w:sz w:val="22"/>
          <w:szCs w:val="22"/>
          <w:lang w:val="es-BO"/>
        </w:rPr>
        <w:t>, bajo su directa responsabilidad, en las planillas de ejecución del servicio sujetas a su aprobación o en la liquidación del Contrato.</w:t>
      </w:r>
    </w:p>
    <w:p w14:paraId="33B0458B" w14:textId="77777777" w:rsidR="00A24457" w:rsidRPr="002A28A0" w:rsidRDefault="00A24457" w:rsidP="00A24457">
      <w:pPr>
        <w:jc w:val="both"/>
        <w:rPr>
          <w:rFonts w:ascii="Arial" w:hAnsi="Arial" w:cs="Arial"/>
          <w:sz w:val="22"/>
          <w:szCs w:val="22"/>
          <w:lang w:val="es-BO"/>
        </w:rPr>
      </w:pPr>
    </w:p>
    <w:p w14:paraId="0C68B3F3" w14:textId="77777777" w:rsidR="00A24457" w:rsidRPr="001627A1" w:rsidRDefault="00A24457" w:rsidP="00A24457">
      <w:pPr>
        <w:autoSpaceDE w:val="0"/>
        <w:autoSpaceDN w:val="0"/>
        <w:adjustRightInd w:val="0"/>
        <w:jc w:val="both"/>
        <w:rPr>
          <w:rFonts w:ascii="Arial" w:hAnsi="Arial" w:cs="Arial"/>
          <w:b/>
          <w:bCs/>
          <w:sz w:val="22"/>
          <w:szCs w:val="22"/>
          <w:lang w:val="es-BO"/>
        </w:rPr>
      </w:pPr>
      <w:r w:rsidRPr="002A28A0">
        <w:rPr>
          <w:rFonts w:ascii="Arial" w:hAnsi="Arial" w:cs="Arial"/>
          <w:b/>
          <w:sz w:val="22"/>
          <w:szCs w:val="22"/>
          <w:lang w:val="es-BO"/>
        </w:rPr>
        <w:t>CLÁUSULA VIGÉSIMA.- (CUMPLIMIENTO DE LEYES LABORALES</w:t>
      </w:r>
      <w:r w:rsidRPr="002A28A0">
        <w:rPr>
          <w:rFonts w:ascii="Arial" w:hAnsi="Arial" w:cs="Arial"/>
          <w:b/>
          <w:bCs/>
          <w:sz w:val="22"/>
          <w:szCs w:val="22"/>
          <w:lang w:val="es-BO"/>
        </w:rPr>
        <w:t xml:space="preserve">) </w:t>
      </w:r>
      <w:r w:rsidRPr="002A28A0">
        <w:rPr>
          <w:rFonts w:ascii="Arial" w:hAnsi="Arial" w:cs="Arial"/>
          <w:sz w:val="22"/>
          <w:szCs w:val="22"/>
          <w:lang w:val="es-BO"/>
        </w:rPr>
        <w:t xml:space="preserve">EL </w:t>
      </w:r>
      <w:r w:rsidRPr="002A28A0">
        <w:rPr>
          <w:rFonts w:ascii="Arial" w:hAnsi="Arial" w:cs="Arial"/>
          <w:b/>
          <w:sz w:val="22"/>
          <w:szCs w:val="22"/>
          <w:lang w:val="es-BO"/>
        </w:rPr>
        <w:t xml:space="preserve">PROVEEDOR </w:t>
      </w:r>
      <w:r w:rsidRPr="002A28A0">
        <w:rPr>
          <w:rFonts w:ascii="Arial" w:hAnsi="Arial" w:cs="Arial"/>
          <w:sz w:val="22"/>
          <w:szCs w:val="22"/>
          <w:lang w:val="es-BO"/>
        </w:rPr>
        <w:t>deberá dar estricto cumplimiento a la legislación laboral y social vigente en el Estado Plurinacional de Bolivia, respecto a su personal, en este sentido será</w:t>
      </w:r>
      <w:r w:rsidRPr="001627A1">
        <w:rPr>
          <w:rFonts w:ascii="Arial" w:hAnsi="Arial" w:cs="Arial"/>
          <w:sz w:val="22"/>
          <w:szCs w:val="22"/>
          <w:lang w:val="es-BO"/>
        </w:rPr>
        <w:t xml:space="preserve"> responsable y deberá mantener a la </w:t>
      </w:r>
      <w:r w:rsidRPr="001627A1">
        <w:rPr>
          <w:rFonts w:ascii="Arial" w:hAnsi="Arial" w:cs="Arial"/>
          <w:b/>
          <w:bCs/>
          <w:sz w:val="22"/>
          <w:szCs w:val="22"/>
          <w:lang w:val="es-BO"/>
        </w:rPr>
        <w:t xml:space="preserve">ENTIDAD </w:t>
      </w:r>
      <w:r w:rsidRPr="001627A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27CC2B93" w14:textId="77777777" w:rsidR="00A24457" w:rsidRPr="001627A1" w:rsidRDefault="00A24457" w:rsidP="00A24457">
      <w:pPr>
        <w:autoSpaceDE w:val="0"/>
        <w:autoSpaceDN w:val="0"/>
        <w:adjustRightInd w:val="0"/>
        <w:jc w:val="both"/>
        <w:rPr>
          <w:rFonts w:ascii="Arial" w:hAnsi="Arial" w:cs="Arial"/>
          <w:sz w:val="22"/>
          <w:szCs w:val="22"/>
          <w:lang w:val="es-BO"/>
        </w:rPr>
      </w:pPr>
    </w:p>
    <w:p w14:paraId="5EB06604" w14:textId="77777777" w:rsidR="00A24457" w:rsidRPr="001627A1" w:rsidRDefault="00A24457" w:rsidP="00A24457">
      <w:pPr>
        <w:jc w:val="both"/>
        <w:rPr>
          <w:rFonts w:ascii="Arial" w:hAnsi="Arial" w:cs="Arial"/>
          <w:b/>
          <w:sz w:val="22"/>
          <w:szCs w:val="22"/>
          <w:lang w:val="es-BO"/>
        </w:rPr>
      </w:pPr>
      <w:r w:rsidRPr="001627A1">
        <w:rPr>
          <w:rFonts w:ascii="Arial" w:hAnsi="Arial" w:cs="Arial"/>
          <w:b/>
          <w:sz w:val="22"/>
          <w:szCs w:val="22"/>
          <w:lang w:val="es-BO"/>
        </w:rPr>
        <w:t xml:space="preserve">CLÁUSULA VIGÉSIMA PRIMERA.- (CAUSAS DE FUERZA MAYOR Y/O CASO FORTUITO) </w:t>
      </w:r>
      <w:r w:rsidRPr="001627A1">
        <w:rPr>
          <w:rFonts w:ascii="Arial" w:hAnsi="Arial" w:cs="Arial"/>
          <w:sz w:val="22"/>
          <w:szCs w:val="22"/>
          <w:lang w:val="es-BO"/>
        </w:rPr>
        <w:t xml:space="preserve">Con el fin de exceptuar al </w:t>
      </w:r>
      <w:r w:rsidRPr="001627A1">
        <w:rPr>
          <w:rFonts w:ascii="Arial" w:hAnsi="Arial" w:cs="Arial"/>
          <w:b/>
          <w:sz w:val="22"/>
          <w:szCs w:val="22"/>
          <w:lang w:val="es-BO"/>
        </w:rPr>
        <w:t>PROVEEDOR</w:t>
      </w:r>
      <w:r w:rsidRPr="001627A1">
        <w:rPr>
          <w:rFonts w:ascii="Arial" w:hAnsi="Arial" w:cs="Arial"/>
          <w:sz w:val="22"/>
          <w:szCs w:val="22"/>
          <w:lang w:val="es-BO"/>
        </w:rPr>
        <w:t xml:space="preserve"> de determinadas responsabilidades por incumplimiento involuntario de las prestaciones del Contrato, 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tendrá la facultad de calificar las causas de fuerza mayor, caso fortuito u otras causas debidamente justificadas a fin exonerar al </w:t>
      </w:r>
      <w:r w:rsidRPr="001627A1">
        <w:rPr>
          <w:rFonts w:ascii="Arial" w:hAnsi="Arial" w:cs="Arial"/>
          <w:b/>
          <w:sz w:val="22"/>
          <w:szCs w:val="22"/>
          <w:lang w:val="es-BO"/>
        </w:rPr>
        <w:t>PROVEEDOR</w:t>
      </w:r>
      <w:r w:rsidRPr="001627A1">
        <w:rPr>
          <w:rFonts w:ascii="Arial" w:hAnsi="Arial" w:cs="Arial"/>
          <w:sz w:val="22"/>
          <w:szCs w:val="22"/>
          <w:lang w:val="es-BO"/>
        </w:rPr>
        <w:t xml:space="preserve"> del cumplimiento de sus obligaciones en relación a la prestación del </w:t>
      </w:r>
      <w:r w:rsidRPr="001627A1">
        <w:rPr>
          <w:rFonts w:ascii="Arial" w:hAnsi="Arial" w:cs="Arial"/>
          <w:b/>
          <w:sz w:val="22"/>
          <w:szCs w:val="22"/>
          <w:lang w:val="es-BO"/>
        </w:rPr>
        <w:t>SERVICIO</w:t>
      </w:r>
      <w:r w:rsidRPr="001627A1">
        <w:rPr>
          <w:rFonts w:ascii="Arial" w:hAnsi="Arial" w:cs="Arial"/>
          <w:sz w:val="22"/>
          <w:szCs w:val="22"/>
          <w:lang w:val="es-BO"/>
        </w:rPr>
        <w:t>.</w:t>
      </w:r>
    </w:p>
    <w:p w14:paraId="30468976" w14:textId="77777777" w:rsidR="00A24457" w:rsidRPr="001627A1" w:rsidRDefault="00A24457" w:rsidP="00A24457">
      <w:pPr>
        <w:jc w:val="both"/>
        <w:rPr>
          <w:rFonts w:ascii="Arial" w:hAnsi="Arial" w:cs="Arial"/>
          <w:sz w:val="22"/>
          <w:szCs w:val="22"/>
          <w:lang w:val="es-BO"/>
        </w:rPr>
      </w:pPr>
    </w:p>
    <w:p w14:paraId="1D143DD3"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w:t>
      </w:r>
      <w:r w:rsidRPr="001627A1">
        <w:rPr>
          <w:rFonts w:ascii="Arial" w:hAnsi="Arial" w:cs="Arial"/>
          <w:sz w:val="22"/>
          <w:szCs w:val="22"/>
          <w:lang w:val="es-BO"/>
        </w:rPr>
        <w:lastRenderedPageBreak/>
        <w:t xml:space="preserve">naturales, conmociones civiles, huelgas, bloqueos y/o revoluciones o cualquier otro hecho que afecte el cumplimiento de las obligaciones inicialmente pactadas. </w:t>
      </w:r>
    </w:p>
    <w:p w14:paraId="2C9485D8" w14:textId="77777777" w:rsidR="00A24457" w:rsidRPr="001627A1" w:rsidRDefault="00A24457" w:rsidP="00A24457">
      <w:pPr>
        <w:jc w:val="both"/>
        <w:rPr>
          <w:rFonts w:ascii="Arial" w:hAnsi="Arial" w:cs="Arial"/>
          <w:sz w:val="22"/>
          <w:szCs w:val="22"/>
          <w:lang w:val="es-BO"/>
        </w:rPr>
      </w:pPr>
    </w:p>
    <w:p w14:paraId="58DF802A"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Para que cualquiera de estos hechos puedan constituir justificación de impedimento o demora en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de manera obligatoria y justificada el </w:t>
      </w:r>
      <w:r w:rsidRPr="001627A1">
        <w:rPr>
          <w:rFonts w:ascii="Arial" w:hAnsi="Arial" w:cs="Arial"/>
          <w:b/>
          <w:sz w:val="22"/>
          <w:szCs w:val="22"/>
          <w:lang w:val="es-BO"/>
        </w:rPr>
        <w:t xml:space="preserve">PROVEEDOR </w:t>
      </w:r>
      <w:r w:rsidRPr="001627A1">
        <w:rPr>
          <w:rFonts w:ascii="Arial" w:hAnsi="Arial" w:cs="Arial"/>
          <w:sz w:val="22"/>
          <w:szCs w:val="22"/>
          <w:lang w:val="es-BO"/>
        </w:rPr>
        <w:t xml:space="preserve">deberá solicitar al </w:t>
      </w:r>
      <w:r w:rsidRPr="001627A1">
        <w:rPr>
          <w:rFonts w:ascii="Arial" w:hAnsi="Arial" w:cs="Arial"/>
          <w:b/>
          <w:bCs/>
          <w:sz w:val="22"/>
          <w:szCs w:val="22"/>
          <w:lang w:val="es-BO"/>
        </w:rPr>
        <w:t xml:space="preserve">FISCAL </w:t>
      </w:r>
      <w:r w:rsidRPr="001627A1">
        <w:rPr>
          <w:rFonts w:ascii="Arial" w:hAnsi="Arial" w:cs="Arial"/>
          <w:bCs/>
          <w:sz w:val="22"/>
          <w:szCs w:val="22"/>
          <w:lang w:val="es-BO"/>
        </w:rPr>
        <w:t xml:space="preserve">la emisión de un </w:t>
      </w:r>
      <w:r w:rsidRPr="001627A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144BD27" w14:textId="77777777" w:rsidR="00A24457" w:rsidRPr="001627A1" w:rsidRDefault="00A24457" w:rsidP="00A24457">
      <w:pPr>
        <w:jc w:val="both"/>
        <w:rPr>
          <w:rFonts w:ascii="Arial" w:hAnsi="Arial" w:cs="Arial"/>
          <w:sz w:val="22"/>
          <w:szCs w:val="22"/>
          <w:lang w:val="es-BO"/>
        </w:rPr>
      </w:pPr>
    </w:p>
    <w:p w14:paraId="1519383E" w14:textId="77777777" w:rsidR="00A24457" w:rsidRDefault="00A24457" w:rsidP="00A24457">
      <w:pPr>
        <w:jc w:val="both"/>
        <w:rPr>
          <w:rFonts w:ascii="Arial" w:hAnsi="Arial" w:cs="Arial"/>
          <w:strike/>
          <w:spacing w:val="-3"/>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038F6969" w14:textId="77777777" w:rsidR="00A24457" w:rsidRPr="001627A1" w:rsidRDefault="00A24457" w:rsidP="00A24457">
      <w:pPr>
        <w:jc w:val="both"/>
        <w:rPr>
          <w:rFonts w:ascii="Arial" w:hAnsi="Arial" w:cs="Arial"/>
          <w:spacing w:val="-3"/>
          <w:sz w:val="22"/>
          <w:szCs w:val="22"/>
          <w:lang w:val="es-BO"/>
        </w:rPr>
      </w:pPr>
    </w:p>
    <w:p w14:paraId="2FCB8E2E"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 xml:space="preserve">La solicitud del </w:t>
      </w:r>
      <w:r w:rsidRPr="001627A1">
        <w:rPr>
          <w:rFonts w:ascii="Arial" w:hAnsi="Arial" w:cs="Arial"/>
          <w:b/>
          <w:sz w:val="22"/>
          <w:szCs w:val="22"/>
          <w:lang w:val="es-BO"/>
        </w:rPr>
        <w:t>PROVEEDOR</w:t>
      </w:r>
      <w:r w:rsidRPr="001627A1">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F1A348F" w14:textId="77777777" w:rsidR="00A24457" w:rsidRPr="001627A1" w:rsidRDefault="00A24457" w:rsidP="00A24457">
      <w:pPr>
        <w:jc w:val="both"/>
        <w:rPr>
          <w:rFonts w:ascii="Arial" w:hAnsi="Arial" w:cs="Arial"/>
          <w:b/>
          <w:bCs/>
          <w:sz w:val="22"/>
          <w:szCs w:val="22"/>
          <w:lang w:val="es-BO"/>
        </w:rPr>
      </w:pPr>
    </w:p>
    <w:p w14:paraId="1B5F0E1F" w14:textId="77777777" w:rsidR="00A24457" w:rsidRPr="001627A1" w:rsidRDefault="00A24457" w:rsidP="00A24457">
      <w:pPr>
        <w:jc w:val="both"/>
        <w:rPr>
          <w:rFonts w:ascii="Arial" w:hAnsi="Arial" w:cs="Arial"/>
          <w:sz w:val="22"/>
          <w:szCs w:val="22"/>
          <w:lang w:val="es-BO"/>
        </w:rPr>
      </w:pPr>
      <w:r w:rsidRPr="001627A1">
        <w:rPr>
          <w:rFonts w:ascii="Arial" w:hAnsi="Arial" w:cs="Arial"/>
          <w:b/>
          <w:sz w:val="22"/>
          <w:szCs w:val="22"/>
          <w:lang w:val="es-BO"/>
        </w:rPr>
        <w:t>CLÁUSULA</w:t>
      </w:r>
      <w:r w:rsidRPr="001627A1">
        <w:rPr>
          <w:rFonts w:ascii="Arial" w:hAnsi="Arial" w:cs="Arial"/>
          <w:b/>
          <w:bCs/>
          <w:sz w:val="22"/>
          <w:szCs w:val="22"/>
          <w:lang w:val="es-BO"/>
        </w:rPr>
        <w:t xml:space="preserve"> VIGÉSIMA SEGUNDA.- </w:t>
      </w:r>
      <w:r w:rsidRPr="001627A1">
        <w:rPr>
          <w:rFonts w:ascii="Arial" w:hAnsi="Arial" w:cs="Arial"/>
          <w:b/>
          <w:sz w:val="22"/>
          <w:szCs w:val="22"/>
          <w:lang w:val="es-BO"/>
        </w:rPr>
        <w:t xml:space="preserve">(TERMINACIÓN DEL CONTRATO). </w:t>
      </w:r>
      <w:r>
        <w:rPr>
          <w:rFonts w:ascii="Arial" w:hAnsi="Arial" w:cs="Arial"/>
          <w:sz w:val="22"/>
          <w:szCs w:val="22"/>
          <w:lang w:val="es-BO"/>
        </w:rPr>
        <w:t>El presente C</w:t>
      </w:r>
      <w:r w:rsidRPr="001627A1">
        <w:rPr>
          <w:rFonts w:ascii="Arial" w:hAnsi="Arial" w:cs="Arial"/>
          <w:sz w:val="22"/>
          <w:szCs w:val="22"/>
          <w:lang w:val="es-BO"/>
        </w:rPr>
        <w:t>ontrato concluirá bajo una de las siguientes causas:</w:t>
      </w:r>
    </w:p>
    <w:p w14:paraId="28AD6945" w14:textId="77777777" w:rsidR="00A24457" w:rsidRPr="001627A1" w:rsidRDefault="00A24457" w:rsidP="00A24457">
      <w:pPr>
        <w:tabs>
          <w:tab w:val="left" w:pos="3063"/>
        </w:tabs>
        <w:jc w:val="both"/>
        <w:rPr>
          <w:rFonts w:ascii="Arial" w:hAnsi="Arial" w:cs="Arial"/>
          <w:sz w:val="22"/>
          <w:szCs w:val="22"/>
          <w:lang w:val="es-BO"/>
        </w:rPr>
      </w:pPr>
      <w:r w:rsidRPr="001627A1">
        <w:rPr>
          <w:rFonts w:ascii="Arial" w:hAnsi="Arial" w:cs="Arial"/>
          <w:sz w:val="22"/>
          <w:szCs w:val="22"/>
          <w:lang w:val="es-BO"/>
        </w:rPr>
        <w:tab/>
      </w:r>
    </w:p>
    <w:p w14:paraId="1FAC43C6" w14:textId="77777777" w:rsidR="00A24457" w:rsidRPr="001627A1" w:rsidRDefault="00A24457" w:rsidP="00164C33">
      <w:pPr>
        <w:pStyle w:val="Prrafodelista"/>
        <w:numPr>
          <w:ilvl w:val="1"/>
          <w:numId w:val="48"/>
        </w:numPr>
        <w:jc w:val="both"/>
        <w:rPr>
          <w:rFonts w:ascii="Arial" w:hAnsi="Arial" w:cs="Arial"/>
          <w:sz w:val="22"/>
          <w:szCs w:val="22"/>
          <w:lang w:val="es-BO"/>
        </w:rPr>
      </w:pPr>
      <w:r w:rsidRPr="001627A1">
        <w:rPr>
          <w:rFonts w:ascii="Arial" w:hAnsi="Arial" w:cs="Arial"/>
          <w:b/>
          <w:sz w:val="22"/>
          <w:szCs w:val="22"/>
          <w:lang w:val="es-BO"/>
        </w:rPr>
        <w:t xml:space="preserve">Por Cumplimiento del Contrato: </w:t>
      </w:r>
      <w:r w:rsidRPr="001627A1">
        <w:rPr>
          <w:rFonts w:ascii="Arial" w:hAnsi="Arial" w:cs="Arial"/>
          <w:sz w:val="22"/>
          <w:szCs w:val="22"/>
          <w:lang w:val="es-BO"/>
        </w:rPr>
        <w:t xml:space="preserve">Forma ordinaria de cumplimiento, donde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como el </w:t>
      </w:r>
      <w:r w:rsidRPr="001627A1">
        <w:rPr>
          <w:rFonts w:ascii="Arial" w:hAnsi="Arial" w:cs="Arial"/>
          <w:b/>
          <w:sz w:val="22"/>
          <w:szCs w:val="22"/>
          <w:lang w:val="es-BO"/>
        </w:rPr>
        <w:t xml:space="preserve">PROVEEDOR </w:t>
      </w:r>
      <w:r w:rsidRPr="001627A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627A1">
        <w:rPr>
          <w:rFonts w:ascii="Arial" w:hAnsi="Arial" w:cs="Arial"/>
          <w:b/>
          <w:sz w:val="22"/>
          <w:szCs w:val="22"/>
          <w:lang w:val="es-BO"/>
        </w:rPr>
        <w:t xml:space="preserve"> ENTIDAD</w:t>
      </w:r>
      <w:r w:rsidRPr="001627A1">
        <w:rPr>
          <w:rFonts w:ascii="Arial" w:hAnsi="Arial" w:cs="Arial"/>
          <w:sz w:val="22"/>
          <w:szCs w:val="22"/>
          <w:lang w:val="es-BO"/>
        </w:rPr>
        <w:t>.</w:t>
      </w:r>
    </w:p>
    <w:p w14:paraId="2EB0D640" w14:textId="77777777" w:rsidR="00A24457" w:rsidRPr="002A28A0" w:rsidRDefault="00A24457" w:rsidP="00A24457">
      <w:pPr>
        <w:jc w:val="both"/>
        <w:rPr>
          <w:rFonts w:ascii="Arial" w:hAnsi="Arial" w:cs="Arial"/>
          <w:i/>
          <w:sz w:val="22"/>
          <w:szCs w:val="22"/>
          <w:lang w:val="es-BO"/>
        </w:rPr>
      </w:pPr>
    </w:p>
    <w:p w14:paraId="51182E7D" w14:textId="77777777" w:rsidR="00A24457" w:rsidRPr="001627A1" w:rsidRDefault="00A24457" w:rsidP="00164C33">
      <w:pPr>
        <w:pStyle w:val="Prrafodelista"/>
        <w:numPr>
          <w:ilvl w:val="1"/>
          <w:numId w:val="48"/>
        </w:numPr>
        <w:jc w:val="both"/>
        <w:rPr>
          <w:rFonts w:ascii="Arial" w:hAnsi="Arial" w:cs="Arial"/>
          <w:b/>
          <w:sz w:val="22"/>
          <w:szCs w:val="22"/>
          <w:lang w:val="es-BO"/>
        </w:rPr>
      </w:pPr>
      <w:r w:rsidRPr="001627A1">
        <w:rPr>
          <w:rFonts w:ascii="Arial" w:hAnsi="Arial" w:cs="Arial"/>
          <w:b/>
          <w:sz w:val="22"/>
          <w:szCs w:val="22"/>
          <w:lang w:val="es-BO"/>
        </w:rPr>
        <w:t xml:space="preserve">Por Resolución del Contrato: </w:t>
      </w:r>
      <w:r w:rsidRPr="001627A1">
        <w:rPr>
          <w:rFonts w:ascii="Arial" w:hAnsi="Arial" w:cs="Arial"/>
          <w:sz w:val="22"/>
          <w:szCs w:val="22"/>
          <w:lang w:val="es-BO"/>
        </w:rPr>
        <w:t>Es la forma extraordinari</w:t>
      </w:r>
      <w:r>
        <w:rPr>
          <w:rFonts w:ascii="Arial" w:hAnsi="Arial" w:cs="Arial"/>
          <w:sz w:val="22"/>
          <w:szCs w:val="22"/>
          <w:lang w:val="es-BO"/>
        </w:rPr>
        <w:t>a de terminación del C</w:t>
      </w:r>
      <w:r w:rsidRPr="001627A1">
        <w:rPr>
          <w:rFonts w:ascii="Arial" w:hAnsi="Arial" w:cs="Arial"/>
          <w:sz w:val="22"/>
          <w:szCs w:val="22"/>
          <w:lang w:val="es-BO"/>
        </w:rPr>
        <w:t>ontrato que procederá únicamente por las siguientes causales:</w:t>
      </w:r>
    </w:p>
    <w:p w14:paraId="27BC5810" w14:textId="77777777" w:rsidR="00A24457" w:rsidRPr="001627A1" w:rsidRDefault="00A24457" w:rsidP="00A24457">
      <w:pPr>
        <w:pStyle w:val="Prrafodelista"/>
        <w:rPr>
          <w:rFonts w:ascii="Arial" w:hAnsi="Arial" w:cs="Arial"/>
          <w:b/>
          <w:sz w:val="22"/>
          <w:szCs w:val="22"/>
          <w:lang w:val="es-BO"/>
        </w:rPr>
      </w:pPr>
    </w:p>
    <w:p w14:paraId="7F8B31CE" w14:textId="77777777" w:rsidR="00A24457" w:rsidRPr="001627A1" w:rsidRDefault="00A24457" w:rsidP="00164C33">
      <w:pPr>
        <w:pStyle w:val="Prrafodelista"/>
        <w:numPr>
          <w:ilvl w:val="2"/>
          <w:numId w:val="48"/>
        </w:numPr>
        <w:ind w:left="993" w:hanging="709"/>
        <w:jc w:val="both"/>
        <w:rPr>
          <w:rFonts w:ascii="Arial" w:hAnsi="Arial" w:cs="Arial"/>
          <w:b/>
          <w:sz w:val="22"/>
          <w:szCs w:val="22"/>
          <w:lang w:val="es-BO"/>
        </w:rPr>
      </w:pPr>
      <w:r w:rsidRPr="001627A1">
        <w:rPr>
          <w:rFonts w:ascii="Arial" w:hAnsi="Arial" w:cs="Arial"/>
          <w:b/>
          <w:sz w:val="22"/>
          <w:szCs w:val="22"/>
          <w:lang w:val="es-BO"/>
        </w:rPr>
        <w:t xml:space="preserve">Resolución a requerimiento de la ENTIDAD, por causales atribuibles al PROVEEDOR. </w:t>
      </w:r>
      <w:r w:rsidRPr="001627A1">
        <w:rPr>
          <w:rFonts w:ascii="Arial" w:hAnsi="Arial" w:cs="Arial"/>
          <w:sz w:val="22"/>
          <w:szCs w:val="22"/>
          <w:lang w:val="es-BO"/>
        </w:rPr>
        <w:t>La</w:t>
      </w:r>
      <w:r w:rsidRPr="001627A1">
        <w:rPr>
          <w:rFonts w:ascii="Arial" w:hAnsi="Arial" w:cs="Arial"/>
          <w:b/>
          <w:sz w:val="22"/>
          <w:szCs w:val="22"/>
          <w:lang w:val="es-BO"/>
        </w:rPr>
        <w:t xml:space="preserve"> ENTIDAD, </w:t>
      </w:r>
      <w:r w:rsidRPr="001627A1">
        <w:rPr>
          <w:rFonts w:ascii="Arial" w:hAnsi="Arial" w:cs="Arial"/>
          <w:sz w:val="22"/>
          <w:szCs w:val="22"/>
          <w:lang w:val="es-BO"/>
        </w:rPr>
        <w:t>podrá proceder al trámite de resolución del Contrato, en los siguientes casos:</w:t>
      </w:r>
    </w:p>
    <w:p w14:paraId="1A029D6E" w14:textId="77777777" w:rsidR="00A24457" w:rsidRPr="001627A1" w:rsidRDefault="00A24457" w:rsidP="00A24457">
      <w:pPr>
        <w:pStyle w:val="Prrafodelista"/>
        <w:tabs>
          <w:tab w:val="left" w:pos="1418"/>
        </w:tabs>
        <w:ind w:left="1418"/>
        <w:jc w:val="both"/>
        <w:rPr>
          <w:rFonts w:ascii="Arial" w:hAnsi="Arial" w:cs="Arial"/>
          <w:b/>
          <w:sz w:val="22"/>
          <w:szCs w:val="22"/>
          <w:lang w:val="es-BO"/>
        </w:rPr>
      </w:pPr>
    </w:p>
    <w:p w14:paraId="715E4685" w14:textId="77777777" w:rsidR="00A24457" w:rsidRPr="002A28A0"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2A28A0">
        <w:rPr>
          <w:rFonts w:ascii="Arial" w:hAnsi="Arial" w:cs="Arial"/>
          <w:sz w:val="22"/>
          <w:szCs w:val="22"/>
          <w:lang w:val="es-BO"/>
        </w:rPr>
        <w:t xml:space="preserve">Por disolución del </w:t>
      </w:r>
      <w:r w:rsidRPr="002A28A0">
        <w:rPr>
          <w:rFonts w:ascii="Arial" w:hAnsi="Arial" w:cs="Arial"/>
          <w:b/>
          <w:sz w:val="22"/>
          <w:szCs w:val="22"/>
          <w:lang w:val="es-BO"/>
        </w:rPr>
        <w:t>PROVEEDOR</w:t>
      </w:r>
      <w:r w:rsidRPr="002A28A0">
        <w:rPr>
          <w:rFonts w:ascii="Arial" w:hAnsi="Arial" w:cs="Arial"/>
          <w:b/>
          <w:i/>
          <w:sz w:val="22"/>
          <w:szCs w:val="22"/>
          <w:lang w:val="es-BO"/>
        </w:rPr>
        <w:t>.</w:t>
      </w:r>
    </w:p>
    <w:p w14:paraId="48C45A0C" w14:textId="77777777" w:rsidR="00A24457" w:rsidRPr="002A28A0"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2A28A0">
        <w:rPr>
          <w:rFonts w:ascii="Arial" w:hAnsi="Arial" w:cs="Arial"/>
          <w:sz w:val="22"/>
          <w:szCs w:val="22"/>
          <w:lang w:val="es-BO"/>
        </w:rPr>
        <w:t xml:space="preserve">Por quiebra declarada del </w:t>
      </w:r>
      <w:r w:rsidRPr="002A28A0">
        <w:rPr>
          <w:rFonts w:ascii="Arial" w:hAnsi="Arial" w:cs="Arial"/>
          <w:b/>
          <w:sz w:val="22"/>
          <w:szCs w:val="22"/>
          <w:lang w:val="es-BO"/>
        </w:rPr>
        <w:t>PROVEEDOR.</w:t>
      </w:r>
    </w:p>
    <w:p w14:paraId="2FBF5068" w14:textId="77777777" w:rsidR="00A24457" w:rsidRPr="001627A1"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1627A1">
        <w:rPr>
          <w:rFonts w:ascii="Arial" w:hAnsi="Arial" w:cs="Arial"/>
          <w:sz w:val="22"/>
          <w:szCs w:val="22"/>
          <w:lang w:val="es-BO"/>
        </w:rPr>
        <w:t xml:space="preserve">Por incumplimiento en la atención del servicio, a requerimiento de la </w:t>
      </w:r>
      <w:r w:rsidRPr="001627A1">
        <w:rPr>
          <w:rFonts w:ascii="Arial" w:hAnsi="Arial" w:cs="Arial"/>
          <w:b/>
          <w:sz w:val="22"/>
          <w:szCs w:val="22"/>
          <w:lang w:val="es-BO"/>
        </w:rPr>
        <w:t xml:space="preserve">ENTIDAD </w:t>
      </w:r>
      <w:r w:rsidRPr="001627A1">
        <w:rPr>
          <w:rFonts w:ascii="Arial" w:hAnsi="Arial" w:cs="Arial"/>
          <w:sz w:val="22"/>
          <w:szCs w:val="22"/>
          <w:lang w:val="es-BO"/>
        </w:rPr>
        <w:t xml:space="preserve">o por el </w:t>
      </w:r>
      <w:r w:rsidRPr="001627A1">
        <w:rPr>
          <w:rFonts w:ascii="Arial" w:hAnsi="Arial" w:cs="Arial"/>
          <w:b/>
          <w:bCs/>
          <w:sz w:val="22"/>
          <w:szCs w:val="22"/>
          <w:lang w:val="es-BO"/>
        </w:rPr>
        <w:t>FISCAL</w:t>
      </w:r>
      <w:r w:rsidRPr="001627A1">
        <w:rPr>
          <w:rFonts w:ascii="Arial" w:hAnsi="Arial" w:cs="Arial"/>
          <w:sz w:val="22"/>
          <w:szCs w:val="22"/>
          <w:lang w:val="es-BO"/>
        </w:rPr>
        <w:t>.</w:t>
      </w:r>
    </w:p>
    <w:p w14:paraId="597C7BA6" w14:textId="77777777" w:rsidR="00A24457" w:rsidRPr="00F07A41"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F07A41">
        <w:rPr>
          <w:rFonts w:ascii="Arial" w:hAnsi="Arial" w:cs="Arial"/>
          <w:sz w:val="22"/>
          <w:szCs w:val="22"/>
          <w:lang w:val="es-BO"/>
        </w:rPr>
        <w:t xml:space="preserve">Por suspensión de la prestación de los </w:t>
      </w:r>
      <w:r w:rsidRPr="00F07A41">
        <w:rPr>
          <w:rFonts w:ascii="Arial" w:hAnsi="Arial" w:cs="Arial"/>
          <w:b/>
          <w:sz w:val="22"/>
          <w:szCs w:val="22"/>
          <w:lang w:val="es-BO"/>
        </w:rPr>
        <w:t>SERVICIOS</w:t>
      </w:r>
      <w:r w:rsidRPr="00F07A41">
        <w:rPr>
          <w:rFonts w:ascii="Arial" w:hAnsi="Arial" w:cs="Arial"/>
          <w:sz w:val="22"/>
          <w:szCs w:val="22"/>
          <w:lang w:val="es-BO"/>
        </w:rPr>
        <w:t xml:space="preserve"> sin justificación, por el lapso de quince (15) días calendario continuos, sin autorización escrita de la </w:t>
      </w:r>
      <w:r w:rsidRPr="00F07A41">
        <w:rPr>
          <w:rFonts w:ascii="Arial" w:hAnsi="Arial" w:cs="Arial"/>
          <w:b/>
          <w:sz w:val="22"/>
          <w:szCs w:val="22"/>
          <w:lang w:val="es-BO"/>
        </w:rPr>
        <w:t>ENTIDAD.</w:t>
      </w:r>
    </w:p>
    <w:p w14:paraId="17A06F4A" w14:textId="77777777" w:rsidR="00A24457" w:rsidRPr="002A28A0"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2A28A0">
        <w:rPr>
          <w:rFonts w:ascii="Arial" w:hAnsi="Arial" w:cs="Arial"/>
          <w:sz w:val="22"/>
          <w:szCs w:val="22"/>
          <w:lang w:val="es-BO"/>
        </w:rPr>
        <w:t xml:space="preserve">Por incumplimiento del servicio de acuerdo al Cronograma. </w:t>
      </w:r>
    </w:p>
    <w:p w14:paraId="00DA3783" w14:textId="77777777" w:rsidR="00A24457" w:rsidRPr="002A28A0"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2A28A0">
        <w:rPr>
          <w:rFonts w:ascii="Arial" w:hAnsi="Arial" w:cs="Arial"/>
          <w:sz w:val="22"/>
          <w:szCs w:val="22"/>
          <w:lang w:val="es-BO"/>
        </w:rPr>
        <w:t xml:space="preserve">Por negligencia reiterada (3 veces) en el cumplimiento de las Especificaciones Técnicas, u otras especificaciones, o instrucciones escritas del </w:t>
      </w:r>
      <w:r w:rsidRPr="002A28A0">
        <w:rPr>
          <w:rFonts w:ascii="Arial" w:hAnsi="Arial" w:cs="Arial"/>
          <w:b/>
          <w:sz w:val="22"/>
          <w:szCs w:val="22"/>
          <w:lang w:val="es-BO"/>
        </w:rPr>
        <w:t>FISCAL</w:t>
      </w:r>
      <w:r w:rsidRPr="002A28A0">
        <w:rPr>
          <w:rFonts w:ascii="Arial" w:hAnsi="Arial" w:cs="Arial"/>
          <w:sz w:val="22"/>
          <w:szCs w:val="22"/>
          <w:lang w:val="es-BO"/>
        </w:rPr>
        <w:t>.</w:t>
      </w:r>
    </w:p>
    <w:p w14:paraId="4E9056F5" w14:textId="77777777" w:rsidR="00A24457" w:rsidRPr="002A28A0"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2A28A0">
        <w:rPr>
          <w:rFonts w:ascii="Arial" w:hAnsi="Arial" w:cs="Arial"/>
          <w:sz w:val="22"/>
          <w:szCs w:val="22"/>
          <w:lang w:val="es-BO"/>
        </w:rPr>
        <w:t>Por falta de pago de salarios a su personal y otras obligaciones contractuales que afecten al servicio.</w:t>
      </w:r>
    </w:p>
    <w:p w14:paraId="1264E1F4" w14:textId="77777777" w:rsidR="00A24457" w:rsidRPr="004B7D6F" w:rsidRDefault="00A24457" w:rsidP="00164C33">
      <w:pPr>
        <w:numPr>
          <w:ilvl w:val="0"/>
          <w:numId w:val="45"/>
        </w:numPr>
        <w:tabs>
          <w:tab w:val="clear" w:pos="1260"/>
          <w:tab w:val="num" w:pos="1134"/>
        </w:tabs>
        <w:ind w:left="1418" w:hanging="284"/>
        <w:jc w:val="both"/>
        <w:rPr>
          <w:rFonts w:ascii="Arial" w:hAnsi="Arial" w:cs="Arial"/>
          <w:sz w:val="22"/>
          <w:szCs w:val="22"/>
          <w:lang w:val="es-BO"/>
        </w:rPr>
      </w:pPr>
      <w:r w:rsidRPr="00127B33">
        <w:rPr>
          <w:rFonts w:ascii="Arial" w:hAnsi="Arial" w:cs="Arial"/>
          <w:sz w:val="22"/>
          <w:szCs w:val="22"/>
          <w:lang w:val="es-BO"/>
        </w:rPr>
        <w:t>Cuando el monto</w:t>
      </w:r>
      <w:r w:rsidRPr="004B7D6F">
        <w:rPr>
          <w:rFonts w:ascii="Arial" w:hAnsi="Arial" w:cs="Arial"/>
          <w:sz w:val="22"/>
          <w:szCs w:val="22"/>
          <w:lang w:val="es-BO"/>
        </w:rPr>
        <w:t xml:space="preserve"> de la multa por atraso en la prestación del servicio alcance el diez por ciento (10%) del monto total del Contrato, decisión optativa, o el veinte por ciento (20%), de forma obligatoria.</w:t>
      </w:r>
    </w:p>
    <w:p w14:paraId="433D10A0" w14:textId="77777777" w:rsidR="00A24457" w:rsidRPr="001627A1" w:rsidRDefault="00A24457" w:rsidP="00A24457">
      <w:pPr>
        <w:ind w:left="1800"/>
        <w:jc w:val="both"/>
        <w:rPr>
          <w:rFonts w:ascii="Arial" w:hAnsi="Arial" w:cs="Arial"/>
          <w:sz w:val="22"/>
          <w:szCs w:val="22"/>
          <w:lang w:val="es-BO"/>
        </w:rPr>
      </w:pPr>
    </w:p>
    <w:p w14:paraId="18B3B2CD" w14:textId="77777777" w:rsidR="00A24457" w:rsidRPr="001627A1" w:rsidRDefault="00A24457" w:rsidP="00164C33">
      <w:pPr>
        <w:pStyle w:val="Prrafodelista"/>
        <w:numPr>
          <w:ilvl w:val="2"/>
          <w:numId w:val="48"/>
        </w:numPr>
        <w:ind w:left="1134" w:hanging="850"/>
        <w:jc w:val="both"/>
        <w:rPr>
          <w:rFonts w:ascii="Arial" w:hAnsi="Arial" w:cs="Arial"/>
          <w:b/>
          <w:sz w:val="22"/>
          <w:szCs w:val="22"/>
          <w:lang w:val="es-BO"/>
        </w:rPr>
      </w:pPr>
      <w:r w:rsidRPr="001627A1">
        <w:rPr>
          <w:rFonts w:ascii="Arial" w:hAnsi="Arial" w:cs="Arial"/>
          <w:b/>
          <w:sz w:val="22"/>
          <w:szCs w:val="22"/>
          <w:lang w:val="es-BO"/>
        </w:rPr>
        <w:t xml:space="preserve">Resolución a requerimiento del PROVEEDOR por causales atribuibles a la ENTIDAD. </w:t>
      </w:r>
      <w:r w:rsidRPr="001627A1">
        <w:rPr>
          <w:rFonts w:ascii="Arial" w:hAnsi="Arial" w:cs="Arial"/>
          <w:sz w:val="22"/>
          <w:szCs w:val="22"/>
          <w:lang w:val="es-BO"/>
        </w:rPr>
        <w:t>El</w:t>
      </w:r>
      <w:r w:rsidRPr="001627A1">
        <w:rPr>
          <w:rFonts w:ascii="Arial" w:hAnsi="Arial" w:cs="Arial"/>
          <w:b/>
          <w:sz w:val="22"/>
          <w:szCs w:val="22"/>
          <w:lang w:val="es-BO"/>
        </w:rPr>
        <w:t xml:space="preserve"> PROVEEDOR, </w:t>
      </w:r>
      <w:r w:rsidRPr="001627A1">
        <w:rPr>
          <w:rFonts w:ascii="Arial" w:hAnsi="Arial" w:cs="Arial"/>
          <w:sz w:val="22"/>
          <w:szCs w:val="22"/>
          <w:lang w:val="es-BO"/>
        </w:rPr>
        <w:t>podrá proceder al trámite de resolución del Contrato, en los siguientes casos:</w:t>
      </w:r>
    </w:p>
    <w:p w14:paraId="40DF32CC" w14:textId="77777777" w:rsidR="00A24457" w:rsidRPr="001627A1" w:rsidRDefault="00A24457" w:rsidP="00A24457">
      <w:pPr>
        <w:jc w:val="both"/>
        <w:rPr>
          <w:rFonts w:ascii="Arial" w:hAnsi="Arial" w:cs="Arial"/>
          <w:sz w:val="22"/>
          <w:szCs w:val="22"/>
          <w:lang w:val="es-BO"/>
        </w:rPr>
      </w:pPr>
    </w:p>
    <w:p w14:paraId="4DAC8B29" w14:textId="77777777" w:rsidR="00A24457" w:rsidRPr="001627A1" w:rsidRDefault="00A24457" w:rsidP="00164C33">
      <w:pPr>
        <w:numPr>
          <w:ilvl w:val="1"/>
          <w:numId w:val="45"/>
        </w:numPr>
        <w:tabs>
          <w:tab w:val="clear" w:pos="1980"/>
        </w:tabs>
        <w:ind w:left="1800"/>
        <w:jc w:val="both"/>
        <w:rPr>
          <w:rFonts w:ascii="Arial" w:hAnsi="Arial" w:cs="Arial"/>
          <w:sz w:val="22"/>
          <w:szCs w:val="22"/>
          <w:lang w:val="es-BO"/>
        </w:rPr>
      </w:pPr>
      <w:r w:rsidRPr="001627A1">
        <w:rPr>
          <w:rFonts w:ascii="Arial" w:hAnsi="Arial" w:cs="Arial"/>
          <w:sz w:val="22"/>
          <w:szCs w:val="22"/>
          <w:lang w:val="es-BO"/>
        </w:rPr>
        <w:t>Si a</w:t>
      </w:r>
      <w:r>
        <w:rPr>
          <w:rFonts w:ascii="Arial" w:hAnsi="Arial" w:cs="Arial"/>
          <w:sz w:val="22"/>
          <w:szCs w:val="22"/>
          <w:lang w:val="es-BO"/>
        </w:rPr>
        <w:t>partándose de los términos del C</w:t>
      </w:r>
      <w:r w:rsidRPr="001627A1">
        <w:rPr>
          <w:rFonts w:ascii="Arial" w:hAnsi="Arial" w:cs="Arial"/>
          <w:sz w:val="22"/>
          <w:szCs w:val="22"/>
          <w:lang w:val="es-BO"/>
        </w:rPr>
        <w:t>ontrato la</w:t>
      </w:r>
      <w:r w:rsidRPr="001627A1">
        <w:rPr>
          <w:rFonts w:ascii="Arial" w:hAnsi="Arial" w:cs="Arial"/>
          <w:b/>
          <w:sz w:val="22"/>
          <w:szCs w:val="22"/>
          <w:lang w:val="es-BO"/>
        </w:rPr>
        <w:t xml:space="preserve"> ENTIDAD, </w:t>
      </w:r>
      <w:r w:rsidRPr="001627A1">
        <w:rPr>
          <w:rFonts w:ascii="Arial" w:hAnsi="Arial" w:cs="Arial"/>
          <w:sz w:val="22"/>
          <w:szCs w:val="22"/>
          <w:lang w:val="es-BO"/>
        </w:rPr>
        <w:t xml:space="preserve">a través del </w:t>
      </w:r>
      <w:r w:rsidRPr="001627A1">
        <w:rPr>
          <w:rFonts w:ascii="Arial" w:hAnsi="Arial" w:cs="Arial"/>
          <w:b/>
          <w:bCs/>
          <w:sz w:val="22"/>
          <w:szCs w:val="22"/>
          <w:lang w:val="es-BO"/>
        </w:rPr>
        <w:t>FISCAL</w:t>
      </w:r>
      <w:r w:rsidRPr="001627A1">
        <w:rPr>
          <w:rFonts w:ascii="Arial" w:hAnsi="Arial" w:cs="Arial"/>
          <w:sz w:val="22"/>
          <w:szCs w:val="22"/>
          <w:lang w:val="es-BO"/>
        </w:rPr>
        <w:t xml:space="preserve">, pretende modificar o afectar las condiciones del </w:t>
      </w:r>
      <w:r w:rsidRPr="001627A1">
        <w:rPr>
          <w:rFonts w:ascii="Arial" w:hAnsi="Arial" w:cs="Arial"/>
          <w:b/>
          <w:sz w:val="22"/>
          <w:szCs w:val="22"/>
          <w:lang w:val="es-BO"/>
        </w:rPr>
        <w:t>SERVICIO</w:t>
      </w:r>
      <w:r w:rsidRPr="001627A1">
        <w:rPr>
          <w:rFonts w:ascii="Arial" w:hAnsi="Arial" w:cs="Arial"/>
          <w:sz w:val="22"/>
          <w:szCs w:val="22"/>
          <w:lang w:val="es-BO"/>
        </w:rPr>
        <w:t>.</w:t>
      </w:r>
    </w:p>
    <w:p w14:paraId="6F636F92" w14:textId="77777777" w:rsidR="00A24457" w:rsidRPr="001627A1" w:rsidRDefault="00A24457" w:rsidP="00164C33">
      <w:pPr>
        <w:numPr>
          <w:ilvl w:val="1"/>
          <w:numId w:val="45"/>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incumplimiento injustificado en el pago por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por más de sesenta (60) días calendario computados a partir de la fecha en que debió hacerse efectivo el pago, existiendo conformidad del </w:t>
      </w:r>
      <w:r w:rsidRPr="001627A1">
        <w:rPr>
          <w:rFonts w:ascii="Arial" w:hAnsi="Arial" w:cs="Arial"/>
          <w:b/>
          <w:sz w:val="22"/>
          <w:szCs w:val="22"/>
          <w:lang w:val="es-BO"/>
        </w:rPr>
        <w:t>SERVICIO</w:t>
      </w:r>
      <w:r w:rsidRPr="001627A1">
        <w:rPr>
          <w:rFonts w:ascii="Arial" w:hAnsi="Arial" w:cs="Arial"/>
          <w:sz w:val="22"/>
          <w:szCs w:val="22"/>
          <w:lang w:val="es-BO"/>
        </w:rPr>
        <w:t xml:space="preserve">, emitida por el </w:t>
      </w:r>
      <w:r w:rsidRPr="001627A1">
        <w:rPr>
          <w:rFonts w:ascii="Arial" w:hAnsi="Arial" w:cs="Arial"/>
          <w:b/>
          <w:sz w:val="22"/>
          <w:szCs w:val="22"/>
          <w:lang w:val="es-BO"/>
        </w:rPr>
        <w:t>FISCAL</w:t>
      </w:r>
      <w:r w:rsidRPr="001627A1">
        <w:rPr>
          <w:rFonts w:ascii="Arial" w:hAnsi="Arial" w:cs="Arial"/>
          <w:sz w:val="22"/>
          <w:szCs w:val="22"/>
          <w:lang w:val="es-BO"/>
        </w:rPr>
        <w:t>.</w:t>
      </w:r>
    </w:p>
    <w:p w14:paraId="54BC1F69" w14:textId="77777777" w:rsidR="00A24457" w:rsidRPr="001627A1" w:rsidRDefault="00A24457" w:rsidP="00164C33">
      <w:pPr>
        <w:numPr>
          <w:ilvl w:val="1"/>
          <w:numId w:val="45"/>
        </w:numPr>
        <w:tabs>
          <w:tab w:val="clear" w:pos="1980"/>
        </w:tabs>
        <w:ind w:left="1800"/>
        <w:jc w:val="both"/>
        <w:rPr>
          <w:rFonts w:ascii="Arial" w:hAnsi="Arial" w:cs="Arial"/>
          <w:sz w:val="22"/>
          <w:szCs w:val="22"/>
          <w:lang w:val="es-BO"/>
        </w:rPr>
      </w:pPr>
      <w:r w:rsidRPr="001627A1">
        <w:rPr>
          <w:rFonts w:ascii="Arial" w:hAnsi="Arial" w:cs="Arial"/>
          <w:sz w:val="22"/>
          <w:szCs w:val="22"/>
          <w:lang w:val="es-BO"/>
        </w:rPr>
        <w:t xml:space="preserve">Por utilizar o requerir aquellos servicios que son </w:t>
      </w:r>
      <w:r>
        <w:rPr>
          <w:rFonts w:ascii="Arial" w:hAnsi="Arial" w:cs="Arial"/>
          <w:sz w:val="22"/>
          <w:szCs w:val="22"/>
          <w:lang w:val="es-BO"/>
        </w:rPr>
        <w:t>objeto del presente C</w:t>
      </w:r>
      <w:r w:rsidRPr="001627A1">
        <w:rPr>
          <w:rFonts w:ascii="Arial" w:hAnsi="Arial" w:cs="Arial"/>
          <w:sz w:val="22"/>
          <w:szCs w:val="22"/>
          <w:lang w:val="es-BO"/>
        </w:rPr>
        <w:t>ontrato, en beneficio de terceras personas.</w:t>
      </w:r>
    </w:p>
    <w:p w14:paraId="500DE439" w14:textId="77777777" w:rsidR="00A24457" w:rsidRPr="001627A1" w:rsidRDefault="00A24457" w:rsidP="00A24457">
      <w:pPr>
        <w:ind w:left="1800"/>
        <w:jc w:val="both"/>
        <w:rPr>
          <w:rFonts w:ascii="Arial" w:hAnsi="Arial" w:cs="Arial"/>
          <w:sz w:val="22"/>
          <w:szCs w:val="22"/>
          <w:lang w:val="es-BO"/>
        </w:rPr>
      </w:pPr>
    </w:p>
    <w:p w14:paraId="3FF939D2" w14:textId="77777777" w:rsidR="00A24457" w:rsidRPr="001627A1" w:rsidRDefault="00A24457" w:rsidP="00164C33">
      <w:pPr>
        <w:pStyle w:val="Prrafodelista"/>
        <w:numPr>
          <w:ilvl w:val="2"/>
          <w:numId w:val="48"/>
        </w:numPr>
        <w:ind w:left="1134" w:hanging="992"/>
        <w:jc w:val="both"/>
        <w:rPr>
          <w:rFonts w:ascii="Arial" w:hAnsi="Arial" w:cs="Arial"/>
          <w:sz w:val="22"/>
          <w:szCs w:val="22"/>
          <w:lang w:val="es-BO"/>
        </w:rPr>
      </w:pPr>
      <w:r w:rsidRPr="001627A1">
        <w:rPr>
          <w:rFonts w:ascii="Arial" w:hAnsi="Arial" w:cs="Arial"/>
          <w:b/>
          <w:sz w:val="22"/>
          <w:szCs w:val="22"/>
          <w:lang w:val="es-BO"/>
        </w:rPr>
        <w:t xml:space="preserve">Reglas aplicables a la Resolución: </w:t>
      </w:r>
      <w:r w:rsidRPr="001627A1">
        <w:rPr>
          <w:rFonts w:ascii="Arial" w:hAnsi="Arial" w:cs="Arial"/>
          <w:sz w:val="22"/>
          <w:szCs w:val="22"/>
          <w:lang w:val="es-BO"/>
        </w:rPr>
        <w:t xml:space="preserve">De acuerdo a las causales de Resolución de Contrato señaladas precedentemente, y </w:t>
      </w:r>
      <w:r>
        <w:rPr>
          <w:rFonts w:ascii="Arial" w:hAnsi="Arial" w:cs="Arial"/>
          <w:sz w:val="22"/>
          <w:szCs w:val="22"/>
          <w:lang w:val="es-BO"/>
        </w:rPr>
        <w:t>considerando la naturaleza del C</w:t>
      </w:r>
      <w:r w:rsidRPr="001627A1">
        <w:rPr>
          <w:rFonts w:ascii="Arial" w:hAnsi="Arial" w:cs="Arial"/>
          <w:sz w:val="22"/>
          <w:szCs w:val="22"/>
          <w:lang w:val="es-BO"/>
        </w:rPr>
        <w:t xml:space="preserve">ontrato de prestación de </w:t>
      </w:r>
      <w:r w:rsidRPr="001627A1">
        <w:rPr>
          <w:rFonts w:ascii="Arial" w:hAnsi="Arial" w:cs="Arial"/>
          <w:b/>
          <w:sz w:val="22"/>
          <w:szCs w:val="22"/>
          <w:lang w:val="es-BO"/>
        </w:rPr>
        <w:t>SERVICIOS</w:t>
      </w:r>
      <w:r w:rsidRPr="001627A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72C0255" w14:textId="77777777" w:rsidR="00A24457" w:rsidRPr="001627A1" w:rsidRDefault="00A24457" w:rsidP="00A24457">
      <w:pPr>
        <w:pStyle w:val="Prrafodelista"/>
        <w:tabs>
          <w:tab w:val="left" w:pos="1418"/>
        </w:tabs>
        <w:ind w:left="465"/>
        <w:jc w:val="both"/>
        <w:rPr>
          <w:rFonts w:ascii="Arial" w:hAnsi="Arial" w:cs="Arial"/>
          <w:sz w:val="22"/>
          <w:szCs w:val="22"/>
          <w:lang w:val="es-BO"/>
        </w:rPr>
      </w:pPr>
    </w:p>
    <w:p w14:paraId="4E6256F0" w14:textId="77777777" w:rsidR="00A24457" w:rsidRPr="001627A1" w:rsidRDefault="00A24457" w:rsidP="00A24457">
      <w:pPr>
        <w:pStyle w:val="Prrafodelista"/>
        <w:ind w:left="1134"/>
        <w:jc w:val="both"/>
        <w:rPr>
          <w:rFonts w:ascii="Arial" w:hAnsi="Arial" w:cs="Arial"/>
          <w:sz w:val="22"/>
          <w:szCs w:val="22"/>
          <w:lang w:val="es-BO"/>
        </w:rPr>
      </w:pPr>
      <w:r w:rsidRPr="001627A1">
        <w:rPr>
          <w:rFonts w:ascii="Arial" w:hAnsi="Arial" w:cs="Arial"/>
          <w:sz w:val="22"/>
          <w:szCs w:val="22"/>
          <w:lang w:val="es-BO"/>
        </w:rPr>
        <w:t>Para procesar la Resolución del Contrato por cualquiera de las causales señaladas, la</w:t>
      </w:r>
      <w:r w:rsidRPr="001627A1">
        <w:rPr>
          <w:rFonts w:ascii="Arial" w:hAnsi="Arial" w:cs="Arial"/>
          <w:b/>
          <w:sz w:val="22"/>
          <w:szCs w:val="22"/>
          <w:lang w:val="es-BO"/>
        </w:rPr>
        <w:t xml:space="preserve"> ENTIDAD </w:t>
      </w:r>
      <w:r w:rsidRPr="001627A1">
        <w:rPr>
          <w:rFonts w:ascii="Arial" w:hAnsi="Arial" w:cs="Arial"/>
          <w:sz w:val="22"/>
          <w:szCs w:val="22"/>
          <w:lang w:val="es-BO"/>
        </w:rPr>
        <w:t>o el</w:t>
      </w:r>
      <w:r w:rsidRPr="001627A1">
        <w:rPr>
          <w:rFonts w:ascii="Arial" w:hAnsi="Arial" w:cs="Arial"/>
          <w:b/>
          <w:sz w:val="22"/>
          <w:szCs w:val="22"/>
          <w:lang w:val="es-BO"/>
        </w:rPr>
        <w:t xml:space="preserve"> PROVEEDOR, </w:t>
      </w:r>
      <w:r w:rsidRPr="001627A1">
        <w:rPr>
          <w:rFonts w:ascii="Arial" w:hAnsi="Arial" w:cs="Arial"/>
          <w:sz w:val="22"/>
          <w:szCs w:val="22"/>
          <w:lang w:val="es-BO"/>
        </w:rPr>
        <w:t xml:space="preserve">dará aviso escrito mediante carta notariada, a la otra parte, de su intención de resolver el </w:t>
      </w:r>
      <w:r w:rsidRPr="00A851B2">
        <w:rPr>
          <w:rFonts w:ascii="Arial" w:hAnsi="Arial" w:cs="Arial"/>
          <w:sz w:val="22"/>
          <w:szCs w:val="22"/>
          <w:lang w:val="es-BO"/>
        </w:rPr>
        <w:t>Contrato</w:t>
      </w:r>
      <w:r w:rsidRPr="001627A1">
        <w:rPr>
          <w:rFonts w:ascii="Arial" w:hAnsi="Arial" w:cs="Arial"/>
          <w:sz w:val="22"/>
          <w:szCs w:val="22"/>
          <w:lang w:val="es-BO"/>
        </w:rPr>
        <w:t>, estableciendo claramente la causal que se aduce.</w:t>
      </w:r>
    </w:p>
    <w:p w14:paraId="2DAE09C8" w14:textId="77777777" w:rsidR="00A24457" w:rsidRPr="001627A1" w:rsidRDefault="00A24457" w:rsidP="00A24457">
      <w:pPr>
        <w:ind w:left="426" w:firstLine="24"/>
        <w:jc w:val="both"/>
        <w:rPr>
          <w:rFonts w:ascii="Arial" w:hAnsi="Arial" w:cs="Arial"/>
          <w:sz w:val="22"/>
          <w:szCs w:val="22"/>
          <w:lang w:val="es-BO"/>
        </w:rPr>
      </w:pPr>
    </w:p>
    <w:p w14:paraId="08BA1A45" w14:textId="77777777" w:rsidR="00A24457" w:rsidRPr="001627A1" w:rsidRDefault="00A24457" w:rsidP="00A24457">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627A1">
        <w:rPr>
          <w:rFonts w:ascii="Arial" w:hAnsi="Arial" w:cs="Arial"/>
          <w:b/>
          <w:sz w:val="22"/>
          <w:szCs w:val="22"/>
          <w:lang w:val="es-BO"/>
        </w:rPr>
        <w:t>ENTIDAD</w:t>
      </w:r>
      <w:r w:rsidRPr="001627A1">
        <w:rPr>
          <w:rFonts w:ascii="Arial" w:hAnsi="Arial" w:cs="Arial"/>
          <w:sz w:val="22"/>
          <w:szCs w:val="22"/>
          <w:lang w:val="es-BO"/>
        </w:rPr>
        <w:t xml:space="preserve"> o el </w:t>
      </w:r>
      <w:r w:rsidRPr="001627A1">
        <w:rPr>
          <w:rFonts w:ascii="Arial" w:hAnsi="Arial" w:cs="Arial"/>
          <w:b/>
          <w:sz w:val="22"/>
          <w:szCs w:val="22"/>
          <w:lang w:val="es-BO"/>
        </w:rPr>
        <w:t>PROVEEDOR</w:t>
      </w:r>
      <w:r w:rsidRPr="001627A1">
        <w:rPr>
          <w:rFonts w:ascii="Arial" w:hAnsi="Arial" w:cs="Arial"/>
          <w:sz w:val="22"/>
          <w:szCs w:val="22"/>
          <w:lang w:val="es-BO"/>
        </w:rPr>
        <w:t>, según quién ha</w:t>
      </w:r>
      <w:r>
        <w:rPr>
          <w:rFonts w:ascii="Arial" w:hAnsi="Arial" w:cs="Arial"/>
          <w:sz w:val="22"/>
          <w:szCs w:val="22"/>
          <w:lang w:val="es-BO"/>
        </w:rPr>
        <w:t>ya requerido la resolución del C</w:t>
      </w:r>
      <w:r w:rsidRPr="001627A1">
        <w:rPr>
          <w:rFonts w:ascii="Arial" w:hAnsi="Arial" w:cs="Arial"/>
          <w:sz w:val="22"/>
          <w:szCs w:val="22"/>
          <w:lang w:val="es-BO"/>
        </w:rPr>
        <w:t>ontrato, notificará mediante carta notariada a la otr</w:t>
      </w:r>
      <w:r>
        <w:rPr>
          <w:rFonts w:ascii="Arial" w:hAnsi="Arial" w:cs="Arial"/>
          <w:sz w:val="22"/>
          <w:szCs w:val="22"/>
          <w:lang w:val="es-BO"/>
        </w:rPr>
        <w:t>a parte, que la resolución del C</w:t>
      </w:r>
      <w:r w:rsidRPr="001627A1">
        <w:rPr>
          <w:rFonts w:ascii="Arial" w:hAnsi="Arial" w:cs="Arial"/>
          <w:sz w:val="22"/>
          <w:szCs w:val="22"/>
          <w:lang w:val="es-BO"/>
        </w:rPr>
        <w:t xml:space="preserve">ontrato se ha hecho efectiva. </w:t>
      </w:r>
    </w:p>
    <w:p w14:paraId="668E9005" w14:textId="77777777" w:rsidR="00A24457" w:rsidRPr="001627A1" w:rsidRDefault="00A24457" w:rsidP="00A24457">
      <w:pPr>
        <w:pStyle w:val="Prrafodelista"/>
        <w:tabs>
          <w:tab w:val="left" w:pos="1418"/>
        </w:tabs>
        <w:ind w:left="465"/>
        <w:jc w:val="both"/>
        <w:rPr>
          <w:rFonts w:ascii="Arial" w:hAnsi="Arial" w:cs="Arial"/>
          <w:sz w:val="22"/>
          <w:szCs w:val="22"/>
          <w:lang w:val="es-BO"/>
        </w:rPr>
      </w:pPr>
    </w:p>
    <w:p w14:paraId="0638108C" w14:textId="77777777" w:rsidR="00A24457" w:rsidRPr="001627A1" w:rsidRDefault="00A24457" w:rsidP="00A24457">
      <w:pPr>
        <w:pStyle w:val="Prrafodelista"/>
        <w:ind w:left="1134"/>
        <w:jc w:val="both"/>
        <w:rPr>
          <w:rFonts w:ascii="Arial" w:hAnsi="Arial" w:cs="Arial"/>
          <w:sz w:val="22"/>
          <w:szCs w:val="22"/>
          <w:lang w:val="es-BO"/>
        </w:rPr>
      </w:pPr>
      <w:r w:rsidRPr="00B06270">
        <w:rPr>
          <w:rFonts w:ascii="Arial" w:hAnsi="Arial" w:cs="Arial"/>
          <w:sz w:val="22"/>
          <w:szCs w:val="22"/>
          <w:lang w:val="es-BO"/>
        </w:rPr>
        <w:t xml:space="preserve">Esta carta notariada dará lugar a que cuando la resolución sea por causales atribuibles al </w:t>
      </w:r>
      <w:r w:rsidRPr="00B06270">
        <w:rPr>
          <w:rFonts w:ascii="Arial" w:hAnsi="Arial" w:cs="Arial"/>
          <w:b/>
          <w:sz w:val="22"/>
          <w:szCs w:val="22"/>
          <w:lang w:val="es-BO"/>
        </w:rPr>
        <w:t>PROVEEDOR</w:t>
      </w:r>
      <w:r w:rsidRPr="00B06270">
        <w:rPr>
          <w:rFonts w:ascii="Arial" w:hAnsi="Arial" w:cs="Arial"/>
          <w:sz w:val="22"/>
          <w:szCs w:val="22"/>
          <w:lang w:val="es-BO"/>
        </w:rPr>
        <w:t xml:space="preserve"> se consolide en favor de la </w:t>
      </w:r>
      <w:r w:rsidRPr="00B06270">
        <w:rPr>
          <w:rFonts w:ascii="Arial" w:hAnsi="Arial" w:cs="Arial"/>
          <w:b/>
          <w:sz w:val="22"/>
          <w:szCs w:val="22"/>
          <w:lang w:val="es-BO"/>
        </w:rPr>
        <w:t>ENTIDAD</w:t>
      </w:r>
      <w:r w:rsidRPr="00B06270">
        <w:rPr>
          <w:rFonts w:ascii="Arial" w:hAnsi="Arial" w:cs="Arial"/>
          <w:sz w:val="22"/>
          <w:szCs w:val="22"/>
          <w:lang w:val="es-BO"/>
        </w:rPr>
        <w:t xml:space="preserve"> la Garantía de Cumplimiento de Contrato.</w:t>
      </w:r>
    </w:p>
    <w:p w14:paraId="2FDF8096" w14:textId="77777777" w:rsidR="00A24457" w:rsidRPr="001627A1" w:rsidRDefault="00A24457" w:rsidP="00A24457">
      <w:pPr>
        <w:pStyle w:val="Prrafodelista"/>
        <w:tabs>
          <w:tab w:val="left" w:pos="1418"/>
        </w:tabs>
        <w:ind w:left="0"/>
        <w:jc w:val="both"/>
        <w:rPr>
          <w:rFonts w:ascii="Arial" w:hAnsi="Arial" w:cs="Arial"/>
          <w:sz w:val="22"/>
          <w:szCs w:val="22"/>
          <w:lang w:val="es-BO"/>
        </w:rPr>
      </w:pPr>
    </w:p>
    <w:p w14:paraId="2C54B709" w14:textId="77777777" w:rsidR="00A24457" w:rsidRPr="001627A1" w:rsidRDefault="00A24457" w:rsidP="00A24457">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Solo en caso que la resolución no sea originada por negligencia del </w:t>
      </w:r>
      <w:r w:rsidRPr="001627A1">
        <w:rPr>
          <w:rFonts w:ascii="Arial" w:hAnsi="Arial" w:cs="Arial"/>
          <w:b/>
          <w:sz w:val="22"/>
          <w:szCs w:val="22"/>
          <w:lang w:val="es-BO"/>
        </w:rPr>
        <w:t>PROVEEDOR</w:t>
      </w:r>
      <w:r w:rsidRPr="001627A1">
        <w:rPr>
          <w:rFonts w:ascii="Arial" w:hAnsi="Arial" w:cs="Arial"/>
          <w:sz w:val="22"/>
          <w:szCs w:val="22"/>
          <w:lang w:val="es-BO"/>
        </w:rPr>
        <w:t xml:space="preserve"> éste tendrá derecho a una evaluación de los gastos proporcionales que demande los compromisos adquiridos por el </w:t>
      </w:r>
      <w:r w:rsidRPr="001627A1">
        <w:rPr>
          <w:rFonts w:ascii="Arial" w:hAnsi="Arial" w:cs="Arial"/>
          <w:b/>
          <w:sz w:val="22"/>
          <w:szCs w:val="22"/>
          <w:lang w:val="es-BO"/>
        </w:rPr>
        <w:t>PROVEEDOR</w:t>
      </w:r>
      <w:r w:rsidRPr="001627A1">
        <w:rPr>
          <w:rFonts w:ascii="Arial" w:hAnsi="Arial" w:cs="Arial"/>
          <w:sz w:val="22"/>
          <w:szCs w:val="22"/>
          <w:lang w:val="es-BO"/>
        </w:rPr>
        <w:t xml:space="preserve"> para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contra la presentación de documentos probatorios y certificados.</w:t>
      </w:r>
    </w:p>
    <w:p w14:paraId="48FEA51E" w14:textId="77777777" w:rsidR="00A24457" w:rsidRPr="001627A1" w:rsidRDefault="00A24457" w:rsidP="00A24457">
      <w:pPr>
        <w:pStyle w:val="Prrafodelista"/>
        <w:tabs>
          <w:tab w:val="left" w:pos="1418"/>
        </w:tabs>
        <w:ind w:left="465"/>
        <w:jc w:val="both"/>
        <w:rPr>
          <w:rFonts w:ascii="Arial" w:hAnsi="Arial" w:cs="Arial"/>
          <w:sz w:val="22"/>
          <w:szCs w:val="22"/>
          <w:lang w:val="es-BO"/>
        </w:rPr>
      </w:pPr>
      <w:r w:rsidRPr="001627A1">
        <w:rPr>
          <w:rFonts w:ascii="Arial" w:hAnsi="Arial" w:cs="Arial"/>
          <w:sz w:val="22"/>
          <w:szCs w:val="22"/>
          <w:lang w:val="es-BO"/>
        </w:rPr>
        <w:t xml:space="preserve"> </w:t>
      </w:r>
    </w:p>
    <w:p w14:paraId="6C11495C" w14:textId="77777777" w:rsidR="00A24457" w:rsidRPr="001627A1" w:rsidRDefault="00A24457" w:rsidP="00A24457">
      <w:pPr>
        <w:pStyle w:val="Prrafodelista"/>
        <w:ind w:left="1134"/>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Una vez </w:t>
      </w:r>
      <w:r>
        <w:rPr>
          <w:rFonts w:ascii="Arial" w:hAnsi="Arial" w:cs="Arial"/>
          <w:sz w:val="22"/>
          <w:szCs w:val="22"/>
          <w:lang w:val="es-BO"/>
        </w:rPr>
        <w:t>efectivizada la Resolución del 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 a </w:t>
      </w:r>
      <w:r>
        <w:rPr>
          <w:rFonts w:ascii="Arial" w:hAnsi="Arial" w:cs="Arial"/>
          <w:sz w:val="22"/>
          <w:szCs w:val="22"/>
          <w:lang w:val="es-BO"/>
        </w:rPr>
        <w:t>realizar la liquidación del C</w:t>
      </w:r>
      <w:r w:rsidRPr="001627A1">
        <w:rPr>
          <w:rFonts w:ascii="Arial" w:hAnsi="Arial" w:cs="Arial"/>
          <w:sz w:val="22"/>
          <w:szCs w:val="22"/>
          <w:lang w:val="es-BO"/>
        </w:rPr>
        <w:t xml:space="preserve">ontrato donde </w:t>
      </w:r>
      <w:r w:rsidRPr="001627A1">
        <w:rPr>
          <w:rFonts w:ascii="Arial" w:hAnsi="Arial" w:cs="Arial"/>
          <w:sz w:val="22"/>
          <w:szCs w:val="22"/>
          <w:lang w:val="es-BO"/>
        </w:rPr>
        <w:lastRenderedPageBreak/>
        <w:t>establecerán los saldos en favor o en contra para su respectivo pago y/o cobro, según corresponda.</w:t>
      </w:r>
    </w:p>
    <w:p w14:paraId="6E3849FA" w14:textId="77777777" w:rsidR="00A24457" w:rsidRPr="001627A1" w:rsidRDefault="00A24457" w:rsidP="00A24457">
      <w:pPr>
        <w:ind w:left="1276"/>
        <w:jc w:val="both"/>
        <w:rPr>
          <w:rFonts w:ascii="Arial" w:hAnsi="Arial" w:cs="Arial"/>
          <w:sz w:val="22"/>
          <w:szCs w:val="22"/>
          <w:lang w:val="es-BO"/>
        </w:rPr>
      </w:pPr>
    </w:p>
    <w:p w14:paraId="007AE9E5" w14:textId="77777777" w:rsidR="00A24457" w:rsidRPr="001627A1" w:rsidRDefault="00A24457" w:rsidP="00164C33">
      <w:pPr>
        <w:pStyle w:val="Prrafodelista"/>
        <w:numPr>
          <w:ilvl w:val="1"/>
          <w:numId w:val="48"/>
        </w:numPr>
        <w:jc w:val="both"/>
        <w:rPr>
          <w:rFonts w:ascii="Arial" w:hAnsi="Arial" w:cs="Arial"/>
          <w:b/>
          <w:sz w:val="22"/>
          <w:szCs w:val="22"/>
          <w:lang w:val="es-BO"/>
        </w:rPr>
      </w:pPr>
      <w:r w:rsidRPr="001627A1">
        <w:rPr>
          <w:rFonts w:ascii="Arial" w:hAnsi="Arial" w:cs="Arial"/>
          <w:b/>
          <w:sz w:val="22"/>
          <w:szCs w:val="22"/>
          <w:lang w:val="es-BO"/>
        </w:rPr>
        <w:t>Resolución por causas de fuerza mayor o caso fortuito o en resguardo de los intereses del Estado.</w:t>
      </w:r>
    </w:p>
    <w:p w14:paraId="066BA33A" w14:textId="77777777" w:rsidR="00A24457" w:rsidRPr="001627A1" w:rsidRDefault="00A24457" w:rsidP="00A24457">
      <w:pPr>
        <w:pStyle w:val="Prrafodelista"/>
        <w:jc w:val="both"/>
        <w:rPr>
          <w:rFonts w:ascii="Arial" w:hAnsi="Arial" w:cs="Arial"/>
          <w:b/>
          <w:sz w:val="22"/>
          <w:szCs w:val="22"/>
          <w:lang w:val="es-BO"/>
        </w:rPr>
      </w:pPr>
    </w:p>
    <w:p w14:paraId="6A61A1EA" w14:textId="77777777" w:rsidR="00A24457" w:rsidRDefault="00A24457" w:rsidP="00A24457">
      <w:pPr>
        <w:pStyle w:val="Prrafodelista"/>
        <w:jc w:val="both"/>
        <w:rPr>
          <w:rFonts w:ascii="Arial" w:hAnsi="Arial" w:cs="Arial"/>
          <w:sz w:val="22"/>
          <w:szCs w:val="22"/>
          <w:lang w:val="es-BO"/>
        </w:rPr>
      </w:pPr>
      <w:r w:rsidRPr="001627A1">
        <w:rPr>
          <w:rFonts w:ascii="Arial" w:hAnsi="Arial" w:cs="Arial"/>
          <w:sz w:val="22"/>
          <w:szCs w:val="22"/>
          <w:lang w:val="es-BO"/>
        </w:rPr>
        <w:t>C</w:t>
      </w:r>
      <w:r>
        <w:rPr>
          <w:rFonts w:ascii="Arial" w:hAnsi="Arial" w:cs="Arial"/>
          <w:sz w:val="22"/>
          <w:szCs w:val="22"/>
          <w:lang w:val="es-BO"/>
        </w:rPr>
        <w:t>onsiderando la naturaleza del C</w:t>
      </w:r>
      <w:r w:rsidRPr="001627A1">
        <w:rPr>
          <w:rFonts w:ascii="Arial" w:hAnsi="Arial" w:cs="Arial"/>
          <w:sz w:val="22"/>
          <w:szCs w:val="22"/>
          <w:lang w:val="es-BO"/>
        </w:rPr>
        <w:t>ontrato de prestación de servicio que implica la realización de prestaciones continuadas o sujetas a cronograma, su terminación sólo afectará a las prestaciones futuras, debiendo considerarse cumplidas las prestaciones ya realizadas por ambas partes.</w:t>
      </w:r>
    </w:p>
    <w:p w14:paraId="3E8D7C09" w14:textId="77777777" w:rsidR="00A24457" w:rsidRPr="00B06270" w:rsidRDefault="00A24457" w:rsidP="00A24457">
      <w:pPr>
        <w:pStyle w:val="Prrafodelista"/>
        <w:jc w:val="both"/>
        <w:rPr>
          <w:rFonts w:ascii="Arial" w:hAnsi="Arial" w:cs="Arial"/>
          <w:b/>
          <w:sz w:val="22"/>
          <w:szCs w:val="22"/>
          <w:lang w:val="es-BO"/>
        </w:rPr>
      </w:pPr>
    </w:p>
    <w:p w14:paraId="54DC40AE" w14:textId="77777777" w:rsidR="00A24457" w:rsidRPr="001627A1" w:rsidRDefault="00A24457" w:rsidP="00A24457">
      <w:pPr>
        <w:pStyle w:val="Prrafodelista"/>
        <w:jc w:val="both"/>
        <w:rPr>
          <w:rFonts w:ascii="Arial" w:hAnsi="Arial" w:cs="Arial"/>
          <w:sz w:val="22"/>
          <w:szCs w:val="22"/>
          <w:lang w:val="es-BO"/>
        </w:rPr>
      </w:pPr>
      <w:r w:rsidRPr="001627A1">
        <w:rPr>
          <w:rFonts w:ascii="Arial" w:hAnsi="Arial" w:cs="Arial"/>
          <w:sz w:val="22"/>
          <w:szCs w:val="22"/>
          <w:lang w:val="es-BO"/>
        </w:rPr>
        <w:t xml:space="preserve">Si en cualquier momento, antes de la terminación de la prestación del </w:t>
      </w:r>
      <w:r w:rsidRPr="001627A1">
        <w:rPr>
          <w:rFonts w:ascii="Arial" w:hAnsi="Arial" w:cs="Arial"/>
          <w:b/>
          <w:sz w:val="22"/>
          <w:szCs w:val="22"/>
          <w:lang w:val="es-BO"/>
        </w:rPr>
        <w:t>SERVICIO</w:t>
      </w:r>
      <w:r w:rsidRPr="001627A1">
        <w:rPr>
          <w:rFonts w:ascii="Arial" w:hAnsi="Arial" w:cs="Arial"/>
          <w:sz w:val="22"/>
          <w:szCs w:val="22"/>
          <w:lang w:val="es-BO"/>
        </w:rPr>
        <w:t xml:space="preserve"> objeto del Contrato, el </w:t>
      </w:r>
      <w:r w:rsidRPr="001627A1">
        <w:rPr>
          <w:rFonts w:ascii="Arial" w:hAnsi="Arial" w:cs="Arial"/>
          <w:b/>
          <w:sz w:val="22"/>
          <w:szCs w:val="22"/>
          <w:lang w:val="es-BO"/>
        </w:rPr>
        <w:t>PROVEEDOR</w:t>
      </w:r>
      <w:r w:rsidRPr="001627A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w:t>
      </w:r>
      <w:r>
        <w:rPr>
          <w:rFonts w:ascii="Arial" w:hAnsi="Arial" w:cs="Arial"/>
          <w:sz w:val="22"/>
          <w:szCs w:val="22"/>
          <w:lang w:val="es-BO"/>
        </w:rPr>
        <w:t>to su intención de resolver el C</w:t>
      </w:r>
      <w:r w:rsidRPr="001627A1">
        <w:rPr>
          <w:rFonts w:ascii="Arial" w:hAnsi="Arial" w:cs="Arial"/>
          <w:sz w:val="22"/>
          <w:szCs w:val="22"/>
          <w:lang w:val="es-BO"/>
        </w:rPr>
        <w:t>ontrato.</w:t>
      </w:r>
    </w:p>
    <w:p w14:paraId="20AA4421" w14:textId="77777777" w:rsidR="00A24457" w:rsidRPr="001627A1" w:rsidRDefault="00A24457" w:rsidP="00A24457">
      <w:pPr>
        <w:pStyle w:val="Prrafodelista"/>
        <w:ind w:left="465"/>
        <w:jc w:val="both"/>
        <w:rPr>
          <w:rFonts w:ascii="Arial" w:hAnsi="Arial" w:cs="Arial"/>
          <w:sz w:val="22"/>
          <w:szCs w:val="22"/>
          <w:lang w:val="es-BO"/>
        </w:rPr>
      </w:pPr>
    </w:p>
    <w:p w14:paraId="3F047590" w14:textId="77777777" w:rsidR="00A24457" w:rsidRPr="001627A1" w:rsidRDefault="00A24457" w:rsidP="00A24457">
      <w:pPr>
        <w:pStyle w:val="Prrafodelista"/>
        <w:jc w:val="both"/>
        <w:rPr>
          <w:rFonts w:ascii="Arial" w:hAnsi="Arial" w:cs="Arial"/>
          <w:sz w:val="22"/>
          <w:szCs w:val="22"/>
          <w:lang w:val="es-BO"/>
        </w:rPr>
      </w:pPr>
      <w:r w:rsidRPr="001627A1">
        <w:rPr>
          <w:rFonts w:ascii="Arial" w:hAnsi="Arial" w:cs="Arial"/>
          <w:sz w:val="22"/>
          <w:szCs w:val="22"/>
          <w:lang w:val="es-BO"/>
        </w:rPr>
        <w:t xml:space="preserve">La </w:t>
      </w:r>
      <w:r w:rsidRPr="001627A1">
        <w:rPr>
          <w:rFonts w:ascii="Arial" w:hAnsi="Arial" w:cs="Arial"/>
          <w:b/>
          <w:sz w:val="22"/>
          <w:szCs w:val="22"/>
          <w:lang w:val="es-BO"/>
        </w:rPr>
        <w:t>ENTIDAD</w:t>
      </w:r>
      <w:r w:rsidRPr="001627A1">
        <w:rPr>
          <w:rFonts w:ascii="Arial" w:hAnsi="Arial" w:cs="Arial"/>
          <w:sz w:val="22"/>
          <w:szCs w:val="22"/>
          <w:lang w:val="es-BO"/>
        </w:rPr>
        <w:t xml:space="preserve">, previa evaluación y aceptación de la solicitud, mediante carta notariada dirigida al </w:t>
      </w:r>
      <w:r w:rsidRPr="001627A1">
        <w:rPr>
          <w:rFonts w:ascii="Arial" w:hAnsi="Arial" w:cs="Arial"/>
          <w:b/>
          <w:sz w:val="22"/>
          <w:szCs w:val="22"/>
          <w:lang w:val="es-BO"/>
        </w:rPr>
        <w:t>PROVEEDOR</w:t>
      </w:r>
      <w:r w:rsidRPr="001627A1">
        <w:rPr>
          <w:rFonts w:ascii="Arial" w:hAnsi="Arial" w:cs="Arial"/>
          <w:sz w:val="22"/>
          <w:szCs w:val="22"/>
          <w:lang w:val="es-BO"/>
        </w:rPr>
        <w:t xml:space="preserve">, suspenderá la ejecución del </w:t>
      </w:r>
      <w:r w:rsidRPr="001627A1">
        <w:rPr>
          <w:rFonts w:ascii="Arial" w:hAnsi="Arial" w:cs="Arial"/>
          <w:b/>
          <w:sz w:val="22"/>
          <w:szCs w:val="22"/>
          <w:lang w:val="es-BO"/>
        </w:rPr>
        <w:t>SERVICIO</w:t>
      </w:r>
      <w:r w:rsidRPr="001627A1">
        <w:rPr>
          <w:rFonts w:ascii="Arial" w:hAnsi="Arial" w:cs="Arial"/>
          <w:sz w:val="22"/>
          <w:szCs w:val="22"/>
          <w:lang w:val="es-BO"/>
        </w:rPr>
        <w:t xml:space="preserve"> y resolverá el Contrato. A la entrega de dicha comunicación oficial de resolución, el </w:t>
      </w:r>
      <w:r w:rsidRPr="001627A1">
        <w:rPr>
          <w:rFonts w:ascii="Arial" w:hAnsi="Arial" w:cs="Arial"/>
          <w:b/>
          <w:sz w:val="22"/>
          <w:szCs w:val="22"/>
          <w:lang w:val="es-BO"/>
        </w:rPr>
        <w:t>PROVEEDOR</w:t>
      </w:r>
      <w:r w:rsidRPr="001627A1">
        <w:rPr>
          <w:rFonts w:ascii="Arial" w:hAnsi="Arial" w:cs="Arial"/>
          <w:sz w:val="22"/>
          <w:szCs w:val="22"/>
          <w:lang w:val="es-BO"/>
        </w:rPr>
        <w:t xml:space="preserve"> suspenderá la ejecución del </w:t>
      </w:r>
      <w:r w:rsidRPr="001627A1">
        <w:rPr>
          <w:rFonts w:ascii="Arial" w:hAnsi="Arial" w:cs="Arial"/>
          <w:b/>
          <w:sz w:val="22"/>
          <w:szCs w:val="22"/>
          <w:lang w:val="es-BO"/>
        </w:rPr>
        <w:t>SERVICIO</w:t>
      </w:r>
      <w:r w:rsidRPr="001627A1">
        <w:rPr>
          <w:rFonts w:ascii="Arial" w:hAnsi="Arial" w:cs="Arial"/>
          <w:sz w:val="22"/>
          <w:szCs w:val="22"/>
          <w:lang w:val="es-BO"/>
        </w:rPr>
        <w:t xml:space="preserve"> de acuerdo a las instrucciones escritas que al efecto emita la </w:t>
      </w:r>
      <w:r w:rsidRPr="001627A1">
        <w:rPr>
          <w:rFonts w:ascii="Arial" w:hAnsi="Arial" w:cs="Arial"/>
          <w:b/>
          <w:sz w:val="22"/>
          <w:szCs w:val="22"/>
          <w:lang w:val="es-BO"/>
        </w:rPr>
        <w:t>ENTIDAD</w:t>
      </w:r>
      <w:r w:rsidRPr="001627A1">
        <w:rPr>
          <w:rFonts w:ascii="Arial" w:hAnsi="Arial" w:cs="Arial"/>
          <w:sz w:val="22"/>
          <w:szCs w:val="22"/>
          <w:lang w:val="es-BO"/>
        </w:rPr>
        <w:t>.</w:t>
      </w:r>
    </w:p>
    <w:p w14:paraId="291EEB68" w14:textId="77777777" w:rsidR="00A24457" w:rsidRPr="001627A1" w:rsidRDefault="00A24457" w:rsidP="00A24457">
      <w:pPr>
        <w:pStyle w:val="Prrafodelista"/>
        <w:ind w:left="465"/>
        <w:jc w:val="both"/>
        <w:rPr>
          <w:rFonts w:ascii="Arial" w:hAnsi="Arial" w:cs="Arial"/>
          <w:sz w:val="22"/>
          <w:szCs w:val="22"/>
          <w:lang w:val="es-BO"/>
        </w:rPr>
      </w:pPr>
    </w:p>
    <w:p w14:paraId="2239C34F" w14:textId="77777777" w:rsidR="00A24457" w:rsidRPr="001627A1" w:rsidRDefault="00A24457" w:rsidP="00A24457">
      <w:pPr>
        <w:pStyle w:val="Prrafodelista"/>
        <w:jc w:val="both"/>
        <w:rPr>
          <w:rFonts w:ascii="Arial" w:hAnsi="Arial" w:cs="Arial"/>
          <w:sz w:val="22"/>
          <w:szCs w:val="22"/>
          <w:lang w:val="es-BO"/>
        </w:rPr>
      </w:pPr>
      <w:r w:rsidRPr="001627A1">
        <w:rPr>
          <w:rFonts w:ascii="Arial" w:hAnsi="Arial" w:cs="Arial"/>
          <w:sz w:val="22"/>
          <w:szCs w:val="22"/>
          <w:lang w:val="es-BO"/>
        </w:rPr>
        <w:t xml:space="preserve">Asimismo, si la </w:t>
      </w:r>
      <w:r w:rsidRPr="001627A1">
        <w:rPr>
          <w:rFonts w:ascii="Arial" w:hAnsi="Arial" w:cs="Arial"/>
          <w:b/>
          <w:sz w:val="22"/>
          <w:szCs w:val="22"/>
          <w:lang w:val="es-BO"/>
        </w:rPr>
        <w:t>ENTIDAD</w:t>
      </w:r>
      <w:r w:rsidRPr="001627A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627A1">
        <w:rPr>
          <w:rFonts w:ascii="Arial" w:hAnsi="Arial" w:cs="Arial"/>
          <w:b/>
          <w:sz w:val="22"/>
          <w:szCs w:val="22"/>
          <w:lang w:val="es-BO"/>
        </w:rPr>
        <w:t>SERVICIO</w:t>
      </w:r>
      <w:r w:rsidRPr="001627A1">
        <w:rPr>
          <w:rFonts w:ascii="Arial" w:hAnsi="Arial" w:cs="Arial"/>
          <w:sz w:val="22"/>
          <w:szCs w:val="22"/>
          <w:lang w:val="es-BO"/>
        </w:rPr>
        <w:t xml:space="preserve"> y resolverá el </w:t>
      </w:r>
      <w:r>
        <w:rPr>
          <w:rFonts w:ascii="Arial" w:hAnsi="Arial" w:cs="Arial"/>
          <w:sz w:val="22"/>
          <w:szCs w:val="22"/>
          <w:lang w:val="es-BO"/>
        </w:rPr>
        <w:t>C</w:t>
      </w:r>
      <w:r w:rsidRPr="00F1629A">
        <w:rPr>
          <w:rFonts w:ascii="Arial" w:hAnsi="Arial" w:cs="Arial"/>
          <w:sz w:val="22"/>
          <w:szCs w:val="22"/>
          <w:lang w:val="es-BO"/>
        </w:rPr>
        <w:t>ontrato</w:t>
      </w:r>
      <w:r w:rsidRPr="001627A1">
        <w:rPr>
          <w:rFonts w:ascii="Arial" w:hAnsi="Arial" w:cs="Arial"/>
          <w:sz w:val="22"/>
          <w:szCs w:val="22"/>
          <w:lang w:val="es-BO"/>
        </w:rPr>
        <w:t>.</w:t>
      </w:r>
    </w:p>
    <w:p w14:paraId="1D066EF7" w14:textId="77777777" w:rsidR="00A24457" w:rsidRPr="001627A1" w:rsidRDefault="00A24457" w:rsidP="00A24457">
      <w:pPr>
        <w:pStyle w:val="Prrafodelista"/>
        <w:ind w:left="465"/>
        <w:jc w:val="both"/>
        <w:rPr>
          <w:rFonts w:ascii="Arial" w:hAnsi="Arial" w:cs="Arial"/>
          <w:sz w:val="22"/>
          <w:szCs w:val="22"/>
          <w:lang w:val="es-BO"/>
        </w:rPr>
      </w:pPr>
    </w:p>
    <w:p w14:paraId="1ADBB53A" w14:textId="77777777" w:rsidR="00A24457" w:rsidRPr="001627A1" w:rsidRDefault="00A24457" w:rsidP="00A24457">
      <w:pPr>
        <w:pStyle w:val="Prrafodelista"/>
        <w:jc w:val="both"/>
        <w:rPr>
          <w:rFonts w:ascii="Arial" w:hAnsi="Arial" w:cs="Arial"/>
          <w:sz w:val="22"/>
          <w:szCs w:val="22"/>
          <w:lang w:val="es-BO"/>
        </w:rPr>
      </w:pPr>
      <w:r w:rsidRPr="001627A1">
        <w:rPr>
          <w:rFonts w:ascii="Arial" w:hAnsi="Arial" w:cs="Arial"/>
          <w:sz w:val="22"/>
          <w:szCs w:val="22"/>
          <w:lang w:val="es-BO"/>
        </w:rPr>
        <w:t xml:space="preserve">Una vez efectivizada la Resolución del </w:t>
      </w:r>
      <w:r>
        <w:rPr>
          <w:rFonts w:ascii="Arial" w:hAnsi="Arial" w:cs="Arial"/>
          <w:sz w:val="22"/>
          <w:szCs w:val="22"/>
          <w:lang w:val="es-BO"/>
        </w:rPr>
        <w:t>C</w:t>
      </w:r>
      <w:r w:rsidRPr="001627A1">
        <w:rPr>
          <w:rFonts w:ascii="Arial" w:hAnsi="Arial" w:cs="Arial"/>
          <w:sz w:val="22"/>
          <w:szCs w:val="22"/>
          <w:lang w:val="es-BO"/>
        </w:rPr>
        <w:t xml:space="preserve">ontrato, las </w:t>
      </w:r>
      <w:r w:rsidRPr="001627A1">
        <w:rPr>
          <w:rFonts w:ascii="Arial" w:hAnsi="Arial" w:cs="Arial"/>
          <w:b/>
          <w:sz w:val="22"/>
          <w:szCs w:val="22"/>
          <w:lang w:val="es-BO"/>
        </w:rPr>
        <w:t>PARTES</w:t>
      </w:r>
      <w:r w:rsidRPr="001627A1">
        <w:rPr>
          <w:rFonts w:ascii="Arial" w:hAnsi="Arial" w:cs="Arial"/>
          <w:sz w:val="22"/>
          <w:szCs w:val="22"/>
          <w:lang w:val="es-BO"/>
        </w:rPr>
        <w:t xml:space="preserve"> procederán</w:t>
      </w:r>
      <w:r>
        <w:rPr>
          <w:rFonts w:ascii="Arial" w:hAnsi="Arial" w:cs="Arial"/>
          <w:sz w:val="22"/>
          <w:szCs w:val="22"/>
          <w:lang w:val="es-BO"/>
        </w:rPr>
        <w:t xml:space="preserve"> a realizar la liquidación del C</w:t>
      </w:r>
      <w:r w:rsidRPr="001627A1">
        <w:rPr>
          <w:rFonts w:ascii="Arial" w:hAnsi="Arial" w:cs="Arial"/>
          <w:sz w:val="22"/>
          <w:szCs w:val="22"/>
          <w:lang w:val="es-BO"/>
        </w:rPr>
        <w:t>ontrato donde establecerán los saldos en favor o en contra para su respectivo pago y/o cobro, según corresponda.</w:t>
      </w:r>
    </w:p>
    <w:p w14:paraId="79C42E16" w14:textId="77777777" w:rsidR="00A24457" w:rsidRPr="001627A1" w:rsidRDefault="00A24457" w:rsidP="00A24457">
      <w:pPr>
        <w:pStyle w:val="Prrafodelista"/>
        <w:ind w:left="465"/>
        <w:jc w:val="both"/>
        <w:rPr>
          <w:rFonts w:ascii="Arial" w:hAnsi="Arial" w:cs="Arial"/>
          <w:sz w:val="22"/>
          <w:szCs w:val="22"/>
          <w:lang w:val="es-BO"/>
        </w:rPr>
      </w:pPr>
    </w:p>
    <w:p w14:paraId="7628EEC9" w14:textId="77777777" w:rsidR="00A24457" w:rsidRDefault="00A24457" w:rsidP="00A24457">
      <w:pPr>
        <w:pStyle w:val="Prrafodelista"/>
        <w:jc w:val="both"/>
        <w:rPr>
          <w:rFonts w:ascii="Arial" w:hAnsi="Arial" w:cs="Arial"/>
          <w:sz w:val="22"/>
          <w:szCs w:val="22"/>
          <w:lang w:val="es-BO"/>
        </w:rPr>
      </w:pPr>
      <w:r w:rsidRPr="001627A1">
        <w:rPr>
          <w:rFonts w:ascii="Arial" w:hAnsi="Arial" w:cs="Arial"/>
          <w:sz w:val="22"/>
          <w:szCs w:val="22"/>
          <w:lang w:val="es-BO"/>
        </w:rPr>
        <w:t xml:space="preserve">El </w:t>
      </w:r>
      <w:r w:rsidRPr="001627A1">
        <w:rPr>
          <w:rFonts w:ascii="Arial" w:hAnsi="Arial" w:cs="Arial"/>
          <w:b/>
          <w:sz w:val="22"/>
          <w:szCs w:val="22"/>
          <w:lang w:val="es-BO"/>
        </w:rPr>
        <w:t>PROVEEDOR</w:t>
      </w:r>
      <w:r w:rsidRPr="001627A1">
        <w:rPr>
          <w:rFonts w:ascii="Arial" w:hAnsi="Arial" w:cs="Arial"/>
          <w:sz w:val="22"/>
          <w:szCs w:val="22"/>
          <w:lang w:val="es-BO"/>
        </w:rPr>
        <w:t xml:space="preserve"> conjuntamente con el </w:t>
      </w:r>
      <w:r w:rsidRPr="001627A1">
        <w:rPr>
          <w:rFonts w:ascii="Arial" w:hAnsi="Arial" w:cs="Arial"/>
          <w:b/>
          <w:sz w:val="22"/>
          <w:szCs w:val="22"/>
          <w:lang w:val="es-BO"/>
        </w:rPr>
        <w:t>FISCAL</w:t>
      </w:r>
      <w:r w:rsidRPr="001627A1">
        <w:rPr>
          <w:rFonts w:ascii="Arial" w:hAnsi="Arial" w:cs="Arial"/>
          <w:sz w:val="22"/>
          <w:szCs w:val="22"/>
          <w:lang w:val="es-BO"/>
        </w:rPr>
        <w:t xml:space="preserve">, procederán a la verificación del </w:t>
      </w:r>
      <w:r w:rsidRPr="001627A1">
        <w:rPr>
          <w:rFonts w:ascii="Arial" w:hAnsi="Arial" w:cs="Arial"/>
          <w:b/>
          <w:sz w:val="22"/>
          <w:szCs w:val="22"/>
          <w:lang w:val="es-BO"/>
        </w:rPr>
        <w:t>SERVICIO</w:t>
      </w:r>
      <w:r w:rsidRPr="001627A1">
        <w:rPr>
          <w:rFonts w:ascii="Arial" w:hAnsi="Arial" w:cs="Arial"/>
          <w:sz w:val="22"/>
          <w:szCs w:val="22"/>
          <w:lang w:val="es-BO"/>
        </w:rPr>
        <w:t xml:space="preserve"> prestado hasta la fecha de suspensión y evaluarán los compromisos que el </w:t>
      </w:r>
      <w:r w:rsidRPr="001627A1">
        <w:rPr>
          <w:rFonts w:ascii="Arial" w:hAnsi="Arial" w:cs="Arial"/>
          <w:b/>
          <w:sz w:val="22"/>
          <w:szCs w:val="22"/>
          <w:lang w:val="es-BO"/>
        </w:rPr>
        <w:t>PROVEEDOR</w:t>
      </w:r>
      <w:r w:rsidRPr="001627A1">
        <w:rPr>
          <w:rFonts w:ascii="Arial" w:hAnsi="Arial" w:cs="Arial"/>
          <w:sz w:val="22"/>
          <w:szCs w:val="22"/>
          <w:lang w:val="es-BO"/>
        </w:rPr>
        <w:t xml:space="preserve"> tuviera pendiente relativo al </w:t>
      </w:r>
      <w:r w:rsidRPr="001627A1">
        <w:rPr>
          <w:rFonts w:ascii="Arial" w:hAnsi="Arial" w:cs="Arial"/>
          <w:b/>
          <w:sz w:val="22"/>
          <w:szCs w:val="22"/>
          <w:lang w:val="es-BO"/>
        </w:rPr>
        <w:t>SERVICIO</w:t>
      </w:r>
      <w:r w:rsidRPr="001627A1">
        <w:rPr>
          <w:rFonts w:ascii="Arial" w:hAnsi="Arial" w:cs="Arial"/>
          <w:sz w:val="22"/>
          <w:szCs w:val="22"/>
          <w:lang w:val="es-BO"/>
        </w:rPr>
        <w:t xml:space="preserve">, debidamente documentados. Asimismo, el </w:t>
      </w:r>
      <w:r w:rsidRPr="001627A1">
        <w:rPr>
          <w:rFonts w:ascii="Arial" w:hAnsi="Arial" w:cs="Arial"/>
          <w:b/>
          <w:sz w:val="22"/>
          <w:szCs w:val="22"/>
          <w:lang w:val="es-BO"/>
        </w:rPr>
        <w:t>FISCAL</w:t>
      </w:r>
      <w:r w:rsidRPr="001627A1">
        <w:rPr>
          <w:rFonts w:ascii="Arial" w:hAnsi="Arial" w:cs="Arial"/>
          <w:sz w:val="22"/>
          <w:szCs w:val="22"/>
          <w:lang w:val="es-BO"/>
        </w:rPr>
        <w:t xml:space="preserve"> determinará los costos proporcionales que en dicho acto se demandase y otros gastos que a juicio del </w:t>
      </w:r>
      <w:r w:rsidRPr="001627A1">
        <w:rPr>
          <w:rFonts w:ascii="Arial" w:hAnsi="Arial" w:cs="Arial"/>
          <w:b/>
          <w:sz w:val="22"/>
          <w:szCs w:val="22"/>
          <w:lang w:val="es-BO"/>
        </w:rPr>
        <w:t>FISCAL</w:t>
      </w:r>
      <w:r w:rsidRPr="001627A1">
        <w:rPr>
          <w:rFonts w:ascii="Arial" w:hAnsi="Arial" w:cs="Arial"/>
          <w:sz w:val="22"/>
          <w:szCs w:val="22"/>
          <w:lang w:val="es-BO"/>
        </w:rPr>
        <w:t xml:space="preserve"> fueran considerados sujetos a reembolso en favor del </w:t>
      </w:r>
      <w:r w:rsidRPr="001627A1">
        <w:rPr>
          <w:rFonts w:ascii="Arial" w:hAnsi="Arial" w:cs="Arial"/>
          <w:b/>
          <w:sz w:val="22"/>
          <w:szCs w:val="22"/>
          <w:lang w:val="es-BO"/>
        </w:rPr>
        <w:t>PROVEEDOR</w:t>
      </w:r>
      <w:r w:rsidRPr="001627A1">
        <w:rPr>
          <w:rFonts w:ascii="Arial" w:hAnsi="Arial" w:cs="Arial"/>
          <w:sz w:val="22"/>
          <w:szCs w:val="22"/>
          <w:lang w:val="es-BO"/>
        </w:rPr>
        <w:t xml:space="preserve">. Con estos datos el </w:t>
      </w:r>
      <w:r w:rsidRPr="001627A1">
        <w:rPr>
          <w:rFonts w:ascii="Arial" w:hAnsi="Arial" w:cs="Arial"/>
          <w:b/>
          <w:sz w:val="22"/>
          <w:szCs w:val="22"/>
          <w:lang w:val="es-BO"/>
        </w:rPr>
        <w:t>FISCAL</w:t>
      </w:r>
      <w:r>
        <w:rPr>
          <w:rFonts w:ascii="Arial" w:hAnsi="Arial" w:cs="Arial"/>
          <w:sz w:val="22"/>
          <w:szCs w:val="22"/>
          <w:lang w:val="es-BO"/>
        </w:rPr>
        <w:t xml:space="preserve"> elaborará el cierre de C</w:t>
      </w:r>
      <w:r w:rsidRPr="001627A1">
        <w:rPr>
          <w:rFonts w:ascii="Arial" w:hAnsi="Arial" w:cs="Arial"/>
          <w:sz w:val="22"/>
          <w:szCs w:val="22"/>
          <w:lang w:val="es-BO"/>
        </w:rPr>
        <w:t>ontrato.</w:t>
      </w:r>
    </w:p>
    <w:p w14:paraId="1B5D8B55" w14:textId="77777777" w:rsidR="00A24457" w:rsidRDefault="00A24457" w:rsidP="00A24457">
      <w:pPr>
        <w:autoSpaceDE w:val="0"/>
        <w:autoSpaceDN w:val="0"/>
        <w:adjustRightInd w:val="0"/>
        <w:jc w:val="both"/>
        <w:rPr>
          <w:rFonts w:ascii="Arial" w:hAnsi="Arial" w:cs="Arial"/>
          <w:b/>
          <w:sz w:val="22"/>
          <w:szCs w:val="22"/>
          <w:lang w:val="es-BO"/>
        </w:rPr>
      </w:pPr>
    </w:p>
    <w:p w14:paraId="6EB70E86" w14:textId="77777777" w:rsidR="00A24457" w:rsidRPr="001627A1" w:rsidRDefault="00A24457" w:rsidP="00A24457">
      <w:pPr>
        <w:autoSpaceDE w:val="0"/>
        <w:autoSpaceDN w:val="0"/>
        <w:adjustRightInd w:val="0"/>
        <w:jc w:val="both"/>
        <w:rPr>
          <w:rFonts w:ascii="Arial" w:hAnsi="Arial" w:cs="Arial"/>
          <w:bCs/>
          <w:sz w:val="22"/>
          <w:szCs w:val="22"/>
          <w:lang w:val="es-BO"/>
        </w:rPr>
      </w:pPr>
      <w:r w:rsidRPr="001627A1">
        <w:rPr>
          <w:rFonts w:ascii="Arial" w:hAnsi="Arial" w:cs="Arial"/>
          <w:b/>
          <w:sz w:val="22"/>
          <w:szCs w:val="22"/>
          <w:lang w:val="es-BO"/>
        </w:rPr>
        <w:t>CLÁUSULA VIGÉSIMA TERCERA</w:t>
      </w:r>
      <w:r w:rsidRPr="001627A1">
        <w:rPr>
          <w:rFonts w:ascii="Arial" w:hAnsi="Arial" w:cs="Arial"/>
          <w:b/>
          <w:bCs/>
          <w:sz w:val="22"/>
          <w:szCs w:val="22"/>
          <w:lang w:val="es-BO"/>
        </w:rPr>
        <w:t>.- (SOLUCIÓN DE CONTROVERSIAS)</w:t>
      </w:r>
      <w:r w:rsidRPr="001627A1">
        <w:rPr>
          <w:rFonts w:ascii="Arial" w:hAnsi="Arial" w:cs="Arial"/>
          <w:sz w:val="22"/>
          <w:szCs w:val="22"/>
          <w:lang w:val="es-BO"/>
        </w:rPr>
        <w:t xml:space="preserve"> </w:t>
      </w:r>
      <w:r w:rsidRPr="001627A1">
        <w:rPr>
          <w:rFonts w:ascii="Arial" w:hAnsi="Arial" w:cs="Arial"/>
          <w:bCs/>
          <w:sz w:val="22"/>
          <w:szCs w:val="22"/>
          <w:lang w:val="es-BO"/>
        </w:rPr>
        <w:t>En caso de surgir controversias sobre los derechos y obligaciones u otros aspectos propio</w:t>
      </w:r>
      <w:r>
        <w:rPr>
          <w:rFonts w:ascii="Arial" w:hAnsi="Arial" w:cs="Arial"/>
          <w:bCs/>
          <w:sz w:val="22"/>
          <w:szCs w:val="22"/>
          <w:lang w:val="es-BO"/>
        </w:rPr>
        <w:t>s de la ejecución del presente C</w:t>
      </w:r>
      <w:r w:rsidRPr="001627A1">
        <w:rPr>
          <w:rFonts w:ascii="Arial" w:hAnsi="Arial" w:cs="Arial"/>
          <w:bCs/>
          <w:sz w:val="22"/>
          <w:szCs w:val="22"/>
          <w:lang w:val="es-BO"/>
        </w:rPr>
        <w:t xml:space="preserve">ontrato, las </w:t>
      </w:r>
      <w:r w:rsidRPr="001627A1">
        <w:rPr>
          <w:rFonts w:ascii="Arial" w:hAnsi="Arial" w:cs="Arial"/>
          <w:b/>
          <w:bCs/>
          <w:sz w:val="22"/>
          <w:szCs w:val="22"/>
          <w:lang w:val="es-BO"/>
        </w:rPr>
        <w:t>PARTES</w:t>
      </w:r>
      <w:r w:rsidRPr="001627A1">
        <w:rPr>
          <w:rFonts w:ascii="Arial" w:hAnsi="Arial" w:cs="Arial"/>
          <w:bCs/>
          <w:sz w:val="22"/>
          <w:szCs w:val="22"/>
          <w:lang w:val="es-BO"/>
        </w:rPr>
        <w:t xml:space="preserve"> acudirán a la jurisdicción prevista en el ordenamiento jurídico para los contratos administrativos.</w:t>
      </w:r>
    </w:p>
    <w:p w14:paraId="7FB511ED" w14:textId="77777777" w:rsidR="00A24457" w:rsidRPr="001627A1" w:rsidRDefault="00A24457" w:rsidP="00A24457">
      <w:pPr>
        <w:autoSpaceDE w:val="0"/>
        <w:autoSpaceDN w:val="0"/>
        <w:adjustRightInd w:val="0"/>
        <w:jc w:val="both"/>
        <w:rPr>
          <w:rFonts w:ascii="Arial" w:hAnsi="Arial" w:cs="Arial"/>
          <w:bCs/>
          <w:sz w:val="22"/>
          <w:szCs w:val="22"/>
          <w:lang w:val="es-BO"/>
        </w:rPr>
      </w:pPr>
    </w:p>
    <w:p w14:paraId="607DBCFD" w14:textId="77777777" w:rsidR="00A24457" w:rsidRPr="001627A1" w:rsidRDefault="00A24457" w:rsidP="00A24457">
      <w:pPr>
        <w:jc w:val="both"/>
        <w:rPr>
          <w:rFonts w:ascii="Arial" w:hAnsi="Arial" w:cs="Arial"/>
          <w:sz w:val="22"/>
          <w:szCs w:val="22"/>
          <w:lang w:val="es-BO"/>
        </w:rPr>
      </w:pPr>
      <w:r w:rsidRPr="001627A1">
        <w:rPr>
          <w:rFonts w:ascii="Arial" w:hAnsi="Arial" w:cs="Arial"/>
          <w:b/>
          <w:sz w:val="22"/>
          <w:szCs w:val="22"/>
          <w:lang w:val="es-BO"/>
        </w:rPr>
        <w:t>CLÁUSULA VIGÉSIMA CUARTA.- (</w:t>
      </w:r>
      <w:r w:rsidRPr="001627A1">
        <w:rPr>
          <w:rFonts w:ascii="Arial" w:hAnsi="Arial" w:cs="Arial"/>
          <w:b/>
          <w:bCs/>
          <w:sz w:val="22"/>
          <w:szCs w:val="22"/>
          <w:lang w:val="es-BO"/>
        </w:rPr>
        <w:t>FISCAL</w:t>
      </w:r>
      <w:r w:rsidRPr="001627A1">
        <w:rPr>
          <w:rFonts w:ascii="Arial" w:hAnsi="Arial" w:cs="Arial"/>
          <w:b/>
          <w:sz w:val="22"/>
          <w:szCs w:val="22"/>
          <w:lang w:val="es-BO"/>
        </w:rPr>
        <w:t xml:space="preserve">IZACIÓN DEL SERVICIO) </w:t>
      </w:r>
      <w:r w:rsidRPr="001627A1">
        <w:rPr>
          <w:rFonts w:ascii="Arial" w:hAnsi="Arial" w:cs="Arial"/>
          <w:sz w:val="22"/>
          <w:szCs w:val="22"/>
          <w:lang w:val="es-BO"/>
        </w:rPr>
        <w:t xml:space="preserve">La </w:t>
      </w:r>
      <w:r w:rsidRPr="001627A1">
        <w:rPr>
          <w:rFonts w:ascii="Arial" w:hAnsi="Arial" w:cs="Arial"/>
          <w:b/>
          <w:sz w:val="22"/>
          <w:szCs w:val="22"/>
          <w:lang w:val="es-BO"/>
        </w:rPr>
        <w:t xml:space="preserve">ENTIDAD </w:t>
      </w:r>
      <w:r w:rsidRPr="000C4722">
        <w:rPr>
          <w:rFonts w:ascii="Arial" w:hAnsi="Arial" w:cs="Arial"/>
          <w:sz w:val="22"/>
          <w:szCs w:val="22"/>
          <w:lang w:val="es-BO"/>
        </w:rPr>
        <w:t xml:space="preserve">designará un </w:t>
      </w:r>
      <w:r w:rsidRPr="000C4722">
        <w:rPr>
          <w:rFonts w:ascii="Arial" w:hAnsi="Arial" w:cs="Arial"/>
          <w:b/>
          <w:bCs/>
          <w:sz w:val="22"/>
          <w:szCs w:val="22"/>
          <w:lang w:val="es-BO"/>
        </w:rPr>
        <w:t>FISCAL</w:t>
      </w:r>
      <w:r w:rsidRPr="000C4722">
        <w:rPr>
          <w:rFonts w:ascii="Arial" w:hAnsi="Arial" w:cs="Arial"/>
          <w:sz w:val="22"/>
          <w:szCs w:val="22"/>
          <w:lang w:val="es-BO"/>
        </w:rPr>
        <w:t xml:space="preserve"> de seguimiento y control del servicio, y comunicará oficialmente a través del </w:t>
      </w:r>
      <w:r w:rsidRPr="000C4722">
        <w:rPr>
          <w:rFonts w:ascii="Arial" w:hAnsi="Arial" w:cs="Arial"/>
          <w:b/>
          <w:sz w:val="22"/>
          <w:szCs w:val="22"/>
          <w:lang w:val="es-BO"/>
        </w:rPr>
        <w:t>FISCAL</w:t>
      </w:r>
      <w:r>
        <w:rPr>
          <w:rFonts w:ascii="Arial" w:hAnsi="Arial" w:cs="Arial"/>
          <w:sz w:val="22"/>
          <w:szCs w:val="22"/>
          <w:lang w:val="es-BO"/>
        </w:rPr>
        <w:t xml:space="preserve"> </w:t>
      </w:r>
      <w:r w:rsidRPr="001627A1">
        <w:rPr>
          <w:rFonts w:ascii="Arial" w:hAnsi="Arial" w:cs="Arial"/>
          <w:sz w:val="22"/>
          <w:szCs w:val="22"/>
          <w:lang w:val="es-BO"/>
        </w:rPr>
        <w:t xml:space="preserve">esta designación al </w:t>
      </w:r>
      <w:r w:rsidRPr="001627A1">
        <w:rPr>
          <w:rFonts w:ascii="Arial" w:hAnsi="Arial" w:cs="Arial"/>
          <w:b/>
          <w:sz w:val="22"/>
          <w:szCs w:val="22"/>
          <w:lang w:val="es-BO"/>
        </w:rPr>
        <w:t>PROVEEDOR</w:t>
      </w:r>
      <w:r w:rsidRPr="001627A1">
        <w:rPr>
          <w:rFonts w:ascii="Arial" w:hAnsi="Arial" w:cs="Arial"/>
          <w:sz w:val="22"/>
          <w:szCs w:val="22"/>
          <w:lang w:val="es-BO"/>
        </w:rPr>
        <w:t xml:space="preserve"> </w:t>
      </w:r>
      <w:r w:rsidRPr="000C4722">
        <w:rPr>
          <w:rFonts w:ascii="Arial" w:hAnsi="Arial" w:cs="Arial"/>
          <w:sz w:val="22"/>
          <w:szCs w:val="22"/>
          <w:lang w:val="es-BO"/>
        </w:rPr>
        <w:t xml:space="preserve">mediante carta expresa u otro medio. Asimismo, el </w:t>
      </w:r>
      <w:r w:rsidRPr="000C4722">
        <w:rPr>
          <w:rFonts w:ascii="Arial" w:hAnsi="Arial" w:cs="Arial"/>
          <w:b/>
          <w:sz w:val="22"/>
          <w:szCs w:val="22"/>
          <w:lang w:val="es-BO"/>
        </w:rPr>
        <w:t>FISCAL</w:t>
      </w:r>
      <w:r w:rsidRPr="000C4722">
        <w:rPr>
          <w:rFonts w:ascii="Arial" w:hAnsi="Arial" w:cs="Arial"/>
          <w:sz w:val="22"/>
          <w:szCs w:val="22"/>
          <w:lang w:val="es-BO"/>
        </w:rPr>
        <w:t xml:space="preserve"> podrá ser designado como Responsable de Recepción.</w:t>
      </w:r>
      <w:r>
        <w:rPr>
          <w:rFonts w:ascii="Arial" w:hAnsi="Arial" w:cs="Arial"/>
          <w:sz w:val="22"/>
          <w:szCs w:val="22"/>
          <w:lang w:val="es-BO"/>
        </w:rPr>
        <w:t xml:space="preserve"> </w:t>
      </w:r>
    </w:p>
    <w:p w14:paraId="52C8148B" w14:textId="77777777" w:rsidR="00A24457" w:rsidRPr="001627A1" w:rsidRDefault="00A24457" w:rsidP="00A24457">
      <w:pPr>
        <w:jc w:val="both"/>
        <w:rPr>
          <w:rFonts w:ascii="Arial" w:hAnsi="Arial" w:cs="Arial"/>
          <w:b/>
          <w:sz w:val="22"/>
          <w:szCs w:val="22"/>
          <w:lang w:val="es-BO"/>
        </w:rPr>
      </w:pPr>
    </w:p>
    <w:p w14:paraId="60C90225" w14:textId="77777777" w:rsidR="00A24457" w:rsidRDefault="00A24457" w:rsidP="00A24457">
      <w:pPr>
        <w:jc w:val="both"/>
        <w:rPr>
          <w:rFonts w:ascii="Arial" w:hAnsi="Arial" w:cs="Arial"/>
          <w:sz w:val="22"/>
          <w:szCs w:val="22"/>
          <w:lang w:val="es-BO"/>
        </w:rPr>
      </w:pPr>
      <w:r w:rsidRPr="001627A1">
        <w:rPr>
          <w:rFonts w:ascii="Arial" w:hAnsi="Arial" w:cs="Arial"/>
          <w:sz w:val="22"/>
          <w:szCs w:val="22"/>
          <w:lang w:val="es-BO"/>
        </w:rPr>
        <w:lastRenderedPageBreak/>
        <w:t xml:space="preserve">El </w:t>
      </w:r>
      <w:r w:rsidRPr="001627A1">
        <w:rPr>
          <w:rFonts w:ascii="Arial" w:hAnsi="Arial" w:cs="Arial"/>
          <w:b/>
          <w:sz w:val="22"/>
          <w:szCs w:val="22"/>
          <w:lang w:val="es-BO"/>
        </w:rPr>
        <w:t>FISCAL</w:t>
      </w:r>
      <w:r w:rsidRPr="001627A1">
        <w:rPr>
          <w:rFonts w:ascii="Arial" w:hAnsi="Arial" w:cs="Arial"/>
          <w:sz w:val="22"/>
          <w:szCs w:val="22"/>
          <w:lang w:val="es-BO"/>
        </w:rPr>
        <w:t xml:space="preserve"> tendrá las siguientes funciones: </w:t>
      </w:r>
    </w:p>
    <w:p w14:paraId="1A6423A1" w14:textId="77777777" w:rsidR="00A24457" w:rsidRPr="001627A1" w:rsidRDefault="00A24457" w:rsidP="00A24457">
      <w:pPr>
        <w:jc w:val="both"/>
        <w:rPr>
          <w:rFonts w:ascii="Arial" w:hAnsi="Arial" w:cs="Arial"/>
          <w:b/>
          <w:i/>
          <w:sz w:val="22"/>
          <w:szCs w:val="22"/>
          <w:lang w:val="es-BO"/>
        </w:rPr>
      </w:pPr>
    </w:p>
    <w:p w14:paraId="0EB79755"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Velar de manera permanente por el cumplimiento del Contrato y de las Especificaciones Técnicas.</w:t>
      </w:r>
    </w:p>
    <w:p w14:paraId="34354211"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Evaluar, aprobar y controlar la planificación propuesta por el proveedor para la ejecución de los trabajos requeridos.</w:t>
      </w:r>
    </w:p>
    <w:p w14:paraId="7A3443C3"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Efectuar seguimiento y control al servicio, elaborar los documentos técnicos o administrativos que sean requeridos: Informes de Conformidad, Informes Técnicos, Autorizaciones de Pago y otros, según su competencia.</w:t>
      </w:r>
    </w:p>
    <w:p w14:paraId="42189BE2"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Revisar y aprobar el Informe de Mantenimiento Mensual presentado por la empresa proveedora del servicio</w:t>
      </w:r>
    </w:p>
    <w:p w14:paraId="4520F34F"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Aprobar la utilización de materiales, insumos y repuestos.</w:t>
      </w:r>
    </w:p>
    <w:p w14:paraId="1C22FF1C"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Coordinar y verificar el cumplimiento de la atención de eventos de emergencia y/o contingencia.</w:t>
      </w:r>
    </w:p>
    <w:p w14:paraId="05A18DBF"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Gestionar los permisos de ingreso y permanencia del personal de la empresa proveedora.</w:t>
      </w:r>
    </w:p>
    <w:p w14:paraId="21C7912F"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Verificar el uso de ropa de trabajo, elementos de protección personal, equipos, herramientas, materiales, insumos y otros según sea necesario.</w:t>
      </w:r>
    </w:p>
    <w:p w14:paraId="001985C7" w14:textId="77777777" w:rsidR="00A24457" w:rsidRPr="00B76F0E"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Pr>
          <w:rFonts w:ascii="Arial" w:hAnsi="Arial" w:cs="Arial"/>
          <w:sz w:val="22"/>
          <w:szCs w:val="22"/>
          <w:lang w:eastAsia="es-BO"/>
        </w:rPr>
        <w:t>Elaboración del</w:t>
      </w:r>
      <w:r w:rsidRPr="00B76F0E">
        <w:rPr>
          <w:rFonts w:ascii="Arial" w:hAnsi="Arial" w:cs="Arial"/>
          <w:sz w:val="22"/>
          <w:szCs w:val="22"/>
          <w:lang w:eastAsia="es-BO"/>
        </w:rPr>
        <w:t xml:space="preserve"> In</w:t>
      </w:r>
      <w:r>
        <w:rPr>
          <w:rFonts w:ascii="Arial" w:hAnsi="Arial" w:cs="Arial"/>
          <w:sz w:val="22"/>
          <w:szCs w:val="22"/>
          <w:lang w:eastAsia="es-BO"/>
        </w:rPr>
        <w:t xml:space="preserve">forme de Conformidad Parcial </w:t>
      </w:r>
      <w:r w:rsidRPr="00B76F0E">
        <w:rPr>
          <w:rFonts w:ascii="Arial" w:hAnsi="Arial" w:cs="Arial"/>
          <w:sz w:val="22"/>
          <w:szCs w:val="22"/>
          <w:lang w:eastAsia="es-BO"/>
        </w:rPr>
        <w:t>del servicio.</w:t>
      </w:r>
    </w:p>
    <w:p w14:paraId="6E2DE4A1" w14:textId="77777777" w:rsidR="00A24457" w:rsidRPr="00B06270" w:rsidRDefault="00A24457" w:rsidP="00A24457">
      <w:pPr>
        <w:numPr>
          <w:ilvl w:val="1"/>
          <w:numId w:val="40"/>
        </w:numPr>
        <w:tabs>
          <w:tab w:val="clear" w:pos="1440"/>
          <w:tab w:val="num" w:pos="360"/>
          <w:tab w:val="left" w:pos="709"/>
          <w:tab w:val="num" w:pos="3668"/>
        </w:tabs>
        <w:ind w:left="709" w:hanging="283"/>
        <w:jc w:val="both"/>
        <w:rPr>
          <w:rFonts w:ascii="Arial" w:hAnsi="Arial" w:cs="Arial"/>
          <w:sz w:val="22"/>
          <w:szCs w:val="22"/>
          <w:lang w:eastAsia="es-BO"/>
        </w:rPr>
      </w:pPr>
      <w:r w:rsidRPr="00B76F0E">
        <w:rPr>
          <w:rFonts w:ascii="Arial" w:hAnsi="Arial" w:cs="Arial"/>
          <w:sz w:val="22"/>
          <w:szCs w:val="22"/>
          <w:lang w:eastAsia="es-BO"/>
        </w:rPr>
        <w:t>Aprobar la planilla de ejecución de servicios y el Certificado de Liquidación Final</w:t>
      </w:r>
    </w:p>
    <w:p w14:paraId="71A8DD50" w14:textId="77777777" w:rsidR="00A24457" w:rsidRPr="00637C29" w:rsidRDefault="00A24457" w:rsidP="00A24457">
      <w:pPr>
        <w:numPr>
          <w:ilvl w:val="1"/>
          <w:numId w:val="40"/>
        </w:numPr>
        <w:tabs>
          <w:tab w:val="left" w:pos="709"/>
          <w:tab w:val="num" w:pos="3668"/>
        </w:tabs>
        <w:ind w:left="709" w:hanging="283"/>
        <w:jc w:val="both"/>
        <w:rPr>
          <w:rFonts w:ascii="Arial" w:hAnsi="Arial" w:cs="Arial"/>
          <w:sz w:val="22"/>
          <w:szCs w:val="22"/>
          <w:lang w:eastAsia="es-BO"/>
        </w:rPr>
      </w:pPr>
      <w:r>
        <w:rPr>
          <w:rFonts w:ascii="Arial" w:hAnsi="Arial" w:cs="Arial"/>
          <w:sz w:val="22"/>
          <w:szCs w:val="22"/>
          <w:lang w:eastAsia="es-BO"/>
        </w:rPr>
        <w:t>Cuantificar las multas correspondientes según el caso.</w:t>
      </w:r>
    </w:p>
    <w:p w14:paraId="763F3208" w14:textId="77777777" w:rsidR="00A24457" w:rsidRPr="001627A1" w:rsidRDefault="00A24457" w:rsidP="00A24457">
      <w:pPr>
        <w:jc w:val="both"/>
        <w:rPr>
          <w:rFonts w:ascii="Arial" w:hAnsi="Arial" w:cs="Arial"/>
          <w:b/>
          <w:sz w:val="22"/>
          <w:szCs w:val="22"/>
          <w:lang w:val="es-BO"/>
        </w:rPr>
      </w:pPr>
    </w:p>
    <w:p w14:paraId="716F535D" w14:textId="77777777" w:rsidR="00A24457" w:rsidRPr="001627A1" w:rsidRDefault="00A24457" w:rsidP="00A24457">
      <w:pPr>
        <w:jc w:val="both"/>
        <w:rPr>
          <w:rFonts w:ascii="Arial" w:hAnsi="Arial" w:cs="Arial"/>
          <w:sz w:val="22"/>
          <w:szCs w:val="22"/>
          <w:lang w:val="es-BO"/>
        </w:rPr>
      </w:pPr>
      <w:r w:rsidRPr="00B06270">
        <w:rPr>
          <w:rFonts w:ascii="Arial" w:hAnsi="Arial" w:cs="Arial"/>
          <w:b/>
          <w:sz w:val="22"/>
          <w:szCs w:val="22"/>
          <w:lang w:val="es-BO"/>
        </w:rPr>
        <w:t>CLÁUSULA VIGÉSIMA QUINTA.- (RECEPCIÓN DEL SERVICIO)</w:t>
      </w:r>
      <w:r w:rsidRPr="00B06270">
        <w:rPr>
          <w:rFonts w:ascii="Arial" w:hAnsi="Arial" w:cs="Arial"/>
          <w:sz w:val="22"/>
          <w:szCs w:val="22"/>
          <w:lang w:val="es-BO"/>
        </w:rPr>
        <w:t xml:space="preserve"> La Comisión de Recepción, una vez concluido el </w:t>
      </w:r>
      <w:r w:rsidRPr="00B06270">
        <w:rPr>
          <w:rFonts w:ascii="Arial" w:hAnsi="Arial" w:cs="Arial"/>
          <w:b/>
          <w:sz w:val="22"/>
          <w:szCs w:val="22"/>
          <w:lang w:val="es-BO"/>
        </w:rPr>
        <w:t>SERVICIO</w:t>
      </w:r>
      <w:r w:rsidRPr="00B06270">
        <w:rPr>
          <w:rFonts w:ascii="Arial" w:hAnsi="Arial" w:cs="Arial"/>
          <w:sz w:val="22"/>
          <w:szCs w:val="22"/>
          <w:lang w:val="es-BO"/>
        </w:rPr>
        <w:t>,</w:t>
      </w:r>
      <w:r w:rsidRPr="00B06270">
        <w:rPr>
          <w:rFonts w:ascii="Arial" w:hAnsi="Arial" w:cs="Arial"/>
          <w:b/>
          <w:sz w:val="22"/>
          <w:szCs w:val="22"/>
          <w:lang w:val="es-BO"/>
        </w:rPr>
        <w:t xml:space="preserve"> </w:t>
      </w:r>
      <w:r w:rsidRPr="00B06270">
        <w:rPr>
          <w:rFonts w:ascii="Arial" w:hAnsi="Arial" w:cs="Arial"/>
          <w:sz w:val="22"/>
          <w:szCs w:val="22"/>
          <w:lang w:val="es-BO"/>
        </w:rPr>
        <w:t>emitirá el Informe Final de Conformidad</w:t>
      </w:r>
      <w:r w:rsidRPr="001627A1">
        <w:rPr>
          <w:rFonts w:ascii="Arial" w:hAnsi="Arial" w:cs="Arial"/>
          <w:sz w:val="22"/>
          <w:szCs w:val="22"/>
          <w:lang w:val="es-BO"/>
        </w:rPr>
        <w:t>, según corresponda en un plazo máximo de tres (3) días hábiles, a fin de realizar la l</w:t>
      </w:r>
      <w:r>
        <w:rPr>
          <w:rFonts w:ascii="Arial" w:hAnsi="Arial" w:cs="Arial"/>
          <w:sz w:val="22"/>
          <w:szCs w:val="22"/>
          <w:lang w:val="es-BO"/>
        </w:rPr>
        <w:t>iquidación del C</w:t>
      </w:r>
      <w:r w:rsidRPr="001627A1">
        <w:rPr>
          <w:rFonts w:ascii="Arial" w:hAnsi="Arial" w:cs="Arial"/>
          <w:sz w:val="22"/>
          <w:szCs w:val="22"/>
          <w:lang w:val="es-BO"/>
        </w:rPr>
        <w:t>ontrato.</w:t>
      </w:r>
    </w:p>
    <w:p w14:paraId="56DE1DBB" w14:textId="77777777" w:rsidR="00A24457" w:rsidRPr="001627A1" w:rsidRDefault="00A24457" w:rsidP="00A24457">
      <w:pPr>
        <w:jc w:val="both"/>
        <w:rPr>
          <w:rFonts w:ascii="Arial" w:hAnsi="Arial" w:cs="Arial"/>
          <w:sz w:val="22"/>
          <w:szCs w:val="22"/>
          <w:lang w:val="es-BO"/>
        </w:rPr>
      </w:pPr>
    </w:p>
    <w:p w14:paraId="22276E05" w14:textId="77777777" w:rsidR="00A24457" w:rsidRPr="001627A1" w:rsidRDefault="00A24457" w:rsidP="00A24457">
      <w:pPr>
        <w:jc w:val="both"/>
        <w:rPr>
          <w:rFonts w:ascii="Arial" w:hAnsi="Arial" w:cs="Arial"/>
          <w:b/>
          <w:sz w:val="22"/>
          <w:szCs w:val="22"/>
          <w:lang w:val="es-BO"/>
        </w:rPr>
      </w:pPr>
      <w:r w:rsidRPr="001627A1">
        <w:rPr>
          <w:rFonts w:ascii="Arial" w:hAnsi="Arial" w:cs="Arial"/>
          <w:b/>
          <w:sz w:val="22"/>
          <w:szCs w:val="22"/>
          <w:lang w:val="es-BO"/>
        </w:rPr>
        <w:t xml:space="preserve">CLÁUSULA VIGÉSIMA SEXTA.- (LIQUIDACIÓN DE CONTRATO) </w:t>
      </w:r>
      <w:r w:rsidRPr="001627A1">
        <w:rPr>
          <w:rFonts w:ascii="Arial" w:hAnsi="Arial" w:cs="Arial"/>
          <w:bCs/>
          <w:sz w:val="22"/>
          <w:szCs w:val="22"/>
          <w:lang w:val="es-BO"/>
        </w:rPr>
        <w:t xml:space="preserve">Dentro de los diez (10) días calendario, siguientes a la fecha de emisión del </w:t>
      </w:r>
      <w:r w:rsidRPr="00B06270">
        <w:rPr>
          <w:rFonts w:ascii="Arial" w:hAnsi="Arial" w:cs="Arial"/>
          <w:bCs/>
          <w:sz w:val="22"/>
          <w:szCs w:val="22"/>
          <w:lang w:val="es-BO"/>
        </w:rPr>
        <w:t>Informe Final de Conformidad</w:t>
      </w:r>
      <w:r>
        <w:rPr>
          <w:rFonts w:ascii="Arial" w:hAnsi="Arial" w:cs="Arial"/>
          <w:bCs/>
          <w:sz w:val="22"/>
          <w:szCs w:val="22"/>
          <w:lang w:val="es-BO"/>
        </w:rPr>
        <w:t xml:space="preserve"> o a la terminación del C</w:t>
      </w:r>
      <w:r w:rsidRPr="001627A1">
        <w:rPr>
          <w:rFonts w:ascii="Arial" w:hAnsi="Arial" w:cs="Arial"/>
          <w:bCs/>
          <w:sz w:val="22"/>
          <w:szCs w:val="22"/>
          <w:lang w:val="es-BO"/>
        </w:rPr>
        <w:t xml:space="preserve">ontrato por resolución, el </w:t>
      </w:r>
      <w:r w:rsidRPr="001627A1">
        <w:rPr>
          <w:rFonts w:ascii="Arial" w:hAnsi="Arial" w:cs="Arial"/>
          <w:b/>
          <w:bCs/>
          <w:sz w:val="22"/>
          <w:szCs w:val="22"/>
          <w:lang w:val="es-BO"/>
        </w:rPr>
        <w:t>PROVEEDOR</w:t>
      </w:r>
      <w:r w:rsidRPr="001627A1">
        <w:rPr>
          <w:rFonts w:ascii="Arial" w:hAnsi="Arial" w:cs="Arial"/>
          <w:bCs/>
          <w:sz w:val="22"/>
          <w:szCs w:val="22"/>
          <w:lang w:val="es-BO"/>
        </w:rPr>
        <w:t xml:space="preserve">, elaborará y presentará el Certificado de Liquidación Final del </w:t>
      </w:r>
      <w:r w:rsidRPr="001627A1">
        <w:rPr>
          <w:rFonts w:ascii="Arial" w:hAnsi="Arial" w:cs="Arial"/>
          <w:b/>
          <w:bCs/>
          <w:sz w:val="22"/>
          <w:szCs w:val="22"/>
          <w:lang w:val="es-BO"/>
        </w:rPr>
        <w:t>SERVICIO</w:t>
      </w:r>
      <w:r w:rsidRPr="001627A1">
        <w:rPr>
          <w:rFonts w:ascii="Arial" w:hAnsi="Arial" w:cs="Arial"/>
          <w:bCs/>
          <w:sz w:val="22"/>
          <w:szCs w:val="22"/>
          <w:lang w:val="es-BO"/>
        </w:rPr>
        <w:t xml:space="preserve">, al </w:t>
      </w:r>
      <w:r w:rsidRPr="001627A1">
        <w:rPr>
          <w:rFonts w:ascii="Arial" w:hAnsi="Arial" w:cs="Arial"/>
          <w:b/>
          <w:bCs/>
          <w:sz w:val="22"/>
          <w:szCs w:val="22"/>
          <w:lang w:val="es-BO"/>
        </w:rPr>
        <w:t>FISCAL</w:t>
      </w:r>
      <w:r w:rsidRPr="001627A1">
        <w:rPr>
          <w:rFonts w:ascii="Arial" w:hAnsi="Arial" w:cs="Arial"/>
          <w:bCs/>
          <w:sz w:val="22"/>
          <w:szCs w:val="22"/>
          <w:lang w:val="es-BO"/>
        </w:rPr>
        <w:t xml:space="preserve"> para su aprobación. La </w:t>
      </w:r>
      <w:r w:rsidRPr="001627A1">
        <w:rPr>
          <w:rFonts w:ascii="Arial" w:hAnsi="Arial" w:cs="Arial"/>
          <w:b/>
          <w:bCs/>
          <w:sz w:val="22"/>
          <w:szCs w:val="22"/>
          <w:lang w:val="es-BO"/>
        </w:rPr>
        <w:t>ENTIDAD</w:t>
      </w:r>
      <w:r w:rsidRPr="001627A1">
        <w:rPr>
          <w:rFonts w:ascii="Arial" w:hAnsi="Arial" w:cs="Arial"/>
          <w:bCs/>
          <w:sz w:val="22"/>
          <w:szCs w:val="22"/>
          <w:lang w:val="es-BO"/>
        </w:rPr>
        <w:t xml:space="preserve"> a través del </w:t>
      </w:r>
      <w:r w:rsidRPr="001627A1">
        <w:rPr>
          <w:rFonts w:ascii="Arial" w:hAnsi="Arial" w:cs="Arial"/>
          <w:b/>
          <w:bCs/>
          <w:sz w:val="22"/>
          <w:szCs w:val="22"/>
          <w:lang w:val="es-BO"/>
        </w:rPr>
        <w:t>FISCAL</w:t>
      </w:r>
      <w:r w:rsidRPr="001627A1">
        <w:rPr>
          <w:rFonts w:ascii="Arial" w:hAnsi="Arial" w:cs="Arial"/>
          <w:bCs/>
          <w:sz w:val="22"/>
          <w:szCs w:val="22"/>
          <w:lang w:val="es-BO"/>
        </w:rPr>
        <w:t xml:space="preserve"> se reserva el derecho de realizar los ajustes que considere pertinentes previa a la aprobación del certificado de liquidación final.</w:t>
      </w:r>
      <w:r w:rsidRPr="001627A1">
        <w:rPr>
          <w:rFonts w:ascii="Arial" w:hAnsi="Arial" w:cs="Arial"/>
          <w:b/>
          <w:bCs/>
          <w:sz w:val="22"/>
          <w:szCs w:val="22"/>
          <w:lang w:val="es-BO"/>
        </w:rPr>
        <w:t xml:space="preserve"> </w:t>
      </w:r>
      <w:r w:rsidRPr="001627A1">
        <w:rPr>
          <w:rFonts w:ascii="Arial" w:hAnsi="Arial" w:cs="Arial"/>
          <w:bCs/>
          <w:sz w:val="22"/>
          <w:szCs w:val="22"/>
          <w:lang w:val="es-BO"/>
        </w:rPr>
        <w:t xml:space="preserve"> </w:t>
      </w:r>
    </w:p>
    <w:p w14:paraId="5DB47C8C" w14:textId="77777777" w:rsidR="00A24457" w:rsidRPr="001627A1" w:rsidRDefault="00A24457" w:rsidP="00A24457">
      <w:pPr>
        <w:jc w:val="both"/>
        <w:rPr>
          <w:rFonts w:ascii="Arial" w:hAnsi="Arial" w:cs="Arial"/>
          <w:bCs/>
          <w:sz w:val="22"/>
          <w:szCs w:val="22"/>
          <w:lang w:val="es-BO"/>
        </w:rPr>
      </w:pPr>
    </w:p>
    <w:p w14:paraId="701AF2AE" w14:textId="77777777" w:rsidR="00A24457" w:rsidRPr="00B06270" w:rsidRDefault="00A24457" w:rsidP="00A24457">
      <w:pPr>
        <w:jc w:val="both"/>
        <w:rPr>
          <w:rFonts w:ascii="Arial" w:hAnsi="Arial" w:cs="Arial"/>
          <w:b/>
          <w:sz w:val="22"/>
          <w:szCs w:val="22"/>
          <w:lang w:val="es-BO"/>
        </w:rPr>
      </w:pPr>
      <w:r w:rsidRPr="001627A1">
        <w:rPr>
          <w:rFonts w:ascii="Arial" w:hAnsi="Arial" w:cs="Arial"/>
          <w:sz w:val="22"/>
          <w:szCs w:val="22"/>
          <w:lang w:val="es-BO"/>
        </w:rPr>
        <w:t>En caso de que el</w:t>
      </w:r>
      <w:r w:rsidRPr="001627A1">
        <w:rPr>
          <w:rFonts w:ascii="Arial" w:hAnsi="Arial" w:cs="Arial"/>
          <w:b/>
          <w:sz w:val="22"/>
          <w:szCs w:val="22"/>
          <w:lang w:val="es-BO"/>
        </w:rPr>
        <w:t xml:space="preserve"> </w:t>
      </w:r>
      <w:r w:rsidRPr="001627A1">
        <w:rPr>
          <w:rFonts w:ascii="Arial" w:hAnsi="Arial" w:cs="Arial"/>
          <w:b/>
          <w:bCs/>
          <w:sz w:val="22"/>
          <w:szCs w:val="22"/>
          <w:lang w:val="es-BO"/>
        </w:rPr>
        <w:t>PROVEEDOR</w:t>
      </w:r>
      <w:r w:rsidRPr="001627A1">
        <w:rPr>
          <w:rFonts w:ascii="Arial" w:hAnsi="Arial" w:cs="Arial"/>
          <w:sz w:val="22"/>
          <w:szCs w:val="22"/>
          <w:lang w:val="es-BO"/>
        </w:rPr>
        <w:t xml:space="preserve">, no presente al </w:t>
      </w:r>
      <w:r w:rsidRPr="001627A1">
        <w:rPr>
          <w:rFonts w:ascii="Arial" w:hAnsi="Arial" w:cs="Arial"/>
          <w:b/>
          <w:sz w:val="22"/>
          <w:szCs w:val="22"/>
          <w:lang w:val="es-BO"/>
        </w:rPr>
        <w:t xml:space="preserve">FISCAL </w:t>
      </w:r>
      <w:r w:rsidRPr="001627A1">
        <w:rPr>
          <w:rFonts w:ascii="Arial" w:hAnsi="Arial" w:cs="Arial"/>
          <w:sz w:val="22"/>
          <w:szCs w:val="22"/>
          <w:lang w:val="es-BO"/>
        </w:rPr>
        <w:t xml:space="preserve">el Certificado de Liquidación Final dentro del plazo previsto, éste deberá elaborar y aprobar en base a </w:t>
      </w:r>
      <w:r w:rsidRPr="001627A1">
        <w:rPr>
          <w:rFonts w:ascii="Arial" w:hAnsi="Arial" w:cs="Arial"/>
          <w:bCs/>
          <w:sz w:val="22"/>
          <w:szCs w:val="22"/>
          <w:lang w:val="es-BO"/>
        </w:rPr>
        <w:t xml:space="preserve">la </w:t>
      </w:r>
      <w:r w:rsidRPr="00B06270">
        <w:rPr>
          <w:rFonts w:ascii="Arial" w:hAnsi="Arial" w:cs="Arial"/>
          <w:bCs/>
          <w:sz w:val="22"/>
          <w:szCs w:val="22"/>
          <w:lang w:val="es-BO"/>
        </w:rPr>
        <w:t>planilla de ejecución de servicios prestados</w:t>
      </w:r>
      <w:r w:rsidRPr="00B06270">
        <w:rPr>
          <w:rFonts w:ascii="Arial" w:hAnsi="Arial" w:cs="Arial"/>
          <w:sz w:val="22"/>
          <w:szCs w:val="22"/>
          <w:lang w:val="es-BO"/>
        </w:rPr>
        <w:t xml:space="preserve"> el Certificado de Liquidación Final, el cual será notificado al </w:t>
      </w:r>
      <w:r w:rsidRPr="00B06270">
        <w:rPr>
          <w:rFonts w:ascii="Arial" w:hAnsi="Arial" w:cs="Arial"/>
          <w:b/>
          <w:sz w:val="22"/>
          <w:szCs w:val="22"/>
          <w:lang w:val="es-BO"/>
        </w:rPr>
        <w:t>PROVEEDOR.</w:t>
      </w:r>
    </w:p>
    <w:p w14:paraId="54DCE5A9" w14:textId="77777777" w:rsidR="00A24457" w:rsidRPr="00B06270" w:rsidRDefault="00A24457" w:rsidP="00A24457">
      <w:pPr>
        <w:jc w:val="both"/>
        <w:rPr>
          <w:rFonts w:ascii="Arial" w:hAnsi="Arial" w:cs="Arial"/>
          <w:b/>
          <w:sz w:val="22"/>
          <w:szCs w:val="22"/>
          <w:lang w:val="es-BO"/>
        </w:rPr>
      </w:pPr>
    </w:p>
    <w:p w14:paraId="39636654" w14:textId="77777777" w:rsidR="00A24457" w:rsidRPr="001627A1" w:rsidRDefault="00A24457" w:rsidP="00A24457">
      <w:pPr>
        <w:jc w:val="both"/>
        <w:rPr>
          <w:rFonts w:ascii="Arial" w:hAnsi="Arial" w:cs="Arial"/>
          <w:sz w:val="22"/>
          <w:szCs w:val="22"/>
          <w:lang w:val="es-BO"/>
        </w:rPr>
      </w:pPr>
      <w:r w:rsidRPr="00B06270">
        <w:rPr>
          <w:rFonts w:ascii="Arial" w:hAnsi="Arial" w:cs="Arial"/>
          <w:sz w:val="22"/>
          <w:szCs w:val="22"/>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w:t>
      </w:r>
      <w:r w:rsidRPr="001627A1">
        <w:rPr>
          <w:rFonts w:ascii="Arial" w:hAnsi="Arial" w:cs="Arial"/>
          <w:sz w:val="22"/>
          <w:szCs w:val="22"/>
          <w:lang w:val="es-BO"/>
        </w:rPr>
        <w:t xml:space="preserve">ación del </w:t>
      </w:r>
      <w:r>
        <w:rPr>
          <w:rFonts w:ascii="Arial" w:hAnsi="Arial" w:cs="Arial"/>
          <w:sz w:val="22"/>
          <w:szCs w:val="22"/>
          <w:lang w:val="es-BO"/>
        </w:rPr>
        <w:t>C</w:t>
      </w:r>
      <w:r w:rsidRPr="001627A1">
        <w:rPr>
          <w:rFonts w:ascii="Arial" w:hAnsi="Arial" w:cs="Arial"/>
          <w:sz w:val="22"/>
          <w:szCs w:val="22"/>
          <w:lang w:val="es-BO"/>
        </w:rPr>
        <w:t>ontrato por cumplimiento o resolución del mismo.</w:t>
      </w:r>
    </w:p>
    <w:p w14:paraId="35596781" w14:textId="77777777" w:rsidR="00A24457" w:rsidRPr="001627A1" w:rsidRDefault="00A24457" w:rsidP="00A24457">
      <w:pPr>
        <w:jc w:val="both"/>
        <w:rPr>
          <w:rFonts w:ascii="Arial" w:hAnsi="Arial" w:cs="Arial"/>
          <w:sz w:val="22"/>
          <w:szCs w:val="22"/>
          <w:lang w:val="es-BO"/>
        </w:rPr>
      </w:pPr>
    </w:p>
    <w:p w14:paraId="41E4822D" w14:textId="77777777" w:rsidR="00A24457" w:rsidRPr="001627A1" w:rsidRDefault="00A24457" w:rsidP="00A24457">
      <w:pPr>
        <w:jc w:val="both"/>
        <w:rPr>
          <w:rFonts w:ascii="Arial" w:hAnsi="Arial" w:cs="Arial"/>
          <w:bCs/>
          <w:sz w:val="22"/>
          <w:szCs w:val="22"/>
          <w:lang w:val="es-BO"/>
        </w:rPr>
      </w:pPr>
      <w:r>
        <w:rPr>
          <w:rFonts w:ascii="Arial" w:hAnsi="Arial" w:cs="Arial"/>
          <w:bCs/>
          <w:sz w:val="22"/>
          <w:szCs w:val="22"/>
          <w:lang w:val="es-BO"/>
        </w:rPr>
        <w:t>El cierre de C</w:t>
      </w:r>
      <w:r w:rsidRPr="001627A1">
        <w:rPr>
          <w:rFonts w:ascii="Arial" w:hAnsi="Arial" w:cs="Arial"/>
          <w:bCs/>
          <w:sz w:val="22"/>
          <w:szCs w:val="22"/>
          <w:lang w:val="es-BO"/>
        </w:rPr>
        <w:t xml:space="preserve">ontrato deberá ser acreditado con un Certificado de Cumplimiento de Contrato, otorgado por la autoridad competente de la </w:t>
      </w:r>
      <w:r w:rsidRPr="001627A1">
        <w:rPr>
          <w:rFonts w:ascii="Arial" w:hAnsi="Arial" w:cs="Arial"/>
          <w:b/>
          <w:bCs/>
          <w:sz w:val="22"/>
          <w:szCs w:val="22"/>
          <w:lang w:val="es-BO"/>
        </w:rPr>
        <w:t>ENTIDAD</w:t>
      </w:r>
      <w:r w:rsidRPr="001627A1">
        <w:rPr>
          <w:rFonts w:ascii="Arial" w:hAnsi="Arial" w:cs="Arial"/>
          <w:bCs/>
          <w:sz w:val="22"/>
          <w:szCs w:val="22"/>
          <w:lang w:val="es-BO"/>
        </w:rPr>
        <w:t xml:space="preserve"> luego de concluido el trámite precedentemente especificado.</w:t>
      </w:r>
    </w:p>
    <w:p w14:paraId="7662C8AB" w14:textId="77777777" w:rsidR="00A24457" w:rsidRPr="001627A1" w:rsidRDefault="00A24457" w:rsidP="00A24457">
      <w:pPr>
        <w:jc w:val="both"/>
        <w:rPr>
          <w:rFonts w:ascii="Arial" w:hAnsi="Arial" w:cs="Arial"/>
          <w:b/>
          <w:sz w:val="22"/>
          <w:szCs w:val="22"/>
          <w:lang w:val="es-BO"/>
        </w:rPr>
      </w:pPr>
    </w:p>
    <w:p w14:paraId="46B93D89" w14:textId="77777777" w:rsidR="00A24457" w:rsidRPr="001627A1" w:rsidRDefault="00A24457" w:rsidP="00A24457">
      <w:pPr>
        <w:jc w:val="both"/>
        <w:rPr>
          <w:rFonts w:ascii="Arial" w:hAnsi="Arial" w:cs="Arial"/>
          <w:b/>
          <w:sz w:val="22"/>
          <w:szCs w:val="22"/>
          <w:lang w:val="es-BO"/>
        </w:rPr>
      </w:pPr>
      <w:r w:rsidRPr="001627A1">
        <w:rPr>
          <w:rFonts w:ascii="Arial" w:hAnsi="Arial" w:cs="Arial"/>
          <w:sz w:val="22"/>
          <w:szCs w:val="22"/>
          <w:lang w:val="es-BO"/>
        </w:rPr>
        <w:t xml:space="preserve">Este cierre de Contrato no libera de responsabilidades al </w:t>
      </w:r>
      <w:r w:rsidRPr="001627A1">
        <w:rPr>
          <w:rFonts w:ascii="Arial" w:hAnsi="Arial" w:cs="Arial"/>
          <w:b/>
          <w:sz w:val="22"/>
          <w:szCs w:val="22"/>
          <w:lang w:val="es-BO"/>
        </w:rPr>
        <w:t>PROVEEDOR</w:t>
      </w:r>
      <w:r w:rsidRPr="001627A1">
        <w:rPr>
          <w:rFonts w:ascii="Arial" w:hAnsi="Arial" w:cs="Arial"/>
          <w:sz w:val="22"/>
          <w:szCs w:val="22"/>
          <w:lang w:val="es-BO"/>
        </w:rPr>
        <w:t xml:space="preserve">, por negligencia o impericia que ocasionasen daños posteriores sobre el objeto de contratación, </w:t>
      </w:r>
      <w:r w:rsidRPr="001627A1">
        <w:rPr>
          <w:rFonts w:ascii="Arial" w:hAnsi="Arial" w:cs="Arial"/>
          <w:bCs/>
          <w:sz w:val="22"/>
          <w:szCs w:val="22"/>
          <w:lang w:val="es-BO"/>
        </w:rPr>
        <w:t xml:space="preserve">reservándose a </w:t>
      </w:r>
      <w:r w:rsidRPr="001627A1">
        <w:rPr>
          <w:rFonts w:ascii="Arial" w:hAnsi="Arial" w:cs="Arial"/>
          <w:bCs/>
          <w:sz w:val="22"/>
          <w:szCs w:val="22"/>
          <w:lang w:val="es-BO"/>
        </w:rPr>
        <w:lastRenderedPageBreak/>
        <w:t xml:space="preserve">la </w:t>
      </w:r>
      <w:r w:rsidRPr="001627A1">
        <w:rPr>
          <w:rFonts w:ascii="Arial" w:hAnsi="Arial" w:cs="Arial"/>
          <w:b/>
          <w:bCs/>
          <w:sz w:val="22"/>
          <w:szCs w:val="22"/>
          <w:lang w:val="es-BO"/>
        </w:rPr>
        <w:t>ENTIDAD</w:t>
      </w:r>
      <w:r w:rsidRPr="001627A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627A1">
        <w:rPr>
          <w:rFonts w:ascii="Arial" w:hAnsi="Arial" w:cs="Arial"/>
          <w:b/>
          <w:sz w:val="22"/>
          <w:szCs w:val="22"/>
          <w:lang w:val="es-BO"/>
        </w:rPr>
        <w:t>PROVEEDOR.</w:t>
      </w:r>
    </w:p>
    <w:p w14:paraId="4B7A7C86" w14:textId="77777777" w:rsidR="00A24457" w:rsidRPr="001627A1" w:rsidRDefault="00A24457" w:rsidP="00A24457">
      <w:pPr>
        <w:jc w:val="both"/>
        <w:rPr>
          <w:rFonts w:ascii="Arial" w:hAnsi="Arial" w:cs="Arial"/>
          <w:b/>
          <w:sz w:val="22"/>
          <w:szCs w:val="22"/>
          <w:lang w:val="es-BO"/>
        </w:rPr>
      </w:pPr>
    </w:p>
    <w:p w14:paraId="3507ECA8" w14:textId="77777777" w:rsidR="00A24457" w:rsidRPr="001627A1" w:rsidRDefault="00A24457" w:rsidP="00A24457">
      <w:pPr>
        <w:jc w:val="both"/>
        <w:rPr>
          <w:rFonts w:ascii="Arial" w:hAnsi="Arial" w:cs="Arial"/>
          <w:sz w:val="22"/>
          <w:szCs w:val="22"/>
          <w:lang w:val="es-BO"/>
        </w:rPr>
      </w:pPr>
      <w:r w:rsidRPr="001627A1">
        <w:rPr>
          <w:rFonts w:ascii="Arial" w:hAnsi="Arial" w:cs="Arial"/>
          <w:b/>
          <w:sz w:val="22"/>
          <w:szCs w:val="22"/>
          <w:lang w:val="es-BO"/>
        </w:rPr>
        <w:t xml:space="preserve">CLÁUSULA VIGÉSIMA SÉPTIMA.- (CONSENTIMIENTO) </w:t>
      </w:r>
      <w:r w:rsidRPr="001627A1">
        <w:rPr>
          <w:rFonts w:ascii="Arial" w:hAnsi="Arial" w:cs="Arial"/>
          <w:sz w:val="22"/>
          <w:szCs w:val="22"/>
          <w:lang w:val="es-BO"/>
        </w:rPr>
        <w:t xml:space="preserve">En señal de conformidad y para su fiel y estricto </w:t>
      </w:r>
      <w:r w:rsidRPr="00B06270">
        <w:rPr>
          <w:rFonts w:ascii="Arial" w:hAnsi="Arial" w:cs="Arial"/>
          <w:sz w:val="22"/>
          <w:szCs w:val="22"/>
          <w:lang w:val="es-BO"/>
        </w:rPr>
        <w:t>cumplimiento, suscribimos el presente Contrato en cuatro ejemplares de un mismo tenor y validez _______</w:t>
      </w:r>
      <w:r w:rsidRPr="00B06270">
        <w:rPr>
          <w:rFonts w:ascii="Arial" w:hAnsi="Arial" w:cs="Arial"/>
          <w:b/>
          <w:i/>
          <w:sz w:val="22"/>
          <w:szCs w:val="22"/>
          <w:lang w:val="es-BO"/>
        </w:rPr>
        <w:t xml:space="preserve">, </w:t>
      </w:r>
      <w:r w:rsidRPr="00B06270">
        <w:rPr>
          <w:rFonts w:ascii="Arial" w:hAnsi="Arial" w:cs="Arial"/>
          <w:sz w:val="22"/>
          <w:szCs w:val="22"/>
          <w:lang w:val="es-BO"/>
        </w:rPr>
        <w:t xml:space="preserve">en representación legal de la </w:t>
      </w:r>
      <w:r w:rsidRPr="00B06270">
        <w:rPr>
          <w:rFonts w:ascii="Arial" w:hAnsi="Arial" w:cs="Arial"/>
          <w:b/>
          <w:sz w:val="22"/>
          <w:szCs w:val="22"/>
          <w:lang w:val="es-BO"/>
        </w:rPr>
        <w:t>ENTIDAD</w:t>
      </w:r>
      <w:r w:rsidRPr="00B06270">
        <w:rPr>
          <w:rFonts w:ascii="Arial" w:hAnsi="Arial" w:cs="Arial"/>
          <w:sz w:val="22"/>
          <w:szCs w:val="22"/>
          <w:lang w:val="es-BO"/>
        </w:rPr>
        <w:t>, y ________________</w:t>
      </w:r>
      <w:r w:rsidRPr="00B06270">
        <w:rPr>
          <w:rFonts w:ascii="Arial" w:hAnsi="Arial" w:cs="Arial"/>
          <w:b/>
          <w:i/>
          <w:sz w:val="22"/>
          <w:szCs w:val="22"/>
          <w:lang w:val="es-BO"/>
        </w:rPr>
        <w:t xml:space="preserve"> </w:t>
      </w:r>
      <w:r w:rsidRPr="00B06270">
        <w:rPr>
          <w:rFonts w:ascii="Arial" w:hAnsi="Arial" w:cs="Arial"/>
          <w:sz w:val="22"/>
          <w:szCs w:val="22"/>
          <w:lang w:val="es-BO"/>
        </w:rPr>
        <w:t>en representación legal del</w:t>
      </w:r>
      <w:r w:rsidRPr="001627A1">
        <w:rPr>
          <w:rFonts w:ascii="Arial" w:hAnsi="Arial" w:cs="Arial"/>
          <w:sz w:val="22"/>
          <w:szCs w:val="22"/>
          <w:lang w:val="es-BO"/>
        </w:rPr>
        <w:t xml:space="preserve"> </w:t>
      </w:r>
      <w:r w:rsidRPr="001627A1">
        <w:rPr>
          <w:rFonts w:ascii="Arial" w:hAnsi="Arial" w:cs="Arial"/>
          <w:b/>
          <w:bCs/>
          <w:sz w:val="22"/>
          <w:szCs w:val="22"/>
          <w:lang w:val="es-BO"/>
        </w:rPr>
        <w:t>PROVEEDOR</w:t>
      </w:r>
      <w:r w:rsidRPr="001627A1">
        <w:rPr>
          <w:rFonts w:ascii="Arial" w:hAnsi="Arial" w:cs="Arial"/>
          <w:sz w:val="22"/>
          <w:szCs w:val="22"/>
          <w:lang w:val="es-BO"/>
        </w:rPr>
        <w:t>.</w:t>
      </w:r>
    </w:p>
    <w:p w14:paraId="0C0EC9EB" w14:textId="77777777" w:rsidR="00A24457" w:rsidRPr="001627A1" w:rsidRDefault="00A24457" w:rsidP="00A24457">
      <w:pPr>
        <w:jc w:val="both"/>
        <w:rPr>
          <w:rFonts w:ascii="Arial" w:hAnsi="Arial" w:cs="Arial"/>
          <w:sz w:val="22"/>
          <w:szCs w:val="22"/>
          <w:lang w:val="es-BO"/>
        </w:rPr>
      </w:pPr>
    </w:p>
    <w:p w14:paraId="2E64EA87"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Este documento, conforme a disposiciones legales de control fiscal vigentes, será registrado ante la Contraloría General del Estado en idioma castellano.</w:t>
      </w:r>
    </w:p>
    <w:p w14:paraId="708612AF" w14:textId="77777777" w:rsidR="00A24457" w:rsidRPr="001627A1" w:rsidRDefault="00A24457" w:rsidP="00A24457">
      <w:pPr>
        <w:jc w:val="both"/>
        <w:rPr>
          <w:rFonts w:ascii="Arial" w:hAnsi="Arial" w:cs="Arial"/>
          <w:sz w:val="22"/>
          <w:szCs w:val="22"/>
          <w:lang w:val="es-BO"/>
        </w:rPr>
      </w:pPr>
    </w:p>
    <w:p w14:paraId="6287B504" w14:textId="77777777" w:rsidR="00A24457" w:rsidRPr="001627A1" w:rsidRDefault="00A24457" w:rsidP="00A24457">
      <w:pPr>
        <w:jc w:val="both"/>
        <w:rPr>
          <w:rFonts w:ascii="Arial" w:hAnsi="Arial" w:cs="Arial"/>
          <w:sz w:val="22"/>
          <w:szCs w:val="22"/>
          <w:lang w:val="es-BO"/>
        </w:rPr>
      </w:pPr>
      <w:r w:rsidRPr="001627A1">
        <w:rPr>
          <w:rFonts w:ascii="Arial" w:hAnsi="Arial" w:cs="Arial"/>
          <w:sz w:val="22"/>
          <w:szCs w:val="22"/>
          <w:lang w:val="es-BO"/>
        </w:rPr>
        <w:t>La Paz</w:t>
      </w:r>
      <w:r>
        <w:rPr>
          <w:rFonts w:ascii="Arial" w:hAnsi="Arial" w:cs="Arial"/>
          <w:sz w:val="22"/>
          <w:szCs w:val="22"/>
          <w:lang w:val="es-BO"/>
        </w:rPr>
        <w:t>,</w:t>
      </w:r>
      <w:r w:rsidRPr="001627A1">
        <w:rPr>
          <w:rFonts w:ascii="Arial" w:hAnsi="Arial" w:cs="Arial"/>
          <w:sz w:val="22"/>
          <w:szCs w:val="22"/>
          <w:lang w:val="es-BO"/>
        </w:rPr>
        <w:t xml:space="preserve"> ___ de ___202</w:t>
      </w:r>
      <w:r>
        <w:rPr>
          <w:rFonts w:ascii="Arial" w:hAnsi="Arial" w:cs="Arial"/>
          <w:sz w:val="22"/>
          <w:szCs w:val="22"/>
          <w:lang w:val="es-BO"/>
        </w:rPr>
        <w:t>3.</w:t>
      </w:r>
    </w:p>
    <w:bookmarkEnd w:id="169"/>
    <w:bookmarkEnd w:id="170"/>
    <w:p w14:paraId="0B383498" w14:textId="77777777" w:rsidR="00A24457" w:rsidRDefault="00A24457" w:rsidP="00A24457">
      <w:pPr>
        <w:jc w:val="both"/>
        <w:rPr>
          <w:rFonts w:ascii="Arial" w:hAnsi="Arial" w:cs="Arial"/>
          <w:sz w:val="22"/>
          <w:szCs w:val="22"/>
        </w:rPr>
      </w:pPr>
    </w:p>
    <w:p w14:paraId="06467268" w14:textId="77777777" w:rsidR="00A24457" w:rsidRPr="001627A1" w:rsidRDefault="00A24457" w:rsidP="00A24457">
      <w:pPr>
        <w:pStyle w:val="Encabezado"/>
        <w:widowControl w:val="0"/>
        <w:tabs>
          <w:tab w:val="left" w:pos="-720"/>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A24457" w:rsidRPr="001627A1" w14:paraId="41849746" w14:textId="77777777" w:rsidTr="00591F13">
        <w:trPr>
          <w:jc w:val="center"/>
        </w:trPr>
        <w:tc>
          <w:tcPr>
            <w:tcW w:w="4320" w:type="dxa"/>
          </w:tcPr>
          <w:p w14:paraId="579FA252" w14:textId="77777777" w:rsidR="00A24457" w:rsidRPr="002C2F9E" w:rsidRDefault="00A24457" w:rsidP="00591F13">
            <w:pPr>
              <w:pStyle w:val="Textoindependiente3"/>
              <w:widowControl w:val="0"/>
              <w:jc w:val="center"/>
              <w:rPr>
                <w:rFonts w:cs="Arial"/>
                <w:b/>
                <w:sz w:val="22"/>
                <w:szCs w:val="22"/>
              </w:rPr>
            </w:pPr>
            <w:r w:rsidRPr="002C2F9E">
              <w:rPr>
                <w:rFonts w:cs="Arial"/>
                <w:b/>
                <w:bCs/>
                <w:sz w:val="22"/>
                <w:szCs w:val="22"/>
                <w:lang w:val="es-ES_tradnl"/>
              </w:rPr>
              <w:t>___________________</w:t>
            </w:r>
          </w:p>
          <w:p w14:paraId="222319E1" w14:textId="77777777" w:rsidR="00A24457" w:rsidRPr="002C2F9E" w:rsidRDefault="00A24457" w:rsidP="00591F13">
            <w:pPr>
              <w:pStyle w:val="Textoindependiente3"/>
              <w:widowControl w:val="0"/>
              <w:jc w:val="center"/>
              <w:rPr>
                <w:rFonts w:cs="Arial"/>
                <w:b/>
                <w:sz w:val="22"/>
                <w:szCs w:val="22"/>
              </w:rPr>
            </w:pPr>
            <w:r w:rsidRPr="002C2F9E">
              <w:rPr>
                <w:rFonts w:cs="Arial"/>
                <w:b/>
                <w:sz w:val="22"/>
                <w:szCs w:val="22"/>
              </w:rPr>
              <w:t>__________________</w:t>
            </w:r>
          </w:p>
          <w:p w14:paraId="37A48A68" w14:textId="77777777" w:rsidR="00A24457" w:rsidRPr="002C2F9E" w:rsidRDefault="00A24457" w:rsidP="00591F13">
            <w:pPr>
              <w:pStyle w:val="Textoindependiente3"/>
              <w:widowControl w:val="0"/>
              <w:jc w:val="center"/>
              <w:rPr>
                <w:rFonts w:cs="Arial"/>
                <w:spacing w:val="-6"/>
                <w:sz w:val="22"/>
                <w:szCs w:val="22"/>
                <w:lang w:val="es-ES_tradnl"/>
              </w:rPr>
            </w:pPr>
            <w:r w:rsidRPr="002C2F9E">
              <w:rPr>
                <w:rFonts w:cs="Arial"/>
                <w:bCs/>
                <w:spacing w:val="-6"/>
                <w:sz w:val="22"/>
                <w:szCs w:val="22"/>
                <w:lang w:val="es-ES_tradnl"/>
              </w:rPr>
              <w:t>ENTIDAD</w:t>
            </w:r>
          </w:p>
          <w:p w14:paraId="3E5E7E10" w14:textId="77777777" w:rsidR="00A24457" w:rsidRPr="002C2F9E" w:rsidRDefault="00A24457" w:rsidP="00591F13">
            <w:pPr>
              <w:pStyle w:val="Textoindependiente3"/>
              <w:widowControl w:val="0"/>
              <w:jc w:val="center"/>
              <w:rPr>
                <w:rFonts w:cs="Arial"/>
                <w:b/>
                <w:spacing w:val="-6"/>
                <w:sz w:val="22"/>
                <w:szCs w:val="22"/>
                <w:lang w:val="es-ES_tradnl"/>
              </w:rPr>
            </w:pPr>
          </w:p>
        </w:tc>
        <w:tc>
          <w:tcPr>
            <w:tcW w:w="4624" w:type="dxa"/>
          </w:tcPr>
          <w:p w14:paraId="4A171430" w14:textId="77777777" w:rsidR="00A24457" w:rsidRPr="002C2F9E" w:rsidRDefault="00A24457" w:rsidP="00591F13">
            <w:pPr>
              <w:pStyle w:val="Textoindependiente3"/>
              <w:widowControl w:val="0"/>
              <w:jc w:val="center"/>
              <w:rPr>
                <w:rFonts w:cs="Arial"/>
                <w:b/>
                <w:sz w:val="22"/>
                <w:szCs w:val="22"/>
              </w:rPr>
            </w:pPr>
            <w:r w:rsidRPr="002C2F9E">
              <w:rPr>
                <w:rFonts w:cs="Arial"/>
                <w:b/>
                <w:sz w:val="22"/>
                <w:szCs w:val="22"/>
                <w:lang w:val="es-ES_tradnl"/>
              </w:rPr>
              <w:t>_____________________</w:t>
            </w:r>
          </w:p>
          <w:p w14:paraId="726E503F" w14:textId="77777777" w:rsidR="00A24457" w:rsidRPr="002C2F9E" w:rsidRDefault="00A24457" w:rsidP="00591F13">
            <w:pPr>
              <w:pStyle w:val="Textoindependiente3"/>
              <w:widowControl w:val="0"/>
              <w:jc w:val="center"/>
              <w:rPr>
                <w:rFonts w:cs="Arial"/>
                <w:b/>
                <w:sz w:val="22"/>
                <w:szCs w:val="22"/>
                <w:lang w:val="es-ES_tradnl"/>
              </w:rPr>
            </w:pPr>
            <w:r w:rsidRPr="002C2F9E">
              <w:rPr>
                <w:rFonts w:cs="Arial"/>
                <w:b/>
                <w:sz w:val="22"/>
                <w:szCs w:val="22"/>
              </w:rPr>
              <w:t>C.I. Nº _______________</w:t>
            </w:r>
          </w:p>
          <w:p w14:paraId="0D0986C9" w14:textId="77777777" w:rsidR="00A24457" w:rsidRPr="002C2F9E" w:rsidRDefault="00A24457" w:rsidP="00591F13">
            <w:pPr>
              <w:pStyle w:val="Textoindependiente3"/>
              <w:widowControl w:val="0"/>
              <w:jc w:val="center"/>
              <w:rPr>
                <w:rFonts w:cs="Arial"/>
                <w:bCs/>
                <w:spacing w:val="-6"/>
                <w:sz w:val="22"/>
                <w:szCs w:val="22"/>
                <w:lang w:val="es-ES_tradnl"/>
              </w:rPr>
            </w:pPr>
            <w:r w:rsidRPr="002C2F9E">
              <w:rPr>
                <w:rFonts w:cs="Arial"/>
                <w:bCs/>
                <w:spacing w:val="-6"/>
                <w:sz w:val="22"/>
                <w:szCs w:val="22"/>
                <w:lang w:val="es-ES_tradnl"/>
              </w:rPr>
              <w:t xml:space="preserve"> PROVEEDOR</w:t>
            </w:r>
          </w:p>
        </w:tc>
      </w:tr>
    </w:tbl>
    <w:p w14:paraId="16AC327F" w14:textId="77777777" w:rsidR="00A24457" w:rsidRDefault="00A24457" w:rsidP="00A24457">
      <w:pPr>
        <w:pStyle w:val="Textoindependiente3"/>
        <w:widowControl w:val="0"/>
        <w:rPr>
          <w:rFonts w:cs="Arial"/>
          <w:b/>
          <w:bCs/>
          <w:sz w:val="22"/>
          <w:szCs w:val="22"/>
          <w:lang w:val="en-US"/>
        </w:rPr>
      </w:pPr>
    </w:p>
    <w:p w14:paraId="6719F259" w14:textId="77777777" w:rsidR="00A24457" w:rsidRDefault="00A24457" w:rsidP="00A24457">
      <w:pPr>
        <w:pStyle w:val="Textoindependiente3"/>
        <w:widowControl w:val="0"/>
        <w:rPr>
          <w:rFonts w:cs="Arial"/>
          <w:b/>
          <w:bCs/>
          <w:sz w:val="22"/>
          <w:szCs w:val="22"/>
          <w:lang w:val="en-US"/>
        </w:rPr>
      </w:pPr>
    </w:p>
    <w:p w14:paraId="697333B8" w14:textId="77777777" w:rsidR="00A24457" w:rsidRDefault="00A24457" w:rsidP="00A24457">
      <w:pPr>
        <w:pStyle w:val="Textoindependiente3"/>
        <w:widowControl w:val="0"/>
        <w:rPr>
          <w:rFonts w:cs="Arial"/>
          <w:b/>
          <w:bCs/>
          <w:lang w:val="en-US"/>
        </w:rPr>
      </w:pPr>
      <w:r w:rsidRPr="00F07A41">
        <w:rPr>
          <w:rFonts w:cs="Arial"/>
          <w:b/>
          <w:bCs/>
          <w:lang w:val="en-US"/>
        </w:rPr>
        <w:t>MNZM/DVHC/</w:t>
      </w:r>
      <w:proofErr w:type="spellStart"/>
      <w:r w:rsidRPr="00F07A41">
        <w:rPr>
          <w:rFonts w:cs="Arial"/>
          <w:b/>
          <w:bCs/>
          <w:lang w:val="en-US"/>
        </w:rPr>
        <w:t>jfva</w:t>
      </w:r>
      <w:proofErr w:type="spellEnd"/>
      <w:r w:rsidRPr="00F07A41">
        <w:rPr>
          <w:rFonts w:cs="Arial"/>
          <w:b/>
          <w:bCs/>
          <w:lang w:val="en-US"/>
        </w:rPr>
        <w:t>/</w:t>
      </w:r>
      <w:proofErr w:type="spellStart"/>
      <w:r w:rsidRPr="00F07A41">
        <w:rPr>
          <w:rFonts w:cs="Arial"/>
          <w:b/>
          <w:bCs/>
          <w:lang w:val="en-US"/>
        </w:rPr>
        <w:t>sra.</w:t>
      </w:r>
      <w:proofErr w:type="spellEnd"/>
    </w:p>
    <w:p w14:paraId="03940F8F" w14:textId="77777777" w:rsidR="00A24457" w:rsidRPr="00547880" w:rsidRDefault="00A24457" w:rsidP="00A24457">
      <w:pPr>
        <w:pStyle w:val="Textoindependiente3"/>
        <w:widowControl w:val="0"/>
        <w:rPr>
          <w:rFonts w:cs="Arial"/>
          <w:b/>
          <w:bCs/>
          <w:lang w:val="en-US"/>
        </w:rPr>
      </w:pPr>
    </w:p>
    <w:p w14:paraId="30D85A1E" w14:textId="77777777" w:rsidR="00A24457" w:rsidRPr="00A40276" w:rsidRDefault="00A24457" w:rsidP="00A24457">
      <w:pPr>
        <w:pStyle w:val="Normal2"/>
        <w:jc w:val="left"/>
        <w:rPr>
          <w:rFonts w:ascii="Verdana" w:hAnsi="Verdana" w:cs="Arial"/>
          <w:b/>
          <w:sz w:val="18"/>
          <w:szCs w:val="18"/>
          <w:lang w:val="es-BO"/>
        </w:rPr>
      </w:pPr>
    </w:p>
    <w:sectPr w:rsidR="00A24457" w:rsidRPr="00A40276" w:rsidSect="00244527">
      <w:footerReference w:type="default" r:id="rId18"/>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71394" w14:textId="77777777" w:rsidR="00D867F4" w:rsidRDefault="00D867F4">
      <w:r>
        <w:separator/>
      </w:r>
    </w:p>
  </w:endnote>
  <w:endnote w:type="continuationSeparator" w:id="0">
    <w:p w14:paraId="1C7C208F" w14:textId="77777777" w:rsidR="00D867F4" w:rsidRDefault="00D8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CB4803" w:rsidRDefault="00CB4803">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CB4803" w:rsidRDefault="00CB4803">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CB4803" w:rsidRDefault="00D867F4" w:rsidP="000D3A48">
    <w:pPr>
      <w:pStyle w:val="Piedepgina"/>
      <w:jc w:val="right"/>
    </w:pPr>
    <w:sdt>
      <w:sdtPr>
        <w:id w:val="-853724005"/>
        <w:docPartObj>
          <w:docPartGallery w:val="Page Numbers (Bottom of Page)"/>
          <w:docPartUnique/>
        </w:docPartObj>
      </w:sdtPr>
      <w:sdtEndPr/>
      <w:sdtContent>
        <w:r w:rsidR="00CB4803">
          <w:fldChar w:fldCharType="begin"/>
        </w:r>
        <w:r w:rsidR="00CB4803">
          <w:instrText>PAGE   \* MERGEFORMAT</w:instrText>
        </w:r>
        <w:r w:rsidR="00CB4803">
          <w:fldChar w:fldCharType="separate"/>
        </w:r>
        <w:r w:rsidR="00366325">
          <w:rPr>
            <w:noProof/>
          </w:rPr>
          <w:t>27</w:t>
        </w:r>
        <w:r w:rsidR="00CB4803">
          <w:fldChar w:fldCharType="end"/>
        </w:r>
      </w:sdtContent>
    </w:sdt>
  </w:p>
  <w:p w14:paraId="0C91FAE7" w14:textId="6C6DDEAF" w:rsidR="00CB4803" w:rsidRDefault="00CB4803"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B0443" w14:textId="77777777" w:rsidR="00D867F4" w:rsidRDefault="00D867F4">
      <w:r>
        <w:separator/>
      </w:r>
    </w:p>
  </w:footnote>
  <w:footnote w:type="continuationSeparator" w:id="0">
    <w:p w14:paraId="7E9B64CF" w14:textId="77777777" w:rsidR="00D867F4" w:rsidRDefault="00D867F4">
      <w:r>
        <w:continuationSeparator/>
      </w:r>
    </w:p>
  </w:footnote>
  <w:footnote w:id="1">
    <w:p w14:paraId="2644479F" w14:textId="77777777" w:rsidR="00CB4803" w:rsidRPr="00AB6753" w:rsidRDefault="00CB4803" w:rsidP="001E12CC">
      <w:pPr>
        <w:jc w:val="both"/>
        <w:rPr>
          <w:rFonts w:ascii="Arial" w:hAnsi="Arial" w:cs="Arial"/>
          <w:i/>
          <w:sz w:val="12"/>
          <w:szCs w:val="12"/>
        </w:rPr>
      </w:pPr>
      <w:r w:rsidRPr="00AB6753">
        <w:rPr>
          <w:rStyle w:val="Refdenotaalpie"/>
          <w:rFonts w:ascii="Arial" w:hAnsi="Arial" w:cs="Arial"/>
          <w:sz w:val="12"/>
          <w:szCs w:val="12"/>
        </w:rPr>
        <w:footnoteRef/>
      </w:r>
      <w:r w:rsidRPr="00AB6753">
        <w:rPr>
          <w:rFonts w:ascii="Arial" w:hAnsi="Arial" w:cs="Arial"/>
          <w:sz w:val="12"/>
          <w:szCs w:val="12"/>
        </w:rPr>
        <w:t xml:space="preserve"> </w:t>
      </w:r>
      <w:r w:rsidRPr="00AB6753">
        <w:rPr>
          <w:rFonts w:ascii="Arial" w:hAnsi="Arial" w:cs="Arial"/>
          <w:i/>
          <w:sz w:val="12"/>
          <w:szCs w:val="12"/>
        </w:rPr>
        <w:t>Se aclara que estas garantías deben tener las siguientes características:</w:t>
      </w:r>
    </w:p>
    <w:p w14:paraId="247C565C" w14:textId="77777777" w:rsidR="00CB4803" w:rsidRPr="00AB6753" w:rsidRDefault="00CB4803" w:rsidP="002A5B89">
      <w:pPr>
        <w:pStyle w:val="Prrafodelista"/>
        <w:numPr>
          <w:ilvl w:val="0"/>
          <w:numId w:val="35"/>
        </w:numPr>
        <w:ind w:left="284" w:hanging="142"/>
        <w:jc w:val="both"/>
        <w:rPr>
          <w:rFonts w:ascii="Arial" w:hAnsi="Arial" w:cs="Arial"/>
          <w:i/>
          <w:sz w:val="12"/>
          <w:szCs w:val="12"/>
        </w:rPr>
      </w:pPr>
      <w:r w:rsidRPr="00AB6753">
        <w:rPr>
          <w:rFonts w:ascii="Arial" w:hAnsi="Arial" w:cs="Arial"/>
          <w:b/>
          <w:i/>
          <w:sz w:val="12"/>
          <w:szCs w:val="12"/>
        </w:rPr>
        <w:t>Boleta de Garantía y Garantía a Primer Requerimiento</w:t>
      </w:r>
      <w:r w:rsidRPr="00AB6753">
        <w:rPr>
          <w:rFonts w:ascii="Arial" w:hAnsi="Arial" w:cs="Arial"/>
          <w:i/>
          <w:sz w:val="12"/>
          <w:szCs w:val="12"/>
        </w:rPr>
        <w:t xml:space="preserve"> deben expresar su carácter de Renovable, Irrevocable y de Ejecución Inmediata y</w:t>
      </w:r>
    </w:p>
    <w:p w14:paraId="5109D8B8" w14:textId="77777777" w:rsidR="00CB4803" w:rsidRPr="00AB6753" w:rsidRDefault="00CB4803" w:rsidP="002A5B89">
      <w:pPr>
        <w:numPr>
          <w:ilvl w:val="0"/>
          <w:numId w:val="35"/>
        </w:numPr>
        <w:ind w:left="284" w:hanging="130"/>
        <w:jc w:val="both"/>
        <w:rPr>
          <w:rFonts w:ascii="Arial" w:hAnsi="Arial" w:cs="Arial"/>
          <w:i/>
          <w:sz w:val="12"/>
          <w:szCs w:val="12"/>
        </w:rPr>
      </w:pPr>
      <w:r w:rsidRPr="00AB6753">
        <w:rPr>
          <w:rFonts w:ascii="Arial" w:hAnsi="Arial" w:cs="Arial"/>
          <w:b/>
          <w:i/>
          <w:sz w:val="12"/>
          <w:szCs w:val="12"/>
          <w:lang w:val="es-BO"/>
        </w:rPr>
        <w:t>Póliza de Seguro de Caución a Primer Requerimiento</w:t>
      </w:r>
      <w:r w:rsidRPr="00AB6753">
        <w:rPr>
          <w:rFonts w:ascii="Arial" w:hAnsi="Arial" w:cs="Arial"/>
          <w:b/>
          <w:i/>
          <w:sz w:val="12"/>
          <w:szCs w:val="12"/>
        </w:rPr>
        <w:t xml:space="preserve"> </w:t>
      </w:r>
      <w:r w:rsidRPr="00AB6753">
        <w:rPr>
          <w:rFonts w:ascii="Arial" w:hAnsi="Arial" w:cs="Arial"/>
          <w:i/>
          <w:sz w:val="12"/>
          <w:szCs w:val="12"/>
        </w:rPr>
        <w:t>debe ser Renovable, Irrevocable y de Ejecución a Primer Requerimiento.</w:t>
      </w:r>
    </w:p>
    <w:p w14:paraId="01CBE7C2" w14:textId="77777777" w:rsidR="00CB4803" w:rsidRPr="00AB6753" w:rsidRDefault="00CB4803" w:rsidP="001E12CC">
      <w:pPr>
        <w:pStyle w:val="Textonotapie"/>
        <w:spacing w:after="0" w:line="240" w:lineRule="auto"/>
        <w:ind w:left="70"/>
        <w:jc w:val="both"/>
        <w:rPr>
          <w:rFonts w:ascii="Arial" w:hAnsi="Arial" w:cs="Arial"/>
          <w:i/>
          <w:sz w:val="13"/>
          <w:szCs w:val="13"/>
        </w:rPr>
      </w:pPr>
      <w:r w:rsidRPr="00AB6753">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CB4803" w:rsidRPr="000A289F" w:rsidRDefault="00CB4803">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CB4803" w:rsidRDefault="00CB4803">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1">
    <w:nsid w:val="046663B2"/>
    <w:multiLevelType w:val="hybridMultilevel"/>
    <w:tmpl w:val="E52EDB2E"/>
    <w:lvl w:ilvl="0" w:tplc="2AB4A552">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5F81FE1"/>
    <w:multiLevelType w:val="hybridMultilevel"/>
    <w:tmpl w:val="6380B5B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1DF0332D"/>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nsid w:val="1E0F69BD"/>
    <w:multiLevelType w:val="hybridMultilevel"/>
    <w:tmpl w:val="714006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1">
    <w:nsid w:val="25974204"/>
    <w:multiLevelType w:val="hybridMultilevel"/>
    <w:tmpl w:val="A078A38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5">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424502CE"/>
    <w:multiLevelType w:val="hybridMultilevel"/>
    <w:tmpl w:val="CB3AF42C"/>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nsid w:val="45BA2C47"/>
    <w:multiLevelType w:val="hybridMultilevel"/>
    <w:tmpl w:val="D6D8B1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462A7D38"/>
    <w:multiLevelType w:val="hybridMultilevel"/>
    <w:tmpl w:val="95B6EFFA"/>
    <w:lvl w:ilvl="0" w:tplc="F0FCA478">
      <w:start w:val="1"/>
      <w:numFmt w:val="decimal"/>
      <w:lvlText w:val="%1."/>
      <w:lvlJc w:val="left"/>
      <w:pPr>
        <w:tabs>
          <w:tab w:val="num" w:pos="360"/>
        </w:tabs>
        <w:ind w:left="360" w:hanging="360"/>
      </w:pPr>
      <w:rPr>
        <w:rFonts w:ascii="Arial" w:hAnsi="Arial" w:hint="default"/>
        <w:b w:val="0"/>
        <w:i w:val="0"/>
        <w:color w:val="auto"/>
        <w:sz w:val="18"/>
        <w:lang w:val="es-ES"/>
      </w:rPr>
    </w:lvl>
    <w:lvl w:ilvl="1" w:tplc="0E88C744">
      <w:start w:val="1"/>
      <w:numFmt w:val="lowerLetter"/>
      <w:lvlText w:val="%2)"/>
      <w:lvlJc w:val="left"/>
      <w:pPr>
        <w:tabs>
          <w:tab w:val="num" w:pos="1440"/>
        </w:tabs>
        <w:ind w:left="1440" w:hanging="360"/>
      </w:pPr>
      <w:rPr>
        <w:rFonts w:hint="default"/>
      </w:rPr>
    </w:lvl>
    <w:lvl w:ilvl="2" w:tplc="CBB47836">
      <w:start w:val="2"/>
      <w:numFmt w:val="upperLetter"/>
      <w:lvlText w:val="%3)"/>
      <w:lvlJc w:val="left"/>
      <w:pPr>
        <w:tabs>
          <w:tab w:val="num" w:pos="2340"/>
        </w:tabs>
        <w:ind w:left="2340" w:hanging="360"/>
      </w:pPr>
      <w:rPr>
        <w:rFonts w:hint="default"/>
      </w:rPr>
    </w:lvl>
    <w:lvl w:ilvl="3" w:tplc="6524A562">
      <w:start w:val="1"/>
      <w:numFmt w:val="upperRoman"/>
      <w:lvlText w:val="%4."/>
      <w:lvlJc w:val="left"/>
      <w:pPr>
        <w:tabs>
          <w:tab w:val="num" w:pos="3240"/>
        </w:tabs>
        <w:ind w:left="3240" w:hanging="72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nsid w:val="4AF60728"/>
    <w:multiLevelType w:val="hybridMultilevel"/>
    <w:tmpl w:val="22429EA2"/>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nsid w:val="57F35A55"/>
    <w:multiLevelType w:val="hybridMultilevel"/>
    <w:tmpl w:val="CE46DB48"/>
    <w:lvl w:ilvl="0" w:tplc="E3B8C7F2">
      <w:start w:val="1"/>
      <w:numFmt w:val="upperRoman"/>
      <w:lvlText w:val="%1."/>
      <w:lvlJc w:val="right"/>
      <w:pPr>
        <w:ind w:left="643" w:hanging="360"/>
      </w:pPr>
      <w:rPr>
        <w:b/>
        <w:color w:val="FFFFFF" w:themeColor="background1"/>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803253F"/>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870195F"/>
    <w:multiLevelType w:val="singleLevel"/>
    <w:tmpl w:val="38C2B268"/>
    <w:lvl w:ilvl="0">
      <w:numFmt w:val="decimal"/>
      <w:pStyle w:val="Ttulo9"/>
      <w:lvlText w:val=""/>
      <w:lvlJc w:val="left"/>
    </w:lvl>
  </w:abstractNum>
  <w:abstractNum w:abstractNumId="6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FE7594E"/>
    <w:multiLevelType w:val="hybridMultilevel"/>
    <w:tmpl w:val="7EA2AC28"/>
    <w:lvl w:ilvl="0" w:tplc="400A001B">
      <w:start w:val="1"/>
      <w:numFmt w:val="lowerRoman"/>
      <w:lvlText w:val="%1."/>
      <w:lvlJc w:val="right"/>
      <w:pPr>
        <w:tabs>
          <w:tab w:val="num" w:pos="360"/>
        </w:tabs>
        <w:ind w:left="360" w:hanging="360"/>
      </w:pPr>
    </w:lvl>
    <w:lvl w:ilvl="1" w:tplc="0504CB72">
      <w:start w:val="1"/>
      <w:numFmt w:val="bullet"/>
      <w:lvlText w:val=""/>
      <w:lvlJc w:val="left"/>
      <w:pPr>
        <w:tabs>
          <w:tab w:val="num" w:pos="1080"/>
        </w:tabs>
        <w:ind w:left="1080" w:hanging="360"/>
      </w:pPr>
      <w:rPr>
        <w:rFonts w:ascii="Symbol" w:hAnsi="Symbol" w:hint="default"/>
      </w:rPr>
    </w:lvl>
    <w:lvl w:ilvl="2" w:tplc="991C4D14">
      <w:start w:val="1"/>
      <w:numFmt w:val="bullet"/>
      <w:lvlText w:val=""/>
      <w:lvlJc w:val="left"/>
      <w:pPr>
        <w:tabs>
          <w:tab w:val="num" w:pos="1980"/>
        </w:tabs>
        <w:ind w:left="1980" w:hanging="360"/>
      </w:pPr>
      <w:rPr>
        <w:rFonts w:ascii="Wingdings" w:hAnsi="Wingdings" w:hint="default"/>
      </w:rPr>
    </w:lvl>
    <w:lvl w:ilvl="3" w:tplc="E4B233D6">
      <w:start w:val="6"/>
      <w:numFmt w:val="upperLetter"/>
      <w:lvlText w:val="%4)"/>
      <w:lvlJc w:val="left"/>
      <w:pPr>
        <w:tabs>
          <w:tab w:val="num" w:pos="2520"/>
        </w:tabs>
        <w:ind w:left="2520" w:hanging="360"/>
      </w:pPr>
      <w:rPr>
        <w:rFonts w:hint="default"/>
      </w:rPr>
    </w:lvl>
    <w:lvl w:ilvl="4" w:tplc="9FDAE40E">
      <w:numFmt w:val="bullet"/>
      <w:lvlText w:val="-"/>
      <w:lvlJc w:val="left"/>
      <w:pPr>
        <w:tabs>
          <w:tab w:val="num" w:pos="3240"/>
        </w:tabs>
        <w:ind w:left="3240" w:hanging="360"/>
      </w:pPr>
      <w:rPr>
        <w:rFonts w:ascii="Times New Roman" w:eastAsia="Times New Roman" w:hAnsi="Times New Roman" w:cs="Times New Roman"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4">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5">
    <w:nsid w:val="671E2B42"/>
    <w:multiLevelType w:val="hybridMultilevel"/>
    <w:tmpl w:val="5C36DA9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C584A4E"/>
    <w:multiLevelType w:val="hybridMultilevel"/>
    <w:tmpl w:val="8D16FB5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9">
    <w:nsid w:val="71970717"/>
    <w:multiLevelType w:val="hybridMultilevel"/>
    <w:tmpl w:val="35F2E41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nsid w:val="74F645A2"/>
    <w:multiLevelType w:val="hybridMultilevel"/>
    <w:tmpl w:val="1FA209AC"/>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nsid w:val="76112F5B"/>
    <w:multiLevelType w:val="multilevel"/>
    <w:tmpl w:val="80388D62"/>
    <w:lvl w:ilvl="0">
      <w:start w:val="19"/>
      <w:numFmt w:val="decimal"/>
      <w:lvlText w:val="%1."/>
      <w:lvlJc w:val="left"/>
      <w:pPr>
        <w:ind w:left="480" w:hanging="480"/>
      </w:pPr>
      <w:rPr>
        <w:rFonts w:hint="default"/>
      </w:rPr>
    </w:lvl>
    <w:lvl w:ilvl="1">
      <w:start w:val="1"/>
      <w:numFmt w:val="decimal"/>
      <w:lvlText w:val="%1.%2."/>
      <w:lvlJc w:val="left"/>
      <w:pPr>
        <w:ind w:left="1200" w:hanging="72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4">
    <w:nsid w:val="766B2FB7"/>
    <w:multiLevelType w:val="hybridMultilevel"/>
    <w:tmpl w:val="13F284E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6">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nsid w:val="7B037E01"/>
    <w:multiLevelType w:val="hybridMultilevel"/>
    <w:tmpl w:val="F66C1416"/>
    <w:lvl w:ilvl="0" w:tplc="D6669BC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4"/>
  </w:num>
  <w:num w:numId="2">
    <w:abstractNumId w:val="61"/>
  </w:num>
  <w:num w:numId="3">
    <w:abstractNumId w:val="59"/>
  </w:num>
  <w:num w:numId="4">
    <w:abstractNumId w:val="30"/>
  </w:num>
  <w:num w:numId="5">
    <w:abstractNumId w:val="33"/>
  </w:num>
  <w:num w:numId="6">
    <w:abstractNumId w:val="63"/>
  </w:num>
  <w:num w:numId="7">
    <w:abstractNumId w:val="47"/>
  </w:num>
  <w:num w:numId="8">
    <w:abstractNumId w:val="64"/>
  </w:num>
  <w:num w:numId="9">
    <w:abstractNumId w:val="64"/>
    <w:lvlOverride w:ilvl="0">
      <w:startOverride w:val="1"/>
    </w:lvlOverride>
  </w:num>
  <w:num w:numId="10">
    <w:abstractNumId w:val="55"/>
  </w:num>
  <w:num w:numId="11">
    <w:abstractNumId w:val="68"/>
  </w:num>
  <w:num w:numId="12">
    <w:abstractNumId w:val="29"/>
  </w:num>
  <w:num w:numId="13">
    <w:abstractNumId w:val="76"/>
  </w:num>
  <w:num w:numId="14">
    <w:abstractNumId w:val="45"/>
  </w:num>
  <w:num w:numId="15">
    <w:abstractNumId w:val="37"/>
  </w:num>
  <w:num w:numId="16">
    <w:abstractNumId w:val="56"/>
  </w:num>
  <w:num w:numId="17">
    <w:abstractNumId w:val="78"/>
  </w:num>
  <w:num w:numId="18">
    <w:abstractNumId w:val="40"/>
  </w:num>
  <w:num w:numId="19">
    <w:abstractNumId w:val="26"/>
  </w:num>
  <w:num w:numId="20">
    <w:abstractNumId w:val="32"/>
  </w:num>
  <w:num w:numId="21">
    <w:abstractNumId w:val="34"/>
  </w:num>
  <w:num w:numId="22">
    <w:abstractNumId w:val="20"/>
  </w:num>
  <w:num w:numId="23">
    <w:abstractNumId w:val="70"/>
  </w:num>
  <w:num w:numId="24">
    <w:abstractNumId w:val="25"/>
  </w:num>
  <w:num w:numId="25">
    <w:abstractNumId w:val="27"/>
  </w:num>
  <w:num w:numId="26">
    <w:abstractNumId w:val="60"/>
  </w:num>
  <w:num w:numId="27">
    <w:abstractNumId w:val="18"/>
  </w:num>
  <w:num w:numId="28">
    <w:abstractNumId w:val="53"/>
  </w:num>
  <w:num w:numId="29">
    <w:abstractNumId w:val="31"/>
  </w:num>
  <w:num w:numId="30">
    <w:abstractNumId w:val="67"/>
  </w:num>
  <w:num w:numId="31">
    <w:abstractNumId w:val="72"/>
  </w:num>
  <w:num w:numId="32">
    <w:abstractNumId w:val="46"/>
  </w:num>
  <w:num w:numId="33">
    <w:abstractNumId w:val="43"/>
  </w:num>
  <w:num w:numId="34">
    <w:abstractNumId w:val="39"/>
  </w:num>
  <w:num w:numId="35">
    <w:abstractNumId w:val="19"/>
  </w:num>
  <w:num w:numId="36">
    <w:abstractNumId w:val="22"/>
  </w:num>
  <w:num w:numId="37">
    <w:abstractNumId w:val="28"/>
  </w:num>
  <w:num w:numId="38">
    <w:abstractNumId w:val="23"/>
  </w:num>
  <w:num w:numId="39">
    <w:abstractNumId w:val="75"/>
  </w:num>
  <w:num w:numId="40">
    <w:abstractNumId w:val="50"/>
  </w:num>
  <w:num w:numId="41">
    <w:abstractNumId w:val="5"/>
  </w:num>
  <w:num w:numId="42">
    <w:abstractNumId w:val="77"/>
  </w:num>
  <w:num w:numId="43">
    <w:abstractNumId w:val="54"/>
  </w:num>
  <w:num w:numId="44">
    <w:abstractNumId w:val="52"/>
  </w:num>
  <w:num w:numId="45">
    <w:abstractNumId w:val="17"/>
  </w:num>
  <w:num w:numId="46">
    <w:abstractNumId w:val="42"/>
  </w:num>
  <w:num w:numId="47">
    <w:abstractNumId w:val="35"/>
  </w:num>
  <w:num w:numId="48">
    <w:abstractNumId w:val="51"/>
  </w:num>
  <w:num w:numId="49">
    <w:abstractNumId w:val="57"/>
  </w:num>
  <w:num w:numId="50">
    <w:abstractNumId w:val="65"/>
  </w:num>
  <w:num w:numId="51">
    <w:abstractNumId w:val="48"/>
  </w:num>
  <w:num w:numId="52">
    <w:abstractNumId w:val="71"/>
  </w:num>
  <w:num w:numId="53">
    <w:abstractNumId w:val="66"/>
  </w:num>
  <w:num w:numId="54">
    <w:abstractNumId w:val="24"/>
  </w:num>
  <w:num w:numId="55">
    <w:abstractNumId w:val="58"/>
  </w:num>
  <w:num w:numId="56">
    <w:abstractNumId w:val="49"/>
  </w:num>
  <w:num w:numId="57">
    <w:abstractNumId w:val="41"/>
  </w:num>
  <w:num w:numId="58">
    <w:abstractNumId w:val="36"/>
  </w:num>
  <w:num w:numId="59">
    <w:abstractNumId w:val="74"/>
  </w:num>
  <w:num w:numId="60">
    <w:abstractNumId w:val="69"/>
  </w:num>
  <w:num w:numId="61">
    <w:abstractNumId w:val="21"/>
  </w:num>
  <w:num w:numId="62">
    <w:abstractNumId w:val="62"/>
  </w:num>
  <w:num w:numId="63">
    <w:abstractNumId w:val="38"/>
  </w:num>
  <w:num w:numId="64">
    <w:abstractNumId w:val="7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45414"/>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B13"/>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4326"/>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E7520"/>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4881"/>
    <w:rsid w:val="00156EBD"/>
    <w:rsid w:val="00157017"/>
    <w:rsid w:val="0015701D"/>
    <w:rsid w:val="00157317"/>
    <w:rsid w:val="00157B9F"/>
    <w:rsid w:val="0016265F"/>
    <w:rsid w:val="00162A36"/>
    <w:rsid w:val="0016484F"/>
    <w:rsid w:val="00164C33"/>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431"/>
    <w:rsid w:val="002345B1"/>
    <w:rsid w:val="00234954"/>
    <w:rsid w:val="00235549"/>
    <w:rsid w:val="00235590"/>
    <w:rsid w:val="002356A4"/>
    <w:rsid w:val="00235A55"/>
    <w:rsid w:val="00235AEB"/>
    <w:rsid w:val="00236373"/>
    <w:rsid w:val="00240032"/>
    <w:rsid w:val="00240325"/>
    <w:rsid w:val="002408F0"/>
    <w:rsid w:val="00241177"/>
    <w:rsid w:val="002419C5"/>
    <w:rsid w:val="00243702"/>
    <w:rsid w:val="00243F4E"/>
    <w:rsid w:val="00244527"/>
    <w:rsid w:val="002459C1"/>
    <w:rsid w:val="0024659C"/>
    <w:rsid w:val="002501B3"/>
    <w:rsid w:val="0025262B"/>
    <w:rsid w:val="00253C2F"/>
    <w:rsid w:val="00253D92"/>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76935"/>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E1D2F"/>
    <w:rsid w:val="002E2C73"/>
    <w:rsid w:val="002E39AE"/>
    <w:rsid w:val="002E4195"/>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50C"/>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66325"/>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725"/>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182"/>
    <w:rsid w:val="005455F6"/>
    <w:rsid w:val="00545778"/>
    <w:rsid w:val="0054645D"/>
    <w:rsid w:val="00546EE4"/>
    <w:rsid w:val="00547746"/>
    <w:rsid w:val="00547A4C"/>
    <w:rsid w:val="00547E7C"/>
    <w:rsid w:val="005537C3"/>
    <w:rsid w:val="0055646A"/>
    <w:rsid w:val="00556531"/>
    <w:rsid w:val="00556EF1"/>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1F13"/>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37B53"/>
    <w:rsid w:val="00640847"/>
    <w:rsid w:val="006412B8"/>
    <w:rsid w:val="0064150D"/>
    <w:rsid w:val="00642845"/>
    <w:rsid w:val="00642D65"/>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3A20"/>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64AB"/>
    <w:rsid w:val="006A6EBF"/>
    <w:rsid w:val="006A70DA"/>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0657"/>
    <w:rsid w:val="00711867"/>
    <w:rsid w:val="00711DD8"/>
    <w:rsid w:val="007144A0"/>
    <w:rsid w:val="007157A5"/>
    <w:rsid w:val="00720391"/>
    <w:rsid w:val="0072227A"/>
    <w:rsid w:val="00722AD9"/>
    <w:rsid w:val="00722EA5"/>
    <w:rsid w:val="00723B9E"/>
    <w:rsid w:val="00724F2E"/>
    <w:rsid w:val="0072700A"/>
    <w:rsid w:val="0072750D"/>
    <w:rsid w:val="007277A5"/>
    <w:rsid w:val="00732B93"/>
    <w:rsid w:val="00732DAD"/>
    <w:rsid w:val="007375FB"/>
    <w:rsid w:val="00740977"/>
    <w:rsid w:val="00742946"/>
    <w:rsid w:val="00744902"/>
    <w:rsid w:val="007508E0"/>
    <w:rsid w:val="00752632"/>
    <w:rsid w:val="007529BC"/>
    <w:rsid w:val="00753655"/>
    <w:rsid w:val="00753872"/>
    <w:rsid w:val="00754A8A"/>
    <w:rsid w:val="00756267"/>
    <w:rsid w:val="0075686B"/>
    <w:rsid w:val="0076165E"/>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09FD"/>
    <w:rsid w:val="007C1A0C"/>
    <w:rsid w:val="007C1A77"/>
    <w:rsid w:val="007C3C40"/>
    <w:rsid w:val="007C4154"/>
    <w:rsid w:val="007C4E54"/>
    <w:rsid w:val="007C5D13"/>
    <w:rsid w:val="007C66FA"/>
    <w:rsid w:val="007D1E78"/>
    <w:rsid w:val="007D1F69"/>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007F"/>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2969"/>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0426"/>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3D4D"/>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3BD"/>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4457"/>
    <w:rsid w:val="00A2516D"/>
    <w:rsid w:val="00A26008"/>
    <w:rsid w:val="00A30429"/>
    <w:rsid w:val="00A3080F"/>
    <w:rsid w:val="00A3186E"/>
    <w:rsid w:val="00A32749"/>
    <w:rsid w:val="00A333EB"/>
    <w:rsid w:val="00A34A1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5542"/>
    <w:rsid w:val="00A66883"/>
    <w:rsid w:val="00A66DC9"/>
    <w:rsid w:val="00A70C32"/>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39EE"/>
    <w:rsid w:val="00A97629"/>
    <w:rsid w:val="00A9795C"/>
    <w:rsid w:val="00A97E8A"/>
    <w:rsid w:val="00A97F49"/>
    <w:rsid w:val="00AA0C86"/>
    <w:rsid w:val="00AA117C"/>
    <w:rsid w:val="00AA462E"/>
    <w:rsid w:val="00AA611A"/>
    <w:rsid w:val="00AA7691"/>
    <w:rsid w:val="00AA777D"/>
    <w:rsid w:val="00AB1DC7"/>
    <w:rsid w:val="00AB3572"/>
    <w:rsid w:val="00AB40C1"/>
    <w:rsid w:val="00AB618C"/>
    <w:rsid w:val="00AB6753"/>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5CCF"/>
    <w:rsid w:val="00C16A21"/>
    <w:rsid w:val="00C221EC"/>
    <w:rsid w:val="00C2594A"/>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60E"/>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80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67F4"/>
    <w:rsid w:val="00D872C9"/>
    <w:rsid w:val="00D874F9"/>
    <w:rsid w:val="00D875C4"/>
    <w:rsid w:val="00D87A65"/>
    <w:rsid w:val="00D910BE"/>
    <w:rsid w:val="00D928C8"/>
    <w:rsid w:val="00D96F59"/>
    <w:rsid w:val="00D9732F"/>
    <w:rsid w:val="00D97893"/>
    <w:rsid w:val="00DA206B"/>
    <w:rsid w:val="00DA24C3"/>
    <w:rsid w:val="00DA2705"/>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98A"/>
    <w:rsid w:val="00DE6062"/>
    <w:rsid w:val="00DE6739"/>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187C"/>
    <w:rsid w:val="00EA368A"/>
    <w:rsid w:val="00EA42C3"/>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91C"/>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D1"/>
    <w:rsid w:val="00FC29F5"/>
    <w:rsid w:val="00FC2E39"/>
    <w:rsid w:val="00FC33CD"/>
    <w:rsid w:val="00FC3D84"/>
    <w:rsid w:val="00FC470F"/>
    <w:rsid w:val="00FC4AE3"/>
    <w:rsid w:val="00FC4C41"/>
    <w:rsid w:val="00FC74E5"/>
    <w:rsid w:val="00FC77FD"/>
    <w:rsid w:val="00FC7DC8"/>
    <w:rsid w:val="00FD173C"/>
    <w:rsid w:val="00FD2428"/>
    <w:rsid w:val="00FD2AA3"/>
    <w:rsid w:val="00FD45FC"/>
    <w:rsid w:val="00FD58D3"/>
    <w:rsid w:val="00FD794A"/>
    <w:rsid w:val="00FD7D95"/>
    <w:rsid w:val="00FE072F"/>
    <w:rsid w:val="00FE11C4"/>
    <w:rsid w:val="00FE22E8"/>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quispe@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gob-bo.zoom.us/u/knw1rMORx" TargetMode="External"/><Relationship Id="rId2" Type="http://schemas.openxmlformats.org/officeDocument/2006/relationships/numbering" Target="numbering.xml"/><Relationship Id="rId16" Type="http://schemas.openxmlformats.org/officeDocument/2006/relationships/hyperlink" Target="https://bcb-gob-bo.zoom.us/j/81608761598?pwd=R1ZVdVJQclhFaHMyV2Q4RlZObmlXd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par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C4D7-1EA7-4F49-B454-1277BDBE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56</Pages>
  <Words>20984</Words>
  <Characters>115414</Characters>
  <Application>Microsoft Office Word</Application>
  <DocSecurity>0</DocSecurity>
  <Lines>961</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Quispe Calle Rosa</cp:lastModifiedBy>
  <cp:revision>4</cp:revision>
  <cp:lastPrinted>2023-03-01T22:53:00Z</cp:lastPrinted>
  <dcterms:created xsi:type="dcterms:W3CDTF">2023-02-28T18:39:00Z</dcterms:created>
  <dcterms:modified xsi:type="dcterms:W3CDTF">2023-03-01T22:55:00Z</dcterms:modified>
</cp:coreProperties>
</file>