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4B190E">
        <w:rPr>
          <w:rFonts w:ascii="Arial" w:hAnsi="Arial" w:cs="Arial"/>
          <w:b/>
          <w:bCs/>
          <w:sz w:val="28"/>
          <w:lang w:val="pt-BR"/>
        </w:rPr>
        <w:t>175</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4B190E">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4B190E"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967326" w:rsidP="00142B81">
            <w:pPr>
              <w:tabs>
                <w:tab w:val="left" w:pos="1125"/>
                <w:tab w:val="center" w:pos="4420"/>
              </w:tabs>
              <w:jc w:val="center"/>
              <w:rPr>
                <w:rFonts w:ascii="Arial" w:hAnsi="Arial" w:cs="Arial"/>
                <w:b/>
                <w:bCs/>
                <w:sz w:val="28"/>
                <w:lang w:val="es-BO"/>
              </w:rPr>
            </w:pPr>
            <w:r w:rsidRPr="00967326">
              <w:rPr>
                <w:rFonts w:ascii="Arial" w:hAnsi="Arial" w:cs="Arial"/>
                <w:b/>
                <w:bCs/>
                <w:sz w:val="28"/>
                <w:lang w:val="es-BO"/>
              </w:rPr>
              <w:t>COMPRA DE MATERIAL ELECTRICO PARA LA ILUMINACION DE FACHADA DEL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967326">
        <w:rPr>
          <w:rFonts w:ascii="Arial" w:hAnsi="Arial" w:cs="Arial"/>
          <w:b/>
          <w:bCs/>
          <w:sz w:val="24"/>
          <w:szCs w:val="24"/>
          <w:lang w:val="es-MX"/>
        </w:rPr>
        <w:t>octubre</w:t>
      </w:r>
      <w:r w:rsidR="006808BD">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DF4D63">
              <w:rPr>
                <w:webHidden/>
              </w:rPr>
              <w:t>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DF4D63">
              <w:rPr>
                <w:webHidden/>
              </w:rPr>
              <w:t>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DF4D63">
              <w:rPr>
                <w:webHidden/>
              </w:rPr>
              <w:t>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DF4D63">
              <w:rPr>
                <w:webHidden/>
              </w:rPr>
              <w:t>2</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DF4D63">
              <w:rPr>
                <w:webHidden/>
              </w:rPr>
              <w:t>3</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DF4D63">
              <w:rPr>
                <w:webHidden/>
              </w:rPr>
              <w:t>4</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DF4D63">
              <w:rPr>
                <w:webHidden/>
              </w:rPr>
              <w:t>5</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DF4D63">
              <w:rPr>
                <w:webHidden/>
              </w:rPr>
              <w:t>5</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DF4D63">
              <w:rPr>
                <w:webHidden/>
              </w:rPr>
              <w:t>5</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DF4D63">
              <w:rPr>
                <w:webHidden/>
              </w:rPr>
              <w:t>5</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DF4D63">
              <w:rPr>
                <w:webHidden/>
              </w:rPr>
              <w:t>5</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DF4D63">
              <w:rPr>
                <w:webHidden/>
              </w:rPr>
              <w:t>6</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DF4D63">
              <w:rPr>
                <w:webHidden/>
              </w:rPr>
              <w:t>6</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DF4D63">
              <w:rPr>
                <w:webHidden/>
              </w:rPr>
              <w:t>8</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DF4D63">
              <w:rPr>
                <w:webHidden/>
              </w:rPr>
              <w:t>9</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DF4D63">
              <w:rPr>
                <w:webHidden/>
              </w:rPr>
              <w:t>10</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DF4D63">
              <w:rPr>
                <w:webHidden/>
              </w:rPr>
              <w:t>10</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DF4D63">
              <w:rPr>
                <w:webHidden/>
              </w:rPr>
              <w:t>10</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DF4D63">
              <w:rPr>
                <w:webHidden/>
              </w:rPr>
              <w:t>11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DF4D63">
              <w:rPr>
                <w:webHidden/>
              </w:rPr>
              <w:t>11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DF4D63">
              <w:rPr>
                <w:webHidden/>
              </w:rPr>
              <w:t>11</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DF4D63">
              <w:rPr>
                <w:webHidden/>
              </w:rPr>
              <w:t>12</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DF4D63">
              <w:rPr>
                <w:webHidden/>
              </w:rPr>
              <w:t>12</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DF4D63">
              <w:rPr>
                <w:webHidden/>
              </w:rPr>
              <w:t>13</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DF4D63">
              <w:rPr>
                <w:webHidden/>
              </w:rPr>
              <w:t>14</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DF4D63">
              <w:rPr>
                <w:webHidden/>
              </w:rPr>
              <w:t>14</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DF4D63">
              <w:rPr>
                <w:webHidden/>
              </w:rPr>
              <w:t>14</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DF4D63">
              <w:rPr>
                <w:webHidden/>
              </w:rPr>
              <w:t>16</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DF4D63">
              <w:rPr>
                <w:webHidden/>
              </w:rPr>
              <w:t>16</w:t>
            </w:r>
            <w:r w:rsidR="003D3F01">
              <w:rPr>
                <w:webHidden/>
              </w:rPr>
              <w:fldChar w:fldCharType="end"/>
            </w:r>
          </w:hyperlink>
        </w:p>
        <w:p w:rsidR="003D3F01" w:rsidRDefault="002843FD">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DF4D63">
              <w:rPr>
                <w:webHidden/>
              </w:rPr>
              <w:t>17</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2843FD" w:rsidRPr="002843FD" w:rsidRDefault="00F2253F" w:rsidP="002843FD">
      <w:pPr>
        <w:pStyle w:val="Ttulo2"/>
        <w:tabs>
          <w:tab w:val="clear" w:pos="794"/>
        </w:tabs>
        <w:ind w:left="1276" w:hanging="709"/>
        <w:jc w:val="both"/>
        <w:rPr>
          <w:rFonts w:cs="Arial"/>
          <w:color w:val="1F497D" w:themeColor="text2"/>
          <w:sz w:val="18"/>
          <w:szCs w:val="18"/>
          <w:lang w:val="es-BO"/>
        </w:rPr>
      </w:pPr>
      <w:bookmarkStart w:id="5" w:name="_Toc346873778"/>
      <w:r w:rsidRPr="00967326">
        <w:rPr>
          <w:rFonts w:ascii="Verdana" w:hAnsi="Verdana" w:cs="Arial"/>
          <w:sz w:val="18"/>
          <w:szCs w:val="18"/>
          <w:u w:val="none"/>
          <w:lang w:val="es-BO"/>
        </w:rPr>
        <w:t>Reunión Informativa de Aclaración</w:t>
      </w:r>
      <w:bookmarkEnd w:id="5"/>
    </w:p>
    <w:p w:rsidR="002843FD" w:rsidRDefault="002843FD" w:rsidP="002843FD">
      <w:pPr>
        <w:pStyle w:val="Ttulo2"/>
        <w:numPr>
          <w:ilvl w:val="0"/>
          <w:numId w:val="0"/>
        </w:numPr>
        <w:ind w:left="1276"/>
        <w:jc w:val="both"/>
        <w:rPr>
          <w:rFonts w:ascii="Verdana" w:hAnsi="Verdana" w:cs="Arial"/>
          <w:sz w:val="18"/>
          <w:szCs w:val="18"/>
          <w:u w:val="none"/>
          <w:lang w:val="es-BO"/>
        </w:rPr>
      </w:pPr>
    </w:p>
    <w:p w:rsidR="004D3B81" w:rsidRDefault="002843FD" w:rsidP="002843FD">
      <w:pPr>
        <w:pStyle w:val="Ttulo2"/>
        <w:numPr>
          <w:ilvl w:val="0"/>
          <w:numId w:val="0"/>
        </w:numPr>
        <w:ind w:left="1276"/>
        <w:jc w:val="both"/>
        <w:rPr>
          <w:rFonts w:ascii="Verdana" w:hAnsi="Verdana" w:cs="Arial"/>
          <w:b w:val="0"/>
          <w:sz w:val="18"/>
          <w:szCs w:val="18"/>
          <w:u w:val="none"/>
        </w:rPr>
      </w:pPr>
      <w:r w:rsidRPr="002843FD">
        <w:rPr>
          <w:rFonts w:ascii="Verdana" w:hAnsi="Verdana" w:cs="Arial"/>
          <w:b w:val="0"/>
          <w:sz w:val="18"/>
          <w:szCs w:val="18"/>
          <w:u w:val="none"/>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rsidR="002843FD" w:rsidRPr="002843FD" w:rsidRDefault="002843FD" w:rsidP="002843FD">
      <w:pPr>
        <w:ind w:left="1276"/>
        <w:rPr>
          <w:sz w:val="18"/>
          <w:szCs w:val="18"/>
        </w:rPr>
      </w:pPr>
    </w:p>
    <w:p w:rsidR="002843FD" w:rsidRDefault="002843FD" w:rsidP="002843FD">
      <w:pPr>
        <w:ind w:left="1276"/>
        <w:rPr>
          <w:sz w:val="18"/>
          <w:szCs w:val="18"/>
        </w:rPr>
      </w:pPr>
      <w:r w:rsidRPr="002843FD">
        <w:rPr>
          <w:sz w:val="18"/>
          <w:szCs w:val="18"/>
        </w:rPr>
        <w:t>Las solicitudes de aclaración, las consultas escritas y sus respuestas, deberán ser tratadas en la Reunión Informativa de Aclaración</w:t>
      </w:r>
      <w:r>
        <w:rPr>
          <w:sz w:val="18"/>
          <w:szCs w:val="18"/>
        </w:rPr>
        <w:t>.</w:t>
      </w:r>
    </w:p>
    <w:p w:rsidR="002843FD" w:rsidRDefault="002843FD" w:rsidP="002843FD">
      <w:pPr>
        <w:ind w:left="1276"/>
        <w:rPr>
          <w:sz w:val="18"/>
          <w:szCs w:val="18"/>
        </w:rPr>
      </w:pPr>
    </w:p>
    <w:p w:rsidR="002843FD" w:rsidRPr="002843FD" w:rsidRDefault="002843FD" w:rsidP="002843FD">
      <w:pPr>
        <w:ind w:left="1276"/>
        <w:jc w:val="both"/>
        <w:rPr>
          <w:sz w:val="18"/>
          <w:szCs w:val="18"/>
          <w:lang w:val="es-MX"/>
        </w:rPr>
      </w:pPr>
      <w:r w:rsidRPr="002843FD">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 xml:space="preserve">Se deberán considerar como criterios de </w:t>
      </w:r>
      <w:proofErr w:type="spellStart"/>
      <w:r w:rsidRPr="00565E3F">
        <w:rPr>
          <w:rFonts w:ascii="Verdana" w:hAnsi="Verdana" w:cs="Arial"/>
          <w:sz w:val="18"/>
          <w:szCs w:val="18"/>
          <w:u w:val="none"/>
          <w:lang w:val="es-BO"/>
        </w:rPr>
        <w:t>subsanabilidad</w:t>
      </w:r>
      <w:proofErr w:type="spellEnd"/>
      <w:r w:rsidRPr="00565E3F">
        <w:rPr>
          <w:rFonts w:ascii="Verdana" w:hAnsi="Verdana" w:cs="Arial"/>
          <w:sz w:val="18"/>
          <w:szCs w:val="18"/>
          <w:u w:val="none"/>
          <w:lang w:val="es-BO"/>
        </w:rPr>
        <w:t>,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 xml:space="preserve">la Comisión de Calificación considerar otros criterios de </w:t>
      </w:r>
      <w:proofErr w:type="spellStart"/>
      <w:r w:rsidRPr="00565E3F">
        <w:rPr>
          <w:rFonts w:cs="Arial"/>
          <w:sz w:val="18"/>
          <w:szCs w:val="18"/>
          <w:lang w:val="es-BO"/>
        </w:rPr>
        <w:t>subsanabilidad</w:t>
      </w:r>
      <w:proofErr w:type="spellEnd"/>
      <w:r w:rsidRPr="00565E3F">
        <w:rPr>
          <w:rFonts w:cs="Arial"/>
          <w:sz w:val="18"/>
          <w:szCs w:val="18"/>
          <w:lang w:val="es-BO"/>
        </w:rPr>
        <w:t>.</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5E4F5E">
              <w:rPr>
                <w:rFonts w:ascii="Arial" w:hAnsi="Arial" w:cs="Arial"/>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967326">
            <w:pPr>
              <w:jc w:val="center"/>
              <w:rPr>
                <w:rFonts w:ascii="Arial" w:hAnsi="Arial" w:cs="Arial"/>
                <w:sz w:val="12"/>
                <w:lang w:val="es-BO"/>
              </w:rPr>
            </w:pPr>
            <w:r w:rsidRPr="005E4F5E">
              <w:rPr>
                <w:rFonts w:ascii="Arial" w:hAnsi="Arial" w:cs="Arial"/>
                <w:lang w:val="es-BO"/>
              </w:rPr>
              <w:t xml:space="preserve">ANPE – </w:t>
            </w:r>
            <w:r w:rsidR="00DB38B8" w:rsidRPr="005E4F5E">
              <w:rPr>
                <w:rFonts w:ascii="Arial" w:hAnsi="Arial" w:cs="Arial"/>
                <w:lang w:val="es-BO"/>
              </w:rPr>
              <w:t>P</w:t>
            </w:r>
            <w:r w:rsidRPr="005E4F5E">
              <w:rPr>
                <w:rFonts w:ascii="Arial" w:hAnsi="Arial" w:cs="Arial"/>
                <w:lang w:val="es-BO"/>
              </w:rPr>
              <w:t xml:space="preserve"> Nº </w:t>
            </w:r>
            <w:r w:rsidR="00967326">
              <w:rPr>
                <w:rFonts w:ascii="Arial" w:hAnsi="Arial" w:cs="Arial"/>
                <w:lang w:val="es-BO"/>
              </w:rPr>
              <w:t>175</w:t>
            </w:r>
            <w:r w:rsidRPr="005E4F5E">
              <w:rPr>
                <w:rFonts w:ascii="Arial" w:hAnsi="Arial" w:cs="Arial"/>
                <w:lang w:val="es-BO"/>
              </w:rPr>
              <w:t>/202</w:t>
            </w:r>
            <w:r w:rsidR="00317311" w:rsidRPr="005E4F5E">
              <w:rPr>
                <w:rFonts w:ascii="Arial" w:hAnsi="Arial" w:cs="Arial"/>
                <w:lang w:val="es-BO"/>
              </w:rPr>
              <w:t>4</w:t>
            </w:r>
            <w:r w:rsidR="00580AE5" w:rsidRPr="005E4F5E">
              <w:rPr>
                <w:rFonts w:ascii="Arial" w:hAnsi="Arial" w:cs="Arial"/>
                <w:lang w:val="es-BO"/>
              </w:rPr>
              <w:t>-</w:t>
            </w:r>
            <w:r w:rsidR="00967326">
              <w:rPr>
                <w:rFonts w:ascii="Arial" w:hAnsi="Arial" w:cs="Arial"/>
                <w:lang w:val="es-BO"/>
              </w:rPr>
              <w:t>1</w:t>
            </w:r>
            <w:r w:rsidRPr="005E4F5E">
              <w:rPr>
                <w:rFonts w:ascii="Arial" w:hAnsi="Arial" w:cs="Arial"/>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1</w:t>
            </w: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4</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9</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0</w:t>
            </w: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jc w:val="center"/>
              <w:rPr>
                <w:rFonts w:ascii="Arial" w:hAnsi="Arial" w:cs="Arial"/>
                <w:sz w:val="14"/>
                <w:szCs w:val="14"/>
                <w:lang w:val="es-BO"/>
              </w:rPr>
            </w:pPr>
            <w:r>
              <w:rPr>
                <w:rFonts w:ascii="Arial" w:hAnsi="Arial" w:cs="Arial"/>
                <w:sz w:val="14"/>
                <w:szCs w:val="14"/>
                <w:lang w:val="es-BO"/>
              </w:rPr>
              <w:t>3</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46798D" w:rsidP="0060074B">
            <w:pPr>
              <w:rPr>
                <w:rFonts w:ascii="Arial" w:hAnsi="Arial" w:cs="Arial"/>
                <w:sz w:val="14"/>
                <w:szCs w:val="14"/>
                <w:lang w:val="es-BO"/>
              </w:rPr>
            </w:pPr>
            <w:r>
              <w:rPr>
                <w:rFonts w:ascii="Arial" w:hAnsi="Arial" w:cs="Arial"/>
                <w:sz w:val="14"/>
                <w:szCs w:val="14"/>
                <w:lang w:val="es-BO"/>
              </w:rPr>
              <w:t>3</w:t>
            </w:r>
            <w:bookmarkStart w:id="66" w:name="_GoBack"/>
            <w:bookmarkEnd w:id="66"/>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967326"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12"/>
        <w:gridCol w:w="280"/>
        <w:gridCol w:w="281"/>
        <w:gridCol w:w="271"/>
        <w:gridCol w:w="276"/>
        <w:gridCol w:w="275"/>
        <w:gridCol w:w="272"/>
        <w:gridCol w:w="8"/>
        <w:gridCol w:w="302"/>
        <w:gridCol w:w="10"/>
        <w:gridCol w:w="275"/>
        <w:gridCol w:w="275"/>
        <w:gridCol w:w="272"/>
        <w:gridCol w:w="272"/>
        <w:gridCol w:w="271"/>
        <w:gridCol w:w="272"/>
        <w:gridCol w:w="272"/>
        <w:gridCol w:w="272"/>
        <w:gridCol w:w="272"/>
        <w:gridCol w:w="272"/>
        <w:gridCol w:w="272"/>
        <w:gridCol w:w="271"/>
        <w:gridCol w:w="272"/>
        <w:gridCol w:w="272"/>
        <w:gridCol w:w="272"/>
        <w:gridCol w:w="272"/>
        <w:gridCol w:w="271"/>
        <w:gridCol w:w="271"/>
        <w:gridCol w:w="78"/>
        <w:gridCol w:w="95"/>
        <w:gridCol w:w="251"/>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286DC2">
        <w:trPr>
          <w:trHeight w:hRule="exact" w:val="605"/>
        </w:trPr>
        <w:tc>
          <w:tcPr>
            <w:tcW w:w="179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5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967326" w:rsidP="00642792">
            <w:pPr>
              <w:jc w:val="center"/>
              <w:rPr>
                <w:rFonts w:ascii="Arial" w:hAnsi="Arial" w:cs="Arial"/>
                <w:b/>
                <w:lang w:val="es-BO"/>
              </w:rPr>
            </w:pPr>
            <w:r w:rsidRPr="00967326">
              <w:rPr>
                <w:rFonts w:ascii="Arial" w:hAnsi="Arial" w:cs="Arial"/>
                <w:b/>
                <w:bCs/>
                <w:lang w:val="es-BO"/>
              </w:rPr>
              <w:t>COMPRA DE MATERIAL ELECTRICO PARA LA ILUMINACION DE FACHADA DEL EDIFICIO PRINCIPAL DEL BCB</w:t>
            </w:r>
          </w:p>
        </w:tc>
        <w:tc>
          <w:tcPr>
            <w:tcW w:w="251"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286DC2">
        <w:trPr>
          <w:trHeight w:val="20"/>
        </w:trPr>
        <w:tc>
          <w:tcPr>
            <w:tcW w:w="179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5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5" w:type="dxa"/>
            <w:shd w:val="clear" w:color="auto" w:fill="FFFFFF" w:themeFill="background1"/>
          </w:tcPr>
          <w:p w:rsidR="006C015D" w:rsidRPr="00902822" w:rsidRDefault="006C015D" w:rsidP="00E83D56">
            <w:pPr>
              <w:rPr>
                <w:rFonts w:ascii="Arial" w:hAnsi="Arial" w:cs="Arial"/>
                <w:sz w:val="14"/>
                <w:szCs w:val="2"/>
                <w:lang w:val="es-BO"/>
              </w:rPr>
            </w:pPr>
          </w:p>
        </w:tc>
        <w:tc>
          <w:tcPr>
            <w:tcW w:w="272" w:type="dxa"/>
            <w:tcBorders>
              <w:left w:val="nil"/>
              <w:right w:val="single" w:sz="4" w:space="0" w:color="auto"/>
            </w:tcBorders>
          </w:tcPr>
          <w:p w:rsidR="006C015D" w:rsidRPr="00902822" w:rsidRDefault="006C015D"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1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4" w:type="dxa"/>
            <w:gridSpan w:val="5"/>
          </w:tcPr>
          <w:p w:rsidR="006C015D" w:rsidRPr="00902822" w:rsidRDefault="006C015D" w:rsidP="00E83D56">
            <w:pPr>
              <w:rPr>
                <w:rFonts w:ascii="Arial" w:hAnsi="Arial" w:cs="Arial"/>
                <w:sz w:val="14"/>
                <w:szCs w:val="2"/>
                <w:lang w:val="es-BO"/>
              </w:rPr>
            </w:pPr>
          </w:p>
        </w:tc>
        <w:tc>
          <w:tcPr>
            <w:tcW w:w="346"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286DC2">
        <w:trPr>
          <w:trHeight w:val="20"/>
        </w:trPr>
        <w:tc>
          <w:tcPr>
            <w:tcW w:w="179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2"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0" w:type="dxa"/>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71"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5"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312" w:type="dxa"/>
            <w:gridSpan w:val="2"/>
          </w:tcPr>
          <w:p w:rsidR="006C015D" w:rsidRPr="00902822" w:rsidRDefault="006C015D" w:rsidP="00E83D56">
            <w:pPr>
              <w:rPr>
                <w:rFonts w:ascii="Arial" w:hAnsi="Arial" w:cs="Arial"/>
                <w:sz w:val="6"/>
                <w:szCs w:val="8"/>
                <w:lang w:val="es-BO"/>
              </w:rPr>
            </w:pPr>
          </w:p>
        </w:tc>
        <w:tc>
          <w:tcPr>
            <w:tcW w:w="275" w:type="dxa"/>
          </w:tcPr>
          <w:p w:rsidR="006C015D" w:rsidRPr="00902822" w:rsidRDefault="006C015D" w:rsidP="00E83D56">
            <w:pPr>
              <w:rPr>
                <w:rFonts w:ascii="Arial" w:hAnsi="Arial" w:cs="Arial"/>
                <w:sz w:val="6"/>
                <w:szCs w:val="8"/>
                <w:lang w:val="es-BO"/>
              </w:rPr>
            </w:pPr>
          </w:p>
        </w:tc>
        <w:tc>
          <w:tcPr>
            <w:tcW w:w="275"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1"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523" w:type="dxa"/>
            <w:gridSpan w:val="10"/>
            <w:vMerge w:val="restart"/>
          </w:tcPr>
          <w:p w:rsidR="006C015D" w:rsidRPr="00902822" w:rsidRDefault="006C015D" w:rsidP="00E83D56">
            <w:pPr>
              <w:rPr>
                <w:rFonts w:ascii="Arial" w:hAnsi="Arial" w:cs="Arial"/>
                <w:sz w:val="6"/>
                <w:szCs w:val="8"/>
                <w:lang w:val="es-BO"/>
              </w:rPr>
            </w:pPr>
          </w:p>
        </w:tc>
        <w:tc>
          <w:tcPr>
            <w:tcW w:w="346"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286DC2">
        <w:trPr>
          <w:trHeight w:val="20"/>
        </w:trPr>
        <w:tc>
          <w:tcPr>
            <w:tcW w:w="179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5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5"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1"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523" w:type="dxa"/>
            <w:gridSpan w:val="10"/>
            <w:vMerge/>
          </w:tcPr>
          <w:p w:rsidR="006C015D" w:rsidRPr="00902822" w:rsidRDefault="006C015D" w:rsidP="00E83D56">
            <w:pPr>
              <w:rPr>
                <w:rFonts w:ascii="Arial" w:hAnsi="Arial" w:cs="Arial"/>
                <w:sz w:val="14"/>
                <w:szCs w:val="2"/>
                <w:lang w:val="es-BO"/>
              </w:rPr>
            </w:pPr>
          </w:p>
        </w:tc>
        <w:tc>
          <w:tcPr>
            <w:tcW w:w="346"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286DC2">
        <w:trPr>
          <w:trHeight w:val="20"/>
        </w:trPr>
        <w:tc>
          <w:tcPr>
            <w:tcW w:w="179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2" w:type="dxa"/>
            <w:shd w:val="clear" w:color="auto" w:fill="auto"/>
          </w:tcPr>
          <w:p w:rsidR="00DB38B8" w:rsidRPr="00902822" w:rsidRDefault="00DB38B8" w:rsidP="00E83D56">
            <w:pPr>
              <w:rPr>
                <w:rFonts w:ascii="Arial" w:hAnsi="Arial" w:cs="Arial"/>
                <w:sz w:val="14"/>
                <w:lang w:val="es-BO"/>
              </w:rPr>
            </w:pPr>
          </w:p>
        </w:tc>
        <w:tc>
          <w:tcPr>
            <w:tcW w:w="280"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71"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5"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312" w:type="dxa"/>
            <w:gridSpan w:val="2"/>
            <w:shd w:val="clear" w:color="auto" w:fill="auto"/>
          </w:tcPr>
          <w:p w:rsidR="00DB38B8" w:rsidRPr="00902822" w:rsidRDefault="00DB38B8" w:rsidP="00E83D56">
            <w:pPr>
              <w:rPr>
                <w:rFonts w:ascii="Arial" w:hAnsi="Arial" w:cs="Arial"/>
                <w:sz w:val="14"/>
                <w:lang w:val="es-BO"/>
              </w:rPr>
            </w:pPr>
          </w:p>
        </w:tc>
        <w:tc>
          <w:tcPr>
            <w:tcW w:w="275" w:type="dxa"/>
            <w:shd w:val="clear" w:color="auto" w:fill="auto"/>
          </w:tcPr>
          <w:p w:rsidR="00DB38B8" w:rsidRPr="00902822" w:rsidRDefault="00DB38B8" w:rsidP="00E83D56">
            <w:pPr>
              <w:rPr>
                <w:rFonts w:ascii="Arial" w:hAnsi="Arial" w:cs="Arial"/>
                <w:sz w:val="14"/>
                <w:lang w:val="es-BO"/>
              </w:rPr>
            </w:pPr>
          </w:p>
        </w:tc>
        <w:tc>
          <w:tcPr>
            <w:tcW w:w="275"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1"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tcBorders>
              <w:bottom w:val="single" w:sz="4" w:space="0" w:color="auto"/>
            </w:tcBorders>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1"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966"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286DC2">
        <w:tc>
          <w:tcPr>
            <w:tcW w:w="179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3"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406"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1" w:type="dxa"/>
            <w:shd w:val="clear" w:color="auto" w:fill="FFFFFF" w:themeFill="background1"/>
          </w:tcPr>
          <w:p w:rsidR="00DB38B8" w:rsidRPr="00902822" w:rsidRDefault="00DB38B8" w:rsidP="00E83D56">
            <w:pPr>
              <w:rPr>
                <w:rFonts w:ascii="Arial" w:hAnsi="Arial" w:cs="Arial"/>
                <w:sz w:val="14"/>
                <w:lang w:val="es-BO"/>
              </w:rPr>
            </w:pPr>
          </w:p>
        </w:tc>
        <w:tc>
          <w:tcPr>
            <w:tcW w:w="272" w:type="dxa"/>
            <w:tcBorders>
              <w:left w:val="nil"/>
              <w:right w:val="single" w:sz="4" w:space="0" w:color="auto"/>
            </w:tcBorders>
          </w:tcPr>
          <w:p w:rsidR="00DB38B8" w:rsidRPr="00902822" w:rsidRDefault="00DB38B8" w:rsidP="00E83D56">
            <w:pPr>
              <w:rPr>
                <w:rFonts w:ascii="Arial" w:hAnsi="Arial" w:cs="Arial"/>
                <w:sz w:val="14"/>
                <w:lang w:val="es-BO"/>
              </w:rPr>
            </w:pP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1"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2"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Borders>
              <w:left w:val="nil"/>
            </w:tcBorders>
            <w:shd w:val="clear" w:color="auto" w:fill="auto"/>
          </w:tcPr>
          <w:p w:rsidR="00DB38B8" w:rsidRPr="00902822" w:rsidRDefault="00DB38B8" w:rsidP="00E83D56">
            <w:pPr>
              <w:rPr>
                <w:rFonts w:ascii="Arial" w:hAnsi="Arial" w:cs="Arial"/>
                <w:sz w:val="14"/>
                <w:lang w:val="es-BO"/>
              </w:rPr>
            </w:pPr>
          </w:p>
        </w:tc>
        <w:tc>
          <w:tcPr>
            <w:tcW w:w="271" w:type="dxa"/>
          </w:tcPr>
          <w:p w:rsidR="00DB38B8" w:rsidRPr="00902822" w:rsidRDefault="00DB38B8" w:rsidP="00E83D56">
            <w:pPr>
              <w:rPr>
                <w:rFonts w:ascii="Arial" w:hAnsi="Arial" w:cs="Arial"/>
                <w:sz w:val="14"/>
                <w:lang w:val="es-BO"/>
              </w:rPr>
            </w:pPr>
          </w:p>
        </w:tc>
        <w:tc>
          <w:tcPr>
            <w:tcW w:w="695"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286DC2">
        <w:tc>
          <w:tcPr>
            <w:tcW w:w="179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2843FD">
            <w:pPr>
              <w:rPr>
                <w:rFonts w:ascii="Arial" w:hAnsi="Arial" w:cs="Arial"/>
                <w:b/>
                <w:sz w:val="14"/>
                <w:lang w:val="es-BO"/>
              </w:rPr>
            </w:pPr>
            <w:r w:rsidRPr="00902822">
              <w:rPr>
                <w:rFonts w:ascii="Arial" w:hAnsi="Arial" w:cs="Arial"/>
                <w:b/>
                <w:i/>
                <w:sz w:val="14"/>
                <w:lang w:val="es-BO"/>
              </w:rPr>
              <w:t>Bs</w:t>
            </w:r>
            <w:r w:rsidR="00967326" w:rsidRPr="00967326">
              <w:rPr>
                <w:rFonts w:ascii="Arial" w:hAnsi="Arial" w:cs="Arial"/>
                <w:b/>
                <w:i/>
                <w:sz w:val="14"/>
                <w:lang w:val="es-BO"/>
              </w:rPr>
              <w:t>327</w:t>
            </w:r>
            <w:r w:rsidR="00967326">
              <w:rPr>
                <w:rFonts w:ascii="Arial" w:hAnsi="Arial" w:cs="Arial"/>
                <w:b/>
                <w:i/>
                <w:sz w:val="14"/>
                <w:lang w:val="es-BO"/>
              </w:rPr>
              <w:t>.</w:t>
            </w:r>
            <w:r w:rsidR="002843FD">
              <w:rPr>
                <w:rFonts w:ascii="Arial" w:hAnsi="Arial" w:cs="Arial"/>
                <w:b/>
                <w:i/>
                <w:sz w:val="14"/>
                <w:lang w:val="es-BO"/>
              </w:rPr>
              <w:t>452</w:t>
            </w:r>
            <w:r w:rsidR="00967326">
              <w:rPr>
                <w:rFonts w:ascii="Arial" w:hAnsi="Arial" w:cs="Arial"/>
                <w:b/>
                <w:i/>
                <w:sz w:val="14"/>
                <w:lang w:val="es-BO"/>
              </w:rPr>
              <w:t>,</w:t>
            </w:r>
            <w:r w:rsidR="002843FD">
              <w:rPr>
                <w:rFonts w:ascii="Arial" w:hAnsi="Arial" w:cs="Arial"/>
                <w:b/>
                <w:i/>
                <w:sz w:val="14"/>
                <w:lang w:val="es-BO"/>
              </w:rPr>
              <w:t>64</w:t>
            </w:r>
            <w:r w:rsidR="00967326">
              <w:rPr>
                <w:rFonts w:ascii="Arial" w:hAnsi="Arial" w:cs="Arial"/>
                <w:b/>
                <w:i/>
                <w:sz w:val="14"/>
                <w:lang w:val="es-BO"/>
              </w:rPr>
              <w:t xml:space="preserve"> (Tresc</w:t>
            </w:r>
            <w:r w:rsidR="00E769C2">
              <w:rPr>
                <w:rFonts w:ascii="Arial" w:hAnsi="Arial" w:cs="Arial"/>
                <w:b/>
                <w:i/>
                <w:sz w:val="14"/>
                <w:lang w:val="es-BO"/>
              </w:rPr>
              <w:t>ien</w:t>
            </w:r>
            <w:r w:rsidR="00351BB0">
              <w:rPr>
                <w:rFonts w:ascii="Arial" w:hAnsi="Arial" w:cs="Arial"/>
                <w:b/>
                <w:i/>
                <w:sz w:val="14"/>
                <w:lang w:val="es-BO"/>
              </w:rPr>
              <w:t xml:space="preserve">tos </w:t>
            </w:r>
            <w:r w:rsidR="00967326">
              <w:rPr>
                <w:rFonts w:ascii="Arial" w:hAnsi="Arial" w:cs="Arial"/>
                <w:b/>
                <w:i/>
                <w:sz w:val="14"/>
                <w:lang w:val="es-BO"/>
              </w:rPr>
              <w:t>veintisiete</w:t>
            </w:r>
            <w:r w:rsidR="002843FD">
              <w:rPr>
                <w:rFonts w:ascii="Arial" w:hAnsi="Arial" w:cs="Arial"/>
                <w:b/>
                <w:i/>
                <w:sz w:val="14"/>
                <w:lang w:val="es-BO"/>
              </w:rPr>
              <w:t xml:space="preserve"> mil cuatrocientos cincuenta y dos</w:t>
            </w:r>
            <w:r w:rsidR="00967326">
              <w:rPr>
                <w:rFonts w:ascii="Arial" w:hAnsi="Arial" w:cs="Arial"/>
                <w:b/>
                <w:i/>
                <w:sz w:val="14"/>
                <w:lang w:val="es-BO"/>
              </w:rPr>
              <w:t xml:space="preserve"> </w:t>
            </w:r>
            <w:r w:rsidR="002843FD">
              <w:rPr>
                <w:rFonts w:ascii="Arial" w:hAnsi="Arial" w:cs="Arial"/>
                <w:b/>
                <w:i/>
                <w:sz w:val="14"/>
                <w:lang w:val="es-BO"/>
              </w:rPr>
              <w:t>64</w:t>
            </w:r>
            <w:r w:rsidR="00351BB0">
              <w:rPr>
                <w:rFonts w:ascii="Arial" w:hAnsi="Arial" w:cs="Arial"/>
                <w:b/>
                <w:i/>
                <w:sz w:val="14"/>
                <w:lang w:val="es-BO"/>
              </w:rPr>
              <w:t>/100 bolivianos</w:t>
            </w:r>
            <w:r w:rsidR="00E769C2">
              <w:rPr>
                <w:rFonts w:ascii="Arial" w:hAnsi="Arial" w:cs="Arial"/>
                <w:b/>
                <w:i/>
                <w:sz w:val="14"/>
                <w:lang w:val="es-BO"/>
              </w:rPr>
              <w:t>)</w:t>
            </w:r>
          </w:p>
        </w:tc>
        <w:tc>
          <w:tcPr>
            <w:tcW w:w="251"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286DC2">
        <w:trPr>
          <w:trHeight w:val="110"/>
        </w:trPr>
        <w:tc>
          <w:tcPr>
            <w:tcW w:w="179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286DC2">
        <w:trPr>
          <w:trHeight w:val="240"/>
        </w:trPr>
        <w:tc>
          <w:tcPr>
            <w:tcW w:w="179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p>
        </w:tc>
        <w:tc>
          <w:tcPr>
            <w:tcW w:w="1655"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967326" w:rsidP="001E1C68">
            <w:pPr>
              <w:rPr>
                <w:rFonts w:ascii="Arial" w:hAnsi="Arial" w:cs="Arial"/>
                <w:sz w:val="14"/>
                <w:szCs w:val="2"/>
                <w:lang w:val="es-BO"/>
              </w:rPr>
            </w:pPr>
            <w:r w:rsidRPr="00902822">
              <w:rPr>
                <w:rFonts w:ascii="Arial" w:hAnsi="Arial" w:cs="Arial"/>
                <w:b/>
                <w:sz w:val="14"/>
                <w:szCs w:val="2"/>
                <w:lang w:val="es-BO"/>
              </w:rPr>
              <w:t>X</w:t>
            </w:r>
          </w:p>
        </w:tc>
        <w:tc>
          <w:tcPr>
            <w:tcW w:w="4366" w:type="dxa"/>
            <w:gridSpan w:val="17"/>
            <w:tcBorders>
              <w:left w:val="single" w:sz="4" w:space="0" w:color="auto"/>
            </w:tcBorders>
            <w:vAlign w:val="center"/>
          </w:tcPr>
          <w:p w:rsidR="00895CF9" w:rsidRPr="00902822" w:rsidRDefault="00895CF9" w:rsidP="00967326">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1" w:type="dxa"/>
          </w:tcPr>
          <w:p w:rsidR="00895CF9" w:rsidRPr="00902822" w:rsidRDefault="00895CF9" w:rsidP="00E83D56">
            <w:pPr>
              <w:rPr>
                <w:rFonts w:ascii="Arial" w:hAnsi="Arial" w:cs="Arial"/>
                <w:sz w:val="14"/>
                <w:szCs w:val="2"/>
                <w:lang w:val="es-BO"/>
              </w:rPr>
            </w:pPr>
          </w:p>
        </w:tc>
        <w:tc>
          <w:tcPr>
            <w:tcW w:w="271" w:type="dxa"/>
          </w:tcPr>
          <w:p w:rsidR="00895CF9" w:rsidRPr="00902822" w:rsidRDefault="00895CF9" w:rsidP="00E83D56">
            <w:pPr>
              <w:rPr>
                <w:rFonts w:ascii="Arial" w:hAnsi="Arial" w:cs="Arial"/>
                <w:sz w:val="14"/>
                <w:szCs w:val="2"/>
                <w:lang w:val="es-BO"/>
              </w:rPr>
            </w:pPr>
          </w:p>
        </w:tc>
        <w:tc>
          <w:tcPr>
            <w:tcW w:w="424"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286DC2">
        <w:tc>
          <w:tcPr>
            <w:tcW w:w="179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58"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286DC2" w:rsidP="00286DC2">
            <w:pPr>
              <w:jc w:val="both"/>
              <w:rPr>
                <w:rFonts w:ascii="Arial" w:hAnsi="Arial" w:cs="Arial"/>
                <w:sz w:val="14"/>
                <w:lang w:val="es-BO"/>
              </w:rPr>
            </w:pPr>
            <w:r w:rsidRPr="00286DC2">
              <w:rPr>
                <w:rFonts w:ascii="Arial" w:hAnsi="Arial" w:cs="Arial"/>
                <w:lang w:val="es-BO"/>
              </w:rPr>
              <w:t>El plazo será de hasta quince (15) días calendario, que serán computables a partir del día siguiente hábil de la suscripción de la orden de compra</w:t>
            </w:r>
          </w:p>
        </w:tc>
        <w:tc>
          <w:tcPr>
            <w:tcW w:w="251"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286DC2">
        <w:trPr>
          <w:trHeight w:val="309"/>
        </w:trPr>
        <w:tc>
          <w:tcPr>
            <w:tcW w:w="179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58"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1"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6F73E1" w:rsidRPr="00902822" w:rsidTr="006F73E1">
        <w:tc>
          <w:tcPr>
            <w:tcW w:w="1797" w:type="dxa"/>
            <w:tcBorders>
              <w:left w:val="single" w:sz="12" w:space="0" w:color="244061" w:themeColor="accent1" w:themeShade="80"/>
              <w:right w:val="single" w:sz="4" w:space="0" w:color="auto"/>
            </w:tcBorders>
            <w:vAlign w:val="center"/>
          </w:tcPr>
          <w:p w:rsidR="006F73E1" w:rsidRPr="006F73E1" w:rsidRDefault="006F73E1" w:rsidP="006F73E1">
            <w:pPr>
              <w:pStyle w:val="Default"/>
              <w:rPr>
                <w:rFonts w:ascii="Arial" w:hAnsi="Arial" w:cs="Arial"/>
                <w:sz w:val="16"/>
                <w:szCs w:val="16"/>
              </w:rPr>
            </w:pPr>
            <w:r w:rsidRPr="006F73E1">
              <w:rPr>
                <w:rFonts w:ascii="Arial" w:hAnsi="Arial" w:cs="Arial"/>
                <w:sz w:val="16"/>
                <w:szCs w:val="16"/>
              </w:rPr>
              <w:t xml:space="preserve">Garantía de Seriedad de Propuesta </w:t>
            </w:r>
          </w:p>
        </w:tc>
        <w:tc>
          <w:tcPr>
            <w:tcW w:w="7358"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73E1" w:rsidRPr="006F73E1" w:rsidRDefault="006F73E1" w:rsidP="006F73E1">
            <w:pPr>
              <w:pStyle w:val="Default"/>
              <w:rPr>
                <w:rFonts w:ascii="Arial" w:hAnsi="Arial" w:cs="Arial"/>
                <w:sz w:val="14"/>
                <w:szCs w:val="14"/>
              </w:rPr>
            </w:pPr>
            <w:r w:rsidRPr="006F73E1">
              <w:rPr>
                <w:rFonts w:ascii="Arial" w:hAnsi="Arial" w:cs="Arial"/>
                <w:b/>
                <w:bCs/>
                <w:i/>
                <w:iCs/>
                <w:sz w:val="14"/>
                <w:szCs w:val="14"/>
              </w:rPr>
              <w:t xml:space="preserve">El proponente deberá presentar una Garantía equivalente al 1% del Precio Referencial de la Contratación </w:t>
            </w:r>
          </w:p>
        </w:tc>
        <w:tc>
          <w:tcPr>
            <w:tcW w:w="251" w:type="dxa"/>
            <w:tcBorders>
              <w:left w:val="single" w:sz="4" w:space="0" w:color="auto"/>
              <w:right w:val="single" w:sz="4" w:space="0" w:color="auto"/>
            </w:tcBorders>
            <w:vAlign w:val="center"/>
          </w:tcPr>
          <w:p w:rsidR="006F73E1" w:rsidRPr="006F73E1" w:rsidRDefault="006F73E1" w:rsidP="00E83D56">
            <w:pPr>
              <w:rPr>
                <w:rFonts w:ascii="Arial" w:hAnsi="Arial" w:cs="Arial"/>
                <w:sz w:val="20"/>
                <w:szCs w:val="20"/>
                <w:lang w:val="es-BO"/>
              </w:rPr>
            </w:pPr>
          </w:p>
        </w:tc>
      </w:tr>
      <w:tr w:rsidR="006F73E1"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F73E1" w:rsidRPr="00902822" w:rsidRDefault="006F73E1" w:rsidP="00E83D56">
            <w:pPr>
              <w:rPr>
                <w:rFonts w:ascii="Arial" w:hAnsi="Arial" w:cs="Arial"/>
                <w:sz w:val="4"/>
                <w:szCs w:val="4"/>
                <w:lang w:val="es-BO"/>
              </w:rPr>
            </w:pPr>
          </w:p>
        </w:tc>
      </w:tr>
      <w:tr w:rsidR="006F73E1"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F73E1" w:rsidRPr="00902822" w:rsidRDefault="006F73E1" w:rsidP="00E83D56">
            <w:pPr>
              <w:rPr>
                <w:rFonts w:ascii="Arial" w:hAnsi="Arial" w:cs="Arial"/>
                <w:sz w:val="4"/>
                <w:szCs w:val="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5E4F5E">
            <w:pPr>
              <w:rPr>
                <w:rFonts w:ascii="Arial" w:hAnsi="Arial" w:cs="Arial"/>
                <w:lang w:val="es-BO"/>
              </w:rPr>
            </w:pPr>
            <w:r w:rsidRPr="00F17E7F">
              <w:rPr>
                <w:rFonts w:ascii="Arial" w:hAnsi="Arial" w:cs="Arial"/>
                <w:sz w:val="14"/>
                <w:lang w:val="es-BO" w:eastAsia="es-BO"/>
              </w:rPr>
              <w:t>08:</w:t>
            </w:r>
            <w:r w:rsidR="002843FD">
              <w:rPr>
                <w:rFonts w:ascii="Arial" w:hAnsi="Arial" w:cs="Arial"/>
                <w:sz w:val="14"/>
                <w:lang w:val="es-BO" w:eastAsia="es-BO"/>
              </w:rPr>
              <w:t>0</w:t>
            </w:r>
            <w:r w:rsidRPr="00F17E7F">
              <w:rPr>
                <w:rFonts w:ascii="Arial" w:hAnsi="Arial" w:cs="Arial"/>
                <w:sz w:val="14"/>
                <w:lang w:val="es-BO" w:eastAsia="es-BO"/>
              </w:rPr>
              <w:t>0</w:t>
            </w:r>
            <w:r w:rsidR="002843FD">
              <w:rPr>
                <w:rFonts w:ascii="Arial" w:hAnsi="Arial" w:cs="Arial"/>
                <w:bCs/>
                <w:sz w:val="14"/>
                <w:lang w:val="es-BO" w:eastAsia="es-BO"/>
              </w:rPr>
              <w:t xml:space="preserve"> a 16:0</w:t>
            </w:r>
            <w:r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967326" w:rsidP="00841BCA">
            <w:pPr>
              <w:jc w:val="center"/>
              <w:rPr>
                <w:rFonts w:ascii="Arial" w:hAnsi="Arial" w:cs="Arial"/>
                <w:sz w:val="14"/>
                <w:lang w:val="es-BO"/>
              </w:rPr>
            </w:pPr>
            <w:r>
              <w:rPr>
                <w:rFonts w:ascii="Arial" w:hAnsi="Arial" w:cs="Arial"/>
                <w:sz w:val="14"/>
                <w:szCs w:val="13"/>
                <w:lang w:val="es-BO" w:eastAsia="es-BO"/>
              </w:rPr>
              <w:t>Maria E. Poma Fernandez</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r>
              <w:rPr>
                <w:rFonts w:ascii="Arial" w:hAnsi="Arial" w:cs="Arial"/>
                <w:sz w:val="14"/>
                <w:szCs w:val="13"/>
                <w:lang w:val="es-BO" w:eastAsia="es-BO"/>
              </w:rPr>
              <w:t>Maria Rosa Quisbert Huiza</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967326">
              <w:rPr>
                <w:rFonts w:ascii="Arial" w:hAnsi="Arial" w:cs="Arial"/>
                <w:bCs/>
                <w:sz w:val="15"/>
                <w:szCs w:val="15"/>
                <w:lang w:val="es-BO" w:eastAsia="es-BO"/>
              </w:rPr>
              <w:t>09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967326"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mpoma</w:t>
            </w:r>
            <w:proofErr w:type="gramEnd"/>
            <w:r w:rsidR="002843FD">
              <w:rPr>
                <w:rStyle w:val="Hipervnculo"/>
                <w:rFonts w:ascii="Arial" w:hAnsi="Arial"/>
                <w:sz w:val="12"/>
                <w:szCs w:val="14"/>
                <w:lang w:val="pt-BR" w:eastAsia="es-BO"/>
              </w:rPr>
              <w:fldChar w:fldCharType="begin"/>
            </w:r>
            <w:r w:rsidR="002843FD">
              <w:rPr>
                <w:rStyle w:val="Hipervnculo"/>
                <w:rFonts w:ascii="Arial" w:hAnsi="Arial"/>
                <w:sz w:val="12"/>
                <w:szCs w:val="14"/>
                <w:lang w:val="pt-BR" w:eastAsia="es-BO"/>
              </w:rPr>
              <w:instrText xml:space="preserve"> HYPERLINK "mailto:emamani@bcb.gob.bo" </w:instrText>
            </w:r>
            <w:r w:rsidR="002843FD">
              <w:rPr>
                <w:rStyle w:val="Hipervnculo"/>
                <w:rFonts w:ascii="Arial" w:hAnsi="Arial"/>
                <w:sz w:val="12"/>
                <w:szCs w:val="14"/>
                <w:lang w:val="pt-BR" w:eastAsia="es-BO"/>
              </w:rPr>
              <w:fldChar w:fldCharType="separate"/>
            </w:r>
            <w:r w:rsidR="00F25D38" w:rsidRPr="00EC499C">
              <w:rPr>
                <w:rStyle w:val="Hipervnculo"/>
                <w:rFonts w:ascii="Arial" w:hAnsi="Arial"/>
                <w:sz w:val="12"/>
                <w:szCs w:val="14"/>
                <w:lang w:val="pt-BR" w:eastAsia="es-BO"/>
              </w:rPr>
              <w:t>@bcb.gob.bo</w:t>
            </w:r>
            <w:r w:rsidR="002843FD">
              <w:rPr>
                <w:rStyle w:val="Hipervnculo"/>
                <w:rFonts w:ascii="Arial" w:hAnsi="Arial"/>
                <w:sz w:val="12"/>
                <w:szCs w:val="14"/>
                <w:lang w:val="pt-BR" w:eastAsia="es-BO"/>
              </w:rPr>
              <w:fldChar w:fldCharType="end"/>
            </w:r>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2843FD" w:rsidP="00841BCA">
            <w:pPr>
              <w:rPr>
                <w:rFonts w:ascii="Arial" w:hAnsi="Arial" w:cs="Arial"/>
                <w:lang w:val="es-BO"/>
              </w:rPr>
            </w:pPr>
            <w:hyperlink r:id="rId10" w:history="1">
              <w:r w:rsidR="00351BB0" w:rsidRPr="00351BB0">
                <w:rPr>
                  <w:rStyle w:val="Hipervnculo"/>
                  <w:rFonts w:ascii="Arial" w:hAnsi="Arial"/>
                  <w:sz w:val="12"/>
                  <w:szCs w:val="14"/>
                  <w:lang w:val="pt-BR" w:eastAsia="es-BO"/>
                </w:rPr>
                <w:t>mhquisbert@bcb.gob.bo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7"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lastRenderedPageBreak/>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67326" w:rsidP="005E4F5E">
            <w:pPr>
              <w:adjustRightInd w:val="0"/>
              <w:snapToGrid w:val="0"/>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67326" w:rsidP="00E755B2">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967326" w:rsidP="003C6E4A">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967326" w:rsidP="00E755B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967326" w:rsidP="003C6E4A">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967326">
        <w:trPr>
          <w:trHeight w:val="241"/>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01948" w:rsidP="00997324">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01948" w:rsidP="00E755B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01948"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01948" w:rsidP="004E0421">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286DC2"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01948" w:rsidRPr="00450BAA" w:rsidRDefault="00D01948" w:rsidP="00D01948">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rsidR="00D01948" w:rsidRPr="00D01948" w:rsidRDefault="00286DC2" w:rsidP="00D01948">
            <w:pPr>
              <w:widowControl w:val="0"/>
              <w:jc w:val="both"/>
              <w:rPr>
                <w:rStyle w:val="Hipervnculo"/>
                <w:rFonts w:ascii="Arial" w:hAnsi="Arial" w:cs="Arial"/>
                <w:sz w:val="12"/>
                <w:szCs w:val="4"/>
                <w:highlight w:val="yellow"/>
                <w:lang w:val="es-BO"/>
              </w:rPr>
            </w:pPr>
            <w:r w:rsidRPr="00286DC2">
              <w:rPr>
                <w:rStyle w:val="Hipervnculo"/>
                <w:rFonts w:ascii="Arial" w:hAnsi="Arial" w:cs="Arial"/>
                <w:sz w:val="12"/>
                <w:szCs w:val="4"/>
                <w:lang w:val="es-BO"/>
              </w:rPr>
              <w:t>https://bcb-gob-bo.zoom.us/j/89916965385?pwd=pDeeZkmrAy4HWv8be7U1uidvfrurqg.1</w:t>
            </w:r>
          </w:p>
          <w:p w:rsidR="00D01948" w:rsidRPr="00D01948" w:rsidRDefault="00D01948" w:rsidP="00D01948">
            <w:pPr>
              <w:widowControl w:val="0"/>
              <w:jc w:val="both"/>
              <w:rPr>
                <w:rStyle w:val="Hipervnculo"/>
                <w:rFonts w:ascii="Arial" w:hAnsi="Arial" w:cs="Arial"/>
                <w:sz w:val="12"/>
                <w:szCs w:val="4"/>
                <w:highlight w:val="yellow"/>
                <w:lang w:val="es-BO"/>
              </w:rPr>
            </w:pPr>
          </w:p>
          <w:p w:rsidR="00D01948" w:rsidRPr="00286DC2" w:rsidRDefault="00D01948" w:rsidP="00D01948">
            <w:pPr>
              <w:widowControl w:val="0"/>
              <w:jc w:val="both"/>
              <w:rPr>
                <w:rStyle w:val="Hipervnculo"/>
                <w:rFonts w:ascii="Arial" w:hAnsi="Arial" w:cs="Arial"/>
                <w:sz w:val="12"/>
                <w:szCs w:val="4"/>
                <w:lang w:val="es-BO"/>
              </w:rPr>
            </w:pPr>
            <w:r w:rsidRPr="00286DC2">
              <w:rPr>
                <w:rStyle w:val="Hipervnculo"/>
                <w:rFonts w:ascii="Arial" w:hAnsi="Arial" w:cs="Arial"/>
                <w:sz w:val="12"/>
                <w:szCs w:val="4"/>
                <w:lang w:val="es-BO"/>
              </w:rPr>
              <w:t xml:space="preserve">ID de reunión: </w:t>
            </w:r>
            <w:r w:rsidR="00286DC2" w:rsidRPr="00286DC2">
              <w:rPr>
                <w:rStyle w:val="Hipervnculo"/>
                <w:rFonts w:ascii="Arial" w:hAnsi="Arial" w:cs="Arial"/>
                <w:sz w:val="12"/>
                <w:szCs w:val="4"/>
                <w:lang w:val="es-BO"/>
              </w:rPr>
              <w:t>899 1696 5385</w:t>
            </w:r>
          </w:p>
          <w:p w:rsidR="0011494D" w:rsidRPr="00FC4040" w:rsidRDefault="00286DC2" w:rsidP="00286DC2">
            <w:pPr>
              <w:widowControl w:val="0"/>
              <w:rPr>
                <w:rFonts w:ascii="Arial" w:hAnsi="Arial" w:cs="Arial"/>
                <w:sz w:val="14"/>
                <w:szCs w:val="4"/>
                <w:lang w:val="es-BO"/>
              </w:rPr>
            </w:pPr>
            <w:r w:rsidRPr="00286DC2">
              <w:rPr>
                <w:rStyle w:val="Hipervnculo"/>
                <w:rFonts w:ascii="Arial" w:hAnsi="Arial" w:cs="Arial"/>
                <w:sz w:val="12"/>
                <w:szCs w:val="4"/>
                <w:lang w:val="es-BO"/>
              </w:rPr>
              <w:t>Código de acceso: 989117</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67326" w:rsidP="004E2B0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67326" w:rsidP="001931C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967326" w:rsidP="007F3F9D">
            <w:pPr>
              <w:adjustRightInd w:val="0"/>
              <w:snapToGrid w:val="0"/>
              <w:jc w:val="center"/>
              <w:rPr>
                <w:rFonts w:ascii="Arial" w:hAnsi="Arial" w:cs="Arial"/>
                <w:sz w:val="14"/>
                <w:szCs w:val="4"/>
                <w:lang w:val="es-BO"/>
              </w:rPr>
            </w:pPr>
            <w:r>
              <w:rPr>
                <w:rFonts w:ascii="Arial" w:hAnsi="Arial" w:cs="Arial"/>
                <w:sz w:val="14"/>
                <w:szCs w:val="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967326" w:rsidP="00E755B2">
            <w:pPr>
              <w:adjustRightInd w:val="0"/>
              <w:snapToGrid w:val="0"/>
              <w:jc w:val="center"/>
              <w:rPr>
                <w:rFonts w:ascii="Arial" w:hAnsi="Arial" w:cs="Arial"/>
                <w:sz w:val="14"/>
                <w:szCs w:val="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967326" w:rsidP="004E2B0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967326" w:rsidP="00E755B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967326" w:rsidP="004E2B02">
            <w:pPr>
              <w:adjustRightInd w:val="0"/>
              <w:snapToGrid w:val="0"/>
              <w:jc w:val="center"/>
              <w:rPr>
                <w:sz w:val="14"/>
                <w:szCs w:val="14"/>
                <w:lang w:val="es-BO"/>
              </w:rPr>
            </w:pPr>
            <w:r>
              <w:rPr>
                <w:sz w:val="14"/>
                <w:szCs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967326" w:rsidP="001931C3">
            <w:pPr>
              <w:adjustRightInd w:val="0"/>
              <w:snapToGrid w:val="0"/>
              <w:jc w:val="center"/>
              <w:rPr>
                <w:sz w:val="14"/>
                <w:szCs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B8355F" w:rsidRDefault="00286DC2" w:rsidP="00B8355F">
            <w:pPr>
              <w:widowControl w:val="0"/>
              <w:jc w:val="both"/>
              <w:rPr>
                <w:rStyle w:val="Hipervnculo"/>
                <w:rFonts w:ascii="Arial" w:hAnsi="Arial" w:cs="Arial"/>
                <w:sz w:val="12"/>
                <w:szCs w:val="4"/>
                <w:highlight w:val="yellow"/>
                <w:lang w:val="es-BO"/>
              </w:rPr>
            </w:pPr>
            <w:r w:rsidRPr="00286DC2">
              <w:rPr>
                <w:rStyle w:val="Hipervnculo"/>
                <w:rFonts w:ascii="Arial" w:hAnsi="Arial" w:cs="Arial"/>
                <w:sz w:val="12"/>
                <w:szCs w:val="4"/>
                <w:lang w:val="es-BO"/>
              </w:rPr>
              <w:t>https://bcb-gob-bo.zoom.us/j/83261849037?pwd=tFQoePTC4tq1igPXrNwLjmGxk9HAOM.1</w:t>
            </w:r>
            <w:r w:rsidRPr="00286DC2">
              <w:rPr>
                <w:rStyle w:val="Hipervnculo"/>
                <w:rFonts w:ascii="Arial" w:hAnsi="Arial" w:cs="Arial"/>
                <w:sz w:val="12"/>
                <w:szCs w:val="4"/>
                <w:highlight w:val="yellow"/>
                <w:lang w:val="es-BO"/>
              </w:rPr>
              <w:t xml:space="preserve"> </w:t>
            </w:r>
          </w:p>
          <w:p w:rsidR="00286DC2" w:rsidRPr="00140C89" w:rsidRDefault="00286DC2" w:rsidP="00B8355F">
            <w:pPr>
              <w:widowControl w:val="0"/>
              <w:jc w:val="both"/>
              <w:rPr>
                <w:rStyle w:val="Hipervnculo"/>
                <w:rFonts w:ascii="Arial" w:hAnsi="Arial" w:cs="Arial"/>
                <w:sz w:val="12"/>
                <w:szCs w:val="4"/>
                <w:highlight w:val="yellow"/>
                <w:lang w:val="es-BO"/>
              </w:rPr>
            </w:pPr>
          </w:p>
          <w:p w:rsidR="00B8355F" w:rsidRPr="00286DC2" w:rsidRDefault="00B8355F" w:rsidP="00B8355F">
            <w:pPr>
              <w:widowControl w:val="0"/>
              <w:jc w:val="both"/>
              <w:rPr>
                <w:rStyle w:val="Hipervnculo"/>
                <w:rFonts w:ascii="Arial" w:hAnsi="Arial" w:cs="Arial"/>
                <w:sz w:val="12"/>
                <w:szCs w:val="4"/>
                <w:lang w:val="es-BO"/>
              </w:rPr>
            </w:pPr>
            <w:r w:rsidRPr="00286DC2">
              <w:rPr>
                <w:rStyle w:val="Hipervnculo"/>
                <w:rFonts w:ascii="Arial" w:hAnsi="Arial" w:cs="Arial"/>
                <w:sz w:val="12"/>
                <w:szCs w:val="4"/>
                <w:lang w:val="es-BO"/>
              </w:rPr>
              <w:t xml:space="preserve">ID de reunión: </w:t>
            </w:r>
            <w:r w:rsidR="00286DC2" w:rsidRPr="00286DC2">
              <w:rPr>
                <w:rStyle w:val="Hipervnculo"/>
                <w:rFonts w:ascii="Arial" w:hAnsi="Arial" w:cs="Arial"/>
                <w:sz w:val="12"/>
                <w:szCs w:val="4"/>
                <w:lang w:val="es-BO"/>
              </w:rPr>
              <w:t>832 6184 9037</w:t>
            </w:r>
          </w:p>
          <w:p w:rsidR="007F3F9D" w:rsidRPr="009956C4" w:rsidRDefault="00B8355F" w:rsidP="00286DC2">
            <w:pPr>
              <w:widowControl w:val="0"/>
              <w:jc w:val="both"/>
              <w:rPr>
                <w:rFonts w:ascii="Arial" w:hAnsi="Arial" w:cs="Arial"/>
                <w:sz w:val="14"/>
                <w:szCs w:val="4"/>
                <w:lang w:val="es-BO"/>
              </w:rPr>
            </w:pPr>
            <w:r w:rsidRPr="00286DC2">
              <w:rPr>
                <w:rStyle w:val="Hipervnculo"/>
                <w:rFonts w:ascii="Arial" w:hAnsi="Arial" w:cs="Arial"/>
                <w:sz w:val="12"/>
                <w:szCs w:val="4"/>
                <w:lang w:val="es-BO"/>
              </w:rPr>
              <w:t xml:space="preserve">Código de acceso: </w:t>
            </w:r>
            <w:r w:rsidR="00286DC2" w:rsidRPr="00286DC2">
              <w:rPr>
                <w:rStyle w:val="Hipervnculo"/>
                <w:rFonts w:ascii="Arial" w:hAnsi="Arial" w:cs="Arial"/>
                <w:sz w:val="12"/>
                <w:szCs w:val="4"/>
                <w:lang w:val="es-BO"/>
              </w:rPr>
              <w:t xml:space="preserve">166145 </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F23B8D">
            <w:pPr>
              <w:adjustRightInd w:val="0"/>
              <w:snapToGrid w:val="0"/>
              <w:jc w:val="center"/>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1931C3">
            <w:pPr>
              <w:adjustRightInd w:val="0"/>
              <w:snapToGrid w:val="0"/>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931C3" w:rsidP="00967326">
            <w:pPr>
              <w:adjustRightInd w:val="0"/>
              <w:snapToGrid w:val="0"/>
              <w:rPr>
                <w:rFonts w:ascii="Arial" w:hAnsi="Arial" w:cs="Arial"/>
                <w:sz w:val="14"/>
                <w:lang w:val="es-BO"/>
              </w:rPr>
            </w:pPr>
            <w:r>
              <w:rPr>
                <w:rFonts w:ascii="Arial" w:hAnsi="Arial" w:cs="Arial"/>
                <w:sz w:val="14"/>
                <w:lang w:val="es-BO"/>
              </w:rPr>
              <w:t xml:space="preserve"> </w:t>
            </w:r>
            <w:r w:rsidR="00967326">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967326" w:rsidP="00E755B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3E1F24">
            <w:pPr>
              <w:adjustRightInd w:val="0"/>
              <w:snapToGrid w:val="0"/>
              <w:jc w:val="center"/>
              <w:rPr>
                <w:rFonts w:ascii="Arial" w:hAnsi="Arial" w:cs="Arial"/>
                <w:sz w:val="14"/>
                <w:lang w:val="es-BO"/>
              </w:rPr>
            </w:pPr>
            <w:r>
              <w:rPr>
                <w:rFonts w:ascii="Arial" w:hAnsi="Arial" w:cs="Arial"/>
                <w:sz w:val="14"/>
                <w:lang w:val="es-BO"/>
              </w:rPr>
              <w:t>22</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4E0421">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E755B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967326" w:rsidP="00E755B2">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967326" w:rsidP="003E1F24">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967326" w:rsidP="001931C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lastRenderedPageBreak/>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28383B" w:rsidRDefault="00D01948" w:rsidP="0028383B">
      <w:pPr>
        <w:ind w:right="13"/>
        <w:jc w:val="center"/>
        <w:rPr>
          <w:rFonts w:cs="Arial"/>
          <w:b/>
          <w:sz w:val="18"/>
          <w:szCs w:val="18"/>
          <w:lang w:val="es-BO"/>
        </w:rPr>
      </w:pPr>
      <w:r w:rsidRPr="00D01948">
        <w:rPr>
          <w:rFonts w:cs="Arial"/>
          <w:b/>
          <w:sz w:val="18"/>
          <w:szCs w:val="18"/>
          <w:lang w:val="es-BO"/>
        </w:rPr>
        <w:t>COMPRA DE MATERIAL ELÉCTRICO PARA LA ILUMINACIÓN DE FACHADA DEL EDIFICIO PRINCIPAL DEL BCB</w:t>
      </w:r>
    </w:p>
    <w:p w:rsidR="00FC4040" w:rsidRDefault="00FC4040" w:rsidP="0028383B">
      <w:pPr>
        <w:ind w:right="13"/>
        <w:jc w:val="center"/>
        <w:rPr>
          <w:rFonts w:cs="Arial"/>
          <w:b/>
          <w:sz w:val="18"/>
          <w:szCs w:val="18"/>
          <w:lang w:val="es-BO"/>
        </w:rPr>
      </w:pPr>
    </w:p>
    <w:p w:rsidR="00AE162A" w:rsidRDefault="00AE162A" w:rsidP="00AE162A">
      <w:pPr>
        <w:suppressAutoHyphens/>
        <w:jc w:val="both"/>
        <w:rPr>
          <w:rFonts w:ascii="Times New Roman" w:hAnsi="Times New Roman"/>
          <w:sz w:val="12"/>
          <w:szCs w:val="12"/>
          <w:lang w:val="es-ES_tradnl" w:eastAsia="zh-CN"/>
        </w:rPr>
      </w:pPr>
    </w:p>
    <w:tbl>
      <w:tblPr>
        <w:tblW w:w="99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7819"/>
        <w:gridCol w:w="2127"/>
      </w:tblGrid>
      <w:tr w:rsidR="00D01948" w:rsidRPr="00D01948" w:rsidTr="00D01948">
        <w:trPr>
          <w:cantSplit/>
          <w:trHeight w:val="823"/>
          <w:tblHeader/>
        </w:trPr>
        <w:tc>
          <w:tcPr>
            <w:tcW w:w="7819" w:type="dxa"/>
            <w:shd w:val="clear" w:color="auto" w:fill="D9D9D9"/>
            <w:vAlign w:val="center"/>
          </w:tcPr>
          <w:p w:rsidR="00D01948" w:rsidRPr="00D01948" w:rsidRDefault="00D01948" w:rsidP="002843FD">
            <w:pPr>
              <w:pStyle w:val="Textoindependiente3"/>
              <w:ind w:left="-68"/>
              <w:jc w:val="center"/>
              <w:rPr>
                <w:rFonts w:ascii="Arial" w:hAnsi="Arial" w:cs="Arial"/>
                <w:b/>
                <w:bCs/>
                <w:sz w:val="20"/>
                <w:szCs w:val="20"/>
              </w:rPr>
            </w:pPr>
            <w:r w:rsidRPr="00D01948">
              <w:rPr>
                <w:rFonts w:ascii="Arial" w:hAnsi="Arial" w:cs="Arial"/>
                <w:b/>
                <w:bCs/>
                <w:sz w:val="20"/>
                <w:szCs w:val="20"/>
              </w:rPr>
              <w:t>REQUISITOS MÍNIMOS DE LOS BIENES SOLICITADOS</w:t>
            </w:r>
          </w:p>
        </w:tc>
        <w:tc>
          <w:tcPr>
            <w:tcW w:w="2127" w:type="dxa"/>
            <w:shd w:val="clear" w:color="auto" w:fill="D9D9D9"/>
            <w:vAlign w:val="center"/>
          </w:tcPr>
          <w:p w:rsidR="00D01948" w:rsidRPr="00D01948" w:rsidRDefault="00D01948" w:rsidP="002843FD">
            <w:pPr>
              <w:pStyle w:val="Textoindependiente3"/>
              <w:ind w:left="-68"/>
              <w:jc w:val="center"/>
              <w:rPr>
                <w:rFonts w:ascii="Arial" w:hAnsi="Arial" w:cs="Arial"/>
                <w:b/>
                <w:bCs/>
                <w:sz w:val="20"/>
                <w:szCs w:val="20"/>
              </w:rPr>
            </w:pPr>
            <w:r w:rsidRPr="00D01948">
              <w:rPr>
                <w:rFonts w:ascii="Arial" w:hAnsi="Arial" w:cs="Arial"/>
                <w:b/>
                <w:bCs/>
                <w:sz w:val="20"/>
                <w:szCs w:val="20"/>
              </w:rPr>
              <w:t xml:space="preserve">Para ser llenado por el proponente al momento de elaborar su propuesta </w:t>
            </w:r>
          </w:p>
        </w:tc>
      </w:tr>
      <w:tr w:rsidR="00D01948" w:rsidRPr="00D01948" w:rsidTr="00D01948">
        <w:tblPrEx>
          <w:tblCellMar>
            <w:left w:w="108" w:type="dxa"/>
            <w:right w:w="108" w:type="dxa"/>
          </w:tblCellMar>
          <w:tblLook w:val="00A0" w:firstRow="1" w:lastRow="0" w:firstColumn="1" w:lastColumn="0" w:noHBand="0" w:noVBand="0"/>
        </w:tblPrEx>
        <w:trPr>
          <w:trHeight w:val="283"/>
        </w:trPr>
        <w:tc>
          <w:tcPr>
            <w:tcW w:w="9946" w:type="dxa"/>
            <w:gridSpan w:val="2"/>
            <w:shd w:val="clear" w:color="auto" w:fill="548DD4"/>
            <w:vAlign w:val="center"/>
          </w:tcPr>
          <w:p w:rsidR="00D01948" w:rsidRPr="00D01948" w:rsidRDefault="00D01948" w:rsidP="00D01948">
            <w:pPr>
              <w:pStyle w:val="Textoindependiente3"/>
              <w:numPr>
                <w:ilvl w:val="0"/>
                <w:numId w:val="65"/>
              </w:numPr>
              <w:autoSpaceDE w:val="0"/>
              <w:autoSpaceDN w:val="0"/>
              <w:adjustRightInd w:val="0"/>
              <w:spacing w:after="0"/>
              <w:jc w:val="both"/>
              <w:rPr>
                <w:rFonts w:ascii="Arial" w:hAnsi="Arial" w:cs="Arial"/>
                <w:b/>
                <w:bCs/>
                <w:color w:val="FFFFFF"/>
                <w:sz w:val="20"/>
                <w:szCs w:val="20"/>
              </w:rPr>
            </w:pPr>
            <w:r w:rsidRPr="00D01948">
              <w:rPr>
                <w:rFonts w:ascii="Arial" w:hAnsi="Arial" w:cs="Arial"/>
                <w:b/>
                <w:bCs/>
                <w:color w:val="FFFFFF"/>
                <w:sz w:val="20"/>
                <w:szCs w:val="20"/>
              </w:rPr>
              <w:t>OBJETO Y CAUSA</w:t>
            </w:r>
          </w:p>
        </w:tc>
      </w:tr>
      <w:tr w:rsidR="00D01948" w:rsidRPr="00D01948" w:rsidTr="00D01948">
        <w:tblPrEx>
          <w:tblCellMar>
            <w:left w:w="108" w:type="dxa"/>
            <w:right w:w="108" w:type="dxa"/>
          </w:tblCellMar>
          <w:tblLook w:val="00A0" w:firstRow="1" w:lastRow="0" w:firstColumn="1" w:lastColumn="0" w:noHBand="0" w:noVBand="0"/>
        </w:tblPrEx>
        <w:trPr>
          <w:trHeight w:val="876"/>
        </w:trPr>
        <w:tc>
          <w:tcPr>
            <w:tcW w:w="7819" w:type="dxa"/>
            <w:shd w:val="clear" w:color="auto" w:fill="auto"/>
            <w:vAlign w:val="center"/>
          </w:tcPr>
          <w:p w:rsidR="00D01948" w:rsidRPr="00D01948" w:rsidRDefault="00D01948" w:rsidP="002843FD">
            <w:pPr>
              <w:pStyle w:val="Encabezado"/>
              <w:jc w:val="both"/>
              <w:rPr>
                <w:rFonts w:ascii="Arial" w:hAnsi="Arial" w:cs="Arial"/>
                <w:sz w:val="20"/>
                <w:szCs w:val="20"/>
              </w:rPr>
            </w:pPr>
            <w:r w:rsidRPr="00D01948">
              <w:rPr>
                <w:rFonts w:ascii="Arial" w:hAnsi="Arial" w:cs="Arial"/>
                <w:bCs/>
                <w:snapToGrid w:val="0"/>
                <w:sz w:val="20"/>
                <w:szCs w:val="20"/>
                <w:lang w:val="es-BO" w:eastAsia="es-BO"/>
              </w:rPr>
              <w:t>Realizar la adquisición de material eléctrico para la Iluminación de la fachada del edificio principal del BCB, a objeto de mejorar la imagen institucional de esta infraestructura,  el cual permitirá realzar la arquitectura y magnitud de la institución.</w:t>
            </w:r>
          </w:p>
        </w:tc>
        <w:tc>
          <w:tcPr>
            <w:tcW w:w="2127" w:type="dxa"/>
            <w:shd w:val="thinDiagStripe" w:color="auto" w:fill="auto"/>
          </w:tcPr>
          <w:p w:rsidR="00D01948" w:rsidRPr="00D01948" w:rsidRDefault="00D01948" w:rsidP="002843FD">
            <w:pPr>
              <w:jc w:val="both"/>
              <w:rPr>
                <w:rFonts w:ascii="Arial" w:hAnsi="Arial" w:cs="Arial"/>
                <w:sz w:val="20"/>
                <w:szCs w:val="20"/>
              </w:rPr>
            </w:pPr>
          </w:p>
        </w:tc>
      </w:tr>
      <w:tr w:rsidR="00D01948" w:rsidRPr="00D01948" w:rsidTr="00D01948">
        <w:tblPrEx>
          <w:tblCellMar>
            <w:left w:w="108" w:type="dxa"/>
            <w:right w:w="108" w:type="dxa"/>
          </w:tblCellMar>
          <w:tblLook w:val="00A0" w:firstRow="1" w:lastRow="0" w:firstColumn="1" w:lastColumn="0" w:noHBand="0" w:noVBand="0"/>
        </w:tblPrEx>
        <w:trPr>
          <w:trHeight w:val="283"/>
        </w:trPr>
        <w:tc>
          <w:tcPr>
            <w:tcW w:w="9946" w:type="dxa"/>
            <w:gridSpan w:val="2"/>
            <w:shd w:val="clear" w:color="auto" w:fill="548DD4"/>
            <w:vAlign w:val="center"/>
          </w:tcPr>
          <w:p w:rsidR="00D01948" w:rsidRPr="00D01948" w:rsidRDefault="00D01948" w:rsidP="00D01948">
            <w:pPr>
              <w:pStyle w:val="Textoindependiente3"/>
              <w:numPr>
                <w:ilvl w:val="0"/>
                <w:numId w:val="65"/>
              </w:numPr>
              <w:autoSpaceDE w:val="0"/>
              <w:autoSpaceDN w:val="0"/>
              <w:adjustRightInd w:val="0"/>
              <w:spacing w:after="0"/>
              <w:jc w:val="both"/>
              <w:rPr>
                <w:rFonts w:ascii="Arial" w:hAnsi="Arial" w:cs="Arial"/>
                <w:b/>
                <w:bCs/>
                <w:color w:val="FFFFFF"/>
                <w:sz w:val="20"/>
                <w:szCs w:val="20"/>
              </w:rPr>
            </w:pPr>
            <w:r w:rsidRPr="00D01948">
              <w:rPr>
                <w:rFonts w:ascii="Arial" w:hAnsi="Arial" w:cs="Arial"/>
                <w:b/>
                <w:bCs/>
                <w:color w:val="FFFFFF"/>
                <w:sz w:val="20"/>
                <w:szCs w:val="20"/>
              </w:rPr>
              <w:t>CARACTERÍSTICAS TÉCNICAS DE LOS BIENES</w:t>
            </w: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rPr>
                <w:rFonts w:ascii="Arial" w:hAnsi="Arial" w:cs="Arial"/>
                <w:b/>
                <w:bCs/>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La Compra de Material Eléctrico para la Iluminación de Fachada del Edificio Principal del BCB, incluirá los siguientes componentes :</w:t>
            </w:r>
          </w:p>
          <w:p w:rsidR="00D01948" w:rsidRPr="00D01948" w:rsidRDefault="00D01948" w:rsidP="002843FD">
            <w:pPr>
              <w:rPr>
                <w:rFonts w:ascii="Arial" w:hAnsi="Arial" w:cs="Arial"/>
                <w:b/>
                <w:bCs/>
                <w:sz w:val="20"/>
                <w:szCs w:val="20"/>
              </w:rPr>
            </w:pPr>
          </w:p>
          <w:p w:rsidR="00D01948" w:rsidRPr="00D01948" w:rsidRDefault="00D01948" w:rsidP="002843FD">
            <w:pPr>
              <w:jc w:val="center"/>
              <w:rPr>
                <w:rFonts w:ascii="Arial" w:hAnsi="Arial" w:cs="Arial"/>
                <w:sz w:val="20"/>
                <w:szCs w:val="20"/>
              </w:rPr>
            </w:pPr>
            <w:r w:rsidRPr="00D01948">
              <w:rPr>
                <w:rFonts w:ascii="Arial" w:hAnsi="Arial" w:cs="Arial"/>
                <w:sz w:val="20"/>
                <w:szCs w:val="20"/>
              </w:rPr>
              <w:t>Cuadro N°1</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D01948" w:rsidRPr="00D01948" w:rsidTr="002843FD">
              <w:trPr>
                <w:jc w:val="center"/>
              </w:trPr>
              <w:tc>
                <w:tcPr>
                  <w:tcW w:w="535" w:type="dxa"/>
                  <w:shd w:val="clear" w:color="auto" w:fill="FBE4D5"/>
                </w:tcPr>
                <w:p w:rsidR="00D01948" w:rsidRPr="00D01948" w:rsidRDefault="00D01948" w:rsidP="002843FD">
                  <w:pPr>
                    <w:rPr>
                      <w:rFonts w:ascii="Arial" w:hAnsi="Arial" w:cs="Arial"/>
                      <w:sz w:val="20"/>
                      <w:szCs w:val="20"/>
                    </w:rPr>
                  </w:pPr>
                  <w:r w:rsidRPr="00D01948">
                    <w:rPr>
                      <w:rFonts w:ascii="Arial" w:hAnsi="Arial" w:cs="Arial"/>
                      <w:sz w:val="20"/>
                      <w:szCs w:val="20"/>
                    </w:rPr>
                    <w:t>Ítem</w:t>
                  </w:r>
                </w:p>
              </w:tc>
              <w:tc>
                <w:tcPr>
                  <w:tcW w:w="4195" w:type="dxa"/>
                  <w:shd w:val="clear" w:color="auto" w:fill="FBE4D5"/>
                </w:tcPr>
                <w:p w:rsidR="00D01948" w:rsidRPr="00D01948" w:rsidRDefault="00D01948" w:rsidP="002843FD">
                  <w:pPr>
                    <w:jc w:val="center"/>
                    <w:rPr>
                      <w:rFonts w:ascii="Arial" w:hAnsi="Arial" w:cs="Arial"/>
                      <w:sz w:val="20"/>
                      <w:szCs w:val="20"/>
                    </w:rPr>
                  </w:pPr>
                  <w:r w:rsidRPr="00D01948">
                    <w:rPr>
                      <w:rFonts w:ascii="Arial" w:hAnsi="Arial" w:cs="Arial"/>
                      <w:sz w:val="20"/>
                      <w:szCs w:val="20"/>
                    </w:rPr>
                    <w:t>Descripción</w:t>
                  </w:r>
                </w:p>
              </w:tc>
              <w:tc>
                <w:tcPr>
                  <w:tcW w:w="992" w:type="dxa"/>
                  <w:shd w:val="clear" w:color="auto" w:fill="FBE4D5"/>
                </w:tcPr>
                <w:p w:rsidR="00D01948" w:rsidRPr="00D01948" w:rsidRDefault="00D01948" w:rsidP="002843FD">
                  <w:pPr>
                    <w:jc w:val="center"/>
                    <w:rPr>
                      <w:rFonts w:ascii="Arial" w:hAnsi="Arial" w:cs="Arial"/>
                      <w:sz w:val="20"/>
                      <w:szCs w:val="20"/>
                    </w:rPr>
                  </w:pPr>
                  <w:r w:rsidRPr="00D01948">
                    <w:rPr>
                      <w:rFonts w:ascii="Arial" w:hAnsi="Arial" w:cs="Arial"/>
                      <w:sz w:val="20"/>
                      <w:szCs w:val="20"/>
                    </w:rPr>
                    <w:t xml:space="preserve">Unidad </w:t>
                  </w:r>
                </w:p>
              </w:tc>
              <w:tc>
                <w:tcPr>
                  <w:tcW w:w="1134" w:type="dxa"/>
                  <w:shd w:val="clear" w:color="auto" w:fill="FBE4D5"/>
                </w:tcPr>
                <w:p w:rsidR="00D01948" w:rsidRPr="00D01948" w:rsidRDefault="00D01948" w:rsidP="002843FD">
                  <w:pPr>
                    <w:jc w:val="center"/>
                    <w:rPr>
                      <w:rFonts w:ascii="Arial" w:hAnsi="Arial" w:cs="Arial"/>
                      <w:sz w:val="20"/>
                      <w:szCs w:val="20"/>
                    </w:rPr>
                  </w:pPr>
                  <w:r w:rsidRPr="00D01948">
                    <w:rPr>
                      <w:rFonts w:ascii="Arial" w:hAnsi="Arial" w:cs="Arial"/>
                      <w:sz w:val="20"/>
                      <w:szCs w:val="20"/>
                    </w:rPr>
                    <w:t>Cantidad</w:t>
                  </w:r>
                </w:p>
              </w:tc>
            </w:tr>
            <w:tr w:rsidR="00D01948" w:rsidRPr="00D01948" w:rsidTr="002843FD">
              <w:trPr>
                <w:jc w:val="center"/>
              </w:trPr>
              <w:tc>
                <w:tcPr>
                  <w:tcW w:w="535" w:type="dxa"/>
                  <w:shd w:val="clear" w:color="auto" w:fill="auto"/>
                  <w:vAlign w:val="center"/>
                </w:tcPr>
                <w:p w:rsidR="00D01948" w:rsidRPr="00D01948" w:rsidRDefault="00D01948" w:rsidP="002843FD">
                  <w:pPr>
                    <w:jc w:val="center"/>
                    <w:rPr>
                      <w:rFonts w:ascii="Arial" w:hAnsi="Arial" w:cs="Arial"/>
                      <w:sz w:val="20"/>
                      <w:szCs w:val="20"/>
                    </w:rPr>
                  </w:pPr>
                  <w:r w:rsidRPr="00D01948">
                    <w:rPr>
                      <w:rFonts w:ascii="Arial" w:hAnsi="Arial" w:cs="Arial"/>
                      <w:sz w:val="20"/>
                      <w:szCs w:val="20"/>
                    </w:rPr>
                    <w:t>1</w:t>
                  </w:r>
                </w:p>
              </w:tc>
              <w:tc>
                <w:tcPr>
                  <w:tcW w:w="4195" w:type="dxa"/>
                  <w:shd w:val="clear" w:color="auto" w:fill="auto"/>
                  <w:vAlign w:val="center"/>
                </w:tcPr>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LUCES WALLWASHER GA, DMX512</w:t>
                  </w:r>
                </w:p>
              </w:tc>
              <w:tc>
                <w:tcPr>
                  <w:tcW w:w="992"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PZA</w:t>
                  </w:r>
                </w:p>
              </w:tc>
              <w:tc>
                <w:tcPr>
                  <w:tcW w:w="1134"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32</w:t>
                  </w:r>
                </w:p>
              </w:tc>
            </w:tr>
            <w:tr w:rsidR="00D01948" w:rsidRPr="00D01948" w:rsidTr="002843FD">
              <w:trPr>
                <w:jc w:val="center"/>
              </w:trPr>
              <w:tc>
                <w:tcPr>
                  <w:tcW w:w="535" w:type="dxa"/>
                  <w:shd w:val="clear" w:color="auto" w:fill="auto"/>
                  <w:vAlign w:val="center"/>
                </w:tcPr>
                <w:p w:rsidR="00D01948" w:rsidRPr="00D01948" w:rsidRDefault="00D01948" w:rsidP="002843FD">
                  <w:pPr>
                    <w:jc w:val="center"/>
                    <w:rPr>
                      <w:rFonts w:ascii="Arial" w:hAnsi="Arial" w:cs="Arial"/>
                      <w:sz w:val="20"/>
                      <w:szCs w:val="20"/>
                    </w:rPr>
                  </w:pPr>
                  <w:r w:rsidRPr="00D01948">
                    <w:rPr>
                      <w:rFonts w:ascii="Arial" w:hAnsi="Arial" w:cs="Arial"/>
                      <w:sz w:val="20"/>
                      <w:szCs w:val="20"/>
                    </w:rPr>
                    <w:t>2</w:t>
                  </w:r>
                </w:p>
              </w:tc>
              <w:tc>
                <w:tcPr>
                  <w:tcW w:w="4195" w:type="dxa"/>
                  <w:shd w:val="clear" w:color="auto" w:fill="auto"/>
                  <w:vAlign w:val="center"/>
                </w:tcPr>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CABLE CONECTOR GA</w:t>
                  </w:r>
                </w:p>
              </w:tc>
              <w:tc>
                <w:tcPr>
                  <w:tcW w:w="992"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PZA</w:t>
                  </w:r>
                </w:p>
              </w:tc>
              <w:tc>
                <w:tcPr>
                  <w:tcW w:w="1134"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32</w:t>
                  </w:r>
                </w:p>
              </w:tc>
            </w:tr>
            <w:tr w:rsidR="00D01948" w:rsidRPr="00D01948" w:rsidTr="002843FD">
              <w:trPr>
                <w:jc w:val="center"/>
              </w:trPr>
              <w:tc>
                <w:tcPr>
                  <w:tcW w:w="535" w:type="dxa"/>
                  <w:shd w:val="clear" w:color="auto" w:fill="auto"/>
                  <w:vAlign w:val="center"/>
                </w:tcPr>
                <w:p w:rsidR="00D01948" w:rsidRPr="00D01948" w:rsidRDefault="00D01948" w:rsidP="002843FD">
                  <w:pPr>
                    <w:jc w:val="center"/>
                    <w:rPr>
                      <w:rFonts w:ascii="Arial" w:hAnsi="Arial" w:cs="Arial"/>
                      <w:sz w:val="20"/>
                      <w:szCs w:val="20"/>
                    </w:rPr>
                  </w:pPr>
                  <w:r w:rsidRPr="00D01948">
                    <w:rPr>
                      <w:rFonts w:ascii="Arial" w:hAnsi="Arial" w:cs="Arial"/>
                      <w:sz w:val="20"/>
                      <w:szCs w:val="20"/>
                    </w:rPr>
                    <w:t>3</w:t>
                  </w:r>
                </w:p>
              </w:tc>
              <w:tc>
                <w:tcPr>
                  <w:tcW w:w="4195" w:type="dxa"/>
                  <w:shd w:val="clear" w:color="auto" w:fill="auto"/>
                  <w:vAlign w:val="center"/>
                </w:tcPr>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DRIVER, 24VDC</w:t>
                  </w:r>
                </w:p>
              </w:tc>
              <w:tc>
                <w:tcPr>
                  <w:tcW w:w="992"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PZA</w:t>
                  </w:r>
                </w:p>
              </w:tc>
              <w:tc>
                <w:tcPr>
                  <w:tcW w:w="1134"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16</w:t>
                  </w:r>
                </w:p>
              </w:tc>
            </w:tr>
            <w:tr w:rsidR="00D01948" w:rsidRPr="00D01948" w:rsidTr="002843FD">
              <w:trPr>
                <w:jc w:val="center"/>
              </w:trPr>
              <w:tc>
                <w:tcPr>
                  <w:tcW w:w="535" w:type="dxa"/>
                  <w:shd w:val="clear" w:color="auto" w:fill="auto"/>
                  <w:vAlign w:val="center"/>
                </w:tcPr>
                <w:p w:rsidR="00D01948" w:rsidRPr="00D01948" w:rsidRDefault="00D01948" w:rsidP="002843FD">
                  <w:pPr>
                    <w:jc w:val="center"/>
                    <w:rPr>
                      <w:rFonts w:ascii="Arial" w:hAnsi="Arial" w:cs="Arial"/>
                      <w:sz w:val="20"/>
                      <w:szCs w:val="20"/>
                    </w:rPr>
                  </w:pPr>
                  <w:r w:rsidRPr="00D01948">
                    <w:rPr>
                      <w:rFonts w:ascii="Arial" w:hAnsi="Arial" w:cs="Arial"/>
                      <w:sz w:val="20"/>
                      <w:szCs w:val="20"/>
                    </w:rPr>
                    <w:t>4</w:t>
                  </w:r>
                </w:p>
              </w:tc>
              <w:tc>
                <w:tcPr>
                  <w:tcW w:w="4195" w:type="dxa"/>
                  <w:shd w:val="clear" w:color="auto" w:fill="auto"/>
                  <w:vAlign w:val="center"/>
                </w:tcPr>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CONTROLADOR DMX GA</w:t>
                  </w:r>
                </w:p>
              </w:tc>
              <w:tc>
                <w:tcPr>
                  <w:tcW w:w="992"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PZA</w:t>
                  </w:r>
                </w:p>
              </w:tc>
              <w:tc>
                <w:tcPr>
                  <w:tcW w:w="1134"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1</w:t>
                  </w:r>
                </w:p>
              </w:tc>
            </w:tr>
            <w:tr w:rsidR="00D01948" w:rsidRPr="00D01948" w:rsidTr="002843FD">
              <w:trPr>
                <w:jc w:val="center"/>
              </w:trPr>
              <w:tc>
                <w:tcPr>
                  <w:tcW w:w="535" w:type="dxa"/>
                  <w:shd w:val="clear" w:color="auto" w:fill="auto"/>
                  <w:vAlign w:val="center"/>
                </w:tcPr>
                <w:p w:rsidR="00D01948" w:rsidRPr="00D01948" w:rsidRDefault="00D01948" w:rsidP="002843FD">
                  <w:pPr>
                    <w:jc w:val="center"/>
                    <w:rPr>
                      <w:rFonts w:ascii="Arial" w:hAnsi="Arial" w:cs="Arial"/>
                      <w:sz w:val="20"/>
                      <w:szCs w:val="20"/>
                    </w:rPr>
                  </w:pPr>
                  <w:r w:rsidRPr="00D01948">
                    <w:rPr>
                      <w:rFonts w:ascii="Arial" w:hAnsi="Arial" w:cs="Arial"/>
                      <w:sz w:val="20"/>
                      <w:szCs w:val="20"/>
                    </w:rPr>
                    <w:t>5</w:t>
                  </w:r>
                </w:p>
              </w:tc>
              <w:tc>
                <w:tcPr>
                  <w:tcW w:w="4195" w:type="dxa"/>
                  <w:shd w:val="clear" w:color="auto" w:fill="auto"/>
                  <w:vAlign w:val="center"/>
                </w:tcPr>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TABLERO METÁLICO DE CONTROL DE ILUMINACIÓN</w:t>
                  </w:r>
                </w:p>
              </w:tc>
              <w:tc>
                <w:tcPr>
                  <w:tcW w:w="992"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PZA</w:t>
                  </w:r>
                </w:p>
              </w:tc>
              <w:tc>
                <w:tcPr>
                  <w:tcW w:w="1134" w:type="dxa"/>
                  <w:shd w:val="clear" w:color="auto" w:fill="auto"/>
                </w:tcPr>
                <w:p w:rsidR="00D01948" w:rsidRPr="00D01948" w:rsidRDefault="00D01948" w:rsidP="002843FD">
                  <w:pPr>
                    <w:jc w:val="center"/>
                    <w:rPr>
                      <w:rFonts w:ascii="Arial" w:hAnsi="Arial" w:cs="Arial"/>
                      <w:sz w:val="20"/>
                      <w:szCs w:val="20"/>
                    </w:rPr>
                  </w:pPr>
                  <w:r w:rsidRPr="00D01948">
                    <w:rPr>
                      <w:rFonts w:ascii="Arial" w:hAnsi="Arial" w:cs="Arial"/>
                      <w:sz w:val="20"/>
                      <w:szCs w:val="20"/>
                    </w:rPr>
                    <w:t>1</w:t>
                  </w:r>
                </w:p>
              </w:tc>
            </w:tr>
          </w:tbl>
          <w:p w:rsidR="00D01948" w:rsidRPr="00D01948" w:rsidRDefault="00D01948" w:rsidP="002843FD">
            <w:pPr>
              <w:rPr>
                <w:rFonts w:ascii="Arial" w:hAnsi="Arial" w:cs="Arial"/>
                <w:b/>
                <w:bCs/>
                <w:snapToGrid w:val="0"/>
                <w:sz w:val="20"/>
                <w:szCs w:val="20"/>
              </w:rPr>
            </w:pPr>
          </w:p>
          <w:p w:rsidR="00D01948" w:rsidRPr="00D01948" w:rsidRDefault="00D01948" w:rsidP="002843FD">
            <w:pPr>
              <w:rPr>
                <w:rFonts w:ascii="Arial" w:hAnsi="Arial" w:cs="Arial"/>
                <w:b/>
                <w:bCs/>
                <w:sz w:val="20"/>
                <w:szCs w:val="20"/>
              </w:rPr>
            </w:pPr>
            <w:r w:rsidRPr="00D01948">
              <w:rPr>
                <w:rFonts w:ascii="Arial" w:hAnsi="Arial" w:cs="Arial"/>
                <w:b/>
                <w:bCs/>
                <w:snapToGrid w:val="0"/>
                <w:sz w:val="20"/>
                <w:szCs w:val="20"/>
              </w:rPr>
              <w:t>Manifestar aceptación</w:t>
            </w:r>
          </w:p>
        </w:tc>
        <w:tc>
          <w:tcPr>
            <w:tcW w:w="2127" w:type="dxa"/>
            <w:shd w:val="clear" w:color="auto" w:fill="D0CECE"/>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LUCES WALLWASHER GA, DMX512</w:t>
            </w:r>
          </w:p>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Ese componente tendrá las siguientes características:</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Luminaria Led </w:t>
            </w:r>
            <w:proofErr w:type="spellStart"/>
            <w:r w:rsidRPr="00D01948">
              <w:rPr>
                <w:rFonts w:ascii="Arial" w:hAnsi="Arial" w:cs="Arial"/>
                <w:sz w:val="20"/>
                <w:szCs w:val="20"/>
              </w:rPr>
              <w:t>SMDy</w:t>
            </w:r>
            <w:proofErr w:type="spellEnd"/>
            <w:r w:rsidRPr="00D01948">
              <w:rPr>
                <w:rFonts w:ascii="Arial" w:hAnsi="Arial" w:cs="Arial"/>
                <w:sz w:val="20"/>
                <w:szCs w:val="20"/>
              </w:rPr>
              <w:t xml:space="preserve">, tipo </w:t>
            </w:r>
            <w:proofErr w:type="spellStart"/>
            <w:r w:rsidRPr="00D01948">
              <w:rPr>
                <w:rFonts w:ascii="Arial" w:hAnsi="Arial" w:cs="Arial"/>
                <w:sz w:val="20"/>
                <w:szCs w:val="20"/>
              </w:rPr>
              <w:t>Wallwasher</w:t>
            </w:r>
            <w:proofErr w:type="spellEnd"/>
            <w:r w:rsidRPr="00D01948">
              <w:rPr>
                <w:rFonts w:ascii="Arial" w:hAnsi="Arial" w:cs="Arial"/>
                <w:sz w:val="20"/>
                <w:szCs w:val="20"/>
              </w:rPr>
              <w:t xml:space="preserve"> GA</w:t>
            </w:r>
          </w:p>
          <w:p w:rsidR="00D01948" w:rsidRPr="00D01948" w:rsidRDefault="00D01948" w:rsidP="002843FD">
            <w:pPr>
              <w:jc w:val="both"/>
              <w:rPr>
                <w:rFonts w:ascii="Arial" w:hAnsi="Arial" w:cs="Arial"/>
                <w:sz w:val="20"/>
                <w:szCs w:val="20"/>
              </w:rPr>
            </w:pPr>
            <w:r w:rsidRPr="00D01948">
              <w:rPr>
                <w:rFonts w:ascii="Arial" w:hAnsi="Arial" w:cs="Arial"/>
                <w:sz w:val="20"/>
                <w:szCs w:val="20"/>
              </w:rPr>
              <w:t>Potencia: 140W</w:t>
            </w:r>
          </w:p>
          <w:p w:rsidR="00D01948" w:rsidRPr="00D01948" w:rsidRDefault="00D01948" w:rsidP="002843FD">
            <w:pPr>
              <w:jc w:val="both"/>
              <w:rPr>
                <w:rFonts w:ascii="Arial" w:hAnsi="Arial" w:cs="Arial"/>
                <w:sz w:val="20"/>
                <w:szCs w:val="20"/>
              </w:rPr>
            </w:pPr>
            <w:r w:rsidRPr="00D01948">
              <w:rPr>
                <w:rFonts w:ascii="Arial" w:hAnsi="Arial" w:cs="Arial"/>
                <w:sz w:val="20"/>
                <w:szCs w:val="20"/>
              </w:rPr>
              <w:t>Angulo de iluminación: 5°</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Temperatura de color: 3000 </w:t>
            </w:r>
            <w:proofErr w:type="spellStart"/>
            <w:r w:rsidRPr="00D01948">
              <w:rPr>
                <w:rFonts w:ascii="Arial" w:hAnsi="Arial" w:cs="Arial"/>
                <w:sz w:val="20"/>
                <w:szCs w:val="20"/>
              </w:rPr>
              <w:t>°K</w:t>
            </w:r>
            <w:proofErr w:type="spellEnd"/>
          </w:p>
          <w:p w:rsidR="00D01948" w:rsidRPr="00D01948" w:rsidRDefault="00D01948" w:rsidP="002843FD">
            <w:pPr>
              <w:jc w:val="both"/>
              <w:rPr>
                <w:rFonts w:ascii="Arial" w:hAnsi="Arial" w:cs="Arial"/>
                <w:sz w:val="20"/>
                <w:szCs w:val="20"/>
              </w:rPr>
            </w:pPr>
            <w:r w:rsidRPr="00D01948">
              <w:rPr>
                <w:rFonts w:ascii="Arial" w:hAnsi="Arial" w:cs="Arial"/>
                <w:sz w:val="20"/>
                <w:szCs w:val="20"/>
              </w:rPr>
              <w:t>Voltaje de entrada: 24 VDC</w:t>
            </w:r>
          </w:p>
          <w:p w:rsidR="00D01948" w:rsidRPr="00D01948" w:rsidRDefault="00D01948" w:rsidP="002843FD">
            <w:pPr>
              <w:jc w:val="both"/>
              <w:rPr>
                <w:rFonts w:ascii="Arial" w:hAnsi="Arial" w:cs="Arial"/>
                <w:sz w:val="20"/>
                <w:szCs w:val="20"/>
              </w:rPr>
            </w:pPr>
            <w:r w:rsidRPr="00D01948">
              <w:rPr>
                <w:rFonts w:ascii="Arial" w:hAnsi="Arial" w:cs="Arial"/>
                <w:sz w:val="20"/>
                <w:szCs w:val="20"/>
              </w:rPr>
              <w:t>Grado de Protección IP: Mínimo IP65</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Tiempo de vida útil: 50,000.00 </w:t>
            </w:r>
            <w:proofErr w:type="spellStart"/>
            <w:r w:rsidRPr="00D01948">
              <w:rPr>
                <w:rFonts w:ascii="Arial" w:hAnsi="Arial" w:cs="Arial"/>
                <w:sz w:val="20"/>
                <w:szCs w:val="20"/>
              </w:rPr>
              <w:t>Hr</w:t>
            </w:r>
            <w:proofErr w:type="spellEnd"/>
          </w:p>
          <w:p w:rsidR="00D01948" w:rsidRPr="00D01948" w:rsidRDefault="00D01948" w:rsidP="002843FD">
            <w:pPr>
              <w:jc w:val="both"/>
              <w:rPr>
                <w:rFonts w:ascii="Arial" w:hAnsi="Arial" w:cs="Arial"/>
                <w:sz w:val="20"/>
                <w:szCs w:val="20"/>
              </w:rPr>
            </w:pPr>
            <w:r w:rsidRPr="00D01948">
              <w:rPr>
                <w:rFonts w:ascii="Arial" w:hAnsi="Arial" w:cs="Arial"/>
                <w:sz w:val="20"/>
                <w:szCs w:val="20"/>
              </w:rPr>
              <w:t>Para controlador DMX512, 1 pixel</w:t>
            </w:r>
          </w:p>
          <w:p w:rsidR="00D01948" w:rsidRPr="00D01948" w:rsidRDefault="00D01948" w:rsidP="002843FD">
            <w:pPr>
              <w:jc w:val="both"/>
              <w:rPr>
                <w:rFonts w:ascii="Arial" w:hAnsi="Arial" w:cs="Arial"/>
                <w:sz w:val="20"/>
                <w:szCs w:val="20"/>
              </w:rPr>
            </w:pPr>
            <w:r w:rsidRPr="00D01948">
              <w:rPr>
                <w:rFonts w:ascii="Arial" w:hAnsi="Arial" w:cs="Arial"/>
                <w:sz w:val="20"/>
                <w:szCs w:val="20"/>
              </w:rPr>
              <w:t>Difusor: Vidrio templado con lente especial para chip</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Driver: Externo a la luminaria, cuya capacidad dependerá de la cantidad y potencia de las luces Wall </w:t>
            </w:r>
            <w:proofErr w:type="spellStart"/>
            <w:r w:rsidRPr="00D01948">
              <w:rPr>
                <w:rFonts w:ascii="Arial" w:hAnsi="Arial" w:cs="Arial"/>
                <w:sz w:val="20"/>
                <w:szCs w:val="20"/>
              </w:rPr>
              <w:t>Washer</w:t>
            </w:r>
            <w:proofErr w:type="spellEnd"/>
          </w:p>
          <w:p w:rsidR="00D01948" w:rsidRPr="00D01948" w:rsidRDefault="00D01948" w:rsidP="002843FD">
            <w:pPr>
              <w:jc w:val="both"/>
              <w:rPr>
                <w:rFonts w:ascii="Arial" w:hAnsi="Arial" w:cs="Arial"/>
                <w:sz w:val="20"/>
                <w:szCs w:val="20"/>
              </w:rPr>
            </w:pPr>
          </w:p>
          <w:p w:rsidR="00D01948" w:rsidRPr="00D01948" w:rsidRDefault="00D01948" w:rsidP="002843FD">
            <w:pPr>
              <w:rPr>
                <w:rFonts w:ascii="Arial" w:hAnsi="Arial" w:cs="Arial"/>
                <w:b/>
                <w:bCs/>
                <w:sz w:val="20"/>
                <w:szCs w:val="20"/>
              </w:rPr>
            </w:pPr>
            <w:r w:rsidRPr="00D01948">
              <w:rPr>
                <w:rFonts w:ascii="Arial" w:hAnsi="Arial" w:cs="Arial"/>
                <w:b/>
                <w:bCs/>
                <w:snapToGrid w:val="0"/>
                <w:sz w:val="20"/>
                <w:szCs w:val="20"/>
              </w:rPr>
              <w:t>Manifestar aceptación y adjuntar ficha técnica</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CABLE CONECTOR GA</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Ese componente tendrá las siguientes características:</w:t>
            </w:r>
          </w:p>
          <w:p w:rsidR="00D01948" w:rsidRPr="00D01948" w:rsidRDefault="00D01948" w:rsidP="002843FD">
            <w:pPr>
              <w:jc w:val="both"/>
              <w:rPr>
                <w:rFonts w:ascii="Arial" w:hAnsi="Arial" w:cs="Arial"/>
                <w:sz w:val="20"/>
                <w:szCs w:val="20"/>
              </w:rPr>
            </w:pPr>
            <w:r w:rsidRPr="00D01948">
              <w:rPr>
                <w:rFonts w:ascii="Arial" w:hAnsi="Arial" w:cs="Arial"/>
                <w:sz w:val="20"/>
                <w:szCs w:val="20"/>
              </w:rPr>
              <w:t>Cable conector GA de 5 pines</w:t>
            </w:r>
          </w:p>
          <w:p w:rsidR="00D01948" w:rsidRPr="00D01948" w:rsidRDefault="00D01948" w:rsidP="002843FD">
            <w:pPr>
              <w:jc w:val="both"/>
              <w:rPr>
                <w:rFonts w:ascii="Arial" w:hAnsi="Arial" w:cs="Arial"/>
                <w:sz w:val="20"/>
                <w:szCs w:val="20"/>
              </w:rPr>
            </w:pPr>
            <w:r w:rsidRPr="00D01948">
              <w:rPr>
                <w:rFonts w:ascii="Arial" w:hAnsi="Arial" w:cs="Arial"/>
                <w:sz w:val="20"/>
                <w:szCs w:val="20"/>
              </w:rPr>
              <w:t>Hembra y macho</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bCs/>
                <w:snapToGrid w:val="0"/>
                <w:sz w:val="20"/>
                <w:szCs w:val="20"/>
              </w:rPr>
            </w:pPr>
            <w:r w:rsidRPr="00D01948">
              <w:rPr>
                <w:rFonts w:ascii="Arial" w:hAnsi="Arial" w:cs="Arial"/>
                <w:b/>
                <w:bCs/>
                <w:snapToGrid w:val="0"/>
                <w:sz w:val="20"/>
                <w:szCs w:val="20"/>
              </w:rPr>
              <w:t>Manifestar aceptación y adjuntar ficha técnica</w:t>
            </w:r>
          </w:p>
          <w:p w:rsidR="00D01948" w:rsidRPr="00D01948" w:rsidRDefault="00D01948" w:rsidP="002843FD">
            <w:pPr>
              <w:jc w:val="both"/>
              <w:rPr>
                <w:rFonts w:ascii="Arial" w:hAnsi="Arial" w:cs="Arial"/>
                <w:b/>
                <w:sz w:val="20"/>
                <w:szCs w:val="20"/>
              </w:rPr>
            </w:pP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b/>
                <w:sz w:val="20"/>
                <w:szCs w:val="20"/>
              </w:rPr>
            </w:pPr>
            <w:r w:rsidRPr="00D01948">
              <w:rPr>
                <w:rFonts w:ascii="Arial" w:hAnsi="Arial" w:cs="Arial"/>
                <w:b/>
                <w:sz w:val="20"/>
                <w:szCs w:val="20"/>
              </w:rPr>
              <w:t>DRIVER, 24VDC</w:t>
            </w:r>
          </w:p>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bCs/>
                <w:snapToGrid w:val="0"/>
                <w:sz w:val="20"/>
                <w:szCs w:val="20"/>
              </w:rPr>
            </w:pPr>
            <w:r w:rsidRPr="00D01948">
              <w:rPr>
                <w:rFonts w:ascii="Arial" w:hAnsi="Arial" w:cs="Arial"/>
                <w:bCs/>
                <w:snapToGrid w:val="0"/>
                <w:sz w:val="20"/>
                <w:szCs w:val="20"/>
              </w:rPr>
              <w:t>De acuerdo a lo siguiente:</w:t>
            </w:r>
          </w:p>
          <w:p w:rsidR="00D01948" w:rsidRPr="00D01948" w:rsidRDefault="00D01948" w:rsidP="002843FD">
            <w:pPr>
              <w:autoSpaceDE w:val="0"/>
              <w:autoSpaceDN w:val="0"/>
              <w:adjustRightInd w:val="0"/>
              <w:rPr>
                <w:rFonts w:ascii="Arial" w:hAnsi="Arial" w:cs="Arial"/>
                <w:bCs/>
                <w:snapToGrid w:val="0"/>
                <w:sz w:val="20"/>
                <w:szCs w:val="20"/>
              </w:rPr>
            </w:pPr>
            <w:r w:rsidRPr="00D01948">
              <w:rPr>
                <w:rFonts w:ascii="Arial" w:hAnsi="Arial" w:cs="Arial"/>
                <w:bCs/>
                <w:snapToGrid w:val="0"/>
                <w:sz w:val="20"/>
                <w:szCs w:val="20"/>
              </w:rPr>
              <w:t>Potencia máxima: 350 W</w:t>
            </w:r>
          </w:p>
          <w:p w:rsidR="00D01948" w:rsidRPr="00D01948" w:rsidRDefault="00D01948" w:rsidP="002843FD">
            <w:pPr>
              <w:autoSpaceDE w:val="0"/>
              <w:autoSpaceDN w:val="0"/>
              <w:adjustRightInd w:val="0"/>
              <w:rPr>
                <w:rFonts w:ascii="Arial" w:hAnsi="Arial" w:cs="Arial"/>
                <w:bCs/>
                <w:snapToGrid w:val="0"/>
                <w:sz w:val="20"/>
                <w:szCs w:val="20"/>
              </w:rPr>
            </w:pPr>
            <w:r w:rsidRPr="00D01948">
              <w:rPr>
                <w:rFonts w:ascii="Arial" w:hAnsi="Arial" w:cs="Arial"/>
                <w:bCs/>
                <w:snapToGrid w:val="0"/>
                <w:sz w:val="20"/>
                <w:szCs w:val="20"/>
              </w:rPr>
              <w:t>Voltaje de ingreso:100-240V AC</w:t>
            </w:r>
          </w:p>
          <w:p w:rsidR="00D01948" w:rsidRPr="00D01948" w:rsidRDefault="00D01948" w:rsidP="002843FD">
            <w:pPr>
              <w:autoSpaceDE w:val="0"/>
              <w:autoSpaceDN w:val="0"/>
              <w:adjustRightInd w:val="0"/>
              <w:rPr>
                <w:rFonts w:ascii="Arial" w:hAnsi="Arial" w:cs="Arial"/>
                <w:bCs/>
                <w:snapToGrid w:val="0"/>
                <w:sz w:val="20"/>
                <w:szCs w:val="20"/>
              </w:rPr>
            </w:pPr>
            <w:r w:rsidRPr="00D01948">
              <w:rPr>
                <w:rFonts w:ascii="Arial" w:hAnsi="Arial" w:cs="Arial"/>
                <w:bCs/>
                <w:snapToGrid w:val="0"/>
                <w:sz w:val="20"/>
                <w:szCs w:val="20"/>
              </w:rPr>
              <w:t>Voltaje de salida:24V DC</w:t>
            </w:r>
          </w:p>
          <w:p w:rsidR="00D01948" w:rsidRPr="00D01948" w:rsidRDefault="00D01948" w:rsidP="002843FD">
            <w:pPr>
              <w:autoSpaceDE w:val="0"/>
              <w:autoSpaceDN w:val="0"/>
              <w:adjustRightInd w:val="0"/>
              <w:rPr>
                <w:rFonts w:ascii="Arial" w:hAnsi="Arial" w:cs="Arial"/>
                <w:bCs/>
                <w:snapToGrid w:val="0"/>
                <w:sz w:val="20"/>
                <w:szCs w:val="20"/>
              </w:rPr>
            </w:pPr>
            <w:r w:rsidRPr="00D01948">
              <w:rPr>
                <w:rFonts w:ascii="Arial" w:hAnsi="Arial" w:cs="Arial"/>
                <w:bCs/>
                <w:snapToGrid w:val="0"/>
                <w:sz w:val="20"/>
                <w:szCs w:val="20"/>
              </w:rPr>
              <w:t>Grado de protección: IP20</w:t>
            </w:r>
          </w:p>
          <w:p w:rsidR="00D01948" w:rsidRPr="00D01948" w:rsidRDefault="00D01948" w:rsidP="002843FD">
            <w:pPr>
              <w:autoSpaceDE w:val="0"/>
              <w:autoSpaceDN w:val="0"/>
              <w:adjustRightInd w:val="0"/>
              <w:rPr>
                <w:rFonts w:ascii="Arial" w:hAnsi="Arial" w:cs="Arial"/>
                <w:bCs/>
                <w:snapToGrid w:val="0"/>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bCs/>
                <w:snapToGrid w:val="0"/>
                <w:sz w:val="20"/>
                <w:szCs w:val="20"/>
              </w:rPr>
              <w:t>Manifestar aceptación y adjuntar ficha técnica</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b/>
                <w:sz w:val="20"/>
                <w:szCs w:val="20"/>
              </w:rPr>
            </w:pPr>
            <w:r w:rsidRPr="00D01948">
              <w:rPr>
                <w:rFonts w:ascii="Arial" w:hAnsi="Arial" w:cs="Arial"/>
                <w:b/>
                <w:sz w:val="20"/>
                <w:szCs w:val="20"/>
              </w:rPr>
              <w:t>CONTROLADOR DMX GA</w:t>
            </w:r>
          </w:p>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Ese componente tendrá las siguientes características:</w:t>
            </w:r>
          </w:p>
          <w:p w:rsidR="00D01948" w:rsidRPr="00D01948" w:rsidRDefault="00D01948" w:rsidP="002843FD">
            <w:pPr>
              <w:jc w:val="both"/>
              <w:rPr>
                <w:rFonts w:ascii="Arial" w:hAnsi="Arial" w:cs="Arial"/>
                <w:sz w:val="20"/>
                <w:szCs w:val="20"/>
              </w:rPr>
            </w:pP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Controlador DMX GA RGB</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Salidas: 8 salidas</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Con control de color y secuencias</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Con control de sonido</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 xml:space="preserve">Con software especializado para animación, donde el usuario pueda realizar su propia animación.  </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Voltaje de ingreso: 100-240 VAC</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Puerto especial: Tarjeta SD</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Potencia nominal: &lt; 3W</w:t>
            </w:r>
          </w:p>
          <w:p w:rsidR="00D01948" w:rsidRPr="00D01948" w:rsidRDefault="00D01948" w:rsidP="002843FD">
            <w:pPr>
              <w:autoSpaceDE w:val="0"/>
              <w:autoSpaceDN w:val="0"/>
              <w:adjustRightInd w:val="0"/>
              <w:rPr>
                <w:rFonts w:ascii="Arial" w:hAnsi="Arial" w:cs="Arial"/>
                <w:sz w:val="20"/>
                <w:szCs w:val="20"/>
              </w:rPr>
            </w:pPr>
            <w:r w:rsidRPr="00D01948">
              <w:rPr>
                <w:rFonts w:ascii="Arial" w:hAnsi="Arial" w:cs="Arial"/>
                <w:sz w:val="20"/>
                <w:szCs w:val="20"/>
              </w:rPr>
              <w:t>Temperatura de funcionamiento: - 15 a 60ºC</w:t>
            </w:r>
          </w:p>
          <w:p w:rsidR="00D01948" w:rsidRPr="00D01948" w:rsidRDefault="00D01948" w:rsidP="002843FD">
            <w:pPr>
              <w:jc w:val="both"/>
              <w:rPr>
                <w:rFonts w:ascii="Arial" w:hAnsi="Arial" w:cs="Arial"/>
                <w:sz w:val="20"/>
                <w:szCs w:val="20"/>
              </w:rPr>
            </w:pPr>
            <w:r w:rsidRPr="00D01948">
              <w:rPr>
                <w:rFonts w:ascii="Arial" w:hAnsi="Arial" w:cs="Arial"/>
                <w:sz w:val="20"/>
                <w:szCs w:val="20"/>
              </w:rPr>
              <w:t>Hermeticidad: IP20</w:t>
            </w:r>
          </w:p>
          <w:p w:rsidR="00D01948" w:rsidRPr="00D01948" w:rsidRDefault="00D01948" w:rsidP="002843FD">
            <w:pPr>
              <w:autoSpaceDE w:val="0"/>
              <w:autoSpaceDN w:val="0"/>
              <w:adjustRightInd w:val="0"/>
              <w:jc w:val="center"/>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bCs/>
                <w:snapToGrid w:val="0"/>
                <w:sz w:val="20"/>
                <w:szCs w:val="20"/>
              </w:rPr>
              <w:t>Manifestar aceptación y adjuntar ficha técnica</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b/>
                <w:sz w:val="20"/>
                <w:szCs w:val="20"/>
              </w:rPr>
            </w:pPr>
            <w:r w:rsidRPr="00D01948">
              <w:rPr>
                <w:rFonts w:ascii="Arial" w:hAnsi="Arial" w:cs="Arial"/>
                <w:b/>
                <w:sz w:val="20"/>
                <w:szCs w:val="20"/>
              </w:rPr>
              <w:t xml:space="preserve">TABLERO METÁLICO DE CONTROL DE ILUMINACIÓN </w:t>
            </w:r>
          </w:p>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Ese componente tendrá las siguientes características:</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Material: metálico </w:t>
            </w:r>
          </w:p>
          <w:p w:rsidR="00D01948" w:rsidRPr="00D01948" w:rsidRDefault="00D01948" w:rsidP="002843FD">
            <w:pPr>
              <w:jc w:val="both"/>
              <w:rPr>
                <w:rFonts w:ascii="Arial" w:hAnsi="Arial" w:cs="Arial"/>
                <w:sz w:val="20"/>
                <w:szCs w:val="20"/>
              </w:rPr>
            </w:pPr>
            <w:r w:rsidRPr="00D01948">
              <w:rPr>
                <w:rFonts w:ascii="Arial" w:hAnsi="Arial" w:cs="Arial"/>
                <w:sz w:val="20"/>
                <w:szCs w:val="20"/>
              </w:rPr>
              <w:t>Dimensión: 40x40x20 cm, no restrictivo</w:t>
            </w:r>
          </w:p>
          <w:p w:rsidR="00D01948" w:rsidRPr="00D01948" w:rsidRDefault="00D01948" w:rsidP="002843FD">
            <w:pPr>
              <w:jc w:val="both"/>
              <w:rPr>
                <w:rFonts w:ascii="Arial" w:hAnsi="Arial" w:cs="Arial"/>
                <w:sz w:val="20"/>
                <w:szCs w:val="20"/>
              </w:rPr>
            </w:pPr>
            <w:r w:rsidRPr="00D01948">
              <w:rPr>
                <w:rFonts w:ascii="Arial" w:hAnsi="Arial" w:cs="Arial"/>
                <w:sz w:val="20"/>
                <w:szCs w:val="20"/>
              </w:rPr>
              <w:t>Grado de Protección: IP65</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Este tablero de control de iluminación contará con elementos de protección, accesorios de sujeción, terminales, borneras, </w:t>
            </w:r>
            <w:proofErr w:type="spellStart"/>
            <w:r w:rsidRPr="00D01948">
              <w:rPr>
                <w:rFonts w:ascii="Arial" w:hAnsi="Arial" w:cs="Arial"/>
                <w:sz w:val="20"/>
                <w:szCs w:val="20"/>
              </w:rPr>
              <w:t>etc</w:t>
            </w:r>
            <w:proofErr w:type="spellEnd"/>
            <w:r w:rsidRPr="00D01948">
              <w:rPr>
                <w:rFonts w:ascii="Arial" w:hAnsi="Arial" w:cs="Arial"/>
                <w:sz w:val="20"/>
                <w:szCs w:val="20"/>
              </w:rPr>
              <w:t xml:space="preserve">, según el número de circuitos implementados en la instalación de luminarias. </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 El tablero de control deberá estar identificación en acrílico con letras blancas y fondo verde. </w:t>
            </w:r>
          </w:p>
          <w:p w:rsidR="00D01948" w:rsidRPr="00D01948" w:rsidRDefault="00D01948" w:rsidP="002843FD">
            <w:pPr>
              <w:ind w:left="8"/>
              <w:jc w:val="both"/>
              <w:rPr>
                <w:rFonts w:ascii="Arial" w:hAnsi="Arial" w:cs="Arial"/>
                <w:sz w:val="20"/>
                <w:szCs w:val="20"/>
              </w:rPr>
            </w:pPr>
            <w:r w:rsidRPr="00D01948">
              <w:rPr>
                <w:rFonts w:ascii="Arial" w:hAnsi="Arial" w:cs="Arial"/>
                <w:sz w:val="20"/>
                <w:szCs w:val="20"/>
              </w:rPr>
              <w:t>Los componentes y conductores del tablero de control deberán estar codificación. La codificación debe estar en concordancia con los diagramas unifilares de potencia y control que deberán estar disponibles en el interior del tablero en un depósito específico para este.</w:t>
            </w:r>
          </w:p>
          <w:p w:rsidR="00D01948" w:rsidRPr="00D01948" w:rsidRDefault="00D01948" w:rsidP="002843FD">
            <w:pPr>
              <w:ind w:left="8"/>
              <w:jc w:val="both"/>
              <w:rPr>
                <w:rFonts w:ascii="Arial" w:hAnsi="Arial" w:cs="Arial"/>
                <w:sz w:val="20"/>
                <w:szCs w:val="20"/>
              </w:rPr>
            </w:pPr>
            <w:r w:rsidRPr="00D01948">
              <w:rPr>
                <w:rFonts w:ascii="Arial" w:hAnsi="Arial" w:cs="Arial"/>
                <w:sz w:val="20"/>
                <w:szCs w:val="20"/>
              </w:rPr>
              <w:t>El tablero de control debe contar con señalética correspondiente a la prevención de peligros eléctricos.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bCs/>
                <w:snapToGrid w:val="0"/>
                <w:sz w:val="20"/>
                <w:szCs w:val="20"/>
              </w:rPr>
            </w:pPr>
            <w:r w:rsidRPr="00D01948">
              <w:rPr>
                <w:rFonts w:ascii="Arial" w:hAnsi="Arial" w:cs="Arial"/>
                <w:b/>
                <w:bCs/>
                <w:snapToGrid w:val="0"/>
                <w:sz w:val="20"/>
                <w:szCs w:val="20"/>
              </w:rPr>
              <w:t>Manifestar aceptación y adjuntar ficha técnica</w:t>
            </w:r>
          </w:p>
          <w:p w:rsidR="00D01948" w:rsidRPr="00D01948" w:rsidRDefault="00D01948" w:rsidP="002843FD">
            <w:pPr>
              <w:jc w:val="both"/>
              <w:rPr>
                <w:rFonts w:ascii="Arial" w:hAnsi="Arial" w:cs="Arial"/>
                <w:b/>
                <w:sz w:val="20"/>
                <w:szCs w:val="20"/>
              </w:rPr>
            </w:pP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rPr>
                <w:rFonts w:ascii="Arial" w:hAnsi="Arial" w:cs="Arial"/>
                <w:b/>
                <w:sz w:val="20"/>
                <w:szCs w:val="20"/>
              </w:rPr>
            </w:pPr>
            <w:r w:rsidRPr="00D01948">
              <w:rPr>
                <w:rFonts w:ascii="Arial" w:hAnsi="Arial" w:cs="Arial"/>
                <w:b/>
                <w:color w:val="FFFFFF"/>
                <w:sz w:val="20"/>
                <w:szCs w:val="20"/>
              </w:rPr>
              <w:t>CONDICIONES COMPLEMENTARIAS PARA LOS PROPONENTES</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ind w:left="8"/>
              <w:jc w:val="both"/>
              <w:rPr>
                <w:rFonts w:ascii="Arial" w:hAnsi="Arial" w:cs="Arial"/>
                <w:sz w:val="20"/>
                <w:szCs w:val="20"/>
              </w:rPr>
            </w:pPr>
            <w:r w:rsidRPr="00D01948">
              <w:rPr>
                <w:rFonts w:ascii="Arial" w:hAnsi="Arial" w:cs="Arial"/>
                <w:sz w:val="20"/>
                <w:szCs w:val="20"/>
              </w:rPr>
              <w:t xml:space="preserve">El Proponente debe considerar que los materiales eléctricos descrito en el Cuadro N°1, deberán estar instalados. </w:t>
            </w:r>
          </w:p>
          <w:p w:rsidR="00D01948" w:rsidRPr="00D01948" w:rsidRDefault="00D01948" w:rsidP="002843FD">
            <w:pPr>
              <w:ind w:left="8"/>
              <w:jc w:val="both"/>
              <w:rPr>
                <w:rFonts w:ascii="Arial" w:hAnsi="Arial" w:cs="Arial"/>
                <w:sz w:val="20"/>
                <w:szCs w:val="20"/>
              </w:rPr>
            </w:pPr>
          </w:p>
          <w:p w:rsidR="00D01948" w:rsidRPr="00D01948" w:rsidRDefault="00D01948" w:rsidP="002843FD">
            <w:pPr>
              <w:ind w:left="8"/>
              <w:jc w:val="both"/>
              <w:rPr>
                <w:rFonts w:ascii="Arial" w:hAnsi="Arial" w:cs="Arial"/>
                <w:sz w:val="20"/>
                <w:szCs w:val="20"/>
              </w:rPr>
            </w:pPr>
            <w:r w:rsidRPr="00D01948">
              <w:rPr>
                <w:rFonts w:ascii="Arial" w:hAnsi="Arial" w:cs="Arial"/>
                <w:sz w:val="20"/>
                <w:szCs w:val="20"/>
              </w:rPr>
              <w:lastRenderedPageBreak/>
              <w:t xml:space="preserve">El Proponente deberá considerar todos los elementos no mencionados hasta ahora como elementos de sujeción, precintos, borneras, conectores, elementos de protección, ductos metálicos, ductos flexibles metálicos, cajas de conexión metálicas, cables de 2.5, 4 mm2 y 6 mm2, cinta aislante, cinta </w:t>
            </w:r>
            <w:proofErr w:type="spellStart"/>
            <w:r w:rsidRPr="00D01948">
              <w:rPr>
                <w:rFonts w:ascii="Arial" w:hAnsi="Arial" w:cs="Arial"/>
                <w:sz w:val="20"/>
                <w:szCs w:val="20"/>
              </w:rPr>
              <w:t>vulcanizante</w:t>
            </w:r>
            <w:proofErr w:type="spellEnd"/>
            <w:r w:rsidRPr="00D01948">
              <w:rPr>
                <w:rFonts w:ascii="Arial" w:hAnsi="Arial" w:cs="Arial"/>
                <w:sz w:val="20"/>
                <w:szCs w:val="20"/>
              </w:rPr>
              <w:t xml:space="preserve">, tableros menores y otros elementos que son parte de la Instalación de la iluminación de fachadas. </w:t>
            </w:r>
          </w:p>
          <w:p w:rsidR="00D01948" w:rsidRPr="00D01948" w:rsidRDefault="00D01948" w:rsidP="002843FD">
            <w:pPr>
              <w:ind w:left="8"/>
              <w:jc w:val="both"/>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El Proponente deberá prever todos los materiales requeridos para la instalación y puesta en funcionamiento del sistema de iluminación de fachadas, como ser equipos, herramientas y personal necesario para la ejecución de los trabajos, de manera tal de concluir en el tiempo previsto todas las actividades requeridas.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jc w:val="both"/>
              <w:rPr>
                <w:rFonts w:ascii="Arial" w:hAnsi="Arial" w:cs="Arial"/>
                <w:b/>
                <w:color w:val="FFFFFF"/>
                <w:sz w:val="20"/>
                <w:szCs w:val="20"/>
              </w:rPr>
            </w:pPr>
            <w:r w:rsidRPr="00D01948">
              <w:rPr>
                <w:rFonts w:ascii="Arial" w:hAnsi="Arial" w:cs="Arial"/>
                <w:b/>
                <w:color w:val="FFFFFF"/>
                <w:sz w:val="20"/>
                <w:szCs w:val="20"/>
              </w:rPr>
              <w:t>UBICACIÓN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La entrega de los materiales eléctricos para la iluminación de fachadas del Edificio Principal del BCB, deberá realizarse en instalaciones del Banco Central de Bolivia, ubicado en la esquina de las calles Ayacucho y Mercado de la zona central de la ciudad de La Paz.</w:t>
            </w:r>
          </w:p>
          <w:p w:rsidR="00D01948" w:rsidRPr="00D01948" w:rsidRDefault="00D01948" w:rsidP="002843FD">
            <w:pPr>
              <w:pStyle w:val="Textoindependiente3"/>
              <w:jc w:val="both"/>
              <w:rPr>
                <w:rFonts w:ascii="Arial" w:hAnsi="Arial" w:cs="Arial"/>
                <w:b/>
                <w:sz w:val="20"/>
                <w:szCs w:val="20"/>
                <w:lang w:val="es-BO" w:eastAsia="es-BO"/>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pStyle w:val="Textoindependiente3"/>
              <w:jc w:val="both"/>
              <w:rPr>
                <w:rFonts w:ascii="Arial" w:hAnsi="Arial" w:cs="Arial"/>
                <w:sz w:val="20"/>
                <w:szCs w:val="20"/>
                <w:lang w:val="es-BO" w:eastAsia="es-BO"/>
              </w:rPr>
            </w:pPr>
            <w:r w:rsidRPr="00D01948">
              <w:rPr>
                <w:rFonts w:ascii="Arial" w:hAnsi="Arial" w:cs="Arial"/>
                <w:sz w:val="20"/>
                <w:szCs w:val="20"/>
                <w:lang w:val="es-BO" w:eastAsia="es-BO"/>
              </w:rPr>
              <w:t xml:space="preserve">Para realizar la instalación de los materiales eléctricos, el Proponente debe tomar en cuenta que el horario de trabajo en el Banco Central de Bolivia BCB es de lunes a viernes de 08:00 a 18:00. La coordinación de ingresos y acceso a áreas de trabajo serán realizadas a través del DMMI con el fin de no perjudicar el desarrollo normal de las actividades. Los trabajos en días sábados y domingos podrán ser considerados en horarios previamente autorizados por el Banco Central de Bolivia BCB. </w:t>
            </w:r>
          </w:p>
          <w:p w:rsidR="00D01948" w:rsidRPr="00D01948" w:rsidRDefault="00D01948" w:rsidP="002843FD">
            <w:pPr>
              <w:pStyle w:val="Textoindependiente3"/>
              <w:jc w:val="both"/>
              <w:rPr>
                <w:rFonts w:ascii="Arial" w:hAnsi="Arial" w:cs="Arial"/>
                <w:sz w:val="20"/>
                <w:szCs w:val="20"/>
                <w:lang w:val="es-BO" w:eastAsia="es-BO"/>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jc w:val="both"/>
              <w:rPr>
                <w:rFonts w:ascii="Arial" w:hAnsi="Arial" w:cs="Arial"/>
                <w:b/>
                <w:sz w:val="20"/>
                <w:szCs w:val="20"/>
              </w:rPr>
            </w:pPr>
            <w:r w:rsidRPr="00D01948">
              <w:rPr>
                <w:rFonts w:ascii="Arial" w:hAnsi="Arial" w:cs="Arial"/>
                <w:b/>
                <w:color w:val="FFFFFF"/>
                <w:sz w:val="20"/>
                <w:szCs w:val="20"/>
              </w:rPr>
              <w:t>INSPECCIÓN PREVIA</w:t>
            </w:r>
          </w:p>
        </w:tc>
        <w:tc>
          <w:tcPr>
            <w:tcW w:w="2127" w:type="dxa"/>
            <w:tcBorders>
              <w:bottom w:val="single" w:sz="4" w:space="0" w:color="000000"/>
            </w:tcBorders>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rPr>
          <w:trHeight w:val="1287"/>
        </w:trPr>
        <w:tc>
          <w:tcPr>
            <w:tcW w:w="7819" w:type="dxa"/>
            <w:shd w:val="clear" w:color="auto" w:fill="auto"/>
            <w:vAlign w:val="center"/>
          </w:tcPr>
          <w:p w:rsidR="00D01948" w:rsidRPr="00D01948" w:rsidRDefault="00D01948" w:rsidP="002843FD">
            <w:pPr>
              <w:jc w:val="both"/>
              <w:rPr>
                <w:rFonts w:ascii="Arial" w:hAnsi="Arial" w:cs="Arial"/>
                <w:b/>
                <w:sz w:val="20"/>
                <w:szCs w:val="20"/>
              </w:rPr>
            </w:pPr>
            <w:r w:rsidRPr="00D01948">
              <w:rPr>
                <w:rFonts w:ascii="Arial" w:hAnsi="Arial" w:cs="Arial"/>
                <w:sz w:val="20"/>
                <w:szCs w:val="20"/>
              </w:rPr>
              <w:t>Cada Proponente podrá realizar una inspección previa a los ambientes del edificio del Banco Central de Bolivia BCB, para revisar características técnicas que permitan establecer de mejor manera su propuesta.</w:t>
            </w:r>
          </w:p>
        </w:tc>
        <w:tc>
          <w:tcPr>
            <w:tcW w:w="2127" w:type="dxa"/>
            <w:shd w:val="diagStripe"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jc w:val="both"/>
              <w:rPr>
                <w:rFonts w:ascii="Arial" w:hAnsi="Arial" w:cs="Arial"/>
                <w:b/>
                <w:sz w:val="20"/>
                <w:szCs w:val="20"/>
              </w:rPr>
            </w:pPr>
            <w:r w:rsidRPr="00D01948">
              <w:rPr>
                <w:rFonts w:ascii="Arial" w:hAnsi="Arial" w:cs="Arial"/>
                <w:b/>
                <w:color w:val="FFFFFF"/>
                <w:sz w:val="20"/>
                <w:szCs w:val="20"/>
              </w:rPr>
              <w:t>EXPERIENCIA DEL PROPONENTE</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pStyle w:val="Textocomentario"/>
              <w:jc w:val="both"/>
              <w:rPr>
                <w:rFonts w:ascii="Arial" w:hAnsi="Arial" w:cs="Arial"/>
                <w:sz w:val="20"/>
                <w:szCs w:val="20"/>
              </w:rPr>
            </w:pPr>
          </w:p>
          <w:p w:rsidR="00D01948" w:rsidRPr="00D01948" w:rsidRDefault="00D01948" w:rsidP="002843FD">
            <w:pPr>
              <w:jc w:val="both"/>
              <w:rPr>
                <w:rFonts w:ascii="Arial" w:hAnsi="Arial" w:cs="Arial"/>
                <w:color w:val="000000"/>
                <w:sz w:val="20"/>
                <w:szCs w:val="20"/>
                <w:lang w:val="es-ES_tradnl"/>
              </w:rPr>
            </w:pPr>
            <w:r w:rsidRPr="00D01948">
              <w:rPr>
                <w:rFonts w:ascii="Arial" w:hAnsi="Arial" w:cs="Arial"/>
                <w:color w:val="000000"/>
                <w:sz w:val="20"/>
                <w:szCs w:val="20"/>
                <w:lang w:val="es-ES_tradnl"/>
              </w:rPr>
              <w:t xml:space="preserve">El Proponente deberá acreditar experiencia en la provisión de luminarias LED </w:t>
            </w:r>
            <w:r w:rsidRPr="00D01948">
              <w:rPr>
                <w:rFonts w:ascii="Arial" w:hAnsi="Arial" w:cs="Arial"/>
                <w:sz w:val="20"/>
                <w:szCs w:val="20"/>
              </w:rPr>
              <w:t>y/</w:t>
            </w:r>
            <w:r w:rsidRPr="00D01948">
              <w:rPr>
                <w:rFonts w:ascii="Arial" w:hAnsi="Arial" w:cs="Arial"/>
                <w:color w:val="000000"/>
                <w:sz w:val="20"/>
                <w:szCs w:val="20"/>
                <w:lang w:val="es-ES_tradnl"/>
              </w:rPr>
              <w:t>o ejecución de proyectos de alumbrado, iluminación de áreas verdes, iluminación de exteriores o similares con tecnología LED.</w:t>
            </w:r>
          </w:p>
          <w:p w:rsidR="00D01948" w:rsidRPr="00D01948" w:rsidRDefault="00D01948" w:rsidP="002843FD">
            <w:pPr>
              <w:jc w:val="both"/>
              <w:rPr>
                <w:rFonts w:ascii="Arial" w:hAnsi="Arial" w:cs="Arial"/>
                <w:color w:val="000000"/>
                <w:sz w:val="20"/>
                <w:szCs w:val="20"/>
                <w:lang w:val="es-ES_tradnl"/>
              </w:rPr>
            </w:pPr>
          </w:p>
          <w:p w:rsidR="00D01948" w:rsidRPr="00D01948" w:rsidRDefault="00D01948" w:rsidP="002843FD">
            <w:pPr>
              <w:jc w:val="both"/>
              <w:rPr>
                <w:rFonts w:ascii="Arial" w:hAnsi="Arial" w:cs="Arial"/>
                <w:sz w:val="20"/>
                <w:szCs w:val="20"/>
              </w:rPr>
            </w:pPr>
            <w:r w:rsidRPr="00D01948">
              <w:rPr>
                <w:rFonts w:ascii="Arial" w:hAnsi="Arial" w:cs="Arial"/>
                <w:color w:val="000000"/>
                <w:sz w:val="20"/>
                <w:szCs w:val="20"/>
                <w:lang w:val="es-ES_tradnl"/>
              </w:rPr>
              <w:t>El Proponente debe acreditar 3 provisiones y/o ejecución de proyectos enmarcados en los conceptos anteriormente señalados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Se aceptará como documentación de respaldo de la experiencia solicitada cualquiera de los siguientes documentos:</w:t>
            </w:r>
          </w:p>
          <w:p w:rsidR="00D01948" w:rsidRPr="00D01948" w:rsidRDefault="00D01948" w:rsidP="002843FD">
            <w:pPr>
              <w:jc w:val="both"/>
              <w:rPr>
                <w:rFonts w:ascii="Arial" w:hAnsi="Arial" w:cs="Arial"/>
                <w:sz w:val="20"/>
                <w:szCs w:val="20"/>
              </w:rPr>
            </w:pP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Certificado o informe de conformidad.</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Certificado de trabajo</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Certificado de cumplimiento de contrato.</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lastRenderedPageBreak/>
              <w:t>Acta o certificado o informe de recepción.</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Acta de recepción definitiva</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Acta de Entrega</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Órdenes de compra o Contratos con su respectiva documentación de respaldo de conformidad y/o cumplimiento de los mismos.</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Otro documento que acredite la experiencia requerida, con su respectiva documentación de respaldo de conformidad y/o cumplimiento de los mismos.</w:t>
            </w:r>
          </w:p>
          <w:p w:rsidR="00D01948" w:rsidRPr="00D01948" w:rsidRDefault="00D01948" w:rsidP="00D01948">
            <w:pPr>
              <w:pStyle w:val="Prrafodelista"/>
              <w:numPr>
                <w:ilvl w:val="0"/>
                <w:numId w:val="63"/>
              </w:numPr>
              <w:jc w:val="both"/>
              <w:rPr>
                <w:rFonts w:ascii="Arial" w:hAnsi="Arial" w:cs="Arial"/>
              </w:rPr>
            </w:pPr>
            <w:r w:rsidRPr="00D01948">
              <w:rPr>
                <w:rFonts w:ascii="Arial" w:hAnsi="Arial" w:cs="Arial"/>
              </w:rPr>
              <w:t>Formulario 500 SICOES (Recepción de Bienes, Obras y Servicio). En este caso  el objeto de contratación deberá referirse a la experiencia solicitada.</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Debiendo adjuntar a su propuesta, los documentos de respaldo en copia escaneada. Una vez adjudicado el Proponente deberá presentar los originales o fotocopias legalizadas de los documentos presentados en su propuesta, salvo en el caso de haber presentado el formulario 500 y mediante el cual haya sido verificado el cumplimiento del requisito.       </w:t>
            </w:r>
          </w:p>
          <w:p w:rsidR="00D01948" w:rsidRPr="00D01948" w:rsidRDefault="00D01948" w:rsidP="002843FD">
            <w:pPr>
              <w:jc w:val="both"/>
              <w:rPr>
                <w:rFonts w:ascii="Arial" w:hAnsi="Arial" w:cs="Arial"/>
                <w:sz w:val="20"/>
                <w:szCs w:val="20"/>
              </w:rPr>
            </w:pPr>
          </w:p>
          <w:p w:rsidR="00D01948" w:rsidRPr="00D01948" w:rsidRDefault="00D01948" w:rsidP="002843FD">
            <w:pPr>
              <w:tabs>
                <w:tab w:val="left" w:pos="709"/>
              </w:tabs>
              <w:jc w:val="both"/>
              <w:rPr>
                <w:rFonts w:ascii="Arial" w:hAnsi="Arial" w:cs="Arial"/>
                <w:sz w:val="20"/>
                <w:szCs w:val="20"/>
              </w:rPr>
            </w:pPr>
            <w:r w:rsidRPr="00D01948">
              <w:rPr>
                <w:rFonts w:ascii="Arial" w:hAnsi="Arial" w:cs="Arial"/>
                <w:sz w:val="20"/>
                <w:szCs w:val="20"/>
              </w:rPr>
              <w:t>El BCB se reserva el derecho de verificar dicha documentación. Aquellos documentos que no señalen con claridad la experiencia requerida, no serán tomados en cuenta.</w:t>
            </w:r>
          </w:p>
          <w:p w:rsidR="00D01948" w:rsidRPr="00D01948" w:rsidRDefault="00D01948" w:rsidP="002843FD">
            <w:pPr>
              <w:tabs>
                <w:tab w:val="left" w:pos="709"/>
              </w:tabs>
              <w:jc w:val="both"/>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 especificar la experiencia acorde a los solicitado y adjuntar documentación requerida en copia escaneada</w:t>
            </w:r>
          </w:p>
          <w:p w:rsidR="00D01948" w:rsidRPr="00D01948" w:rsidRDefault="00D01948" w:rsidP="002843FD">
            <w:pPr>
              <w:jc w:val="both"/>
              <w:rPr>
                <w:rFonts w:ascii="Arial" w:hAnsi="Arial" w:cs="Arial"/>
                <w:b/>
                <w:sz w:val="20"/>
                <w:szCs w:val="20"/>
              </w:rPr>
            </w:pP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jc w:val="both"/>
              <w:rPr>
                <w:rFonts w:ascii="Arial" w:hAnsi="Arial" w:cs="Arial"/>
                <w:b/>
                <w:sz w:val="20"/>
                <w:szCs w:val="20"/>
              </w:rPr>
            </w:pPr>
            <w:r w:rsidRPr="00D01948">
              <w:rPr>
                <w:rFonts w:ascii="Arial" w:hAnsi="Arial" w:cs="Arial"/>
                <w:b/>
                <w:bCs/>
                <w:color w:val="FFFFFF"/>
                <w:sz w:val="20"/>
                <w:szCs w:val="20"/>
              </w:rPr>
              <w:t>SEGUROS</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spacing w:before="40" w:after="40"/>
              <w:jc w:val="both"/>
              <w:rPr>
                <w:rFonts w:ascii="Arial" w:hAnsi="Arial" w:cs="Arial"/>
                <w:color w:val="000000"/>
                <w:sz w:val="20"/>
                <w:szCs w:val="20"/>
              </w:rPr>
            </w:pPr>
            <w:r w:rsidRPr="00D01948">
              <w:rPr>
                <w:rFonts w:ascii="Arial" w:hAnsi="Arial" w:cs="Arial"/>
                <w:color w:val="000000"/>
                <w:sz w:val="20"/>
                <w:szCs w:val="20"/>
              </w:rPr>
              <w:t>El Proponente adjudicado deberá presentar la siguiente póliza:</w:t>
            </w:r>
          </w:p>
          <w:p w:rsidR="00D01948" w:rsidRPr="00D01948" w:rsidRDefault="00D01948" w:rsidP="00D01948">
            <w:pPr>
              <w:pStyle w:val="Prrafodelista"/>
              <w:numPr>
                <w:ilvl w:val="0"/>
                <w:numId w:val="66"/>
              </w:numPr>
              <w:jc w:val="both"/>
              <w:rPr>
                <w:rFonts w:ascii="Arial" w:hAnsi="Arial" w:cs="Arial"/>
                <w:lang w:val="es-MX"/>
              </w:rPr>
            </w:pPr>
            <w:r w:rsidRPr="00D01948">
              <w:rPr>
                <w:rFonts w:ascii="Arial" w:hAnsi="Arial" w:cs="Arial"/>
                <w:color w:val="000000"/>
              </w:rPr>
              <w:t xml:space="preserve">Póliza de cobro inmediato que cubra Responsabilidad Civil, con cobertura de Responsabilidad Civil Extracontractual y Responsabilidad Civil Contractual, por un valor mínimo </w:t>
            </w:r>
            <w:r w:rsidRPr="00D01948">
              <w:rPr>
                <w:rFonts w:ascii="Arial" w:hAnsi="Arial" w:cs="Arial"/>
              </w:rPr>
              <w:t>de USD 20,000.00 (veinte</w:t>
            </w:r>
            <w:r w:rsidRPr="00D01948">
              <w:rPr>
                <w:rFonts w:ascii="Arial" w:hAnsi="Arial" w:cs="Arial"/>
                <w:color w:val="000000"/>
              </w:rPr>
              <w:t xml:space="preserve"> mil 00/100 dólares de los Estados Unidos de Norteamérica) por evento, con vigencia desde el inicio de la suscripción de la Orden de Compra hasta 90 (noventa) días calendario posteriores a la finalización del plazo de entrega, acompañado del respectivo nexo o cláusula de renovación.</w:t>
            </w:r>
          </w:p>
          <w:p w:rsidR="00D01948" w:rsidRPr="00D01948" w:rsidRDefault="00D01948" w:rsidP="002843FD">
            <w:pPr>
              <w:jc w:val="both"/>
              <w:rPr>
                <w:rFonts w:ascii="Arial" w:hAnsi="Arial" w:cs="Arial"/>
                <w:sz w:val="20"/>
                <w:szCs w:val="20"/>
              </w:rPr>
            </w:pPr>
            <w:r w:rsidRPr="00D01948">
              <w:rPr>
                <w:rFonts w:ascii="Arial" w:hAnsi="Arial" w:cs="Arial"/>
                <w:sz w:val="20"/>
                <w:szCs w:val="20"/>
              </w:rPr>
              <w:t>Mantener vigente el seguro presentado y actualizarlo a requerimiento del BCB.</w:t>
            </w:r>
          </w:p>
          <w:p w:rsidR="00D01948" w:rsidRPr="00D01948" w:rsidRDefault="00D01948" w:rsidP="002843FD">
            <w:pPr>
              <w:jc w:val="both"/>
              <w:rPr>
                <w:rFonts w:ascii="Arial" w:hAnsi="Arial" w:cs="Arial"/>
                <w:sz w:val="20"/>
                <w:szCs w:val="20"/>
              </w:rPr>
            </w:pPr>
          </w:p>
          <w:p w:rsidR="00D01948" w:rsidRPr="00D01948" w:rsidRDefault="00D01948" w:rsidP="002843FD">
            <w:pPr>
              <w:autoSpaceDE w:val="0"/>
              <w:autoSpaceDN w:val="0"/>
              <w:adjustRightInd w:val="0"/>
              <w:jc w:val="both"/>
              <w:rPr>
                <w:rFonts w:ascii="Arial" w:hAnsi="Arial" w:cs="Arial"/>
                <w:sz w:val="20"/>
                <w:szCs w:val="20"/>
              </w:rPr>
            </w:pPr>
            <w:r w:rsidRPr="00D01948">
              <w:rPr>
                <w:rFonts w:ascii="Arial" w:hAnsi="Arial" w:cs="Arial"/>
                <w:sz w:val="20"/>
                <w:szCs w:val="20"/>
              </w:rPr>
              <w:t xml:space="preserve">   2)     El Proveedor antes del inicio de la instalación, deberá presentar la documentación original correspondiente a los seguros de Póliza de Accidentes Personales, para sus trabajadores para cubrir eventualidades durante el periodo de instalación. El proveedor deberá asumir las responsabilidades de sus trabajadores ante cualquier accidente producto de los trabajos que se realicen durante la instalación de los materiales eléctrico, dicha póliza deberá tener vigencia desde el inicio de la instalación hasta treinta (30) días calendario posteriores a la finalización del plazo contractual.</w:t>
            </w:r>
          </w:p>
          <w:p w:rsidR="00D01948" w:rsidRPr="00D01948" w:rsidRDefault="00D01948" w:rsidP="002843FD">
            <w:pPr>
              <w:jc w:val="both"/>
              <w:rPr>
                <w:rFonts w:ascii="Arial" w:hAnsi="Arial" w:cs="Arial"/>
                <w:sz w:val="20"/>
                <w:szCs w:val="20"/>
                <w:lang w:eastAsia="en-US"/>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numPr>
                <w:ilvl w:val="0"/>
                <w:numId w:val="65"/>
              </w:numPr>
              <w:jc w:val="both"/>
              <w:rPr>
                <w:rFonts w:ascii="Arial" w:hAnsi="Arial" w:cs="Arial"/>
                <w:b/>
                <w:sz w:val="20"/>
                <w:szCs w:val="20"/>
              </w:rPr>
            </w:pPr>
            <w:r w:rsidRPr="00D01948">
              <w:rPr>
                <w:rFonts w:ascii="Arial" w:hAnsi="Arial" w:cs="Arial"/>
                <w:b/>
                <w:bCs/>
                <w:color w:val="FFFFFF"/>
                <w:sz w:val="20"/>
                <w:szCs w:val="20"/>
              </w:rPr>
              <w:t>CONDICIONES COMPLEMENTARIAS PARA EL PROVEEDOR</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2843FD">
            <w:pPr>
              <w:jc w:val="both"/>
              <w:rPr>
                <w:rFonts w:ascii="Arial" w:hAnsi="Arial" w:cs="Arial"/>
                <w:b/>
                <w:sz w:val="20"/>
                <w:szCs w:val="20"/>
              </w:rPr>
            </w:pPr>
            <w:r w:rsidRPr="00D01948">
              <w:rPr>
                <w:rFonts w:ascii="Arial" w:hAnsi="Arial" w:cs="Arial"/>
                <w:b/>
                <w:bCs/>
                <w:color w:val="FFFFFF"/>
                <w:sz w:val="20"/>
                <w:szCs w:val="20"/>
              </w:rPr>
              <w:t>RESPONSABILIDADES DEL PROVEEDOR</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Considerar toda la logística y acciones necesarias para los trabajos de instalación del material eléctrico provisionado. </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Resarcir daños que sean producidos durante la instalación a la infraestructura del BCB y/o a terceras personas según corresponda.</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lastRenderedPageBreak/>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El Proveedor, antes de la emisión del ACTA DE RECEPCIÓN debe presentar la siguiente documentación técnica: </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Diagramas unifilares de potencia y control, considerando la codificación real de los elementos al interior del tablero eléctrico de control de iluminación.</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Hojas Técnicas o Fichas Técnicas de los materiales eléctricos instalados.</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Esquemático del tablero eléctrico de control de iluminación.</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Esquemático de la instalación de luces en la fachada del edificio principal del BCB.</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Documentos de las pruebas de funcionamiento de los materiales eléctricos instalados.</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Certificados de calidad de los materiales eléctricos instalados.</w:t>
            </w:r>
          </w:p>
          <w:p w:rsidR="00D01948" w:rsidRPr="00D01948" w:rsidRDefault="00D01948" w:rsidP="00D01948">
            <w:pPr>
              <w:numPr>
                <w:ilvl w:val="0"/>
                <w:numId w:val="47"/>
              </w:numPr>
              <w:jc w:val="both"/>
              <w:rPr>
                <w:rFonts w:ascii="Arial" w:hAnsi="Arial" w:cs="Arial"/>
                <w:sz w:val="20"/>
                <w:szCs w:val="20"/>
              </w:rPr>
            </w:pPr>
            <w:r w:rsidRPr="00D01948">
              <w:rPr>
                <w:rFonts w:ascii="Arial" w:hAnsi="Arial" w:cs="Arial"/>
                <w:sz w:val="20"/>
                <w:szCs w:val="20"/>
              </w:rPr>
              <w:t>Otros referidos a los materiales eléctricos instalados.</w:t>
            </w:r>
          </w:p>
          <w:p w:rsidR="00D01948" w:rsidRPr="00D01948" w:rsidRDefault="00D01948" w:rsidP="002843FD">
            <w:pPr>
              <w:spacing w:after="160" w:line="259" w:lineRule="auto"/>
              <w:contextualSpacing/>
              <w:jc w:val="both"/>
              <w:rPr>
                <w:rFonts w:ascii="Arial" w:hAnsi="Arial" w:cs="Arial"/>
                <w:sz w:val="20"/>
                <w:szCs w:val="20"/>
              </w:rPr>
            </w:pPr>
            <w:r w:rsidRPr="00D01948">
              <w:rPr>
                <w:rFonts w:ascii="Arial" w:hAnsi="Arial" w:cs="Arial"/>
                <w:sz w:val="20"/>
                <w:szCs w:val="20"/>
              </w:rPr>
              <w:t>Todos y cada uno de los elementos eléctricos instalados deberán estar identificados mediante codificaciones, que deben guardar similitud con los documentos elaborados.</w:t>
            </w:r>
          </w:p>
          <w:p w:rsidR="00D01948" w:rsidRPr="00D01948" w:rsidRDefault="00D01948" w:rsidP="002843FD">
            <w:pPr>
              <w:jc w:val="both"/>
              <w:rPr>
                <w:rFonts w:ascii="Arial" w:hAnsi="Arial" w:cs="Arial"/>
                <w:sz w:val="20"/>
                <w:szCs w:val="20"/>
              </w:rPr>
            </w:pPr>
            <w:r w:rsidRPr="00D01948">
              <w:rPr>
                <w:rFonts w:ascii="Arial" w:hAnsi="Arial" w:cs="Arial"/>
                <w:sz w:val="20"/>
                <w:szCs w:val="20"/>
              </w:rPr>
              <w:t>Todos los documento solicitados deberán ser presentados en idioma español y cuando éstos no estuvieran disponibles en idioma español, el Proveedor deberá entregar un ejemplar traducido, acompañado de la versión en el idioma original.</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Toda la documentación anteriormente señalada, deberá entregarse tanto en medio físico (2 copias) y en medio digital. Los diagramas unifilares de potencia-control y esquemáticos  serán entregados en versiones editables de </w:t>
            </w:r>
            <w:proofErr w:type="spellStart"/>
            <w:r w:rsidRPr="00D01948">
              <w:rPr>
                <w:rFonts w:ascii="Arial" w:hAnsi="Arial" w:cs="Arial"/>
                <w:sz w:val="20"/>
                <w:szCs w:val="20"/>
              </w:rPr>
              <w:t>autocad</w:t>
            </w:r>
            <w:proofErr w:type="spellEnd"/>
            <w:r w:rsidRPr="00D01948">
              <w:rPr>
                <w:rFonts w:ascii="Arial" w:hAnsi="Arial" w:cs="Arial"/>
                <w:sz w:val="20"/>
                <w:szCs w:val="20"/>
              </w:rPr>
              <w:t>.</w:t>
            </w:r>
          </w:p>
          <w:p w:rsidR="00D01948" w:rsidRPr="00D01948" w:rsidRDefault="00D01948" w:rsidP="002843FD">
            <w:pPr>
              <w:ind w:right="57"/>
              <w:jc w:val="both"/>
              <w:rPr>
                <w:rFonts w:ascii="Arial" w:hAnsi="Arial" w:cs="Arial"/>
                <w:b/>
                <w:color w:val="000000"/>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color w:val="000000"/>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autoSpaceDE w:val="0"/>
              <w:autoSpaceDN w:val="0"/>
              <w:adjustRightInd w:val="0"/>
              <w:jc w:val="both"/>
              <w:rPr>
                <w:rFonts w:ascii="Arial" w:hAnsi="Arial" w:cs="Arial"/>
                <w:sz w:val="20"/>
                <w:szCs w:val="20"/>
                <w:lang w:val="es-ES_tradnl"/>
              </w:rPr>
            </w:pPr>
            <w:r w:rsidRPr="00D01948">
              <w:rPr>
                <w:rFonts w:ascii="Arial" w:hAnsi="Arial" w:cs="Arial"/>
                <w:sz w:val="20"/>
                <w:szCs w:val="20"/>
              </w:rPr>
              <w:t>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D01948">
              <w:rPr>
                <w:rFonts w:ascii="Arial" w:hAnsi="Arial" w:cs="Arial"/>
                <w:sz w:val="20"/>
                <w:szCs w:val="20"/>
                <w:lang w:val="es-ES_tradnl"/>
              </w:rPr>
              <w:t xml:space="preserve"> </w:t>
            </w:r>
          </w:p>
          <w:p w:rsidR="00D01948" w:rsidRPr="00D01948" w:rsidRDefault="00D01948" w:rsidP="002843FD">
            <w:pPr>
              <w:autoSpaceDE w:val="0"/>
              <w:autoSpaceDN w:val="0"/>
              <w:adjustRightInd w:val="0"/>
              <w:jc w:val="both"/>
              <w:rPr>
                <w:rFonts w:ascii="Arial" w:hAnsi="Arial" w:cs="Arial"/>
                <w:sz w:val="20"/>
                <w:szCs w:val="20"/>
                <w:lang w:val="es-ES_tradnl"/>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El Proveedor tiene la obligación de proveer a su personal de ropa de trabajo, equipos de protección personal contra riesgos de seguridad ocupacional y herramientas adecuadas para el trabajo, de acuerdo a normativa vigente.</w:t>
            </w:r>
          </w:p>
          <w:p w:rsidR="00D01948" w:rsidRPr="00D01948" w:rsidRDefault="00D01948" w:rsidP="002843FD">
            <w:pPr>
              <w:jc w:val="both"/>
              <w:rPr>
                <w:rFonts w:ascii="Arial" w:hAnsi="Arial" w:cs="Arial"/>
                <w:b/>
                <w:sz w:val="20"/>
                <w:szCs w:val="20"/>
              </w:rPr>
            </w:pPr>
          </w:p>
          <w:p w:rsidR="00D01948" w:rsidRPr="00D01948" w:rsidRDefault="00D01948" w:rsidP="002843FD">
            <w:pPr>
              <w:autoSpaceDE w:val="0"/>
              <w:autoSpaceDN w:val="0"/>
              <w:adjustRightInd w:val="0"/>
              <w:jc w:val="both"/>
              <w:rPr>
                <w:rFonts w:ascii="Arial" w:hAnsi="Arial" w:cs="Arial"/>
                <w:sz w:val="20"/>
                <w:szCs w:val="20"/>
                <w:lang w:val="es-ES_tradnl"/>
              </w:rPr>
            </w:pPr>
            <w:r w:rsidRPr="00D01948">
              <w:rPr>
                <w:rFonts w:ascii="Arial" w:hAnsi="Arial" w:cs="Arial"/>
                <w:sz w:val="20"/>
                <w:szCs w:val="20"/>
                <w:lang w:val="es-ES_tradnl"/>
              </w:rPr>
              <w:t xml:space="preserve">Durante la ejecución el Proveedor deberá dar cumplimiento a los manuales de bioseguridad emitidos por el Banco Central de Bolivia BCB, de cumplimiento al interior de sus instalaciones. </w:t>
            </w:r>
          </w:p>
          <w:p w:rsidR="00D01948" w:rsidRPr="00D01948" w:rsidRDefault="00D01948" w:rsidP="002843FD">
            <w:pPr>
              <w:pStyle w:val="Textoindependiente3"/>
              <w:jc w:val="both"/>
              <w:rPr>
                <w:rFonts w:ascii="Arial" w:hAnsi="Arial" w:cs="Arial"/>
                <w:b/>
                <w:sz w:val="20"/>
                <w:szCs w:val="20"/>
                <w:lang w:val="es-BO" w:eastAsia="es-BO"/>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El Proveedor se compromete a mantener la confidencialidad de la información que vaya a recolectar antes, durante y después del proceso.</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color w:val="000000"/>
                <w:sz w:val="20"/>
                <w:szCs w:val="20"/>
                <w:lang w:eastAsia="en-US"/>
              </w:rPr>
            </w:pPr>
            <w:r w:rsidRPr="00D01948">
              <w:rPr>
                <w:rFonts w:ascii="Arial" w:hAnsi="Arial" w:cs="Arial"/>
                <w:color w:val="000000"/>
                <w:sz w:val="20"/>
                <w:szCs w:val="20"/>
                <w:lang w:eastAsia="en-US"/>
              </w:rPr>
              <w:t>EL Proveedor no podrá entregar bienes usados o defectuosos, debiendo en su caso ser sustituidos a su costo, dentro del plazo máximo de cinco (5) días calendario a partir de su notificación, impostergablemente.</w:t>
            </w:r>
          </w:p>
          <w:p w:rsidR="00D01948" w:rsidRPr="00D01948" w:rsidRDefault="00D01948" w:rsidP="002843FD">
            <w:pPr>
              <w:jc w:val="both"/>
              <w:rPr>
                <w:rFonts w:ascii="Arial" w:hAnsi="Arial" w:cs="Arial"/>
                <w:b/>
                <w:color w:val="000000"/>
                <w:sz w:val="20"/>
                <w:szCs w:val="20"/>
              </w:rPr>
            </w:pPr>
          </w:p>
          <w:p w:rsidR="00D01948" w:rsidRPr="00D01948" w:rsidRDefault="00D01948" w:rsidP="002843FD">
            <w:pPr>
              <w:jc w:val="both"/>
              <w:rPr>
                <w:rFonts w:ascii="Arial" w:hAnsi="Arial" w:cs="Arial"/>
                <w:color w:val="000000"/>
                <w:sz w:val="20"/>
                <w:szCs w:val="20"/>
              </w:rPr>
            </w:pPr>
            <w:r w:rsidRPr="00D01948">
              <w:rPr>
                <w:rFonts w:ascii="Arial" w:hAnsi="Arial" w:cs="Arial"/>
                <w:b/>
                <w:color w:val="000000"/>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jc w:val="both"/>
              <w:rPr>
                <w:rFonts w:ascii="Arial" w:hAnsi="Arial" w:cs="Arial"/>
                <w:b/>
                <w:bCs/>
                <w:color w:val="FFFFFF"/>
                <w:sz w:val="20"/>
                <w:szCs w:val="20"/>
              </w:rPr>
            </w:pPr>
            <w:r w:rsidRPr="00D01948">
              <w:rPr>
                <w:rFonts w:ascii="Arial" w:hAnsi="Arial" w:cs="Arial"/>
                <w:b/>
                <w:bCs/>
                <w:color w:val="FFFFFF"/>
                <w:sz w:val="20"/>
                <w:szCs w:val="20"/>
              </w:rPr>
              <w:t>CAPACITACIÓN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FFFFFF"/>
            <w:vAlign w:val="center"/>
          </w:tcPr>
          <w:p w:rsidR="00D01948" w:rsidRPr="00D01948" w:rsidRDefault="00D01948" w:rsidP="002843FD">
            <w:pPr>
              <w:shd w:val="clear" w:color="auto" w:fill="FFFFFF"/>
              <w:jc w:val="both"/>
              <w:rPr>
                <w:rFonts w:ascii="Arial" w:hAnsi="Arial" w:cs="Arial"/>
                <w:sz w:val="20"/>
                <w:szCs w:val="20"/>
              </w:rPr>
            </w:pPr>
            <w:r w:rsidRPr="00D01948">
              <w:rPr>
                <w:rFonts w:ascii="Arial" w:hAnsi="Arial" w:cs="Arial"/>
                <w:sz w:val="20"/>
                <w:szCs w:val="20"/>
              </w:rPr>
              <w:t xml:space="preserve">El Proveedor deberá brindar la capacitación al personal de mantenimiento del BCB referente al manejo, configuración de elementos, programación y otros, de los </w:t>
            </w:r>
            <w:r w:rsidRPr="00D01948">
              <w:rPr>
                <w:rFonts w:ascii="Arial" w:hAnsi="Arial" w:cs="Arial"/>
                <w:sz w:val="20"/>
                <w:szCs w:val="20"/>
              </w:rPr>
              <w:lastRenderedPageBreak/>
              <w:t>componentes que conforma el sistema de iluminación de fachada instalado. Adicionalmente el Proponente emitirá los certificados de capacitación.</w:t>
            </w:r>
          </w:p>
          <w:p w:rsidR="00D01948" w:rsidRPr="00D01948" w:rsidRDefault="00D01948" w:rsidP="002843FD">
            <w:pPr>
              <w:shd w:val="clear" w:color="auto" w:fill="FFFFFF"/>
              <w:jc w:val="both"/>
              <w:rPr>
                <w:rFonts w:ascii="Arial" w:hAnsi="Arial" w:cs="Arial"/>
                <w:sz w:val="20"/>
                <w:szCs w:val="20"/>
              </w:rPr>
            </w:pPr>
          </w:p>
          <w:p w:rsidR="00D01948" w:rsidRPr="00D01948" w:rsidRDefault="00D01948" w:rsidP="002843FD">
            <w:pPr>
              <w:shd w:val="clear" w:color="auto" w:fill="FFFFFF"/>
              <w:jc w:val="both"/>
              <w:rPr>
                <w:rFonts w:ascii="Arial" w:hAnsi="Arial" w:cs="Arial"/>
                <w:sz w:val="20"/>
                <w:szCs w:val="20"/>
              </w:rPr>
            </w:pPr>
            <w:r w:rsidRPr="00D01948">
              <w:rPr>
                <w:rFonts w:ascii="Arial" w:hAnsi="Arial" w:cs="Arial"/>
                <w:sz w:val="20"/>
                <w:szCs w:val="20"/>
              </w:rPr>
              <w:t xml:space="preserve">El Proveedor deberá coordinar con personal del DMMI los contenidos del programa de capacitación y el número de participantes. Esta capacitación debe realizarse antes de la emisión del </w:t>
            </w:r>
            <w:r w:rsidRPr="00D01948">
              <w:rPr>
                <w:rFonts w:ascii="Arial" w:hAnsi="Arial" w:cs="Arial"/>
                <w:b/>
                <w:sz w:val="20"/>
                <w:szCs w:val="20"/>
              </w:rPr>
              <w:t>ACTA DE RECEPCIÓN</w:t>
            </w:r>
            <w:r w:rsidRPr="00D01948">
              <w:rPr>
                <w:rFonts w:ascii="Arial" w:hAnsi="Arial" w:cs="Arial"/>
                <w:sz w:val="20"/>
                <w:szCs w:val="20"/>
              </w:rPr>
              <w:t>.</w:t>
            </w:r>
          </w:p>
          <w:p w:rsidR="00D01948" w:rsidRPr="00D01948" w:rsidRDefault="00D01948" w:rsidP="002843FD">
            <w:pPr>
              <w:shd w:val="clear" w:color="auto" w:fill="FFFFFF"/>
              <w:jc w:val="both"/>
              <w:rPr>
                <w:rFonts w:ascii="Arial" w:hAnsi="Arial" w:cs="Arial"/>
                <w:b/>
                <w:color w:val="000000"/>
                <w:sz w:val="20"/>
                <w:szCs w:val="20"/>
              </w:rPr>
            </w:pPr>
          </w:p>
          <w:p w:rsidR="00D01948" w:rsidRPr="00D01948" w:rsidRDefault="00D01948" w:rsidP="002843FD">
            <w:pPr>
              <w:pStyle w:val="Textoindependiente3"/>
              <w:rPr>
                <w:rFonts w:ascii="Arial" w:hAnsi="Arial" w:cs="Arial"/>
                <w:b/>
                <w:bCs/>
                <w:color w:val="FFFFFF"/>
                <w:sz w:val="20"/>
                <w:szCs w:val="20"/>
              </w:rPr>
            </w:pPr>
            <w:r w:rsidRPr="00D01948">
              <w:rPr>
                <w:rFonts w:ascii="Arial" w:hAnsi="Arial" w:cs="Arial"/>
                <w:b/>
                <w:color w:val="000000"/>
                <w:sz w:val="20"/>
                <w:szCs w:val="20"/>
              </w:rPr>
              <w:t>Manifestar aceptación</w:t>
            </w:r>
          </w:p>
        </w:tc>
        <w:tc>
          <w:tcPr>
            <w:tcW w:w="2127" w:type="dxa"/>
            <w:shd w:val="clear" w:color="auto" w:fill="FFFFFF"/>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jc w:val="both"/>
              <w:rPr>
                <w:rFonts w:ascii="Arial" w:hAnsi="Arial" w:cs="Arial"/>
                <w:b/>
                <w:bCs/>
                <w:color w:val="FFFFFF"/>
                <w:sz w:val="20"/>
                <w:szCs w:val="20"/>
              </w:rPr>
            </w:pPr>
            <w:r w:rsidRPr="00D01948">
              <w:rPr>
                <w:rFonts w:ascii="Arial" w:hAnsi="Arial" w:cs="Arial"/>
                <w:b/>
                <w:bCs/>
                <w:color w:val="FFFFFF"/>
                <w:sz w:val="20"/>
                <w:szCs w:val="20"/>
              </w:rPr>
              <w:t>PLAZO DE ENTREGA</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contextualSpacing/>
              <w:jc w:val="both"/>
              <w:rPr>
                <w:rFonts w:ascii="Arial" w:hAnsi="Arial" w:cs="Arial"/>
                <w:sz w:val="20"/>
                <w:szCs w:val="20"/>
              </w:rPr>
            </w:pPr>
            <w:r w:rsidRPr="00D01948">
              <w:rPr>
                <w:rFonts w:ascii="Arial" w:hAnsi="Arial" w:cs="Arial"/>
                <w:sz w:val="20"/>
                <w:szCs w:val="20"/>
              </w:rPr>
              <w:t>El plazo máximo es de Quince (15) días calendario y contempla:</w:t>
            </w:r>
          </w:p>
          <w:p w:rsidR="00D01948" w:rsidRPr="00D01948" w:rsidRDefault="00D01948" w:rsidP="002843FD">
            <w:pPr>
              <w:contextualSpacing/>
              <w:jc w:val="both"/>
              <w:rPr>
                <w:rFonts w:ascii="Arial" w:hAnsi="Arial" w:cs="Arial"/>
                <w:sz w:val="20"/>
                <w:szCs w:val="20"/>
              </w:rPr>
            </w:pPr>
          </w:p>
          <w:p w:rsidR="00D01948" w:rsidRPr="00D01948" w:rsidRDefault="00D01948" w:rsidP="00D01948">
            <w:pPr>
              <w:pStyle w:val="Prrafodelista"/>
              <w:numPr>
                <w:ilvl w:val="0"/>
                <w:numId w:val="45"/>
              </w:numPr>
              <w:contextualSpacing/>
              <w:jc w:val="both"/>
              <w:rPr>
                <w:rFonts w:ascii="Arial" w:hAnsi="Arial" w:cs="Arial"/>
              </w:rPr>
            </w:pPr>
            <w:r w:rsidRPr="00D01948">
              <w:rPr>
                <w:rFonts w:ascii="Arial" w:hAnsi="Arial" w:cs="Arial"/>
              </w:rPr>
              <w:t>La provisión de material eléctrico.</w:t>
            </w:r>
          </w:p>
          <w:p w:rsidR="00D01948" w:rsidRPr="00D01948" w:rsidRDefault="00D01948" w:rsidP="00D01948">
            <w:pPr>
              <w:pStyle w:val="Prrafodelista"/>
              <w:numPr>
                <w:ilvl w:val="0"/>
                <w:numId w:val="45"/>
              </w:numPr>
              <w:contextualSpacing/>
              <w:jc w:val="both"/>
              <w:rPr>
                <w:rFonts w:ascii="Arial" w:hAnsi="Arial" w:cs="Arial"/>
              </w:rPr>
            </w:pPr>
            <w:r w:rsidRPr="00D01948">
              <w:rPr>
                <w:rFonts w:ascii="Arial" w:hAnsi="Arial" w:cs="Arial"/>
              </w:rPr>
              <w:t xml:space="preserve">La instalación del luces tipo </w:t>
            </w:r>
            <w:proofErr w:type="spellStart"/>
            <w:r w:rsidRPr="00D01948">
              <w:rPr>
                <w:rFonts w:ascii="Arial" w:hAnsi="Arial" w:cs="Arial"/>
              </w:rPr>
              <w:t>Wallwasher</w:t>
            </w:r>
            <w:proofErr w:type="spellEnd"/>
            <w:r w:rsidRPr="00D01948">
              <w:rPr>
                <w:rFonts w:ascii="Arial" w:hAnsi="Arial" w:cs="Arial"/>
              </w:rPr>
              <w:t xml:space="preserve"> en las torres 1, 3, 4 y 6.</w:t>
            </w:r>
          </w:p>
          <w:p w:rsidR="00D01948" w:rsidRPr="00D01948" w:rsidRDefault="00D01948" w:rsidP="00D01948">
            <w:pPr>
              <w:pStyle w:val="Prrafodelista"/>
              <w:numPr>
                <w:ilvl w:val="0"/>
                <w:numId w:val="45"/>
              </w:numPr>
              <w:contextualSpacing/>
              <w:jc w:val="both"/>
              <w:rPr>
                <w:rFonts w:ascii="Arial" w:hAnsi="Arial" w:cs="Arial"/>
              </w:rPr>
            </w:pPr>
            <w:r w:rsidRPr="00D01948">
              <w:rPr>
                <w:rFonts w:ascii="Arial" w:hAnsi="Arial" w:cs="Arial"/>
              </w:rPr>
              <w:t xml:space="preserve">La instalación de </w:t>
            </w:r>
            <w:proofErr w:type="spellStart"/>
            <w:r w:rsidRPr="00D01948">
              <w:rPr>
                <w:rFonts w:ascii="Arial" w:hAnsi="Arial" w:cs="Arial"/>
              </w:rPr>
              <w:t>ductado</w:t>
            </w:r>
            <w:proofErr w:type="spellEnd"/>
            <w:r w:rsidRPr="00D01948">
              <w:rPr>
                <w:rFonts w:ascii="Arial" w:hAnsi="Arial" w:cs="Arial"/>
              </w:rPr>
              <w:t>, cableado y tablero de control de iluminación.</w:t>
            </w:r>
          </w:p>
          <w:p w:rsidR="00D01948" w:rsidRPr="00D01948" w:rsidRDefault="00D01948" w:rsidP="00D01948">
            <w:pPr>
              <w:pStyle w:val="Prrafodelista"/>
              <w:numPr>
                <w:ilvl w:val="0"/>
                <w:numId w:val="45"/>
              </w:numPr>
              <w:contextualSpacing/>
              <w:jc w:val="both"/>
              <w:rPr>
                <w:rFonts w:ascii="Arial" w:hAnsi="Arial" w:cs="Arial"/>
              </w:rPr>
            </w:pPr>
            <w:r w:rsidRPr="00D01948">
              <w:rPr>
                <w:rFonts w:ascii="Arial" w:hAnsi="Arial" w:cs="Arial"/>
              </w:rPr>
              <w:t xml:space="preserve">Las pruebas de funcionamiento y limpieza de materiales remanentes. </w:t>
            </w:r>
          </w:p>
          <w:p w:rsidR="00D01948" w:rsidRPr="00D01948" w:rsidRDefault="00D01948" w:rsidP="002843FD">
            <w:pPr>
              <w:contextualSpacing/>
              <w:jc w:val="both"/>
              <w:rPr>
                <w:rFonts w:ascii="Arial" w:hAnsi="Arial" w:cs="Arial"/>
                <w:sz w:val="20"/>
                <w:szCs w:val="20"/>
              </w:rPr>
            </w:pPr>
          </w:p>
          <w:p w:rsidR="00D01948" w:rsidRPr="00D01948" w:rsidRDefault="00D01948" w:rsidP="002843FD">
            <w:pPr>
              <w:spacing w:before="80" w:after="80"/>
              <w:contextualSpacing/>
              <w:jc w:val="both"/>
              <w:rPr>
                <w:rFonts w:ascii="Arial" w:hAnsi="Arial" w:cs="Arial"/>
                <w:sz w:val="20"/>
                <w:szCs w:val="20"/>
              </w:rPr>
            </w:pPr>
            <w:r w:rsidRPr="00D01948">
              <w:rPr>
                <w:rFonts w:ascii="Arial" w:hAnsi="Arial" w:cs="Arial"/>
                <w:sz w:val="20"/>
                <w:szCs w:val="20"/>
              </w:rPr>
              <w:t>El plazo será computado a partir del día siguiente hábil de la suscripción de la orden de compra hasta la recepción sujeta a verificación de los bienes.</w:t>
            </w:r>
          </w:p>
          <w:p w:rsidR="00D01948" w:rsidRPr="00D01948" w:rsidRDefault="00D01948" w:rsidP="002843FD">
            <w:pPr>
              <w:jc w:val="both"/>
              <w:rPr>
                <w:rFonts w:ascii="Arial" w:hAnsi="Arial" w:cs="Arial"/>
                <w:b/>
                <w:bCs/>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jc w:val="both"/>
              <w:rPr>
                <w:rFonts w:ascii="Arial" w:hAnsi="Arial" w:cs="Arial"/>
                <w:b/>
                <w:bCs/>
                <w:color w:val="FFFFFF"/>
                <w:sz w:val="20"/>
                <w:szCs w:val="20"/>
              </w:rPr>
            </w:pPr>
            <w:r w:rsidRPr="00D01948">
              <w:rPr>
                <w:rFonts w:ascii="Arial" w:hAnsi="Arial" w:cs="Arial"/>
                <w:b/>
                <w:bCs/>
                <w:color w:val="FFFFFF"/>
                <w:sz w:val="20"/>
                <w:szCs w:val="20"/>
              </w:rPr>
              <w:t>ANTICIPO</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FFFFFF"/>
            <w:vAlign w:val="center"/>
          </w:tcPr>
          <w:p w:rsidR="00D01948" w:rsidRPr="00D01948" w:rsidRDefault="00D01948" w:rsidP="002843FD">
            <w:pPr>
              <w:pStyle w:val="Textoindependiente3"/>
              <w:jc w:val="both"/>
              <w:rPr>
                <w:rFonts w:ascii="Arial" w:hAnsi="Arial" w:cs="Arial"/>
                <w:bCs/>
                <w:sz w:val="20"/>
                <w:szCs w:val="20"/>
              </w:rPr>
            </w:pPr>
            <w:r w:rsidRPr="00D01948">
              <w:rPr>
                <w:rFonts w:ascii="Arial" w:hAnsi="Arial" w:cs="Arial"/>
                <w:bCs/>
                <w:sz w:val="20"/>
                <w:szCs w:val="20"/>
              </w:rPr>
              <w:t>El presente proceso de contratación no considera anticipo.</w:t>
            </w:r>
          </w:p>
          <w:p w:rsidR="00D01948" w:rsidRPr="00D01948" w:rsidRDefault="00D01948" w:rsidP="002843FD">
            <w:pPr>
              <w:pStyle w:val="Textoindependiente3"/>
              <w:jc w:val="both"/>
              <w:rPr>
                <w:rFonts w:ascii="Arial" w:hAnsi="Arial" w:cs="Arial"/>
                <w:bCs/>
                <w:sz w:val="20"/>
                <w:szCs w:val="20"/>
              </w:rPr>
            </w:pPr>
          </w:p>
          <w:p w:rsidR="00D01948" w:rsidRPr="00D01948" w:rsidRDefault="00D01948" w:rsidP="002843FD">
            <w:pPr>
              <w:pStyle w:val="Textoindependiente3"/>
              <w:jc w:val="both"/>
              <w:rPr>
                <w:rFonts w:ascii="Arial" w:hAnsi="Arial" w:cs="Arial"/>
                <w:bCs/>
                <w:sz w:val="20"/>
                <w:szCs w:val="20"/>
              </w:rPr>
            </w:pPr>
            <w:r w:rsidRPr="00D01948">
              <w:rPr>
                <w:rFonts w:ascii="Arial" w:hAnsi="Arial" w:cs="Arial"/>
                <w:b/>
                <w:sz w:val="20"/>
                <w:szCs w:val="20"/>
              </w:rPr>
              <w:t>Manifestar aceptación</w:t>
            </w:r>
          </w:p>
        </w:tc>
        <w:tc>
          <w:tcPr>
            <w:tcW w:w="2127" w:type="dxa"/>
            <w:shd w:val="clear" w:color="auto" w:fill="FFFFFF"/>
          </w:tcPr>
          <w:p w:rsidR="00D01948" w:rsidRPr="00D01948" w:rsidRDefault="00D01948" w:rsidP="002843FD">
            <w:pPr>
              <w:jc w:val="center"/>
              <w:rPr>
                <w:rFonts w:ascii="Arial" w:hAnsi="Arial" w:cs="Arial"/>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jc w:val="both"/>
              <w:rPr>
                <w:rFonts w:ascii="Arial" w:hAnsi="Arial" w:cs="Arial"/>
                <w:b/>
                <w:bCs/>
                <w:color w:val="FFFFFF"/>
                <w:sz w:val="20"/>
                <w:szCs w:val="20"/>
              </w:rPr>
            </w:pPr>
            <w:r w:rsidRPr="00D01948">
              <w:rPr>
                <w:rFonts w:ascii="Arial" w:hAnsi="Arial" w:cs="Arial"/>
                <w:b/>
                <w:bCs/>
                <w:color w:val="FFFFFF"/>
                <w:sz w:val="20"/>
                <w:szCs w:val="20"/>
              </w:rPr>
              <w:t>LUGAR DE ENTREGA</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El Proveedor realizará la entrega de los bienes en el edificio principal del Banco Central de Bolivia BCB, ubicado en la esquina de las calles Ayacucho y Mercado de la Zona Central de la ciudad de La Paz.</w:t>
            </w:r>
          </w:p>
          <w:p w:rsidR="00D01948" w:rsidRPr="00D01948" w:rsidRDefault="00D01948" w:rsidP="002843FD">
            <w:pPr>
              <w:pStyle w:val="Textoindependiente3"/>
              <w:jc w:val="both"/>
              <w:rPr>
                <w:rFonts w:ascii="Arial" w:hAnsi="Arial" w:cs="Arial"/>
                <w:b/>
                <w:sz w:val="20"/>
                <w:szCs w:val="20"/>
                <w:lang w:val="es-BO" w:eastAsia="es-BO"/>
              </w:rPr>
            </w:pPr>
          </w:p>
          <w:p w:rsidR="00D01948" w:rsidRPr="00D01948" w:rsidRDefault="00D01948" w:rsidP="002843FD">
            <w:pPr>
              <w:pStyle w:val="Textoindependiente3"/>
              <w:jc w:val="both"/>
              <w:rPr>
                <w:rFonts w:ascii="Arial" w:hAnsi="Arial" w:cs="Arial"/>
                <w:b/>
                <w:bCs/>
                <w:color w:val="FFFFFF"/>
                <w:sz w:val="20"/>
                <w:szCs w:val="20"/>
              </w:rPr>
            </w:pPr>
            <w:r w:rsidRPr="00D01948">
              <w:rPr>
                <w:rFonts w:ascii="Arial" w:hAnsi="Arial" w:cs="Arial"/>
                <w:b/>
                <w:sz w:val="20"/>
                <w:szCs w:val="20"/>
                <w:lang w:val="es-BO" w:eastAsia="es-BO"/>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COMISIÓN DE RECEPCIÓN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pStyle w:val="Textoindependiente3"/>
              <w:jc w:val="both"/>
              <w:rPr>
                <w:rFonts w:ascii="Arial" w:hAnsi="Arial" w:cs="Arial"/>
                <w:b/>
                <w:bCs/>
                <w:color w:val="FFFFFF"/>
                <w:sz w:val="20"/>
                <w:szCs w:val="20"/>
              </w:rPr>
            </w:pPr>
            <w:r w:rsidRPr="00D01948">
              <w:rPr>
                <w:rFonts w:ascii="Arial" w:hAnsi="Arial" w:cs="Arial"/>
                <w:sz w:val="20"/>
                <w:szCs w:val="20"/>
                <w:lang w:val="es-BO" w:eastAsia="es-BO"/>
              </w:rPr>
              <w:t>El Responsable del Proceso de Contratación designará a la Comisión de Recepción que deberá cumplir con las funciones establecidas en el artículo 39 del D.S. 0181.</w:t>
            </w:r>
          </w:p>
        </w:tc>
        <w:tc>
          <w:tcPr>
            <w:tcW w:w="2127" w:type="dxa"/>
            <w:shd w:val="diagStripe"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 xml:space="preserve">RECEPCIÓN </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tcPr>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Dentro del plazo previsto para la entrega, el Proveedor solicitará se realicen las actividades para la recepción de los bienes a la Comisión de Recepción, de acuerdo a las especificaciones técnicas. De este acto se emitirá el </w:t>
            </w:r>
            <w:r w:rsidRPr="00D01948">
              <w:rPr>
                <w:rFonts w:ascii="Arial" w:hAnsi="Arial" w:cs="Arial"/>
                <w:b/>
                <w:sz w:val="20"/>
                <w:szCs w:val="20"/>
              </w:rPr>
              <w:t>ACTA DE RECEPCIÖN SUJETA A VERIFICACIÓN</w:t>
            </w:r>
            <w:r w:rsidRPr="00D01948">
              <w:rPr>
                <w:rFonts w:ascii="Arial" w:hAnsi="Arial" w:cs="Arial"/>
                <w:sz w:val="20"/>
                <w:szCs w:val="20"/>
              </w:rPr>
              <w:t>.</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El plazo de entrega de los bienes no incluye el plazo de verificación de los bienes. Por otra parte, el plazo de sustitución de BIENES que se otorgue al Proveedor como resultado de la verificación, no se constituye en retraso de entrega.</w:t>
            </w:r>
          </w:p>
          <w:p w:rsidR="00D01948" w:rsidRPr="00D01948" w:rsidRDefault="00D01948" w:rsidP="002843FD">
            <w:pPr>
              <w:jc w:val="both"/>
              <w:rPr>
                <w:rFonts w:ascii="Arial" w:hAnsi="Arial" w:cs="Arial"/>
                <w:color w:val="000000"/>
                <w:sz w:val="20"/>
                <w:szCs w:val="20"/>
              </w:rPr>
            </w:pPr>
          </w:p>
          <w:p w:rsidR="00D01948" w:rsidRPr="00D01948" w:rsidRDefault="00D01948" w:rsidP="002843FD">
            <w:pPr>
              <w:contextualSpacing/>
              <w:jc w:val="both"/>
              <w:rPr>
                <w:rFonts w:ascii="Arial" w:hAnsi="Arial" w:cs="Arial"/>
                <w:color w:val="000000"/>
                <w:sz w:val="20"/>
                <w:szCs w:val="20"/>
              </w:rPr>
            </w:pPr>
            <w:r w:rsidRPr="00D01948">
              <w:rPr>
                <w:rFonts w:ascii="Arial" w:hAnsi="Arial" w:cs="Arial"/>
                <w:color w:val="000000"/>
                <w:sz w:val="20"/>
                <w:szCs w:val="20"/>
              </w:rPr>
              <w:t xml:space="preserve">Se tendrá un plazo de un (1) día calendario para la verificación de los materiales eléctricos y para las pruebas de funcionamiento de las instalaciones de estos materiales por parte de la Comisión de Recepción, en caso de no haber observaciones se procederá a la emisión del </w:t>
            </w:r>
            <w:r w:rsidRPr="00D01948">
              <w:rPr>
                <w:rFonts w:ascii="Arial" w:hAnsi="Arial" w:cs="Arial"/>
                <w:b/>
                <w:color w:val="000000"/>
                <w:sz w:val="20"/>
                <w:szCs w:val="20"/>
              </w:rPr>
              <w:t>ACTA DE RECEPCIÓN</w:t>
            </w:r>
            <w:r w:rsidRPr="00D01948">
              <w:rPr>
                <w:rFonts w:ascii="Arial" w:hAnsi="Arial" w:cs="Arial"/>
                <w:color w:val="000000"/>
                <w:sz w:val="20"/>
                <w:szCs w:val="20"/>
              </w:rPr>
              <w:t xml:space="preserve">. De existir observaciones, las mismas se harán conocer al Proveedor para que sean subsanadas en un plazo de dos (2) días calendario a partir de la notificación de dicha observación. </w:t>
            </w:r>
          </w:p>
          <w:p w:rsidR="00D01948" w:rsidRPr="00D01948" w:rsidRDefault="00D01948" w:rsidP="002843FD">
            <w:pPr>
              <w:jc w:val="both"/>
              <w:rPr>
                <w:rFonts w:ascii="Arial" w:hAnsi="Arial" w:cs="Arial"/>
                <w:color w:val="000000"/>
                <w:sz w:val="20"/>
                <w:szCs w:val="20"/>
              </w:rPr>
            </w:pPr>
          </w:p>
          <w:p w:rsidR="00D01948" w:rsidRPr="00D01948" w:rsidRDefault="00D01948" w:rsidP="002843FD">
            <w:pPr>
              <w:jc w:val="both"/>
              <w:rPr>
                <w:rFonts w:ascii="Arial" w:hAnsi="Arial" w:cs="Arial"/>
                <w:color w:val="000000"/>
                <w:sz w:val="20"/>
                <w:szCs w:val="20"/>
              </w:rPr>
            </w:pPr>
            <w:r w:rsidRPr="00D01948">
              <w:rPr>
                <w:rFonts w:ascii="Arial" w:hAnsi="Arial" w:cs="Arial"/>
                <w:color w:val="000000"/>
                <w:sz w:val="20"/>
                <w:szCs w:val="20"/>
              </w:rPr>
              <w:t>Las actividades de verificación que debe desarrollar la Comisión de Recepción serán las siguientes:</w:t>
            </w:r>
          </w:p>
          <w:p w:rsidR="00D01948" w:rsidRPr="00D01948" w:rsidRDefault="00D01948" w:rsidP="00D01948">
            <w:pPr>
              <w:pStyle w:val="Prrafodelista"/>
              <w:numPr>
                <w:ilvl w:val="0"/>
                <w:numId w:val="64"/>
              </w:numPr>
              <w:jc w:val="both"/>
              <w:rPr>
                <w:rFonts w:ascii="Arial" w:hAnsi="Arial" w:cs="Arial"/>
                <w:color w:val="000000"/>
              </w:rPr>
            </w:pPr>
            <w:r w:rsidRPr="00D01948">
              <w:rPr>
                <w:rFonts w:ascii="Arial" w:hAnsi="Arial" w:cs="Arial"/>
                <w:color w:val="000000"/>
              </w:rPr>
              <w:t>Verificar que los materiales eléctricos cumplen con las especificaciones técnicas.</w:t>
            </w:r>
          </w:p>
          <w:p w:rsidR="00D01948" w:rsidRPr="00D01948" w:rsidRDefault="00D01948" w:rsidP="00D01948">
            <w:pPr>
              <w:pStyle w:val="Prrafodelista"/>
              <w:numPr>
                <w:ilvl w:val="0"/>
                <w:numId w:val="64"/>
              </w:numPr>
              <w:jc w:val="both"/>
              <w:rPr>
                <w:rFonts w:ascii="Arial" w:hAnsi="Arial" w:cs="Arial"/>
                <w:color w:val="000000"/>
              </w:rPr>
            </w:pPr>
            <w:r w:rsidRPr="00D01948">
              <w:rPr>
                <w:rFonts w:ascii="Arial" w:hAnsi="Arial" w:cs="Arial"/>
                <w:color w:val="000000"/>
              </w:rPr>
              <w:t>Verificar conexiones eléctricas en el tablero de control de iluminación.</w:t>
            </w:r>
          </w:p>
          <w:p w:rsidR="00D01948" w:rsidRPr="00D01948" w:rsidRDefault="00D01948" w:rsidP="00D01948">
            <w:pPr>
              <w:pStyle w:val="Prrafodelista"/>
              <w:numPr>
                <w:ilvl w:val="0"/>
                <w:numId w:val="64"/>
              </w:numPr>
              <w:jc w:val="both"/>
              <w:rPr>
                <w:rFonts w:ascii="Arial" w:hAnsi="Arial" w:cs="Arial"/>
                <w:color w:val="000000"/>
              </w:rPr>
            </w:pPr>
            <w:r w:rsidRPr="00D01948">
              <w:rPr>
                <w:rFonts w:ascii="Arial" w:hAnsi="Arial" w:cs="Arial"/>
                <w:color w:val="000000"/>
              </w:rPr>
              <w:t>Verificar conexiones eléctricas en cables eléctricos.</w:t>
            </w:r>
          </w:p>
          <w:p w:rsidR="00D01948" w:rsidRPr="00D01948" w:rsidRDefault="00D01948" w:rsidP="00D01948">
            <w:pPr>
              <w:pStyle w:val="Prrafodelista"/>
              <w:numPr>
                <w:ilvl w:val="0"/>
                <w:numId w:val="64"/>
              </w:numPr>
              <w:jc w:val="both"/>
              <w:rPr>
                <w:rFonts w:ascii="Arial" w:hAnsi="Arial" w:cs="Arial"/>
                <w:color w:val="000000"/>
              </w:rPr>
            </w:pPr>
            <w:r w:rsidRPr="00D01948">
              <w:rPr>
                <w:rFonts w:ascii="Arial" w:hAnsi="Arial" w:cs="Arial"/>
                <w:color w:val="000000"/>
              </w:rPr>
              <w:t>Realizar mediciones de parámetros eléctricos.</w:t>
            </w:r>
          </w:p>
          <w:p w:rsidR="00D01948" w:rsidRPr="00D01948" w:rsidRDefault="00D01948" w:rsidP="00D01948">
            <w:pPr>
              <w:pStyle w:val="Prrafodelista"/>
              <w:numPr>
                <w:ilvl w:val="0"/>
                <w:numId w:val="64"/>
              </w:numPr>
              <w:jc w:val="both"/>
              <w:rPr>
                <w:rFonts w:ascii="Arial" w:hAnsi="Arial" w:cs="Arial"/>
                <w:color w:val="000000"/>
              </w:rPr>
            </w:pPr>
            <w:r w:rsidRPr="00D01948">
              <w:rPr>
                <w:rFonts w:ascii="Arial" w:hAnsi="Arial" w:cs="Arial"/>
                <w:color w:val="000000"/>
              </w:rPr>
              <w:t>Realizar pruebas de funcionamiento.</w:t>
            </w:r>
          </w:p>
          <w:p w:rsidR="00D01948" w:rsidRPr="00D01948" w:rsidRDefault="00D01948" w:rsidP="002843FD">
            <w:pPr>
              <w:jc w:val="both"/>
              <w:rPr>
                <w:rFonts w:ascii="Arial" w:hAnsi="Arial" w:cs="Arial"/>
                <w:color w:val="000000"/>
                <w:sz w:val="20"/>
                <w:szCs w:val="20"/>
              </w:rPr>
            </w:pPr>
          </w:p>
          <w:p w:rsidR="00D01948" w:rsidRPr="00D01948" w:rsidRDefault="00D01948" w:rsidP="002843FD">
            <w:pPr>
              <w:contextualSpacing/>
              <w:jc w:val="both"/>
              <w:rPr>
                <w:rFonts w:ascii="Arial" w:hAnsi="Arial" w:cs="Arial"/>
                <w:sz w:val="20"/>
                <w:szCs w:val="20"/>
              </w:rPr>
            </w:pPr>
            <w:r w:rsidRPr="00D01948">
              <w:rPr>
                <w:rFonts w:ascii="Arial" w:hAnsi="Arial" w:cs="Arial"/>
                <w:color w:val="000000"/>
                <w:sz w:val="20"/>
                <w:szCs w:val="20"/>
              </w:rPr>
              <w:t xml:space="preserve">Una vez emitida el </w:t>
            </w:r>
            <w:r w:rsidRPr="00D01948">
              <w:rPr>
                <w:rFonts w:ascii="Arial" w:hAnsi="Arial" w:cs="Arial"/>
                <w:b/>
                <w:color w:val="000000"/>
                <w:sz w:val="20"/>
                <w:szCs w:val="20"/>
              </w:rPr>
              <w:t>ACTA DE RECEPCION</w:t>
            </w:r>
            <w:r w:rsidRPr="00D01948">
              <w:rPr>
                <w:rFonts w:ascii="Arial" w:hAnsi="Arial" w:cs="Arial"/>
                <w:sz w:val="20"/>
                <w:szCs w:val="20"/>
              </w:rPr>
              <w:t>, el Proveedor podrá solicitar el pago correspondiente.</w:t>
            </w:r>
          </w:p>
          <w:p w:rsidR="00D01948" w:rsidRPr="00D01948" w:rsidRDefault="00D01948" w:rsidP="002843FD">
            <w:pPr>
              <w:contextualSpacing/>
              <w:jc w:val="both"/>
              <w:rPr>
                <w:rFonts w:ascii="Arial" w:hAnsi="Arial" w:cs="Arial"/>
                <w:color w:val="000000"/>
                <w:sz w:val="20"/>
                <w:szCs w:val="20"/>
              </w:rPr>
            </w:pPr>
          </w:p>
          <w:p w:rsidR="00D01948" w:rsidRPr="00D01948" w:rsidRDefault="00D01948" w:rsidP="002843FD">
            <w:pPr>
              <w:jc w:val="both"/>
              <w:rPr>
                <w:rFonts w:ascii="Arial" w:hAnsi="Arial" w:cs="Arial"/>
                <w:b/>
                <w:bCs/>
                <w:sz w:val="20"/>
                <w:szCs w:val="20"/>
              </w:rPr>
            </w:pPr>
            <w:r w:rsidRPr="00D01948">
              <w:rPr>
                <w:rFonts w:ascii="Arial" w:hAnsi="Arial" w:cs="Arial"/>
                <w:sz w:val="20"/>
                <w:szCs w:val="20"/>
              </w:rPr>
              <w:t xml:space="preserve">La falta de rechazo de los </w:t>
            </w:r>
            <w:r w:rsidRPr="00D01948">
              <w:rPr>
                <w:rFonts w:ascii="Arial" w:hAnsi="Arial" w:cs="Arial"/>
                <w:b/>
                <w:bCs/>
                <w:sz w:val="20"/>
                <w:szCs w:val="20"/>
              </w:rPr>
              <w:t xml:space="preserve">BIENES </w:t>
            </w:r>
            <w:r w:rsidRPr="00D01948">
              <w:rPr>
                <w:rFonts w:ascii="Arial" w:hAnsi="Arial" w:cs="Arial"/>
                <w:sz w:val="20"/>
                <w:szCs w:val="20"/>
              </w:rPr>
              <w:t xml:space="preserve">dentro del plazo de diez (10) días calendario, implicará aceptación de la provisión de los materiales eléctricos y de las instalaciones de los mismos, por parte de la </w:t>
            </w:r>
            <w:r w:rsidRPr="00D01948">
              <w:rPr>
                <w:rFonts w:ascii="Arial" w:hAnsi="Arial" w:cs="Arial"/>
                <w:b/>
                <w:bCs/>
                <w:sz w:val="20"/>
                <w:szCs w:val="20"/>
              </w:rPr>
              <w:t>ENTIDAD.</w:t>
            </w:r>
          </w:p>
          <w:p w:rsidR="00D01948" w:rsidRPr="00D01948" w:rsidRDefault="00D01948" w:rsidP="002843FD">
            <w:pPr>
              <w:jc w:val="both"/>
              <w:rPr>
                <w:rFonts w:ascii="Arial" w:hAnsi="Arial" w:cs="Arial"/>
                <w:sz w:val="20"/>
                <w:szCs w:val="20"/>
              </w:rPr>
            </w:pPr>
            <w:r w:rsidRPr="00D01948">
              <w:rPr>
                <w:rFonts w:ascii="Arial" w:hAnsi="Arial" w:cs="Arial"/>
                <w:sz w:val="20"/>
                <w:szCs w:val="20"/>
              </w:rPr>
              <w:t xml:space="preserve"> </w:t>
            </w: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 xml:space="preserve">GARANTÍAS </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D01948">
            <w:pPr>
              <w:pStyle w:val="Prrafodelista"/>
              <w:numPr>
                <w:ilvl w:val="0"/>
                <w:numId w:val="50"/>
              </w:numPr>
              <w:spacing w:before="40" w:after="40"/>
              <w:jc w:val="both"/>
              <w:rPr>
                <w:rFonts w:ascii="Arial" w:hAnsi="Arial" w:cs="Arial"/>
              </w:rPr>
            </w:pPr>
            <w:r w:rsidRPr="00D01948">
              <w:rPr>
                <w:rFonts w:ascii="Arial" w:hAnsi="Arial" w:cs="Arial"/>
                <w:b/>
                <w:color w:val="000000"/>
              </w:rPr>
              <w:t>GARANTÍA CONTRA DEFECTOS DE FABRICACIÓN</w:t>
            </w:r>
          </w:p>
          <w:p w:rsidR="00D01948" w:rsidRPr="00D01948" w:rsidRDefault="00D01948" w:rsidP="002843FD">
            <w:pPr>
              <w:jc w:val="both"/>
              <w:rPr>
                <w:rFonts w:ascii="Arial" w:hAnsi="Arial" w:cs="Arial"/>
                <w:b/>
                <w:sz w:val="20"/>
                <w:szCs w:val="20"/>
              </w:rPr>
            </w:pPr>
          </w:p>
          <w:p w:rsidR="00D01948" w:rsidRPr="00D01948" w:rsidRDefault="00D01948" w:rsidP="002843FD">
            <w:pPr>
              <w:jc w:val="both"/>
              <w:rPr>
                <w:rFonts w:ascii="Arial" w:hAnsi="Arial" w:cs="Arial"/>
                <w:bCs/>
                <w:snapToGrid w:val="0"/>
                <w:sz w:val="20"/>
                <w:szCs w:val="20"/>
              </w:rPr>
            </w:pPr>
            <w:r w:rsidRPr="00D01948">
              <w:rPr>
                <w:rFonts w:ascii="Arial" w:hAnsi="Arial" w:cs="Arial"/>
                <w:bCs/>
                <w:snapToGrid w:val="0"/>
                <w:sz w:val="20"/>
                <w:szCs w:val="20"/>
              </w:rPr>
              <w:t>El Proveedor deberá presentar para la entrega un documento correspondiente al Certificado de Garantía Contra Defectos de Fabricación, de todos los insumos eléctricos solicitados en el presente requerimiento por un periodo mínimo de un (1) año calendario computado a partir de la fecha de emisión del ACTA DE RECEPCIÓN.</w:t>
            </w:r>
          </w:p>
          <w:p w:rsidR="00D01948" w:rsidRPr="00D01948" w:rsidRDefault="00D01948" w:rsidP="002843FD">
            <w:pPr>
              <w:jc w:val="both"/>
              <w:rPr>
                <w:rFonts w:ascii="Arial" w:hAnsi="Arial" w:cs="Arial"/>
                <w:bCs/>
                <w:snapToGrid w:val="0"/>
                <w:sz w:val="20"/>
                <w:szCs w:val="20"/>
              </w:rPr>
            </w:pPr>
          </w:p>
          <w:p w:rsidR="00D01948" w:rsidRPr="00D01948" w:rsidRDefault="00D01948" w:rsidP="002843FD">
            <w:pPr>
              <w:jc w:val="both"/>
              <w:rPr>
                <w:rFonts w:ascii="Arial" w:hAnsi="Arial" w:cs="Arial"/>
                <w:b/>
                <w:bCs/>
                <w:snapToGrid w:val="0"/>
                <w:sz w:val="20"/>
                <w:szCs w:val="20"/>
              </w:rPr>
            </w:pPr>
            <w:r w:rsidRPr="00D01948">
              <w:rPr>
                <w:rFonts w:ascii="Arial" w:hAnsi="Arial" w:cs="Arial"/>
                <w:b/>
                <w:bCs/>
                <w:snapToGrid w:val="0"/>
                <w:sz w:val="20"/>
                <w:szCs w:val="20"/>
              </w:rPr>
              <w:t>(Manifestar aceptación)</w:t>
            </w:r>
          </w:p>
          <w:p w:rsidR="00D01948" w:rsidRPr="00D01948" w:rsidRDefault="00D01948" w:rsidP="002843FD">
            <w:pPr>
              <w:jc w:val="both"/>
              <w:rPr>
                <w:rFonts w:ascii="Arial" w:hAnsi="Arial" w:cs="Arial"/>
                <w:b/>
                <w:bCs/>
                <w:color w:val="FFFFFF"/>
                <w:sz w:val="20"/>
                <w:szCs w:val="20"/>
              </w:rPr>
            </w:pP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MULTAS</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r w:rsidRPr="00D01948">
              <w:rPr>
                <w:rFonts w:ascii="Arial" w:hAnsi="Arial" w:cs="Arial"/>
                <w:sz w:val="20"/>
                <w:szCs w:val="20"/>
              </w:rPr>
              <w:t>El Banco Central de Bolivia (BCB) aplicará al Proveedor una multa del 5 por 1000 por cada día calendario de retraso al incumplimiento del plazo, en relación al monto de los BIENES entregados con retraso.</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Las multas serán cobradas por la ENTIDAD mediante descuento en el pago único que se realice.</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La suma de las multas no podrá exceder en ningún caso el veinte por ciento (20%) del monto total de la orden de compra, en cuyo caso se dejará sin efecto la orden de compra.</w:t>
            </w:r>
          </w:p>
          <w:p w:rsidR="00D01948" w:rsidRPr="00D01948" w:rsidRDefault="00D01948" w:rsidP="002843FD">
            <w:pPr>
              <w:jc w:val="both"/>
              <w:rPr>
                <w:rFonts w:ascii="Arial" w:hAnsi="Arial" w:cs="Arial"/>
                <w:sz w:val="20"/>
                <w:szCs w:val="20"/>
              </w:rPr>
            </w:pPr>
          </w:p>
          <w:p w:rsidR="00D01948" w:rsidRPr="00D01948" w:rsidRDefault="00D01948" w:rsidP="002843FD">
            <w:pPr>
              <w:pStyle w:val="Textoindependiente3"/>
              <w:jc w:val="both"/>
              <w:rPr>
                <w:rFonts w:ascii="Arial" w:hAnsi="Arial" w:cs="Arial"/>
                <w:b/>
                <w:bCs/>
                <w:color w:val="FFFFFF"/>
                <w:sz w:val="20"/>
                <w:szCs w:val="20"/>
              </w:rPr>
            </w:pPr>
            <w:r w:rsidRPr="00D01948">
              <w:rPr>
                <w:rFonts w:ascii="Arial" w:hAnsi="Arial" w:cs="Arial"/>
                <w:b/>
                <w:sz w:val="20"/>
                <w:szCs w:val="20"/>
                <w:lang w:val="es-BO" w:eastAsia="es-BO"/>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FORMA DE PAGO</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contextualSpacing/>
              <w:jc w:val="both"/>
              <w:rPr>
                <w:rFonts w:ascii="Arial" w:hAnsi="Arial" w:cs="Arial"/>
                <w:sz w:val="20"/>
                <w:szCs w:val="20"/>
              </w:rPr>
            </w:pPr>
          </w:p>
          <w:p w:rsidR="00D01948" w:rsidRPr="00D01948" w:rsidRDefault="00D01948" w:rsidP="002843FD">
            <w:pPr>
              <w:contextualSpacing/>
              <w:jc w:val="both"/>
              <w:rPr>
                <w:rFonts w:ascii="Arial" w:hAnsi="Arial" w:cs="Arial"/>
                <w:color w:val="000000"/>
                <w:sz w:val="20"/>
                <w:szCs w:val="20"/>
              </w:rPr>
            </w:pPr>
            <w:r w:rsidRPr="00D01948">
              <w:rPr>
                <w:rFonts w:ascii="Arial" w:hAnsi="Arial" w:cs="Arial"/>
                <w:sz w:val="20"/>
                <w:szCs w:val="20"/>
              </w:rPr>
              <w:t xml:space="preserve">El pago correspondiente a la compra de material eléctrico para la iluminación de fachada del Edificio Principal del BCB, que incluye  la instalación de los materiales, </w:t>
            </w:r>
            <w:r w:rsidRPr="00D01948">
              <w:rPr>
                <w:rFonts w:ascii="Arial" w:hAnsi="Arial" w:cs="Arial"/>
                <w:color w:val="000000"/>
                <w:sz w:val="20"/>
                <w:szCs w:val="20"/>
              </w:rPr>
              <w:t xml:space="preserve">será cancelado en un </w:t>
            </w:r>
            <w:r w:rsidRPr="00D01948">
              <w:rPr>
                <w:rFonts w:ascii="Arial" w:hAnsi="Arial" w:cs="Arial"/>
                <w:b/>
                <w:bCs/>
                <w:sz w:val="20"/>
                <w:szCs w:val="20"/>
              </w:rPr>
              <w:t>ÚNICO PAGO</w:t>
            </w:r>
            <w:r w:rsidRPr="00D01948">
              <w:rPr>
                <w:rFonts w:ascii="Arial" w:hAnsi="Arial" w:cs="Arial"/>
                <w:sz w:val="20"/>
                <w:szCs w:val="20"/>
              </w:rPr>
              <w:t xml:space="preserve"> </w:t>
            </w:r>
            <w:r w:rsidRPr="00D01948">
              <w:rPr>
                <w:rFonts w:ascii="Arial" w:hAnsi="Arial" w:cs="Arial"/>
                <w:color w:val="000000"/>
                <w:sz w:val="20"/>
                <w:szCs w:val="20"/>
              </w:rPr>
              <w:t xml:space="preserve">previa emisión del </w:t>
            </w:r>
            <w:r w:rsidRPr="00D01948">
              <w:rPr>
                <w:rFonts w:ascii="Arial" w:hAnsi="Arial" w:cs="Arial"/>
                <w:b/>
                <w:color w:val="000000"/>
                <w:sz w:val="20"/>
                <w:szCs w:val="20"/>
              </w:rPr>
              <w:t>ACTA DE RECEPCIÓN</w:t>
            </w:r>
            <w:r w:rsidRPr="00D01948">
              <w:rPr>
                <w:rFonts w:ascii="Arial" w:hAnsi="Arial" w:cs="Arial"/>
                <w:color w:val="000000"/>
                <w:sz w:val="20"/>
                <w:szCs w:val="20"/>
              </w:rPr>
              <w:t xml:space="preserve"> emitidos por la Comisión de Recepción y emisión de la factura por parte del Proveedor.</w:t>
            </w:r>
          </w:p>
          <w:p w:rsidR="00D01948" w:rsidRPr="00D01948" w:rsidRDefault="00D01948" w:rsidP="002843FD">
            <w:pPr>
              <w:contextualSpacing/>
              <w:jc w:val="both"/>
              <w:rPr>
                <w:rFonts w:ascii="Arial" w:hAnsi="Arial" w:cs="Arial"/>
                <w:color w:val="000000"/>
                <w:sz w:val="20"/>
                <w:szCs w:val="20"/>
              </w:rPr>
            </w:pPr>
          </w:p>
          <w:p w:rsidR="00D01948" w:rsidRPr="00D01948" w:rsidRDefault="00D01948" w:rsidP="002843FD">
            <w:pPr>
              <w:contextualSpacing/>
              <w:jc w:val="both"/>
              <w:rPr>
                <w:rFonts w:ascii="Arial" w:hAnsi="Arial" w:cs="Arial"/>
                <w:b/>
                <w:i/>
                <w:color w:val="000000"/>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SUBCONTRATACIÓN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lastRenderedPageBreak/>
              <w:t>Para el cumplimiento del presente requerimiento el Proveedor no podrá subcontratar a terceros para la provisión e instalación de los bienes.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bCs/>
                <w:color w:val="FFFFFF"/>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CAUSAS DE FUERZA MAYOR O CASO FORTUITO</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pStyle w:val="Textoindependiente3"/>
              <w:jc w:val="both"/>
              <w:rPr>
                <w:rFonts w:ascii="Arial" w:hAnsi="Arial" w:cs="Arial"/>
                <w:bCs/>
                <w:sz w:val="20"/>
                <w:szCs w:val="20"/>
              </w:rPr>
            </w:pPr>
          </w:p>
          <w:p w:rsidR="00D01948" w:rsidRPr="00D01948" w:rsidRDefault="00D01948" w:rsidP="002843FD">
            <w:pPr>
              <w:pStyle w:val="Textoindependiente3"/>
              <w:jc w:val="both"/>
              <w:rPr>
                <w:rFonts w:ascii="Arial" w:hAnsi="Arial" w:cs="Arial"/>
                <w:bCs/>
                <w:sz w:val="20"/>
                <w:szCs w:val="20"/>
              </w:rPr>
            </w:pPr>
            <w:r w:rsidRPr="00D01948">
              <w:rPr>
                <w:rFonts w:ascii="Arial" w:hAnsi="Arial" w:cs="Arial"/>
                <w:bCs/>
                <w:sz w:val="20"/>
                <w:szCs w:val="20"/>
              </w:rPr>
              <w:t>La Comisión de Recepción en representación de la entidad será  responsable de calificar las causas de fuerza mayor o caso fortuito y otras causales debidamente justificadas.</w:t>
            </w:r>
          </w:p>
          <w:p w:rsidR="00D01948" w:rsidRPr="00D01948" w:rsidRDefault="00D01948" w:rsidP="002843FD">
            <w:pPr>
              <w:pStyle w:val="Textoindependiente3"/>
              <w:jc w:val="both"/>
              <w:rPr>
                <w:rFonts w:ascii="Arial" w:hAnsi="Arial" w:cs="Arial"/>
                <w:bCs/>
                <w:sz w:val="20"/>
                <w:szCs w:val="20"/>
              </w:rPr>
            </w:pPr>
          </w:p>
          <w:p w:rsidR="00D01948" w:rsidRPr="00D01948" w:rsidRDefault="00D01948" w:rsidP="002843FD">
            <w:pPr>
              <w:pStyle w:val="Textoindependiente3"/>
              <w:jc w:val="both"/>
              <w:rPr>
                <w:rFonts w:ascii="Arial" w:hAnsi="Arial" w:cs="Arial"/>
                <w:bCs/>
                <w:sz w:val="20"/>
                <w:szCs w:val="20"/>
              </w:rPr>
            </w:pPr>
            <w:r w:rsidRPr="00D01948">
              <w:rPr>
                <w:rFonts w:ascii="Arial" w:hAnsi="Arial" w:cs="Arial"/>
                <w:b/>
                <w:sz w:val="20"/>
                <w:szCs w:val="20"/>
                <w:lang w:val="es-BO" w:eastAsia="es-BO"/>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2E74B5"/>
            <w:vAlign w:val="center"/>
          </w:tcPr>
          <w:p w:rsidR="00D01948" w:rsidRPr="00D01948" w:rsidRDefault="00D01948" w:rsidP="00D01948">
            <w:pPr>
              <w:pStyle w:val="Textoindependiente3"/>
              <w:numPr>
                <w:ilvl w:val="0"/>
                <w:numId w:val="65"/>
              </w:numPr>
              <w:spacing w:after="0"/>
              <w:ind w:left="283" w:firstLine="63"/>
              <w:jc w:val="both"/>
              <w:rPr>
                <w:rFonts w:ascii="Arial" w:hAnsi="Arial" w:cs="Arial"/>
                <w:b/>
                <w:bCs/>
                <w:color w:val="FFFFFF"/>
                <w:sz w:val="20"/>
                <w:szCs w:val="20"/>
              </w:rPr>
            </w:pPr>
            <w:r w:rsidRPr="00D01948">
              <w:rPr>
                <w:rFonts w:ascii="Arial" w:hAnsi="Arial" w:cs="Arial"/>
                <w:b/>
                <w:bCs/>
                <w:color w:val="FFFFFF"/>
                <w:sz w:val="20"/>
                <w:szCs w:val="20"/>
              </w:rPr>
              <w:t>RESERVA DE DERECHOS DEL BCB</w:t>
            </w:r>
          </w:p>
        </w:tc>
        <w:tc>
          <w:tcPr>
            <w:tcW w:w="2127" w:type="dxa"/>
            <w:shd w:val="clear" w:color="auto" w:fill="auto"/>
          </w:tcPr>
          <w:p w:rsidR="00D01948" w:rsidRPr="00D01948" w:rsidRDefault="00D01948" w:rsidP="002843FD">
            <w:pPr>
              <w:jc w:val="center"/>
              <w:rPr>
                <w:rFonts w:ascii="Arial" w:hAnsi="Arial" w:cs="Arial"/>
                <w:b/>
                <w:bCs/>
                <w:sz w:val="20"/>
                <w:szCs w:val="20"/>
              </w:rPr>
            </w:pPr>
          </w:p>
        </w:tc>
      </w:tr>
      <w:tr w:rsidR="00D01948" w:rsidRPr="00D01948" w:rsidTr="00D01948">
        <w:tblPrEx>
          <w:tblCellMar>
            <w:left w:w="108" w:type="dxa"/>
            <w:right w:w="108" w:type="dxa"/>
          </w:tblCellMar>
          <w:tblLook w:val="00A0" w:firstRow="1" w:lastRow="0" w:firstColumn="1" w:lastColumn="0" w:noHBand="0" w:noVBand="0"/>
        </w:tblPrEx>
        <w:tc>
          <w:tcPr>
            <w:tcW w:w="7819" w:type="dxa"/>
            <w:shd w:val="clear" w:color="auto" w:fill="auto"/>
            <w:vAlign w:val="center"/>
          </w:tcPr>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El BCB se reserva los siguientes derechos: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Verificar toda la documentación presentada como respaldo en el presente proceso de contratación, de acuerdo a los requerimientos establecidos.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sz w:val="20"/>
                <w:szCs w:val="20"/>
              </w:rPr>
            </w:pPr>
            <w:r w:rsidRPr="00D01948">
              <w:rPr>
                <w:rFonts w:ascii="Arial" w:hAnsi="Arial" w:cs="Arial"/>
                <w:sz w:val="20"/>
                <w:szCs w:val="20"/>
              </w:rPr>
              <w:t>El BCB no asumirá responsabilidad alguna sobre daños a terceros (accidentes o similares).</w:t>
            </w:r>
          </w:p>
          <w:p w:rsidR="00D01948" w:rsidRPr="00D01948" w:rsidRDefault="00D01948" w:rsidP="002843FD">
            <w:pPr>
              <w:jc w:val="both"/>
              <w:rPr>
                <w:rFonts w:ascii="Arial" w:hAnsi="Arial" w:cs="Arial"/>
                <w:sz w:val="20"/>
                <w:szCs w:val="20"/>
              </w:rPr>
            </w:pPr>
          </w:p>
          <w:p w:rsidR="00D01948" w:rsidRPr="00D01948" w:rsidRDefault="00D01948" w:rsidP="002843FD">
            <w:pPr>
              <w:jc w:val="both"/>
              <w:rPr>
                <w:rFonts w:ascii="Arial" w:hAnsi="Arial" w:cs="Arial"/>
                <w:b/>
                <w:sz w:val="20"/>
                <w:szCs w:val="20"/>
              </w:rPr>
            </w:pPr>
            <w:r w:rsidRPr="00D01948">
              <w:rPr>
                <w:rFonts w:ascii="Arial" w:hAnsi="Arial" w:cs="Arial"/>
                <w:b/>
                <w:sz w:val="20"/>
                <w:szCs w:val="20"/>
              </w:rPr>
              <w:t>Manifestar aceptación</w:t>
            </w:r>
          </w:p>
        </w:tc>
        <w:tc>
          <w:tcPr>
            <w:tcW w:w="2127" w:type="dxa"/>
            <w:shd w:val="clear" w:color="auto" w:fill="auto"/>
          </w:tcPr>
          <w:p w:rsidR="00D01948" w:rsidRPr="00D01948" w:rsidRDefault="00D01948" w:rsidP="002843FD">
            <w:pPr>
              <w:jc w:val="center"/>
              <w:rPr>
                <w:rFonts w:ascii="Arial" w:hAnsi="Arial" w:cs="Arial"/>
                <w:b/>
                <w:bCs/>
                <w:sz w:val="20"/>
                <w:szCs w:val="20"/>
              </w:rPr>
            </w:pPr>
          </w:p>
        </w:tc>
      </w:tr>
    </w:tbl>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286DC2" w:rsidRDefault="00286DC2"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D0194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D01948" w:rsidP="00283C89">
            <w:pPr>
              <w:jc w:val="center"/>
              <w:rPr>
                <w:rFonts w:ascii="Arial" w:hAnsi="Arial" w:cs="Arial"/>
                <w:b/>
                <w:bCs/>
                <w:lang w:val="es-BO"/>
              </w:rPr>
            </w:pPr>
            <w:r w:rsidRPr="00D01948">
              <w:rPr>
                <w:rFonts w:ascii="Arial" w:hAnsi="Arial" w:cs="Arial"/>
                <w:b/>
                <w:bCs/>
                <w:lang w:val="es-BO"/>
              </w:rPr>
              <w:t>COMPRA DE MATERIAL ELÉCTRICO PARA LA ILUMINACIÓN DE FACHADA DEL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0774CE" w:rsidRDefault="000774CE" w:rsidP="00F13423">
      <w:pPr>
        <w:numPr>
          <w:ilvl w:val="0"/>
          <w:numId w:val="44"/>
        </w:numPr>
        <w:jc w:val="both"/>
        <w:rPr>
          <w:rFonts w:ascii="Arial" w:hAnsi="Arial"/>
          <w:sz w:val="20"/>
          <w:szCs w:val="20"/>
          <w:lang w:val="es-BO" w:eastAsia="en-US"/>
        </w:rPr>
      </w:pPr>
      <w:r>
        <w:rPr>
          <w:rFonts w:ascii="Arial" w:hAnsi="Arial"/>
          <w:sz w:val="20"/>
          <w:szCs w:val="20"/>
          <w:lang w:val="es-BO" w:eastAsia="en-US"/>
        </w:rPr>
        <w:t xml:space="preserve">Seguro establecido en el </w:t>
      </w:r>
      <w:r w:rsidR="00D01948">
        <w:rPr>
          <w:rFonts w:ascii="Arial" w:hAnsi="Arial"/>
          <w:sz w:val="20"/>
          <w:szCs w:val="20"/>
          <w:lang w:val="es-BO" w:eastAsia="en-US"/>
        </w:rPr>
        <w:t>literal G</w:t>
      </w:r>
      <w:r>
        <w:rPr>
          <w:rFonts w:ascii="Arial" w:hAnsi="Arial"/>
          <w:sz w:val="20"/>
          <w:szCs w:val="20"/>
          <w:lang w:val="es-BO" w:eastAsia="en-US"/>
        </w:rPr>
        <w:t xml:space="preserve"> (SEGURO</w:t>
      </w:r>
      <w:r w:rsidR="00D01948">
        <w:rPr>
          <w:rFonts w:ascii="Arial" w:hAnsi="Arial"/>
          <w:sz w:val="20"/>
          <w:szCs w:val="20"/>
          <w:lang w:val="es-BO" w:eastAsia="en-US"/>
        </w:rPr>
        <w:t>S</w:t>
      </w:r>
      <w:r>
        <w:rPr>
          <w:rFonts w:ascii="Arial" w:hAnsi="Arial"/>
          <w:sz w:val="20"/>
          <w:szCs w:val="20"/>
          <w:lang w:val="es-BO" w:eastAsia="en-US"/>
        </w:rPr>
        <w:t>)</w:t>
      </w:r>
      <w:r>
        <w:rPr>
          <w:rFonts w:ascii="Arial" w:hAnsi="Arial"/>
          <w:sz w:val="20"/>
          <w:szCs w:val="20"/>
          <w:lang w:val="es-BO" w:eastAsia="en-US"/>
        </w:rPr>
        <w:tab/>
        <w:t xml:space="preserve">de las Especificaciones Técnicas, </w:t>
      </w:r>
      <w:r w:rsidR="00F13423" w:rsidRPr="00F13423">
        <w:rPr>
          <w:rFonts w:ascii="Arial" w:hAnsi="Arial"/>
          <w:sz w:val="20"/>
          <w:szCs w:val="20"/>
          <w:lang w:val="es-BO" w:eastAsia="en-US"/>
        </w:rPr>
        <w:t>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 la suscripción de la Orden de Compra hasta 90 (noventa) días calendario posteriores a la finalización del plazo de entrega, acompañado del respectivo nexo o cláusula de renovación</w:t>
      </w:r>
      <w:r>
        <w:rPr>
          <w:rFonts w:ascii="Arial" w:hAnsi="Arial"/>
          <w:sz w:val="20"/>
          <w:szCs w:val="20"/>
          <w:lang w:val="es-BO" w:eastAsia="en-US"/>
        </w:rPr>
        <w:t>.</w:t>
      </w:r>
    </w:p>
    <w:p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 xml:space="preserve">Documentación que respalde la Experiencia del proponente, según lo establecido en el </w:t>
      </w:r>
      <w:r w:rsidR="00F13423">
        <w:rPr>
          <w:rFonts w:ascii="Arial" w:hAnsi="Arial"/>
          <w:sz w:val="20"/>
          <w:szCs w:val="20"/>
          <w:lang w:val="es-BO" w:eastAsia="en-US"/>
        </w:rPr>
        <w:t xml:space="preserve">literal </w:t>
      </w:r>
      <w:proofErr w:type="gramStart"/>
      <w:r w:rsidR="00F13423">
        <w:rPr>
          <w:rFonts w:ascii="Arial" w:hAnsi="Arial"/>
          <w:sz w:val="20"/>
          <w:szCs w:val="20"/>
          <w:lang w:val="es-BO" w:eastAsia="en-US"/>
        </w:rPr>
        <w:t>F</w:t>
      </w:r>
      <w:r w:rsidR="000774CE">
        <w:rPr>
          <w:rFonts w:ascii="Arial" w:hAnsi="Arial"/>
          <w:sz w:val="20"/>
          <w:szCs w:val="20"/>
          <w:lang w:val="es-BO" w:eastAsia="en-US"/>
        </w:rPr>
        <w:t>(</w:t>
      </w:r>
      <w:proofErr w:type="gramEnd"/>
      <w:r w:rsidR="000774CE">
        <w:rPr>
          <w:rFonts w:ascii="Arial" w:hAnsi="Arial"/>
          <w:sz w:val="20"/>
          <w:szCs w:val="20"/>
          <w:lang w:val="es-BO" w:eastAsia="en-US"/>
        </w:rPr>
        <w:t xml:space="preserve">EXPERIENCIA DEL PROPONENTE) de las </w:t>
      </w:r>
      <w:r w:rsidRPr="00111957">
        <w:rPr>
          <w:rFonts w:ascii="Arial" w:hAnsi="Arial"/>
          <w:sz w:val="20"/>
          <w:szCs w:val="20"/>
          <w:lang w:val="es-BO" w:eastAsia="en-US"/>
        </w:rPr>
        <w:t xml:space="preserve">Especificaciones Técnicas; </w:t>
      </w:r>
      <w:r w:rsidR="000774CE">
        <w:rPr>
          <w:rFonts w:ascii="Arial" w:hAnsi="Arial"/>
          <w:sz w:val="20"/>
          <w:szCs w:val="20"/>
          <w:lang w:val="es-BO" w:eastAsia="en-US"/>
        </w:rPr>
        <w:t>salvo en el caso de haber presentado el formulario 500 y mediante el cual haya sido verificado el cumplimiento de requisito (experiencia).</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F13423" w:rsidRPr="009B303D" w:rsidRDefault="00F13423" w:rsidP="00F13423">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D20BEE" w:rsidRDefault="00D20BEE" w:rsidP="002A3754">
      <w:pPr>
        <w:pStyle w:val="Normal2"/>
        <w:jc w:val="center"/>
        <w:rPr>
          <w:rFonts w:ascii="Verdana" w:hAnsi="Verdana" w:cs="Arial"/>
          <w:b/>
          <w:sz w:val="18"/>
          <w:szCs w:val="18"/>
          <w:lang w:val="es-BO"/>
        </w:rPr>
      </w:pPr>
    </w:p>
    <w:sectPr w:rsidR="00D20BEE"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C58" w:rsidRDefault="00E72C58">
      <w:r>
        <w:separator/>
      </w:r>
    </w:p>
  </w:endnote>
  <w:endnote w:type="continuationSeparator" w:id="0">
    <w:p w:rsidR="00E72C58" w:rsidRDefault="00E72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3FD" w:rsidRDefault="002843FD"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3FD" w:rsidRDefault="002843F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46798D">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C58" w:rsidRDefault="00E72C58">
      <w:r>
        <w:separator/>
      </w:r>
    </w:p>
  </w:footnote>
  <w:footnote w:type="continuationSeparator" w:id="0">
    <w:p w:rsidR="00E72C58" w:rsidRDefault="00E72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3FD" w:rsidRPr="0060074B" w:rsidRDefault="002843F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3943CE9"/>
    <w:multiLevelType w:val="hybridMultilevel"/>
    <w:tmpl w:val="7C600942"/>
    <w:lvl w:ilvl="0" w:tplc="DDB2A2D6">
      <w:start w:val="1"/>
      <w:numFmt w:val="decimal"/>
      <w:lvlText w:val="%1)"/>
      <w:lvlJc w:val="left"/>
      <w:pPr>
        <w:ind w:left="720" w:hanging="360"/>
      </w:pPr>
      <w:rPr>
        <w:rFonts w:cs="Arial" w:hint="default"/>
        <w:color w:val="000000"/>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4"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5"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0"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7"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43925FE"/>
    <w:multiLevelType w:val="hybridMultilevel"/>
    <w:tmpl w:val="9FB46BBE"/>
    <w:lvl w:ilvl="0" w:tplc="194CE180">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5"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870195F"/>
    <w:multiLevelType w:val="singleLevel"/>
    <w:tmpl w:val="38C2B268"/>
    <w:lvl w:ilvl="0">
      <w:numFmt w:val="decimal"/>
      <w:pStyle w:val="Ttulo9"/>
      <w:lvlText w:val=""/>
      <w:lvlJc w:val="left"/>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B1128928"/>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155548A"/>
    <w:multiLevelType w:val="hybridMultilevel"/>
    <w:tmpl w:val="2A5A4AD2"/>
    <w:lvl w:ilvl="0" w:tplc="D42ACAB0">
      <w:start w:val="1"/>
      <w:numFmt w:val="upperLetter"/>
      <w:lvlText w:val="%1."/>
      <w:lvlJc w:val="left"/>
      <w:pPr>
        <w:ind w:left="720" w:hanging="360"/>
      </w:pPr>
      <w:rPr>
        <w:rFonts w:hint="default"/>
        <w:color w:val="FFFFFF"/>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4"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56"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8"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4"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6"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7"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39"/>
  </w:num>
  <w:num w:numId="3">
    <w:abstractNumId w:val="50"/>
  </w:num>
  <w:num w:numId="4">
    <w:abstractNumId w:val="48"/>
  </w:num>
  <w:num w:numId="5">
    <w:abstractNumId w:val="18"/>
  </w:num>
  <w:num w:numId="6">
    <w:abstractNumId w:val="44"/>
  </w:num>
  <w:num w:numId="7">
    <w:abstractNumId w:val="12"/>
  </w:num>
  <w:num w:numId="8">
    <w:abstractNumId w:val="8"/>
  </w:num>
  <w:num w:numId="9">
    <w:abstractNumId w:val="7"/>
  </w:num>
  <w:num w:numId="10">
    <w:abstractNumId w:val="35"/>
  </w:num>
  <w:num w:numId="11">
    <w:abstractNumId w:val="30"/>
  </w:num>
  <w:num w:numId="12">
    <w:abstractNumId w:val="33"/>
  </w:num>
  <w:num w:numId="13">
    <w:abstractNumId w:val="29"/>
  </w:num>
  <w:num w:numId="14">
    <w:abstractNumId w:val="17"/>
  </w:num>
  <w:num w:numId="15">
    <w:abstractNumId w:val="63"/>
  </w:num>
  <w:num w:numId="16">
    <w:abstractNumId w:val="11"/>
  </w:num>
  <w:num w:numId="17">
    <w:abstractNumId w:val="26"/>
  </w:num>
  <w:num w:numId="18">
    <w:abstractNumId w:val="31"/>
  </w:num>
  <w:num w:numId="19">
    <w:abstractNumId w:val="41"/>
  </w:num>
  <w:num w:numId="20">
    <w:abstractNumId w:val="61"/>
  </w:num>
  <w:num w:numId="21">
    <w:abstractNumId w:val="13"/>
  </w:num>
  <w:num w:numId="22">
    <w:abstractNumId w:val="49"/>
  </w:num>
  <w:num w:numId="23">
    <w:abstractNumId w:val="3"/>
  </w:num>
  <w:num w:numId="24">
    <w:abstractNumId w:val="43"/>
  </w:num>
  <w:num w:numId="25">
    <w:abstractNumId w:val="20"/>
  </w:num>
  <w:num w:numId="26">
    <w:abstractNumId w:val="60"/>
  </w:num>
  <w:num w:numId="27">
    <w:abstractNumId w:val="65"/>
  </w:num>
  <w:num w:numId="28">
    <w:abstractNumId w:val="4"/>
  </w:num>
  <w:num w:numId="29">
    <w:abstractNumId w:val="24"/>
  </w:num>
  <w:num w:numId="30">
    <w:abstractNumId w:val="32"/>
  </w:num>
  <w:num w:numId="31">
    <w:abstractNumId w:val="34"/>
  </w:num>
  <w:num w:numId="32">
    <w:abstractNumId w:val="53"/>
  </w:num>
  <w:num w:numId="33">
    <w:abstractNumId w:val="28"/>
  </w:num>
  <w:num w:numId="34">
    <w:abstractNumId w:val="42"/>
  </w:num>
  <w:num w:numId="35">
    <w:abstractNumId w:val="5"/>
  </w:num>
  <w:num w:numId="36">
    <w:abstractNumId w:val="66"/>
  </w:num>
  <w:num w:numId="37">
    <w:abstractNumId w:val="22"/>
  </w:num>
  <w:num w:numId="38">
    <w:abstractNumId w:val="64"/>
  </w:num>
  <w:num w:numId="39">
    <w:abstractNumId w:val="40"/>
  </w:num>
  <w:num w:numId="40">
    <w:abstractNumId w:val="67"/>
  </w:num>
  <w:num w:numId="41">
    <w:abstractNumId w:val="16"/>
  </w:num>
  <w:num w:numId="42">
    <w:abstractNumId w:val="62"/>
  </w:num>
  <w:num w:numId="43">
    <w:abstractNumId w:val="54"/>
  </w:num>
  <w:num w:numId="44">
    <w:abstractNumId w:val="38"/>
  </w:num>
  <w:num w:numId="45">
    <w:abstractNumId w:val="46"/>
  </w:num>
  <w:num w:numId="46">
    <w:abstractNumId w:val="47"/>
  </w:num>
  <w:num w:numId="47">
    <w:abstractNumId w:val="57"/>
  </w:num>
  <w:num w:numId="48">
    <w:abstractNumId w:val="36"/>
  </w:num>
  <w:num w:numId="49">
    <w:abstractNumId w:val="37"/>
  </w:num>
  <w:num w:numId="50">
    <w:abstractNumId w:val="58"/>
  </w:num>
  <w:num w:numId="51">
    <w:abstractNumId w:val="10"/>
  </w:num>
  <w:num w:numId="52">
    <w:abstractNumId w:val="45"/>
  </w:num>
  <w:num w:numId="53">
    <w:abstractNumId w:val="6"/>
  </w:num>
  <w:num w:numId="54">
    <w:abstractNumId w:val="55"/>
  </w:num>
  <w:num w:numId="55">
    <w:abstractNumId w:val="9"/>
  </w:num>
  <w:num w:numId="56">
    <w:abstractNumId w:val="59"/>
  </w:num>
  <w:num w:numId="57">
    <w:abstractNumId w:val="2"/>
  </w:num>
  <w:num w:numId="58">
    <w:abstractNumId w:val="25"/>
  </w:num>
  <w:num w:numId="59">
    <w:abstractNumId w:val="27"/>
  </w:num>
  <w:num w:numId="60">
    <w:abstractNumId w:val="14"/>
  </w:num>
  <w:num w:numId="61">
    <w:abstractNumId w:val="23"/>
  </w:num>
  <w:num w:numId="62">
    <w:abstractNumId w:val="51"/>
  </w:num>
  <w:num w:numId="63">
    <w:abstractNumId w:val="15"/>
  </w:num>
  <w:num w:numId="64">
    <w:abstractNumId w:val="56"/>
  </w:num>
  <w:num w:numId="65">
    <w:abstractNumId w:val="52"/>
  </w:num>
  <w:num w:numId="66">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975FD"/>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0C89"/>
    <w:rsid w:val="00141FB3"/>
    <w:rsid w:val="00142291"/>
    <w:rsid w:val="00142423"/>
    <w:rsid w:val="00142A4D"/>
    <w:rsid w:val="00142B81"/>
    <w:rsid w:val="001435B4"/>
    <w:rsid w:val="00145080"/>
    <w:rsid w:val="00145412"/>
    <w:rsid w:val="00147AAA"/>
    <w:rsid w:val="00152E5F"/>
    <w:rsid w:val="001530E2"/>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4AD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31C3"/>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3FD"/>
    <w:rsid w:val="00284623"/>
    <w:rsid w:val="00284AC8"/>
    <w:rsid w:val="00284CF4"/>
    <w:rsid w:val="00285765"/>
    <w:rsid w:val="00285A5F"/>
    <w:rsid w:val="00286132"/>
    <w:rsid w:val="00286DC2"/>
    <w:rsid w:val="00287136"/>
    <w:rsid w:val="002874FE"/>
    <w:rsid w:val="00287B6E"/>
    <w:rsid w:val="00290656"/>
    <w:rsid w:val="00290792"/>
    <w:rsid w:val="00290DAB"/>
    <w:rsid w:val="00291633"/>
    <w:rsid w:val="00291BC9"/>
    <w:rsid w:val="00291DCA"/>
    <w:rsid w:val="00294EBA"/>
    <w:rsid w:val="0029597E"/>
    <w:rsid w:val="00295F7D"/>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8D"/>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90E"/>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4F5E"/>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3E1"/>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5F21"/>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326"/>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427"/>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355F"/>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948"/>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4D63"/>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363"/>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C58"/>
    <w:rsid w:val="00E72FD9"/>
    <w:rsid w:val="00E73AEE"/>
    <w:rsid w:val="00E73C38"/>
    <w:rsid w:val="00E7420A"/>
    <w:rsid w:val="00E755B2"/>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5FD"/>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423"/>
    <w:rsid w:val="00F136B2"/>
    <w:rsid w:val="00F13CAA"/>
    <w:rsid w:val="00F13E59"/>
    <w:rsid w:val="00F13EBD"/>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hquisbert@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65152-3CDB-4555-8D85-D63ADD45C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39</Pages>
  <Words>13144</Words>
  <Characters>72296</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85270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Poma Fernandez Maria</cp:lastModifiedBy>
  <cp:revision>7</cp:revision>
  <cp:lastPrinted>2024-10-30T18:16:00Z</cp:lastPrinted>
  <dcterms:created xsi:type="dcterms:W3CDTF">2024-10-29T21:28:00Z</dcterms:created>
  <dcterms:modified xsi:type="dcterms:W3CDTF">2024-10-30T18:46:00Z</dcterms:modified>
</cp:coreProperties>
</file>