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512" w14:textId="77777777" w:rsidR="00244F29" w:rsidRPr="00FB2E97" w:rsidRDefault="00244F29" w:rsidP="00FB2E97">
      <w:pPr>
        <w:pStyle w:val="Subttulo"/>
        <w:jc w:val="center"/>
        <w:rPr>
          <w:rFonts w:ascii="Arial" w:eastAsia="Times New Roman" w:hAnsi="Arial" w:cs="Arial"/>
          <w:b/>
          <w:i w:val="0"/>
          <w:iCs w:val="0"/>
          <w:color w:val="003366"/>
          <w:spacing w:val="0"/>
          <w:sz w:val="32"/>
          <w:szCs w:val="18"/>
        </w:rPr>
      </w:pPr>
      <w:r w:rsidRPr="00FB2E97">
        <w:rPr>
          <w:rFonts w:ascii="Arial" w:eastAsia="Times New Roman" w:hAnsi="Arial" w:cs="Arial"/>
          <w:b/>
          <w:i w:val="0"/>
          <w:iCs w:val="0"/>
          <w:color w:val="003366"/>
          <w:spacing w:val="0"/>
          <w:sz w:val="32"/>
          <w:szCs w:val="18"/>
        </w:rPr>
        <w:t>BANCO CENTRAL DE BOLIVIA</w:t>
      </w:r>
    </w:p>
    <w:p w14:paraId="531CB080"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EABEEAD"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74F023F5" w14:textId="5C70544C" w:rsidR="001E12CC" w:rsidRDefault="00940FEB" w:rsidP="00940FEB">
      <w:pPr>
        <w:widowControl w:val="0"/>
        <w:tabs>
          <w:tab w:val="left" w:pos="8580"/>
        </w:tabs>
        <w:outlineLvl w:val="0"/>
        <w:rPr>
          <w:rFonts w:ascii="Arial" w:hAnsi="Arial" w:cs="Arial"/>
          <w:b/>
          <w:color w:val="003366"/>
          <w:sz w:val="24"/>
          <w:szCs w:val="18"/>
          <w:lang w:val="es-BO"/>
        </w:rPr>
      </w:pPr>
      <w:r>
        <w:rPr>
          <w:rFonts w:ascii="Arial" w:hAnsi="Arial" w:cs="Arial"/>
          <w:b/>
          <w:color w:val="003366"/>
          <w:sz w:val="24"/>
          <w:szCs w:val="18"/>
          <w:lang w:val="es-BO"/>
        </w:rPr>
        <w:tab/>
      </w:r>
    </w:p>
    <w:p w14:paraId="3BA0684A"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2E870F0A">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631AE02" w14:textId="66C456BA" w:rsidR="001E12CC" w:rsidRDefault="00DF5B8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724DB607" w14:textId="5CFBCBE3"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 xml:space="preserve">Código BCB: </w:t>
      </w:r>
      <w:r w:rsidR="00553050">
        <w:rPr>
          <w:rFonts w:ascii="Arial" w:hAnsi="Arial" w:cs="Arial"/>
          <w:b/>
          <w:bCs/>
          <w:sz w:val="28"/>
          <w:lang w:val="pt-BR"/>
        </w:rPr>
        <w:t>ANPE-C N° 16</w:t>
      </w:r>
      <w:r w:rsidR="00B5449A">
        <w:rPr>
          <w:rFonts w:ascii="Arial" w:hAnsi="Arial" w:cs="Arial"/>
          <w:b/>
          <w:bCs/>
          <w:sz w:val="28"/>
          <w:lang w:val="pt-BR"/>
        </w:rPr>
        <w:t>7</w:t>
      </w:r>
      <w:r w:rsidR="009C3D35" w:rsidRPr="009C3D35">
        <w:rPr>
          <w:rFonts w:ascii="Arial" w:hAnsi="Arial" w:cs="Arial"/>
          <w:b/>
          <w:bCs/>
          <w:sz w:val="28"/>
          <w:lang w:val="pt-BR"/>
        </w:rPr>
        <w:t>/2025</w:t>
      </w:r>
      <w:r w:rsidR="009C3D35">
        <w:rPr>
          <w:rFonts w:ascii="Arial" w:hAnsi="Arial" w:cs="Arial"/>
          <w:b/>
          <w:bCs/>
          <w:sz w:val="28"/>
          <w:lang w:val="pt-BR"/>
        </w:rPr>
        <w:t xml:space="preserve"> – 1C</w:t>
      </w:r>
    </w:p>
    <w:p w14:paraId="2A4D1C36" w14:textId="77777777" w:rsidR="001E12CC" w:rsidRPr="00F040CC" w:rsidRDefault="001E12CC" w:rsidP="001E12CC">
      <w:pPr>
        <w:widowControl w:val="0"/>
        <w:jc w:val="center"/>
        <w:rPr>
          <w:rFonts w:ascii="Arial" w:hAnsi="Arial" w:cs="Arial"/>
          <w:b/>
          <w:bCs/>
          <w:sz w:val="20"/>
          <w:lang w:val="pt-BR"/>
        </w:rPr>
      </w:pPr>
    </w:p>
    <w:p w14:paraId="6B400C38" w14:textId="3AE2F14F" w:rsidR="001E12CC"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2CE82E99" w14:textId="41DB568C" w:rsidR="00B956CF" w:rsidRPr="00F8188E" w:rsidRDefault="00B956CF" w:rsidP="001E12CC">
      <w:pPr>
        <w:widowControl w:val="0"/>
        <w:jc w:val="center"/>
        <w:rPr>
          <w:rFonts w:ascii="Arial" w:hAnsi="Arial" w:cs="Arial"/>
          <w:b/>
          <w:bCs/>
          <w:sz w:val="28"/>
        </w:rPr>
      </w:pPr>
      <w:r>
        <w:rPr>
          <w:rFonts w:ascii="Arial" w:hAnsi="Arial" w:cs="Arial"/>
          <w:b/>
          <w:bCs/>
          <w:sz w:val="28"/>
        </w:rPr>
        <w:t xml:space="preserve">(Segunda Publicación) </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450"/>
      </w:tblGrid>
      <w:tr w:rsidR="001E12CC" w:rsidRPr="00F8188E" w14:paraId="6824EF59" w14:textId="77777777" w:rsidTr="00DF5B8C">
        <w:trPr>
          <w:trHeight w:val="1216"/>
          <w:jc w:val="center"/>
        </w:trPr>
        <w:tc>
          <w:tcPr>
            <w:tcW w:w="9450" w:type="dxa"/>
            <w:shd w:val="clear" w:color="auto" w:fill="E6E6E6"/>
            <w:vAlign w:val="center"/>
          </w:tcPr>
          <w:p w14:paraId="52502840" w14:textId="3E02CFFC" w:rsidR="001E12CC" w:rsidRPr="00F8188E" w:rsidRDefault="00B5449A" w:rsidP="00806C3A">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B5449A">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PARA EQUIPOS ELÉCTRICOS EN INMUEBLES DEL BCB - GESTIÓN 2026</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7F716D5F" w14:textId="58E3E0FD" w:rsidR="001E12CC" w:rsidRPr="001E12CC" w:rsidRDefault="001E12CC" w:rsidP="001E12CC">
      <w:pPr>
        <w:widowControl w:val="0"/>
        <w:jc w:val="center"/>
        <w:rPr>
          <w:rFonts w:ascii="Arial" w:hAnsi="Arial" w:cs="Arial"/>
          <w:sz w:val="24"/>
          <w:szCs w:val="28"/>
        </w:rPr>
        <w:sectPr w:rsidR="001E12CC" w:rsidRPr="001E12CC" w:rsidSect="00B21BB8">
          <w:headerReference w:type="default" r:id="rId9"/>
          <w:footerReference w:type="default" r:id="rId10"/>
          <w:headerReference w:type="first" r:id="rId11"/>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B956CF">
        <w:rPr>
          <w:rFonts w:ascii="Arial" w:hAnsi="Arial" w:cs="Arial"/>
          <w:b/>
          <w:bCs/>
          <w:sz w:val="24"/>
          <w:szCs w:val="28"/>
        </w:rPr>
        <w:t>diciembre</w:t>
      </w:r>
      <w:r w:rsidR="00DF5B8C">
        <w:rPr>
          <w:rFonts w:ascii="Arial" w:hAnsi="Arial" w:cs="Arial"/>
          <w:b/>
          <w:bCs/>
          <w:sz w:val="24"/>
          <w:szCs w:val="24"/>
          <w:lang w:val="es-MX"/>
        </w:rPr>
        <w:t xml:space="preserve"> </w:t>
      </w:r>
      <w:r>
        <w:rPr>
          <w:rFonts w:ascii="Arial" w:hAnsi="Arial" w:cs="Arial"/>
          <w:b/>
          <w:bCs/>
          <w:sz w:val="24"/>
          <w:szCs w:val="24"/>
          <w:lang w:val="es-MX"/>
        </w:rPr>
        <w:t>de 202</w:t>
      </w:r>
      <w:r w:rsidR="009C3D35">
        <w:rPr>
          <w:rFonts w:ascii="Arial" w:hAnsi="Arial" w:cs="Arial"/>
          <w:b/>
          <w:bCs/>
          <w:sz w:val="24"/>
          <w:szCs w:val="24"/>
          <w:lang w:val="es-MX"/>
        </w:rPr>
        <w:t>5</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434B41">
              <w:rPr>
                <w:noProof/>
                <w:webHidden/>
              </w:rPr>
              <w:t>2</w:t>
            </w:r>
            <w:r w:rsidR="00AE65BD">
              <w:rPr>
                <w:noProof/>
                <w:webHidden/>
              </w:rPr>
              <w:fldChar w:fldCharType="end"/>
            </w:r>
          </w:hyperlink>
        </w:p>
        <w:p w14:paraId="76538632"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434B41">
              <w:rPr>
                <w:noProof/>
                <w:webHidden/>
              </w:rPr>
              <w:t>2</w:t>
            </w:r>
            <w:r w:rsidR="00AE65BD">
              <w:rPr>
                <w:noProof/>
                <w:webHidden/>
              </w:rPr>
              <w:fldChar w:fldCharType="end"/>
            </w:r>
          </w:hyperlink>
        </w:p>
        <w:p w14:paraId="7D502193"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434B41">
              <w:rPr>
                <w:noProof/>
                <w:webHidden/>
              </w:rPr>
              <w:t>2</w:t>
            </w:r>
            <w:r w:rsidR="00AE65BD">
              <w:rPr>
                <w:noProof/>
                <w:webHidden/>
              </w:rPr>
              <w:fldChar w:fldCharType="end"/>
            </w:r>
          </w:hyperlink>
        </w:p>
        <w:p w14:paraId="0624F686"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434B41">
              <w:rPr>
                <w:noProof/>
                <w:webHidden/>
              </w:rPr>
              <w:t>2</w:t>
            </w:r>
            <w:r w:rsidR="00AE65BD">
              <w:rPr>
                <w:noProof/>
                <w:webHidden/>
              </w:rPr>
              <w:fldChar w:fldCharType="end"/>
            </w:r>
          </w:hyperlink>
        </w:p>
        <w:p w14:paraId="5312185E"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434B41">
              <w:rPr>
                <w:noProof/>
                <w:webHidden/>
              </w:rPr>
              <w:t>4</w:t>
            </w:r>
            <w:r w:rsidR="00AE65BD">
              <w:rPr>
                <w:noProof/>
                <w:webHidden/>
              </w:rPr>
              <w:fldChar w:fldCharType="end"/>
            </w:r>
          </w:hyperlink>
        </w:p>
        <w:p w14:paraId="783DB5FF"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434B41">
              <w:rPr>
                <w:noProof/>
                <w:webHidden/>
              </w:rPr>
              <w:t>4</w:t>
            </w:r>
            <w:r w:rsidR="00AE65BD">
              <w:rPr>
                <w:noProof/>
                <w:webHidden/>
              </w:rPr>
              <w:fldChar w:fldCharType="end"/>
            </w:r>
          </w:hyperlink>
        </w:p>
        <w:p w14:paraId="727BEE65"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434B41">
              <w:rPr>
                <w:noProof/>
                <w:webHidden/>
              </w:rPr>
              <w:t>5</w:t>
            </w:r>
            <w:r w:rsidR="00AE65BD">
              <w:rPr>
                <w:noProof/>
                <w:webHidden/>
              </w:rPr>
              <w:fldChar w:fldCharType="end"/>
            </w:r>
          </w:hyperlink>
        </w:p>
        <w:p w14:paraId="17759526"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434B41">
              <w:rPr>
                <w:noProof/>
                <w:webHidden/>
              </w:rPr>
              <w:t>5</w:t>
            </w:r>
            <w:r w:rsidR="00AE65BD">
              <w:rPr>
                <w:noProof/>
                <w:webHidden/>
              </w:rPr>
              <w:fldChar w:fldCharType="end"/>
            </w:r>
          </w:hyperlink>
        </w:p>
        <w:p w14:paraId="14E7A168"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434B41">
              <w:rPr>
                <w:noProof/>
                <w:webHidden/>
              </w:rPr>
              <w:t>5</w:t>
            </w:r>
            <w:r w:rsidR="00AE65BD">
              <w:rPr>
                <w:noProof/>
                <w:webHidden/>
              </w:rPr>
              <w:fldChar w:fldCharType="end"/>
            </w:r>
          </w:hyperlink>
        </w:p>
        <w:p w14:paraId="1527DB04"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434B41">
              <w:rPr>
                <w:noProof/>
                <w:webHidden/>
              </w:rPr>
              <w:t>6</w:t>
            </w:r>
            <w:r w:rsidR="00AE65BD">
              <w:rPr>
                <w:noProof/>
                <w:webHidden/>
              </w:rPr>
              <w:fldChar w:fldCharType="end"/>
            </w:r>
          </w:hyperlink>
        </w:p>
        <w:p w14:paraId="3509DFD3"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434B41">
              <w:rPr>
                <w:noProof/>
                <w:webHidden/>
              </w:rPr>
              <w:t>6</w:t>
            </w:r>
            <w:r w:rsidR="00AE65BD">
              <w:rPr>
                <w:noProof/>
                <w:webHidden/>
              </w:rPr>
              <w:fldChar w:fldCharType="end"/>
            </w:r>
          </w:hyperlink>
        </w:p>
        <w:p w14:paraId="56DC8468"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434B41">
              <w:rPr>
                <w:noProof/>
                <w:webHidden/>
              </w:rPr>
              <w:t>7</w:t>
            </w:r>
            <w:r w:rsidR="00AE65BD">
              <w:rPr>
                <w:noProof/>
                <w:webHidden/>
              </w:rPr>
              <w:fldChar w:fldCharType="end"/>
            </w:r>
          </w:hyperlink>
        </w:p>
        <w:p w14:paraId="64D0730E"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434B41">
              <w:rPr>
                <w:noProof/>
                <w:webHidden/>
              </w:rPr>
              <w:t>7</w:t>
            </w:r>
            <w:r w:rsidR="00AE65BD">
              <w:rPr>
                <w:noProof/>
                <w:webHidden/>
              </w:rPr>
              <w:fldChar w:fldCharType="end"/>
            </w:r>
          </w:hyperlink>
        </w:p>
        <w:p w14:paraId="2BDAC1CB"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434B41">
              <w:rPr>
                <w:noProof/>
                <w:webHidden/>
              </w:rPr>
              <w:t>8</w:t>
            </w:r>
            <w:r w:rsidR="00AE65BD">
              <w:rPr>
                <w:noProof/>
                <w:webHidden/>
              </w:rPr>
              <w:fldChar w:fldCharType="end"/>
            </w:r>
          </w:hyperlink>
        </w:p>
        <w:p w14:paraId="02495D32"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434B41">
              <w:rPr>
                <w:noProof/>
                <w:webHidden/>
              </w:rPr>
              <w:t>9</w:t>
            </w:r>
            <w:r w:rsidR="00AE65BD">
              <w:rPr>
                <w:noProof/>
                <w:webHidden/>
              </w:rPr>
              <w:fldChar w:fldCharType="end"/>
            </w:r>
          </w:hyperlink>
        </w:p>
        <w:p w14:paraId="5388EF7A"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434B41">
              <w:rPr>
                <w:noProof/>
                <w:webHidden/>
              </w:rPr>
              <w:t>10</w:t>
            </w:r>
            <w:r w:rsidR="00AE65BD">
              <w:rPr>
                <w:noProof/>
                <w:webHidden/>
              </w:rPr>
              <w:fldChar w:fldCharType="end"/>
            </w:r>
          </w:hyperlink>
        </w:p>
        <w:p w14:paraId="4757EA86"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434B41">
              <w:rPr>
                <w:noProof/>
                <w:webHidden/>
              </w:rPr>
              <w:t>11</w:t>
            </w:r>
            <w:r w:rsidR="00AE65BD">
              <w:rPr>
                <w:noProof/>
                <w:webHidden/>
              </w:rPr>
              <w:fldChar w:fldCharType="end"/>
            </w:r>
          </w:hyperlink>
        </w:p>
        <w:p w14:paraId="12CCE0F0"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434B41">
              <w:rPr>
                <w:noProof/>
                <w:webHidden/>
              </w:rPr>
              <w:t>11</w:t>
            </w:r>
            <w:r w:rsidR="00AE65BD">
              <w:rPr>
                <w:noProof/>
                <w:webHidden/>
              </w:rPr>
              <w:fldChar w:fldCharType="end"/>
            </w:r>
          </w:hyperlink>
        </w:p>
        <w:p w14:paraId="58DE0AE3"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434B41">
              <w:rPr>
                <w:noProof/>
                <w:webHidden/>
              </w:rPr>
              <w:t>12</w:t>
            </w:r>
            <w:r w:rsidR="00AE65BD">
              <w:rPr>
                <w:noProof/>
                <w:webHidden/>
              </w:rPr>
              <w:fldChar w:fldCharType="end"/>
            </w:r>
          </w:hyperlink>
        </w:p>
        <w:p w14:paraId="59548D0A"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434B41">
              <w:rPr>
                <w:noProof/>
                <w:webHidden/>
              </w:rPr>
              <w:t>12</w:t>
            </w:r>
            <w:r w:rsidR="00AE65BD">
              <w:rPr>
                <w:noProof/>
                <w:webHidden/>
              </w:rPr>
              <w:fldChar w:fldCharType="end"/>
            </w:r>
          </w:hyperlink>
        </w:p>
        <w:p w14:paraId="1BB3AC06"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434B41">
              <w:rPr>
                <w:noProof/>
                <w:webHidden/>
              </w:rPr>
              <w:t>12</w:t>
            </w:r>
            <w:r w:rsidR="00AE65BD">
              <w:rPr>
                <w:noProof/>
                <w:webHidden/>
              </w:rPr>
              <w:fldChar w:fldCharType="end"/>
            </w:r>
          </w:hyperlink>
        </w:p>
        <w:p w14:paraId="56DB3187"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434B41">
              <w:rPr>
                <w:noProof/>
                <w:webHidden/>
              </w:rPr>
              <w:t>12</w:t>
            </w:r>
            <w:r w:rsidR="00AE65BD">
              <w:rPr>
                <w:noProof/>
                <w:webHidden/>
              </w:rPr>
              <w:fldChar w:fldCharType="end"/>
            </w:r>
          </w:hyperlink>
        </w:p>
        <w:p w14:paraId="3207EF98"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434B41">
              <w:rPr>
                <w:noProof/>
                <w:webHidden/>
              </w:rPr>
              <w:t>13</w:t>
            </w:r>
            <w:r w:rsidR="00AE65BD">
              <w:rPr>
                <w:noProof/>
                <w:webHidden/>
              </w:rPr>
              <w:fldChar w:fldCharType="end"/>
            </w:r>
          </w:hyperlink>
        </w:p>
        <w:p w14:paraId="757F751B"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434B41">
              <w:rPr>
                <w:noProof/>
                <w:webHidden/>
              </w:rPr>
              <w:t>14</w:t>
            </w:r>
            <w:r w:rsidR="00AE65BD">
              <w:rPr>
                <w:noProof/>
                <w:webHidden/>
              </w:rPr>
              <w:fldChar w:fldCharType="end"/>
            </w:r>
          </w:hyperlink>
        </w:p>
        <w:p w14:paraId="35BC7350"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434B41">
              <w:rPr>
                <w:noProof/>
                <w:webHidden/>
              </w:rPr>
              <w:t>14</w:t>
            </w:r>
            <w:r w:rsidR="00AE65BD">
              <w:rPr>
                <w:noProof/>
                <w:webHidden/>
              </w:rPr>
              <w:fldChar w:fldCharType="end"/>
            </w:r>
          </w:hyperlink>
        </w:p>
        <w:p w14:paraId="19A08A20"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434B41">
              <w:rPr>
                <w:noProof/>
                <w:webHidden/>
              </w:rPr>
              <w:t>15</w:t>
            </w:r>
            <w:r w:rsidR="00AE65BD">
              <w:rPr>
                <w:noProof/>
                <w:webHidden/>
              </w:rPr>
              <w:fldChar w:fldCharType="end"/>
            </w:r>
          </w:hyperlink>
        </w:p>
        <w:p w14:paraId="3EDF9ABB"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434B41">
              <w:rPr>
                <w:noProof/>
                <w:webHidden/>
              </w:rPr>
              <w:t>15</w:t>
            </w:r>
            <w:r w:rsidR="00AE65BD">
              <w:rPr>
                <w:noProof/>
                <w:webHidden/>
              </w:rPr>
              <w:fldChar w:fldCharType="end"/>
            </w:r>
          </w:hyperlink>
        </w:p>
        <w:p w14:paraId="233FDF1D"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434B41">
              <w:rPr>
                <w:noProof/>
                <w:webHidden/>
              </w:rPr>
              <w:t>17</w:t>
            </w:r>
            <w:r w:rsidR="00AE65BD">
              <w:rPr>
                <w:noProof/>
                <w:webHidden/>
              </w:rPr>
              <w:fldChar w:fldCharType="end"/>
            </w:r>
          </w:hyperlink>
        </w:p>
        <w:p w14:paraId="645F1394"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434B41">
              <w:rPr>
                <w:noProof/>
                <w:webHidden/>
              </w:rPr>
              <w:t>18</w:t>
            </w:r>
            <w:r w:rsidR="00AE65BD">
              <w:rPr>
                <w:noProof/>
                <w:webHidden/>
              </w:rPr>
              <w:fldChar w:fldCharType="end"/>
            </w:r>
          </w:hyperlink>
        </w:p>
        <w:p w14:paraId="2E7F0FE0" w14:textId="77777777" w:rsidR="00AE65BD" w:rsidRDefault="006E502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434B41">
              <w:rPr>
                <w:noProof/>
                <w:webHidden/>
              </w:rPr>
              <w:t>19</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77777777" w:rsidR="009E57E5" w:rsidRPr="00A40276" w:rsidRDefault="009E57E5" w:rsidP="00650B21">
      <w:pPr>
        <w:jc w:val="center"/>
        <w:rPr>
          <w:b/>
          <w:sz w:val="18"/>
          <w:lang w:val="es-BO"/>
        </w:rPr>
        <w:sectPr w:rsidR="009E57E5" w:rsidRPr="00A40276" w:rsidSect="00B21BB8">
          <w:headerReference w:type="first" r:id="rId12"/>
          <w:footerReference w:type="first" r:id="rId13"/>
          <w:pgSz w:w="12240" w:h="15840" w:code="1"/>
          <w:pgMar w:top="1418" w:right="1701" w:bottom="1134" w:left="1701" w:header="709" w:footer="907" w:gutter="0"/>
          <w:pgNumType w:fmt="lowerRoman" w:start="1"/>
          <w:cols w:space="708"/>
          <w:titlePg/>
          <w:docGrid w:linePitch="360"/>
        </w:sectPr>
      </w:pP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7777777" w:rsidR="00FC1353" w:rsidRPr="00A40276" w:rsidRDefault="00FC1353" w:rsidP="00FC1353">
      <w:pPr>
        <w:jc w:val="center"/>
        <w:rPr>
          <w:rFonts w:cs="Arial"/>
          <w:b/>
          <w:sz w:val="18"/>
          <w:szCs w:val="18"/>
        </w:rPr>
      </w:pPr>
      <w:r w:rsidRPr="00A40276">
        <w:rPr>
          <w:rFonts w:cs="Arial"/>
          <w:b/>
          <w:sz w:val="18"/>
          <w:szCs w:val="18"/>
        </w:rPr>
        <w:t>SECCIÓN I</w:t>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MyPES</w:t>
      </w:r>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Inspección Previa</w:t>
      </w:r>
    </w:p>
    <w:p w14:paraId="4C1DBAEA" w14:textId="77777777" w:rsidR="008759CA" w:rsidRPr="003504B7" w:rsidRDefault="008759CA" w:rsidP="008759CA">
      <w:pPr>
        <w:tabs>
          <w:tab w:val="num" w:pos="1134"/>
        </w:tabs>
        <w:ind w:left="360"/>
        <w:jc w:val="both"/>
        <w:rPr>
          <w:rFonts w:cs="Arial"/>
          <w:sz w:val="18"/>
          <w:szCs w:val="18"/>
          <w:lang w:val="es-BO"/>
        </w:rPr>
      </w:pPr>
    </w:p>
    <w:p w14:paraId="3F207B83" w14:textId="77777777" w:rsidR="00E13D0C" w:rsidRPr="00DC5240" w:rsidRDefault="00E13D0C" w:rsidP="00E13D0C">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13A9E621" w14:textId="77777777" w:rsidR="00962856" w:rsidRPr="003504B7" w:rsidRDefault="00962856" w:rsidP="008759CA">
      <w:pPr>
        <w:ind w:left="567"/>
        <w:jc w:val="both"/>
        <w:rPr>
          <w:rFonts w:cs="Arial"/>
          <w:sz w:val="18"/>
          <w:szCs w:val="18"/>
          <w:lang w:val="es-BO"/>
        </w:rPr>
      </w:pPr>
    </w:p>
    <w:p w14:paraId="77EE3350"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 xml:space="preserve">Consultas </w:t>
      </w:r>
      <w:r w:rsidR="00FC29F5" w:rsidRPr="003504B7">
        <w:rPr>
          <w:rFonts w:ascii="Verdana" w:hAnsi="Verdana"/>
          <w:b/>
          <w:sz w:val="18"/>
          <w:szCs w:val="18"/>
          <w:lang w:val="es-BO"/>
        </w:rPr>
        <w:t xml:space="preserve">Escritas </w:t>
      </w:r>
      <w:r w:rsidRPr="003504B7">
        <w:rPr>
          <w:rFonts w:ascii="Verdana" w:hAnsi="Verdana"/>
          <w:b/>
          <w:sz w:val="18"/>
          <w:szCs w:val="18"/>
          <w:lang w:val="es-BO"/>
        </w:rPr>
        <w:t>sobre el DBC</w:t>
      </w:r>
    </w:p>
    <w:p w14:paraId="08336E2A" w14:textId="77777777" w:rsidR="008759CA" w:rsidRPr="003504B7" w:rsidRDefault="008759CA" w:rsidP="008759CA">
      <w:pPr>
        <w:ind w:left="1068"/>
        <w:jc w:val="both"/>
        <w:rPr>
          <w:rFonts w:cs="Arial"/>
          <w:sz w:val="18"/>
          <w:szCs w:val="18"/>
          <w:lang w:val="es-BO"/>
        </w:rPr>
      </w:pPr>
    </w:p>
    <w:p w14:paraId="135DB1CD" w14:textId="7D4984D2" w:rsidR="00DC5240" w:rsidRPr="00DC5240" w:rsidRDefault="009C3D35" w:rsidP="00DC5240">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3E859485" w14:textId="0C7AB67B" w:rsidR="00DA6158" w:rsidRPr="003504B7" w:rsidRDefault="00DA6158" w:rsidP="00DC5240">
      <w:pPr>
        <w:pStyle w:val="Prrafodelista"/>
        <w:ind w:left="1276"/>
        <w:jc w:val="both"/>
        <w:rPr>
          <w:rFonts w:cs="Arial"/>
          <w:sz w:val="18"/>
          <w:szCs w:val="18"/>
          <w:lang w:val="es-BO"/>
        </w:rPr>
      </w:pPr>
      <w:r w:rsidRPr="003504B7">
        <w:rPr>
          <w:rFonts w:cs="Arial"/>
          <w:sz w:val="18"/>
          <w:szCs w:val="18"/>
          <w:lang w:val="es-BO"/>
        </w:rPr>
        <w:tab/>
      </w:r>
    </w:p>
    <w:p w14:paraId="259F851D" w14:textId="77777777" w:rsidR="00DA6158" w:rsidRPr="003504B7" w:rsidRDefault="00DA6158"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Reunión Informativa de Aclaración</w:t>
      </w:r>
    </w:p>
    <w:p w14:paraId="73C2785B" w14:textId="77777777" w:rsidR="00DA6158" w:rsidRPr="003504B7" w:rsidRDefault="00DA6158" w:rsidP="00997D9E">
      <w:pPr>
        <w:tabs>
          <w:tab w:val="num" w:pos="567"/>
        </w:tabs>
        <w:ind w:left="567"/>
        <w:jc w:val="both"/>
        <w:rPr>
          <w:rFonts w:cs="Arial"/>
          <w:sz w:val="18"/>
          <w:szCs w:val="18"/>
          <w:lang w:val="es-BO"/>
        </w:rPr>
      </w:pPr>
    </w:p>
    <w:p w14:paraId="5C2F18D2" w14:textId="77777777" w:rsidR="00E13D0C" w:rsidRPr="00DC5240" w:rsidRDefault="00E13D0C" w:rsidP="00E13D0C">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3E872636" w14:textId="77777777" w:rsidR="00723949" w:rsidRPr="00F14A71" w:rsidRDefault="00723949" w:rsidP="00DC5240">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9665A03" w14:textId="77777777" w:rsidR="00B07A2D" w:rsidRPr="00F14A71" w:rsidRDefault="00B07A2D"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t>Las garantías requeridas, de acuerdo con el objeto, son:</w:t>
      </w:r>
      <w:bookmarkEnd w:id="4"/>
      <w:bookmarkEnd w:id="5"/>
    </w:p>
    <w:p w14:paraId="71F32CFF" w14:textId="77777777" w:rsidR="00A72FB0" w:rsidRPr="00F14A71" w:rsidRDefault="00A72FB0" w:rsidP="00A72FB0">
      <w:pPr>
        <w:ind w:left="2124" w:hanging="711"/>
        <w:jc w:val="both"/>
        <w:rPr>
          <w:rFonts w:cs="Arial"/>
          <w:sz w:val="18"/>
          <w:szCs w:val="18"/>
          <w:lang w:val="es-BO"/>
        </w:rPr>
      </w:pPr>
    </w:p>
    <w:p w14:paraId="191221AF" w14:textId="77777777" w:rsidR="001E12CC" w:rsidRPr="00F14A71" w:rsidRDefault="00F25EE8" w:rsidP="002A5B89">
      <w:pPr>
        <w:numPr>
          <w:ilvl w:val="0"/>
          <w:numId w:val="16"/>
        </w:numPr>
        <w:tabs>
          <w:tab w:val="clear" w:pos="1773"/>
        </w:tabs>
        <w:ind w:left="1701" w:hanging="567"/>
        <w:jc w:val="both"/>
        <w:rPr>
          <w:rFonts w:cs="Arial"/>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w:t>
      </w:r>
      <w:r w:rsidR="00261C51" w:rsidRPr="00F14A71">
        <w:rPr>
          <w:rFonts w:cs="Tahoma"/>
          <w:sz w:val="18"/>
          <w:szCs w:val="18"/>
          <w:lang w:val="es-BO"/>
        </w:rPr>
        <w:lastRenderedPageBreak/>
        <w:t xml:space="preserve">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(DOSCIENTOS MIL 00/100 BOLIVIANOS).</w:t>
      </w:r>
      <w:r w:rsidR="00D26F14" w:rsidRPr="00F14A71">
        <w:rPr>
          <w:sz w:val="18"/>
          <w:szCs w:val="18"/>
          <w:lang w:val="es-BO"/>
        </w:rPr>
        <w:t xml:space="preserve"> </w:t>
      </w:r>
    </w:p>
    <w:p w14:paraId="67A2F18A" w14:textId="77777777" w:rsidR="00971113" w:rsidRPr="00F14A71" w:rsidRDefault="00971113" w:rsidP="00827823">
      <w:pPr>
        <w:ind w:left="1701"/>
        <w:jc w:val="both"/>
        <w:rPr>
          <w:b/>
          <w:sz w:val="18"/>
          <w:szCs w:val="18"/>
          <w:lang w:val="es-BO"/>
        </w:rPr>
      </w:pPr>
    </w:p>
    <w:p w14:paraId="71193976" w14:textId="77777777" w:rsidR="00CE216F" w:rsidRPr="00F14A71" w:rsidRDefault="00CE216F" w:rsidP="00827823">
      <w:pPr>
        <w:ind w:left="1701"/>
        <w:jc w:val="both"/>
        <w:rPr>
          <w:rFonts w:cs="Arial"/>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A82F70" w:rsidRPr="00F14A71">
        <w:rPr>
          <w:rFonts w:cs="Arial"/>
          <w:i/>
          <w:color w:val="000099"/>
          <w:sz w:val="18"/>
          <w:szCs w:val="18"/>
          <w:lang w:val="es-BO"/>
        </w:rPr>
        <w:t xml:space="preserve"> </w:t>
      </w:r>
    </w:p>
    <w:p w14:paraId="6FBE4725" w14:textId="77777777" w:rsidR="00971113" w:rsidRPr="00F14A71" w:rsidRDefault="00971113" w:rsidP="00827823">
      <w:pPr>
        <w:ind w:left="1701"/>
        <w:jc w:val="both"/>
        <w:rPr>
          <w:rFonts w:cs="Arial"/>
          <w:sz w:val="18"/>
          <w:szCs w:val="18"/>
          <w:lang w:val="es-BO"/>
        </w:rPr>
      </w:pPr>
    </w:p>
    <w:p w14:paraId="71BC4A34" w14:textId="06FB8D20"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r w:rsidR="009C3D35">
        <w:rPr>
          <w:rFonts w:cs="Arial"/>
          <w:sz w:val="18"/>
          <w:szCs w:val="18"/>
          <w:lang w:val="es-BO"/>
        </w:rPr>
        <w:t xml:space="preserve"> </w:t>
      </w:r>
      <w:r w:rsidR="009C3D35" w:rsidRPr="009C3D35">
        <w:rPr>
          <w:rFonts w:cs="Arial"/>
          <w:b/>
          <w:i/>
          <w:color w:val="1F497D" w:themeColor="text2"/>
          <w:sz w:val="18"/>
          <w:szCs w:val="18"/>
          <w:lang w:val="es-BO"/>
        </w:rPr>
        <w:t>(No Corresponde en el Presente proceso de Contratación)</w:t>
      </w:r>
    </w:p>
    <w:p w14:paraId="5F779F28" w14:textId="77777777" w:rsidR="00F25EE8" w:rsidRPr="00F14A71" w:rsidRDefault="00F25EE8" w:rsidP="00827823">
      <w:pPr>
        <w:pStyle w:val="Ttulo4"/>
        <w:numPr>
          <w:ilvl w:val="0"/>
          <w:numId w:val="0"/>
        </w:numPr>
        <w:ind w:left="1701" w:hanging="567"/>
        <w:rPr>
          <w:lang w:val="es-BO"/>
        </w:rPr>
      </w:pPr>
    </w:p>
    <w:p w14:paraId="0B219B86"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23581CED" w14:textId="77777777" w:rsidR="00F25EE8" w:rsidRPr="00F14A71" w:rsidRDefault="00F25EE8" w:rsidP="00827823">
      <w:pPr>
        <w:ind w:left="1701"/>
        <w:jc w:val="both"/>
        <w:rPr>
          <w:b/>
          <w:sz w:val="18"/>
          <w:szCs w:val="18"/>
          <w:lang w:val="es-BO"/>
        </w:rPr>
      </w:pPr>
    </w:p>
    <w:p w14:paraId="065A8140"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91D1CDC" w14:textId="77777777" w:rsidR="0034787D" w:rsidRPr="00F14A71" w:rsidRDefault="0034787D" w:rsidP="00827823">
      <w:pPr>
        <w:ind w:left="1701"/>
        <w:jc w:val="both"/>
        <w:rPr>
          <w:sz w:val="18"/>
          <w:szCs w:val="18"/>
          <w:lang w:val="es-BO"/>
        </w:rPr>
      </w:pPr>
    </w:p>
    <w:p w14:paraId="4CE90EFE"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3F115C5" w14:textId="77777777" w:rsidR="00642845" w:rsidRPr="00F14A71" w:rsidRDefault="00642845" w:rsidP="00827823">
      <w:pPr>
        <w:ind w:left="1701"/>
        <w:jc w:val="both"/>
        <w:rPr>
          <w:sz w:val="18"/>
          <w:szCs w:val="18"/>
          <w:lang w:val="es-BO"/>
        </w:rPr>
      </w:pPr>
    </w:p>
    <w:p w14:paraId="72DCE4D4" w14:textId="6D5CB8E2" w:rsidR="00A72FB0" w:rsidRPr="003A2104" w:rsidRDefault="00A72FB0" w:rsidP="003A2104">
      <w:pPr>
        <w:numPr>
          <w:ilvl w:val="0"/>
          <w:numId w:val="16"/>
        </w:numPr>
        <w:tabs>
          <w:tab w:val="clear" w:pos="1773"/>
        </w:tabs>
        <w:ind w:left="1701" w:hanging="567"/>
        <w:jc w:val="both"/>
        <w:rPr>
          <w:rFonts w:cs="Arial"/>
          <w:b/>
          <w:i/>
          <w:color w:val="1F497D" w:themeColor="text2"/>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 del monto total del contrato.</w:t>
      </w:r>
      <w:r w:rsidR="003A2104" w:rsidRPr="003A2104">
        <w:t xml:space="preserve"> </w:t>
      </w:r>
      <w:r w:rsidR="003A2104" w:rsidRPr="003A2104">
        <w:rPr>
          <w:rFonts w:cs="Arial"/>
          <w:b/>
          <w:i/>
          <w:color w:val="1F497D" w:themeColor="text2"/>
          <w:sz w:val="18"/>
          <w:szCs w:val="18"/>
          <w:lang w:val="es-BO"/>
        </w:rPr>
        <w:t>(No Corresponde en el Presente proceso de Contratación)</w:t>
      </w:r>
      <w:r w:rsidR="003A2104">
        <w:rPr>
          <w:rFonts w:cs="Arial"/>
          <w:b/>
          <w:i/>
          <w:color w:val="1F497D" w:themeColor="text2"/>
          <w:sz w:val="18"/>
          <w:szCs w:val="18"/>
          <w:lang w:val="es-BO"/>
        </w:rPr>
        <w:t>.</w:t>
      </w:r>
    </w:p>
    <w:p w14:paraId="1F43970C" w14:textId="77777777" w:rsidR="009F22F0" w:rsidRDefault="009F22F0" w:rsidP="00827823">
      <w:pPr>
        <w:ind w:left="1701"/>
        <w:jc w:val="both"/>
        <w:rPr>
          <w:b/>
          <w:sz w:val="18"/>
          <w:szCs w:val="18"/>
          <w:lang w:val="es-BO"/>
        </w:rPr>
      </w:pPr>
    </w:p>
    <w:p w14:paraId="7F066EEA" w14:textId="267B11E5" w:rsidR="00A3080F" w:rsidRPr="00261454" w:rsidRDefault="00561143" w:rsidP="00261454">
      <w:pPr>
        <w:pStyle w:val="Prrafodelista"/>
        <w:numPr>
          <w:ilvl w:val="1"/>
          <w:numId w:val="17"/>
        </w:numPr>
        <w:ind w:left="1134" w:hanging="708"/>
        <w:rPr>
          <w:rFonts w:ascii="Verdana" w:hAnsi="Verdana" w:cs="Arial"/>
          <w:b/>
          <w:i/>
          <w:color w:val="1F497D" w:themeColor="text2"/>
          <w:sz w:val="18"/>
          <w:szCs w:val="18"/>
          <w:lang w:val="es-BO" w:eastAsia="es-ES"/>
        </w:rPr>
      </w:pPr>
      <w:bookmarkStart w:id="7" w:name="_Toc347135114"/>
      <w:bookmarkStart w:id="8" w:name="_Toc347135274"/>
      <w:r w:rsidRPr="00F14A71">
        <w:rPr>
          <w:rFonts w:ascii="Verdana" w:hAnsi="Verdana"/>
          <w:b/>
          <w:sz w:val="18"/>
          <w:szCs w:val="18"/>
          <w:lang w:val="es-BO"/>
        </w:rPr>
        <w:t>Ejecución de la Garantía de Seriedad de Propuesta</w:t>
      </w:r>
      <w:bookmarkEnd w:id="7"/>
      <w:bookmarkEnd w:id="8"/>
      <w:r w:rsidR="001E12CC" w:rsidRPr="00F14A71">
        <w:rPr>
          <w:rFonts w:ascii="Verdana" w:hAnsi="Verdana"/>
          <w:b/>
          <w:sz w:val="18"/>
          <w:szCs w:val="18"/>
          <w:lang w:val="es-BO"/>
        </w:rPr>
        <w:t xml:space="preserve"> </w:t>
      </w:r>
      <w:r w:rsidR="00261454" w:rsidRPr="00261454">
        <w:rPr>
          <w:rFonts w:ascii="Verdana" w:hAnsi="Verdana" w:cs="Arial"/>
          <w:b/>
          <w:i/>
          <w:color w:val="1F497D" w:themeColor="text2"/>
          <w:sz w:val="18"/>
          <w:szCs w:val="18"/>
          <w:lang w:val="es-BO" w:eastAsia="es-ES"/>
        </w:rPr>
        <w:t>(No Corresponde en el Presente proceso de Contratación)</w:t>
      </w:r>
    </w:p>
    <w:p w14:paraId="34D9F2C1" w14:textId="77777777" w:rsidR="00092950" w:rsidRPr="00F14A71" w:rsidRDefault="00092950" w:rsidP="00A3080F">
      <w:pPr>
        <w:ind w:left="1134"/>
        <w:jc w:val="both"/>
        <w:rPr>
          <w:rFonts w:cs="Arial"/>
          <w:sz w:val="18"/>
          <w:szCs w:val="18"/>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4813286D" w14:textId="25F3C6C3" w:rsidR="00561143" w:rsidRPr="00574565" w:rsidRDefault="00561143" w:rsidP="00574565">
      <w:pPr>
        <w:pStyle w:val="Prrafodelista"/>
        <w:numPr>
          <w:ilvl w:val="1"/>
          <w:numId w:val="17"/>
        </w:numPr>
        <w:ind w:left="1134" w:hanging="708"/>
        <w:jc w:val="both"/>
        <w:rPr>
          <w:rFonts w:ascii="Verdana" w:hAnsi="Verdana" w:cs="Arial"/>
          <w:b/>
          <w:i/>
          <w:color w:val="1F497D" w:themeColor="text2"/>
          <w:sz w:val="18"/>
          <w:szCs w:val="18"/>
          <w:lang w:val="es-BO" w:eastAsia="es-ES"/>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r w:rsidR="00574565" w:rsidRPr="00574565">
        <w:rPr>
          <w:rFonts w:ascii="Verdana" w:hAnsi="Verdana" w:cs="Arial"/>
          <w:b/>
          <w:i/>
          <w:color w:val="1F497D" w:themeColor="text2"/>
          <w:sz w:val="18"/>
          <w:szCs w:val="18"/>
          <w:lang w:val="es-BO" w:eastAsia="es-ES"/>
        </w:rPr>
        <w:t>(No Corresponde en el Presente proceso de Contratación)</w:t>
      </w:r>
    </w:p>
    <w:p w14:paraId="2202A7DB" w14:textId="77777777" w:rsidR="00092950" w:rsidRPr="002663CD" w:rsidRDefault="00092950" w:rsidP="007C5D13">
      <w:pPr>
        <w:ind w:left="1134"/>
        <w:jc w:val="both"/>
        <w:rPr>
          <w:rFonts w:cs="Arial"/>
          <w:sz w:val="14"/>
          <w:szCs w:val="18"/>
          <w:lang w:val="es-BO"/>
        </w:rPr>
      </w:pPr>
      <w:bookmarkStart w:id="11" w:name="_Hlk61612342"/>
    </w:p>
    <w:p w14:paraId="5AEE3042" w14:textId="77777777" w:rsidR="00561143" w:rsidRPr="00E655E8" w:rsidRDefault="00561143" w:rsidP="007C5D13">
      <w:pPr>
        <w:ind w:left="1134"/>
        <w:jc w:val="both"/>
        <w:rPr>
          <w:rFonts w:cs="Arial"/>
          <w:sz w:val="18"/>
          <w:szCs w:val="18"/>
          <w:lang w:val="es-BO"/>
        </w:rPr>
      </w:pPr>
      <w:r w:rsidRPr="00E655E8">
        <w:rPr>
          <w:rFonts w:cs="Arial"/>
          <w:sz w:val="18"/>
          <w:szCs w:val="18"/>
          <w:lang w:val="es-BO"/>
        </w:rPr>
        <w:lastRenderedPageBreak/>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14:paraId="2078F64B"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185056AF" w14:textId="77777777" w:rsidR="00DD79A9" w:rsidRPr="002663CD" w:rsidRDefault="00DD79A9"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FFAB5D3"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01E3F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637EFD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19D80BBB"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1046CBE5" w14:textId="77777777"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0708C432" w14:textId="77777777" w:rsidR="00B466E7" w:rsidRPr="00A40276" w:rsidRDefault="00B466E7"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lastRenderedPageBreak/>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Default="00FC1353" w:rsidP="00DF7590">
      <w:pPr>
        <w:ind w:left="432"/>
        <w:jc w:val="both"/>
        <w:rPr>
          <w:rFonts w:cs="Arial"/>
          <w:sz w:val="18"/>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39E62E0" w14:textId="77777777" w:rsidR="00FC1353" w:rsidRPr="00A40276" w:rsidRDefault="00FC1353" w:rsidP="00FC1353">
      <w:pPr>
        <w:jc w:val="both"/>
        <w:rPr>
          <w:rFonts w:cs="Arial"/>
          <w:b/>
          <w:sz w:val="18"/>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A40276" w:rsidRDefault="00753655" w:rsidP="00753655">
      <w:pPr>
        <w:jc w:val="both"/>
        <w:rPr>
          <w:rFonts w:cs="Arial"/>
          <w:b/>
          <w:sz w:val="18"/>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4A12B5C1" w14:textId="77777777" w:rsidR="00E22CD4" w:rsidRPr="00A40276" w:rsidRDefault="00E22CD4" w:rsidP="00E22CD4">
      <w:pPr>
        <w:rPr>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77777777"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77777777"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37042EB" w14:textId="77777777"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 xml:space="preserve">En caso de requerirse la Garantía de Seriedad de Propuesta, ésta deberá ser presentada en original, equivalente al uno por ciento (1%) del Precio </w:t>
      </w:r>
      <w:r w:rsidRPr="00A40276">
        <w:rPr>
          <w:rFonts w:cs="Arial"/>
          <w:sz w:val="18"/>
          <w:szCs w:val="18"/>
          <w:lang w:val="es-BO"/>
        </w:rPr>
        <w:lastRenderedPageBreak/>
        <w:t>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y que cumpla con las características de renovable, irrevocable y de ejecución inmediata, emitida a nombre de la entidad 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758DE0D2" w14:textId="77777777" w:rsidR="00547A4C" w:rsidRPr="002F238F" w:rsidRDefault="00547A4C" w:rsidP="00967385">
      <w:pPr>
        <w:pStyle w:val="Puest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34ED0583" w14:textId="77777777" w:rsidR="00553050" w:rsidRDefault="00553050">
      <w:pPr>
        <w:pStyle w:val="Puesto"/>
        <w:spacing w:before="0" w:after="0"/>
        <w:jc w:val="both"/>
        <w:rPr>
          <w:rFonts w:ascii="Verdana" w:hAnsi="Verdana"/>
          <w:sz w:val="18"/>
        </w:rPr>
      </w:pPr>
    </w:p>
    <w:p w14:paraId="03F943E4" w14:textId="77777777" w:rsidR="00553050" w:rsidRDefault="00553050">
      <w:pPr>
        <w:pStyle w:val="Puesto"/>
        <w:spacing w:before="0" w:after="0"/>
        <w:jc w:val="both"/>
        <w:rPr>
          <w:rFonts w:ascii="Verdana" w:hAnsi="Verdana"/>
          <w:sz w:val="18"/>
        </w:rPr>
      </w:pPr>
    </w:p>
    <w:p w14:paraId="4B69D5C4" w14:textId="77777777" w:rsidR="00A30429" w:rsidRPr="002F238F" w:rsidRDefault="00A30429" w:rsidP="00A30429">
      <w:pPr>
        <w:jc w:val="center"/>
        <w:rPr>
          <w:rFonts w:cs="Arial"/>
          <w:b/>
          <w:sz w:val="18"/>
          <w:szCs w:val="18"/>
        </w:rPr>
      </w:pPr>
      <w:r w:rsidRPr="002F238F">
        <w:rPr>
          <w:rFonts w:cs="Arial"/>
          <w:b/>
          <w:sz w:val="18"/>
          <w:szCs w:val="18"/>
        </w:rPr>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769AA5B2"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3EAD49D1" w14:textId="77777777" w:rsidR="001D45EE" w:rsidRDefault="001D45EE" w:rsidP="001D45EE">
      <w:pPr>
        <w:pStyle w:val="Prrafodelista"/>
        <w:rPr>
          <w:rFonts w:ascii="Verdana" w:hAnsi="Verdana"/>
          <w:b/>
          <w:bCs/>
          <w:sz w:val="18"/>
        </w:rPr>
      </w:pPr>
    </w:p>
    <w:p w14:paraId="22185CA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w:t>
      </w:r>
      <w:r w:rsidR="00B9103C" w:rsidRPr="00967385">
        <w:rPr>
          <w:rFonts w:ascii="Verdana" w:hAnsi="Verdana"/>
          <w:b w:val="0"/>
          <w:bCs w:val="0"/>
          <w:sz w:val="18"/>
        </w:rPr>
        <w:lastRenderedPageBreak/>
        <w:t xml:space="preserve">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14:paraId="1BA745C4" w14:textId="77777777" w:rsidR="003C1436"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09BF0B4A"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3B4E79F6" w14:textId="77777777"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14:paraId="4CA99DBF"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1500DAC1" w14:textId="77777777" w:rsidR="009A37D8" w:rsidRDefault="009A37D8" w:rsidP="00967385">
      <w:pPr>
        <w:pStyle w:val="Puesto"/>
        <w:spacing w:before="0" w:after="0"/>
        <w:jc w:val="both"/>
        <w:rPr>
          <w:rFonts w:ascii="Verdana" w:hAnsi="Verdana"/>
          <w:sz w:val="14"/>
        </w:rPr>
      </w:pPr>
    </w:p>
    <w:p w14:paraId="5E633B24" w14:textId="77777777" w:rsidR="00622E3F" w:rsidRDefault="00622E3F" w:rsidP="00967385">
      <w:pPr>
        <w:pStyle w:val="Puesto"/>
        <w:spacing w:before="0" w:after="0"/>
        <w:jc w:val="both"/>
        <w:rPr>
          <w:rFonts w:ascii="Verdana" w:hAnsi="Verdana"/>
          <w:sz w:val="14"/>
        </w:rPr>
      </w:pPr>
    </w:p>
    <w:p w14:paraId="7EB08B55" w14:textId="77777777" w:rsidR="00622E3F" w:rsidRPr="00E22F40" w:rsidRDefault="00622E3F"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00AE4A9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39708ADA" w14:textId="77777777" w:rsidR="009A37D8" w:rsidRPr="00E22F40" w:rsidRDefault="009A37D8" w:rsidP="009A37D8">
      <w:pPr>
        <w:tabs>
          <w:tab w:val="left" w:pos="567"/>
        </w:tabs>
        <w:ind w:left="1276"/>
        <w:jc w:val="both"/>
        <w:rPr>
          <w:b/>
          <w:sz w:val="14"/>
          <w:szCs w:val="18"/>
        </w:rPr>
      </w:pPr>
    </w:p>
    <w:p w14:paraId="2D8B9AAC"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5FB996BE" w14:textId="77777777" w:rsidR="009A37D8" w:rsidRPr="00E22F40" w:rsidRDefault="009A37D8" w:rsidP="009A37D8">
      <w:pPr>
        <w:tabs>
          <w:tab w:val="left" w:pos="567"/>
        </w:tabs>
        <w:ind w:left="1276"/>
        <w:jc w:val="both"/>
        <w:rPr>
          <w:sz w:val="14"/>
          <w:szCs w:val="18"/>
        </w:rPr>
      </w:pPr>
    </w:p>
    <w:p w14:paraId="6DD8E431"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4B71E98" w14:textId="77777777" w:rsidR="009A37D8" w:rsidRPr="00E22F40" w:rsidRDefault="009A37D8" w:rsidP="009A37D8">
      <w:pPr>
        <w:tabs>
          <w:tab w:val="left" w:pos="567"/>
        </w:tabs>
        <w:ind w:left="1276"/>
        <w:jc w:val="both"/>
        <w:rPr>
          <w:sz w:val="14"/>
          <w:szCs w:val="18"/>
        </w:rPr>
      </w:pPr>
    </w:p>
    <w:p w14:paraId="701D6B2F"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3A5CC3B" w14:textId="77777777" w:rsidR="009A37D8" w:rsidRPr="00E22F40" w:rsidRDefault="009A37D8" w:rsidP="009A37D8">
      <w:pPr>
        <w:tabs>
          <w:tab w:val="left" w:pos="567"/>
        </w:tabs>
        <w:ind w:left="1276"/>
        <w:jc w:val="both"/>
        <w:rPr>
          <w:b/>
          <w:i/>
          <w:sz w:val="14"/>
          <w:szCs w:val="18"/>
        </w:rPr>
      </w:pPr>
    </w:p>
    <w:p w14:paraId="7A98CB7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2C2CB34" w14:textId="77777777" w:rsidR="009A37D8" w:rsidRPr="00E22F40" w:rsidRDefault="009A37D8" w:rsidP="009A37D8">
      <w:pPr>
        <w:tabs>
          <w:tab w:val="left" w:pos="567"/>
        </w:tabs>
        <w:ind w:left="1276"/>
        <w:jc w:val="both"/>
        <w:rPr>
          <w:b/>
          <w:i/>
          <w:sz w:val="14"/>
          <w:szCs w:val="18"/>
        </w:rPr>
      </w:pPr>
    </w:p>
    <w:p w14:paraId="15FA799D"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51828D8" w14:textId="77777777" w:rsidR="009A37D8" w:rsidRPr="00E22F40" w:rsidRDefault="009A37D8" w:rsidP="009A37D8">
      <w:pPr>
        <w:tabs>
          <w:tab w:val="left" w:pos="567"/>
        </w:tabs>
        <w:ind w:left="1276"/>
        <w:jc w:val="both"/>
        <w:rPr>
          <w:szCs w:val="18"/>
        </w:rPr>
      </w:pPr>
    </w:p>
    <w:p w14:paraId="4AE3B1C5"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C27C176" w14:textId="77777777" w:rsidR="009A37D8" w:rsidRPr="00E22F40" w:rsidRDefault="009A37D8" w:rsidP="009A37D8">
      <w:pPr>
        <w:tabs>
          <w:tab w:val="left" w:pos="567"/>
        </w:tabs>
        <w:ind w:left="1276"/>
        <w:jc w:val="both"/>
        <w:rPr>
          <w:sz w:val="14"/>
          <w:szCs w:val="18"/>
        </w:rPr>
      </w:pPr>
    </w:p>
    <w:p w14:paraId="3C359F1D"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025EDCE" w14:textId="77777777" w:rsidR="009A37D8" w:rsidRPr="00E22F40" w:rsidRDefault="009A37D8" w:rsidP="009A37D8">
      <w:pPr>
        <w:tabs>
          <w:tab w:val="left" w:pos="567"/>
        </w:tabs>
        <w:ind w:left="1276"/>
        <w:jc w:val="both"/>
        <w:rPr>
          <w:sz w:val="14"/>
          <w:szCs w:val="18"/>
        </w:rPr>
      </w:pPr>
    </w:p>
    <w:p w14:paraId="7A20E29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AA24E5E" w14:textId="77777777" w:rsidR="009A37D8" w:rsidRPr="00E22F40" w:rsidRDefault="009A37D8" w:rsidP="009A37D8">
      <w:pPr>
        <w:tabs>
          <w:tab w:val="left" w:pos="567"/>
        </w:tabs>
        <w:ind w:left="1276"/>
        <w:jc w:val="both"/>
        <w:rPr>
          <w:sz w:val="14"/>
          <w:szCs w:val="18"/>
        </w:rPr>
      </w:pPr>
    </w:p>
    <w:p w14:paraId="1FA541F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21DF9391" w14:textId="77777777" w:rsidR="009A37D8" w:rsidRPr="00E22F40" w:rsidRDefault="009A37D8" w:rsidP="009A37D8">
      <w:pPr>
        <w:tabs>
          <w:tab w:val="left" w:pos="567"/>
        </w:tabs>
        <w:ind w:left="1276"/>
        <w:jc w:val="both"/>
        <w:rPr>
          <w:b/>
          <w:i/>
          <w:sz w:val="14"/>
          <w:szCs w:val="18"/>
        </w:rPr>
      </w:pPr>
    </w:p>
    <w:p w14:paraId="192CF36D"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6C835697" w14:textId="77777777" w:rsidR="009A37D8" w:rsidRPr="00E22F40" w:rsidRDefault="009A37D8" w:rsidP="009A37D8">
      <w:pPr>
        <w:tabs>
          <w:tab w:val="left" w:pos="567"/>
        </w:tabs>
        <w:ind w:left="567"/>
        <w:jc w:val="both"/>
        <w:rPr>
          <w:sz w:val="14"/>
          <w:szCs w:val="18"/>
        </w:rPr>
      </w:pPr>
    </w:p>
    <w:p w14:paraId="059DCF54"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276F5C" w14:textId="77777777" w:rsidR="009A37D8" w:rsidRPr="00E22F40" w:rsidRDefault="009A37D8" w:rsidP="009A37D8">
      <w:pPr>
        <w:tabs>
          <w:tab w:val="left" w:pos="567"/>
        </w:tabs>
        <w:ind w:left="1276"/>
        <w:jc w:val="both"/>
        <w:rPr>
          <w:sz w:val="14"/>
          <w:szCs w:val="18"/>
        </w:rPr>
      </w:pPr>
    </w:p>
    <w:p w14:paraId="0DE7C57C"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3129B5E"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5BDF5AC9"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56740784"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4AAB8D0A" w14:textId="77777777" w:rsidR="00DD79A9" w:rsidRPr="00E22F40" w:rsidRDefault="00DD79A9" w:rsidP="00DD79A9">
      <w:pPr>
        <w:rPr>
          <w:rFonts w:cs="Arial"/>
          <w:b/>
          <w:sz w:val="14"/>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lastRenderedPageBreak/>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6111A46D" w14:textId="77777777" w:rsidR="00EF253A" w:rsidRPr="00E22F40" w:rsidRDefault="00EF253A"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05701FB" w14:textId="77777777" w:rsidR="00EF253A" w:rsidRPr="00E22F40" w:rsidRDefault="00EF253A" w:rsidP="00EF253A">
      <w:pPr>
        <w:tabs>
          <w:tab w:val="left" w:pos="567"/>
        </w:tabs>
        <w:ind w:left="567"/>
        <w:jc w:val="both"/>
        <w:rPr>
          <w:rFonts w:cs="Arial"/>
          <w:sz w:val="10"/>
          <w:szCs w:val="18"/>
          <w:lang w:val="es-BO"/>
        </w:rPr>
      </w:pPr>
    </w:p>
    <w:p w14:paraId="04F3D5C0"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195BD8E1" w14:textId="77777777" w:rsidR="00EF253A" w:rsidRPr="00E22F40" w:rsidRDefault="00EF253A" w:rsidP="00EF253A">
      <w:pPr>
        <w:tabs>
          <w:tab w:val="left" w:pos="567"/>
        </w:tabs>
        <w:ind w:left="465"/>
        <w:jc w:val="both"/>
        <w:rPr>
          <w:rFonts w:cs="Arial"/>
          <w:b/>
          <w:sz w:val="10"/>
          <w:szCs w:val="18"/>
          <w:lang w:val="es-BO"/>
        </w:rPr>
      </w:pPr>
    </w:p>
    <w:p w14:paraId="739BF711"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1624462" w14:textId="77777777" w:rsidR="00BF5E49" w:rsidRPr="00E22F40" w:rsidRDefault="00BF5E49" w:rsidP="001B70BB">
      <w:pPr>
        <w:ind w:left="708" w:firstLine="12"/>
        <w:jc w:val="both"/>
        <w:rPr>
          <w:rFonts w:cs="Arial"/>
          <w:sz w:val="14"/>
          <w:szCs w:val="18"/>
          <w:lang w:val="es-BO"/>
        </w:rPr>
      </w:pPr>
    </w:p>
    <w:p w14:paraId="71E62B28"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26128948" w14:textId="77777777" w:rsidR="00E55876" w:rsidRPr="00E22F40" w:rsidRDefault="00E55876" w:rsidP="00967385">
      <w:pPr>
        <w:ind w:left="774"/>
        <w:jc w:val="both"/>
        <w:rPr>
          <w:sz w:val="14"/>
          <w:szCs w:val="18"/>
        </w:rPr>
      </w:pPr>
    </w:p>
    <w:p w14:paraId="30294A6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3B19051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49E47CB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5D90ADDA"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126A6156" w14:textId="77777777" w:rsidR="00E55876" w:rsidRPr="00E22F40" w:rsidRDefault="00E55876" w:rsidP="00967385">
      <w:pPr>
        <w:pStyle w:val="Prrafodelista"/>
        <w:ind w:left="1134"/>
        <w:jc w:val="both"/>
        <w:rPr>
          <w:rFonts w:ascii="Verdana" w:hAnsi="Verdana"/>
          <w:sz w:val="14"/>
          <w:szCs w:val="18"/>
        </w:rPr>
      </w:pPr>
    </w:p>
    <w:p w14:paraId="1624CB41"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C963A22" w14:textId="77777777" w:rsidR="00E55876" w:rsidRDefault="00E55876" w:rsidP="00E55876">
      <w:pPr>
        <w:tabs>
          <w:tab w:val="left" w:pos="993"/>
        </w:tabs>
        <w:ind w:left="567"/>
        <w:jc w:val="both"/>
        <w:rPr>
          <w:rFonts w:cs="Arial"/>
          <w:sz w:val="14"/>
          <w:szCs w:val="18"/>
        </w:rPr>
      </w:pPr>
    </w:p>
    <w:p w14:paraId="39A60728" w14:textId="77777777" w:rsidR="0045040B" w:rsidRDefault="0045040B" w:rsidP="00E55876">
      <w:pPr>
        <w:tabs>
          <w:tab w:val="left" w:pos="993"/>
        </w:tabs>
        <w:ind w:left="567"/>
        <w:jc w:val="both"/>
        <w:rPr>
          <w:rFonts w:cs="Arial"/>
          <w:sz w:val="14"/>
          <w:szCs w:val="18"/>
        </w:rPr>
      </w:pPr>
    </w:p>
    <w:p w14:paraId="316D579C" w14:textId="77777777" w:rsidR="0045040B" w:rsidRDefault="0045040B" w:rsidP="00E55876">
      <w:pPr>
        <w:tabs>
          <w:tab w:val="left" w:pos="993"/>
        </w:tabs>
        <w:ind w:left="567"/>
        <w:jc w:val="both"/>
        <w:rPr>
          <w:rFonts w:cs="Arial"/>
          <w:sz w:val="14"/>
          <w:szCs w:val="18"/>
        </w:rPr>
      </w:pPr>
    </w:p>
    <w:p w14:paraId="4AC6B97D" w14:textId="77777777" w:rsidR="0045040B" w:rsidRDefault="0045040B" w:rsidP="00E55876">
      <w:pPr>
        <w:tabs>
          <w:tab w:val="left" w:pos="993"/>
        </w:tabs>
        <w:ind w:left="567"/>
        <w:jc w:val="both"/>
        <w:rPr>
          <w:rFonts w:cs="Arial"/>
          <w:sz w:val="14"/>
          <w:szCs w:val="18"/>
        </w:rPr>
      </w:pPr>
    </w:p>
    <w:p w14:paraId="44C6C4A1" w14:textId="77777777" w:rsidR="0045040B" w:rsidRPr="00E22F40" w:rsidRDefault="0045040B" w:rsidP="00E55876">
      <w:pPr>
        <w:tabs>
          <w:tab w:val="left" w:pos="993"/>
        </w:tabs>
        <w:ind w:left="567"/>
        <w:jc w:val="both"/>
        <w:rPr>
          <w:rFonts w:cs="Arial"/>
          <w:sz w:val="14"/>
          <w:szCs w:val="18"/>
        </w:rPr>
      </w:pPr>
    </w:p>
    <w:p w14:paraId="4A40E2B3"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759C97F4" w14:textId="77777777" w:rsidR="00622E3F" w:rsidRDefault="00622E3F" w:rsidP="00622E3F">
      <w:pPr>
        <w:pStyle w:val="Prrafodelista"/>
        <w:tabs>
          <w:tab w:val="left" w:pos="2002"/>
        </w:tabs>
        <w:ind w:left="2127" w:hanging="125"/>
        <w:jc w:val="both"/>
        <w:rPr>
          <w:rFonts w:ascii="Verdana" w:hAnsi="Verdana"/>
          <w:b/>
          <w:sz w:val="18"/>
          <w:szCs w:val="18"/>
        </w:rPr>
      </w:pPr>
    </w:p>
    <w:p w14:paraId="3645B748"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2B951F39"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12DB8DE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E063C4" w14:textId="77777777" w:rsidR="00EF253A" w:rsidRPr="00E22F40" w:rsidRDefault="00EF253A" w:rsidP="00EF253A">
      <w:pPr>
        <w:tabs>
          <w:tab w:val="left" w:pos="1418"/>
        </w:tabs>
        <w:ind w:left="720"/>
        <w:jc w:val="both"/>
        <w:rPr>
          <w:rFonts w:cs="Arial"/>
          <w:sz w:val="14"/>
          <w:szCs w:val="18"/>
          <w:lang w:val="es-BO"/>
        </w:rPr>
      </w:pPr>
    </w:p>
    <w:p w14:paraId="3A5FFF31"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0FCDBBFE" w14:textId="77777777" w:rsidR="00EF253A" w:rsidRPr="00A20BB9" w:rsidRDefault="00EF253A" w:rsidP="00EF253A">
      <w:pPr>
        <w:rPr>
          <w:rFonts w:cs="Arial"/>
          <w:b/>
          <w:sz w:val="14"/>
          <w:szCs w:val="18"/>
          <w:lang w:val="es-BO"/>
        </w:rPr>
      </w:pPr>
    </w:p>
    <w:p w14:paraId="62B1B3CC"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lastRenderedPageBreak/>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564B7F9C" w14:textId="77777777" w:rsidR="002F3224" w:rsidRPr="00A20BB9" w:rsidRDefault="002F3224" w:rsidP="002F3224">
      <w:pPr>
        <w:pStyle w:val="Prrafodelista"/>
        <w:ind w:left="1134"/>
        <w:jc w:val="both"/>
        <w:rPr>
          <w:rFonts w:ascii="Verdana" w:hAnsi="Verdana" w:cs="Arial"/>
          <w:sz w:val="14"/>
          <w:szCs w:val="18"/>
          <w:lang w:val="es-BO"/>
        </w:rPr>
      </w:pPr>
    </w:p>
    <w:p w14:paraId="296B701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9B81C31"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71E449D" w14:textId="77777777" w:rsidR="005B6973" w:rsidRPr="00A20BB9" w:rsidRDefault="005B6973" w:rsidP="00C7564B">
      <w:pPr>
        <w:widowControl w:val="0"/>
        <w:ind w:left="540"/>
        <w:jc w:val="both"/>
        <w:rPr>
          <w:rFonts w:cs="Arial"/>
          <w:sz w:val="14"/>
          <w:szCs w:val="18"/>
          <w:lang w:val="es-BO"/>
        </w:rPr>
      </w:pPr>
    </w:p>
    <w:p w14:paraId="6F3B1971"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05C7AFF" w14:textId="77777777" w:rsidR="00CD27F7" w:rsidRPr="00A40276" w:rsidRDefault="00CD27F7" w:rsidP="00CD27F7">
      <w:pPr>
        <w:ind w:left="567"/>
        <w:jc w:val="both"/>
        <w:rPr>
          <w:rFonts w:cs="Arial"/>
          <w:i/>
          <w:sz w:val="18"/>
          <w:szCs w:val="18"/>
          <w:lang w:val="es-BO"/>
        </w:rPr>
      </w:pPr>
    </w:p>
    <w:p w14:paraId="66E7671F"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lastRenderedPageBreak/>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 xml:space="preserve">El desistimiento expreso se efectivizará con la recepción de la carta de desistimiento remitida por el proponente adjudicado. El desistimiento tácito se efectivizará una vez </w:t>
      </w:r>
      <w:r w:rsidRPr="00A40276">
        <w:rPr>
          <w:rFonts w:ascii="Verdana" w:hAnsi="Verdana"/>
          <w:sz w:val="18"/>
          <w:szCs w:val="18"/>
          <w:lang w:val="es-BO"/>
        </w:rPr>
        <w:lastRenderedPageBreak/>
        <w:t>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6EAAE426" w14:textId="77777777" w:rsidR="009721AD" w:rsidRPr="00A40276" w:rsidRDefault="009721AD" w:rsidP="00EC3D96">
      <w:pPr>
        <w:ind w:left="1134"/>
        <w:jc w:val="both"/>
        <w:rPr>
          <w:rFonts w:cs="Arial"/>
          <w:sz w:val="18"/>
          <w:szCs w:val="18"/>
          <w:lang w:val="es-BO"/>
        </w:rPr>
      </w:pPr>
    </w:p>
    <w:p w14:paraId="14C06471" w14:textId="77777777" w:rsidR="00F734DE" w:rsidRDefault="00F734DE" w:rsidP="004E1F06">
      <w:pPr>
        <w:jc w:val="center"/>
        <w:rPr>
          <w:rFonts w:cs="Arial"/>
          <w:b/>
          <w:sz w:val="18"/>
          <w:szCs w:val="18"/>
        </w:rPr>
      </w:pPr>
    </w:p>
    <w:p w14:paraId="2CFF7440" w14:textId="77777777" w:rsidR="0035258E" w:rsidRPr="00A40276" w:rsidRDefault="0035258E" w:rsidP="004E1F06">
      <w:pPr>
        <w:jc w:val="center"/>
        <w:rPr>
          <w:rFonts w:cs="Arial"/>
          <w:b/>
          <w:sz w:val="18"/>
          <w:szCs w:val="18"/>
        </w:rPr>
      </w:pPr>
      <w:r w:rsidRPr="00A40276">
        <w:rPr>
          <w:rFonts w:cs="Arial"/>
          <w:b/>
          <w:sz w:val="18"/>
          <w:szCs w:val="18"/>
        </w:rPr>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lastRenderedPageBreak/>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05A3EEDB"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44A50AD2"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0F5C0B8" w14:textId="77777777" w:rsidR="00233D00" w:rsidRDefault="00233D00" w:rsidP="00975EB3">
      <w:pPr>
        <w:spacing w:line="200" w:lineRule="exact"/>
        <w:jc w:val="center"/>
        <w:rPr>
          <w:b/>
          <w:sz w:val="18"/>
          <w:szCs w:val="18"/>
          <w:lang w:val="es-BO"/>
        </w:rPr>
      </w:pPr>
    </w:p>
    <w:p w14:paraId="2EEF317B" w14:textId="77777777" w:rsidR="00A20BB9" w:rsidRDefault="00A20BB9" w:rsidP="00975EB3">
      <w:pPr>
        <w:spacing w:line="200" w:lineRule="exact"/>
        <w:jc w:val="center"/>
        <w:rPr>
          <w:b/>
          <w:sz w:val="18"/>
          <w:szCs w:val="18"/>
          <w:lang w:val="es-BO"/>
        </w:rPr>
      </w:pPr>
    </w:p>
    <w:p w14:paraId="449F1A92" w14:textId="77777777" w:rsidR="00B6129B" w:rsidRDefault="00B6129B">
      <w:pPr>
        <w:rPr>
          <w:b/>
          <w:sz w:val="18"/>
          <w:szCs w:val="18"/>
          <w:lang w:val="es-BO"/>
        </w:rPr>
      </w:pPr>
      <w:r>
        <w:rPr>
          <w:b/>
          <w:sz w:val="18"/>
          <w:szCs w:val="18"/>
          <w:lang w:val="es-BO"/>
        </w:rPr>
        <w:br w:type="page"/>
      </w:r>
    </w:p>
    <w:p w14:paraId="1B92EE2C" w14:textId="77777777" w:rsidR="00F734DE" w:rsidRDefault="00F734DE" w:rsidP="00975EB3">
      <w:pPr>
        <w:spacing w:line="200" w:lineRule="exact"/>
        <w:jc w:val="center"/>
        <w:rPr>
          <w:b/>
          <w:sz w:val="18"/>
          <w:szCs w:val="18"/>
          <w:lang w:val="es-BO"/>
        </w:rPr>
      </w:pPr>
    </w:p>
    <w:p w14:paraId="4B2E11E2" w14:textId="68B3610D"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67DE2250" w14:textId="77777777" w:rsidR="00233D00" w:rsidRDefault="00233D00" w:rsidP="00650B21">
      <w:pPr>
        <w:jc w:val="center"/>
        <w:rPr>
          <w:b/>
          <w:sz w:val="18"/>
          <w:szCs w:val="18"/>
          <w:lang w:val="es-BO"/>
        </w:rPr>
      </w:pPr>
    </w:p>
    <w:p w14:paraId="4FD74B80" w14:textId="77777777" w:rsidR="00233D00" w:rsidRDefault="00233D00" w:rsidP="00650B21">
      <w:pPr>
        <w:jc w:val="center"/>
        <w:rPr>
          <w:b/>
          <w:sz w:val="18"/>
          <w:szCs w:val="18"/>
          <w:lang w:val="es-BO"/>
        </w:rPr>
      </w:pPr>
    </w:p>
    <w:p w14:paraId="117851AF" w14:textId="77777777" w:rsidR="00DD79A9" w:rsidRDefault="00DD79A9">
      <w:pPr>
        <w:rPr>
          <w:b/>
          <w:sz w:val="18"/>
          <w:szCs w:val="18"/>
          <w:lang w:val="es-BO"/>
        </w:rPr>
      </w:pPr>
      <w:r>
        <w:rPr>
          <w:b/>
          <w:sz w:val="18"/>
          <w:szCs w:val="18"/>
          <w:lang w:val="es-BO"/>
        </w:rPr>
        <w:br w:type="page"/>
      </w: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4D1AD448" w14:textId="77777777" w:rsidR="001038A4" w:rsidRPr="00DA217F" w:rsidRDefault="008E57ED" w:rsidP="00650B21">
      <w:pPr>
        <w:jc w:val="center"/>
        <w:rPr>
          <w:b/>
          <w:szCs w:val="18"/>
          <w:lang w:val="es-BO"/>
        </w:rPr>
      </w:pPr>
      <w:r w:rsidRPr="00DA217F">
        <w:rPr>
          <w:b/>
          <w:szCs w:val="18"/>
          <w:lang w:val="es-BO"/>
        </w:rPr>
        <w:t>INFORMACIÓN TÉCNICA DE LA CONTRATACIÓN</w:t>
      </w:r>
    </w:p>
    <w:p w14:paraId="194EA6A6" w14:textId="77777777" w:rsidR="00A30429" w:rsidRPr="00023739" w:rsidRDefault="00A30429" w:rsidP="00650B21">
      <w:pPr>
        <w:jc w:val="center"/>
        <w:rPr>
          <w:b/>
          <w:sz w:val="2"/>
          <w:szCs w:val="10"/>
          <w:lang w:val="es-BO"/>
        </w:rPr>
      </w:pPr>
    </w:p>
    <w:p w14:paraId="795BF5A2" w14:textId="77777777" w:rsidR="00A72FB0" w:rsidRPr="00DA217F" w:rsidRDefault="00A72FB0" w:rsidP="002A5B89">
      <w:pPr>
        <w:pStyle w:val="Puesto"/>
        <w:numPr>
          <w:ilvl w:val="0"/>
          <w:numId w:val="17"/>
        </w:numPr>
        <w:spacing w:before="0" w:after="0"/>
        <w:jc w:val="both"/>
        <w:rPr>
          <w:rFonts w:ascii="Verdana" w:hAnsi="Verdana"/>
          <w:sz w:val="16"/>
        </w:rPr>
      </w:pPr>
      <w:bookmarkStart w:id="159" w:name="_Toc94724712"/>
      <w:r w:rsidRPr="00DA217F">
        <w:rPr>
          <w:rFonts w:ascii="Verdana" w:hAnsi="Verdana"/>
          <w:sz w:val="16"/>
        </w:rPr>
        <w:t>CONVOCATORIA Y DATOS GENERALES DEL PROCESO DE CONTRATACIÓN</w:t>
      </w:r>
      <w:bookmarkEnd w:id="159"/>
    </w:p>
    <w:p w14:paraId="57EB450E" w14:textId="77777777"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B13D43">
        <w:trPr>
          <w:trHeight w:val="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983EBD">
        <w:trPr>
          <w:trHeight w:val="68"/>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F75995" w:rsidRDefault="00F75995" w:rsidP="00DA217F">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265E282A" w14:textId="77777777" w:rsidR="00F75995" w:rsidRPr="00F75995" w:rsidRDefault="00F75995" w:rsidP="00DA217F">
            <w:pPr>
              <w:jc w:val="right"/>
              <w:rPr>
                <w:rFonts w:ascii="Arial" w:hAnsi="Arial" w:cs="Arial"/>
                <w:lang w:val="es-BO"/>
              </w:rPr>
            </w:pPr>
          </w:p>
        </w:tc>
        <w:tc>
          <w:tcPr>
            <w:tcW w:w="2458" w:type="dxa"/>
            <w:gridSpan w:val="34"/>
            <w:vMerge w:val="restart"/>
            <w:tcBorders>
              <w:right w:val="single" w:sz="4" w:space="0" w:color="auto"/>
            </w:tcBorders>
            <w:vAlign w:val="center"/>
          </w:tcPr>
          <w:p w14:paraId="0537A1CA" w14:textId="77777777" w:rsidR="00F75995" w:rsidRPr="00F75995" w:rsidRDefault="00F75995" w:rsidP="00DA217F">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77731635" w:rsidR="00F75995" w:rsidRPr="00F75995" w:rsidRDefault="000D3A48" w:rsidP="00DF5B8C">
            <w:pPr>
              <w:jc w:val="center"/>
              <w:rPr>
                <w:rFonts w:ascii="Arial" w:hAnsi="Arial" w:cs="Arial"/>
                <w:lang w:val="es-BO"/>
              </w:rPr>
            </w:pPr>
            <w:r w:rsidRPr="002F238F">
              <w:rPr>
                <w:rFonts w:ascii="Arial" w:hAnsi="Arial" w:cs="Arial"/>
                <w:lang w:val="es-BO"/>
              </w:rPr>
              <w:t xml:space="preserve">ANPE – </w:t>
            </w:r>
            <w:r w:rsidR="00DF5B8C">
              <w:rPr>
                <w:rFonts w:ascii="Arial" w:hAnsi="Arial" w:cs="Arial"/>
                <w:lang w:val="es-BO"/>
              </w:rPr>
              <w:t>C</w:t>
            </w:r>
            <w:r w:rsidR="00F17AD4">
              <w:rPr>
                <w:rFonts w:ascii="Arial" w:hAnsi="Arial" w:cs="Arial"/>
                <w:lang w:val="es-BO"/>
              </w:rPr>
              <w:t xml:space="preserve"> Nº </w:t>
            </w:r>
            <w:r w:rsidR="00553050">
              <w:rPr>
                <w:rFonts w:ascii="Arial" w:hAnsi="Arial" w:cs="Arial"/>
                <w:lang w:val="es-BO"/>
              </w:rPr>
              <w:t>16</w:t>
            </w:r>
            <w:r w:rsidR="00B5449A">
              <w:rPr>
                <w:rFonts w:ascii="Arial" w:hAnsi="Arial" w:cs="Arial"/>
                <w:lang w:val="es-BO"/>
              </w:rPr>
              <w:t>7</w:t>
            </w:r>
            <w:r w:rsidR="00394062">
              <w:rPr>
                <w:rFonts w:ascii="Arial" w:hAnsi="Arial" w:cs="Arial"/>
                <w:lang w:val="es-BO"/>
              </w:rPr>
              <w:t>/202</w:t>
            </w:r>
            <w:r w:rsidR="0045040B">
              <w:rPr>
                <w:rFonts w:ascii="Arial" w:hAnsi="Arial" w:cs="Arial"/>
                <w:lang w:val="es-BO"/>
              </w:rPr>
              <w:t>5</w:t>
            </w:r>
            <w:r w:rsidR="00394062">
              <w:rPr>
                <w:rFonts w:ascii="Arial" w:hAnsi="Arial" w:cs="Arial"/>
                <w:lang w:val="es-BO"/>
              </w:rPr>
              <w:t>-</w:t>
            </w:r>
            <w:r w:rsidR="003B73FC">
              <w:rPr>
                <w:rFonts w:ascii="Arial" w:hAnsi="Arial" w:cs="Arial"/>
                <w:lang w:val="es-BO"/>
              </w:rPr>
              <w:t>1</w:t>
            </w:r>
            <w:r w:rsidR="00F75995" w:rsidRPr="002F238F">
              <w:rPr>
                <w:rFonts w:ascii="Arial" w:hAnsi="Arial" w:cs="Arial"/>
                <w:lang w:val="es-BO"/>
              </w:rPr>
              <w:t>C</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DA217F">
        <w:trPr>
          <w:trHeight w:val="88"/>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EF27E3">
        <w:trPr>
          <w:trHeight w:val="109"/>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5D5F7B34" w:rsidR="00F75995" w:rsidRPr="00F75995" w:rsidRDefault="0045040B"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6D1FECC1"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3791BD82"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4C06AFC4"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3C275578"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25DA20C1"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F276852"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31896654"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04AB088F"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11113DBA" w:rsidR="00F75995" w:rsidRPr="00F75995" w:rsidRDefault="003A2BEB" w:rsidP="00F75995">
            <w:pPr>
              <w:jc w:val="center"/>
              <w:rPr>
                <w:rFonts w:ascii="Arial" w:hAnsi="Arial" w:cs="Arial"/>
                <w:sz w:val="14"/>
                <w:szCs w:val="14"/>
                <w:lang w:val="es-BO"/>
              </w:rPr>
            </w:pPr>
            <w:r>
              <w:rPr>
                <w:rFonts w:ascii="Arial" w:hAnsi="Arial" w:cs="Arial"/>
                <w:sz w:val="14"/>
                <w:szCs w:val="14"/>
                <w:lang w:val="es-BO"/>
              </w:rPr>
              <w:t>2</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5A02E6CD" w:rsidR="00F75995" w:rsidRPr="00F75995" w:rsidRDefault="00F75995" w:rsidP="00723949">
            <w:pPr>
              <w:jc w:val="center"/>
              <w:rPr>
                <w:rFonts w:ascii="Arial" w:hAnsi="Arial" w:cs="Arial"/>
                <w:sz w:val="14"/>
                <w:szCs w:val="14"/>
                <w:lang w:val="es-BO"/>
              </w:rPr>
            </w:pPr>
            <w:r w:rsidRPr="00F75995">
              <w:rPr>
                <w:rFonts w:ascii="Arial" w:hAnsi="Arial" w:cs="Arial"/>
                <w:sz w:val="14"/>
                <w:szCs w:val="14"/>
                <w:lang w:val="es-BO"/>
              </w:rPr>
              <w:t>202</w:t>
            </w:r>
            <w:r w:rsidR="0045040B">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B13D43">
        <w:trPr>
          <w:trHeight w:val="83"/>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343F8E4D" w:rsidR="00F75995" w:rsidRPr="00760920" w:rsidRDefault="00B5449A" w:rsidP="00A20BB9">
            <w:pPr>
              <w:tabs>
                <w:tab w:val="left" w:pos="1634"/>
              </w:tabs>
              <w:jc w:val="center"/>
              <w:rPr>
                <w:rFonts w:ascii="Arial" w:hAnsi="Arial" w:cs="Arial"/>
                <w:b/>
                <w:color w:val="000099"/>
              </w:rPr>
            </w:pPr>
            <w:r w:rsidRPr="00B5449A">
              <w:rPr>
                <w:rFonts w:ascii="Arial" w:hAnsi="Arial" w:cs="Arial"/>
                <w:b/>
                <w:color w:val="000099"/>
              </w:rPr>
              <w:t>Servicio recurrente de mantenimiento para equipos eléctricos en inmuebles del BCB - Gestión 2026</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CE40E3" w14:paraId="49ADD707" w14:textId="77777777" w:rsidTr="00F5457C">
        <w:trPr>
          <w:trHeight w:val="119"/>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2"/>
              <w:gridCol w:w="2804"/>
              <w:gridCol w:w="2724"/>
            </w:tblGrid>
            <w:tr w:rsidR="00B5449A" w14:paraId="2FEF5A80" w14:textId="77777777" w:rsidTr="00393E84">
              <w:trPr>
                <w:trHeight w:val="169"/>
              </w:trPr>
              <w:tc>
                <w:tcPr>
                  <w:tcW w:w="1872"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1C301BC7" w14:textId="77777777" w:rsidR="00B5449A" w:rsidRPr="00CB05A4" w:rsidRDefault="00B5449A" w:rsidP="00B5449A">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Cantidad (meses)</w:t>
                  </w:r>
                </w:p>
              </w:tc>
              <w:tc>
                <w:tcPr>
                  <w:tcW w:w="280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7CA67044" w14:textId="4B7F7AEA" w:rsidR="00B5449A" w:rsidRPr="00CB05A4" w:rsidRDefault="00B5449A" w:rsidP="00434B41">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 xml:space="preserve">Precio referencial </w:t>
                  </w:r>
                  <w:r w:rsidR="00434B41">
                    <w:rPr>
                      <w:rFonts w:ascii="Calibri" w:hAnsi="Calibri" w:cs="Calibri"/>
                      <w:color w:val="FFFFFF"/>
                      <w:sz w:val="18"/>
                      <w:szCs w:val="18"/>
                      <w:lang w:val="es-BO" w:eastAsia="es-BO"/>
                    </w:rPr>
                    <w:t>Unitario</w:t>
                  </w:r>
                  <w:r w:rsidRPr="00CB05A4">
                    <w:rPr>
                      <w:rFonts w:ascii="Calibri" w:hAnsi="Calibri" w:cs="Calibri"/>
                      <w:color w:val="FFFFFF"/>
                      <w:sz w:val="18"/>
                      <w:szCs w:val="18"/>
                      <w:lang w:val="es-BO" w:eastAsia="es-BO"/>
                    </w:rPr>
                    <w:t xml:space="preserve"> Bs.</w:t>
                  </w:r>
                </w:p>
              </w:tc>
              <w:tc>
                <w:tcPr>
                  <w:tcW w:w="272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182DCBC7" w14:textId="77777777" w:rsidR="00B5449A" w:rsidRPr="00CB05A4" w:rsidRDefault="00B5449A" w:rsidP="00B5449A">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Estimado en Bs.</w:t>
                  </w:r>
                </w:p>
              </w:tc>
            </w:tr>
            <w:tr w:rsidR="00B5449A" w14:paraId="7CAAAF89" w14:textId="77777777" w:rsidTr="00393E84">
              <w:trPr>
                <w:trHeight w:val="243"/>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0C6FA5BD" w14:textId="77777777" w:rsidR="00B5449A" w:rsidRPr="00CB05A4" w:rsidRDefault="00B5449A" w:rsidP="00B5449A">
                  <w:pPr>
                    <w:jc w:val="center"/>
                    <w:rPr>
                      <w:rFonts w:ascii="Calibri" w:hAnsi="Calibri" w:cs="Calibri"/>
                      <w:color w:val="000000"/>
                      <w:sz w:val="18"/>
                      <w:szCs w:val="18"/>
                      <w:lang w:val="es-BO" w:eastAsia="es-BO"/>
                    </w:rPr>
                  </w:pPr>
                  <w:r w:rsidRPr="00CB05A4">
                    <w:rPr>
                      <w:rFonts w:ascii="Calibri" w:hAnsi="Calibri" w:cs="Calibri"/>
                      <w:color w:val="000000"/>
                      <w:sz w:val="18"/>
                      <w:szCs w:val="18"/>
                      <w:lang w:val="es-BO" w:eastAsia="es-BO"/>
                    </w:rPr>
                    <w:t>12</w:t>
                  </w:r>
                </w:p>
              </w:tc>
              <w:tc>
                <w:tcPr>
                  <w:tcW w:w="2804" w:type="dxa"/>
                  <w:tcBorders>
                    <w:top w:val="single" w:sz="4" w:space="0" w:color="auto"/>
                    <w:left w:val="single" w:sz="4" w:space="0" w:color="auto"/>
                    <w:bottom w:val="single" w:sz="4" w:space="0" w:color="auto"/>
                    <w:right w:val="single" w:sz="4" w:space="0" w:color="auto"/>
                  </w:tcBorders>
                  <w:noWrap/>
                  <w:vAlign w:val="center"/>
                  <w:hideMark/>
                </w:tcPr>
                <w:p w14:paraId="3235F0D8" w14:textId="32CF45C3" w:rsidR="00B5449A" w:rsidRPr="00CB05A4" w:rsidRDefault="00B5449A" w:rsidP="00B5449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8.000,00</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A655640" w14:textId="2313CCCC" w:rsidR="00B5449A" w:rsidRPr="00CB05A4" w:rsidRDefault="00B5449A" w:rsidP="00B5449A">
                  <w:pPr>
                    <w:jc w:val="center"/>
                    <w:rPr>
                      <w:rFonts w:ascii="Calibri" w:hAnsi="Calibri" w:cs="Calibri"/>
                      <w:color w:val="000000"/>
                      <w:sz w:val="18"/>
                      <w:szCs w:val="18"/>
                      <w:lang w:val="es-BO" w:eastAsia="es-BO"/>
                    </w:rPr>
                  </w:pPr>
                  <w:r>
                    <w:rPr>
                      <w:rFonts w:ascii="Calibri" w:hAnsi="Calibri" w:cs="Calibri"/>
                      <w:bCs/>
                      <w:color w:val="000000"/>
                      <w:sz w:val="18"/>
                      <w:szCs w:val="18"/>
                      <w:lang w:eastAsia="es-BO"/>
                    </w:rPr>
                    <w:t>96.000,00</w:t>
                  </w:r>
                </w:p>
              </w:tc>
            </w:tr>
          </w:tbl>
          <w:p w14:paraId="73BF289F" w14:textId="3B1D1641" w:rsidR="00DA217F" w:rsidRPr="00CE40E3" w:rsidRDefault="00DA217F" w:rsidP="00553050">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14:paraId="078663C3" w14:textId="77777777" w:rsidR="00F75995" w:rsidRPr="00CE40E3" w:rsidRDefault="00F75995" w:rsidP="00F75995">
            <w:pPr>
              <w:rPr>
                <w:rFonts w:ascii="Arial" w:hAnsi="Arial" w:cs="Arial"/>
                <w:lang w:val="es-BO"/>
              </w:rPr>
            </w:pPr>
          </w:p>
        </w:tc>
      </w:tr>
      <w:tr w:rsidR="00F75995" w:rsidRPr="00CE40E3"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77777777" w:rsidR="00F75995" w:rsidRPr="00CE40E3" w:rsidRDefault="00F75995" w:rsidP="00F75995">
            <w:pPr>
              <w:rPr>
                <w:rFonts w:ascii="Arial" w:hAnsi="Arial" w:cs="Arial"/>
                <w:sz w:val="4"/>
                <w:szCs w:val="4"/>
                <w:lang w:val="es-BO"/>
              </w:rPr>
            </w:pPr>
          </w:p>
        </w:tc>
      </w:tr>
      <w:tr w:rsidR="00F75995" w:rsidRPr="00CE40E3" w14:paraId="26B3B706" w14:textId="77777777" w:rsidTr="00DA217F">
        <w:trPr>
          <w:trHeight w:val="42"/>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CE40E3" w:rsidRDefault="000D3A48" w:rsidP="00297489">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CE40E3" w:rsidRDefault="00F75995" w:rsidP="00F75995">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CE40E3"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CE40E3" w:rsidRDefault="00F75995" w:rsidP="00F75995">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CE40E3" w:rsidRDefault="00F75995" w:rsidP="00F75995">
            <w:pPr>
              <w:rPr>
                <w:rFonts w:ascii="Arial" w:hAnsi="Arial" w:cs="Arial"/>
                <w:szCs w:val="2"/>
                <w:lang w:val="es-BO"/>
              </w:rPr>
            </w:pPr>
          </w:p>
        </w:tc>
      </w:tr>
      <w:tr w:rsidR="00F75995" w:rsidRPr="00CE40E3"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CE40E3" w:rsidRDefault="00F75995" w:rsidP="00F75995">
            <w:pPr>
              <w:rPr>
                <w:rFonts w:ascii="Arial" w:hAnsi="Arial" w:cs="Arial"/>
                <w:sz w:val="4"/>
                <w:szCs w:val="4"/>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15C238E6" w:rsidR="001A412E" w:rsidRPr="00B5449A" w:rsidRDefault="00B5449A" w:rsidP="00B5449A">
            <w:pPr>
              <w:jc w:val="both"/>
              <w:rPr>
                <w:iCs/>
                <w:color w:val="404040"/>
                <w:sz w:val="20"/>
                <w:szCs w:val="20"/>
              </w:rPr>
            </w:pPr>
            <w:r w:rsidRPr="00B5449A">
              <w:rPr>
                <w:rFonts w:ascii="Arial" w:hAnsi="Arial" w:cs="Arial"/>
                <w:lang w:val="es-BO"/>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DA217F">
        <w:trPr>
          <w:trHeight w:val="42"/>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2F238F" w:rsidRDefault="00F75995" w:rsidP="00F75995">
            <w:pPr>
              <w:rPr>
                <w:rFonts w:ascii="Arial" w:hAnsi="Arial" w:cs="Arial"/>
                <w:sz w:val="4"/>
                <w:szCs w:val="4"/>
                <w:lang w:val="es-BO"/>
              </w:rPr>
            </w:pPr>
          </w:p>
        </w:tc>
      </w:tr>
      <w:tr w:rsidR="004E1F06" w:rsidRPr="00F75995" w14:paraId="5732AD90" w14:textId="77777777" w:rsidTr="00B13D43">
        <w:trPr>
          <w:trHeight w:val="219"/>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7DA44" w14:textId="77777777" w:rsidR="00B5449A" w:rsidRPr="00B5449A" w:rsidRDefault="00B5449A" w:rsidP="00B5449A">
            <w:pPr>
              <w:jc w:val="both"/>
              <w:rPr>
                <w:rFonts w:ascii="Arial" w:hAnsi="Arial" w:cs="Arial"/>
                <w:iCs/>
                <w:lang w:val="es-BO"/>
              </w:rPr>
            </w:pPr>
            <w:r w:rsidRPr="00B5449A">
              <w:rPr>
                <w:rFonts w:ascii="Arial" w:hAnsi="Arial" w:cs="Arial"/>
                <w:iCs/>
                <w:lang w:val="es-BO"/>
              </w:rPr>
              <w:t>El servicio deberá desarrollarse en los siguientes inmuebles:</w:t>
            </w:r>
          </w:p>
          <w:p w14:paraId="698D0EFC"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Edificio Principal del BCB (Calle Ayacucho, esquina Mercado S/N, La Paz).</w:t>
            </w:r>
          </w:p>
          <w:p w14:paraId="6384C0CC"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 Ingavi (Calle Ingavi, esquina Yanacocha, La Paz).</w:t>
            </w:r>
          </w:p>
          <w:p w14:paraId="76E5377C"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 Excorcosud (Av. Montes, S/N,  La Paz)</w:t>
            </w:r>
          </w:p>
          <w:p w14:paraId="528E8708"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 Excial (Av. 6 de marzo, El Alto).</w:t>
            </w:r>
          </w:p>
          <w:p w14:paraId="40DF28D4"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Inmuebles Senkata 1 Y 2 (Zona Senkata – Rosaspampa, El Alto).</w:t>
            </w:r>
          </w:p>
          <w:p w14:paraId="4C2E2E92"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 Achumani (Zona Achumani, Calle 23, La Paz).</w:t>
            </w:r>
          </w:p>
          <w:p w14:paraId="22BD83E9"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 Cota Cota (Zona Cota Cota, Calle 28, La Paz).</w:t>
            </w:r>
          </w:p>
          <w:p w14:paraId="5B7A588F" w14:textId="77777777" w:rsidR="00B5449A" w:rsidRPr="00B5449A" w:rsidRDefault="00B5449A" w:rsidP="008D1B7E">
            <w:pPr>
              <w:widowControl w:val="0"/>
              <w:numPr>
                <w:ilvl w:val="0"/>
                <w:numId w:val="45"/>
              </w:numPr>
              <w:jc w:val="both"/>
              <w:rPr>
                <w:rFonts w:ascii="Arial" w:hAnsi="Arial" w:cs="Arial"/>
                <w:lang w:val="es-BO"/>
              </w:rPr>
            </w:pPr>
            <w:r w:rsidRPr="00B5449A">
              <w:rPr>
                <w:rFonts w:ascii="Arial" w:hAnsi="Arial" w:cs="Arial"/>
                <w:lang w:val="es-BO"/>
              </w:rPr>
              <w:t>Inmueble Cota Cota (Calle 30 y calle La Merced, La Paz).</w:t>
            </w:r>
          </w:p>
          <w:p w14:paraId="5F8CDE25" w14:textId="2AD6B690" w:rsidR="004E1F06" w:rsidRPr="00B5449A" w:rsidRDefault="00B5449A" w:rsidP="008D1B7E">
            <w:pPr>
              <w:widowControl w:val="0"/>
              <w:numPr>
                <w:ilvl w:val="0"/>
                <w:numId w:val="45"/>
              </w:numPr>
              <w:jc w:val="both"/>
              <w:rPr>
                <w:rFonts w:cs="ArialMT"/>
                <w:color w:val="000000"/>
                <w:sz w:val="20"/>
                <w:szCs w:val="20"/>
                <w:lang w:val="es-ES_tradnl"/>
              </w:rPr>
            </w:pPr>
            <w:r w:rsidRPr="00B5449A">
              <w:rPr>
                <w:rFonts w:ascii="Arial" w:hAnsi="Arial" w:cs="Arial"/>
                <w:lang w:val="es-BO"/>
              </w:rPr>
              <w:t>Otros inmuebles de propiedad del BCB, de acuerdo a requerimiento del Fiscal del Servicio.</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E395623" w14:textId="77777777" w:rsidR="000E268F" w:rsidRPr="002F238F" w:rsidRDefault="000E268F" w:rsidP="00424887">
            <w:pPr>
              <w:rPr>
                <w:rFonts w:ascii="Arial" w:hAnsi="Arial" w:cs="Arial"/>
                <w:sz w:val="4"/>
                <w:szCs w:val="4"/>
                <w:lang w:val="es-BO"/>
              </w:rPr>
            </w:pPr>
          </w:p>
        </w:tc>
      </w:tr>
      <w:tr w:rsidR="00C735D5" w:rsidRPr="00F75995" w14:paraId="685725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CB3C9F3" w14:textId="77777777" w:rsidR="00C735D5" w:rsidRPr="002F238F" w:rsidRDefault="00C735D5" w:rsidP="00473D92">
            <w:pPr>
              <w:rPr>
                <w:rFonts w:ascii="Arial" w:hAnsi="Arial" w:cs="Arial"/>
                <w:sz w:val="4"/>
                <w:szCs w:val="4"/>
                <w:lang w:val="es-BO"/>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DEA13" w14:textId="77777777" w:rsidR="00377C51" w:rsidRPr="00377C51" w:rsidRDefault="00377C51" w:rsidP="00377C51">
            <w:pPr>
              <w:jc w:val="both"/>
              <w:rPr>
                <w:rFonts w:ascii="Arial" w:hAnsi="Arial" w:cs="Arial"/>
                <w:lang w:val="es-BO"/>
              </w:rPr>
            </w:pPr>
            <w:r w:rsidRPr="00377C51">
              <w:rPr>
                <w:rFonts w:ascii="Arial" w:hAnsi="Arial" w:cs="Arial"/>
                <w:lang w:val="es-BO"/>
              </w:rPr>
              <w:t xml:space="preserve">Para el cumplimiento del contrato, el proveedor adjudicado deberá presentar una garantía por el 7% del monto total del contrato, a través de alguno de los siguientes tipos de documentos: </w:t>
            </w:r>
          </w:p>
          <w:p w14:paraId="0BD82B14" w14:textId="77777777" w:rsidR="00377C51" w:rsidRPr="00377C51" w:rsidRDefault="00377C51" w:rsidP="00377C51">
            <w:pPr>
              <w:jc w:val="both"/>
              <w:rPr>
                <w:rFonts w:ascii="Arial" w:hAnsi="Arial" w:cs="Arial"/>
                <w:lang w:val="es-BO"/>
              </w:rPr>
            </w:pPr>
            <w:r w:rsidRPr="00377C51">
              <w:rPr>
                <w:rFonts w:ascii="Arial" w:hAnsi="Arial" w:cs="Arial"/>
                <w:lang w:val="es-BO"/>
              </w:rPr>
              <w:t>-</w:t>
            </w:r>
            <w:r w:rsidRPr="00377C51">
              <w:rPr>
                <w:rFonts w:ascii="Arial" w:hAnsi="Arial" w:cs="Arial"/>
                <w:lang w:val="es-BO"/>
              </w:rPr>
              <w:tab/>
              <w:t>Boleta de garantía.</w:t>
            </w:r>
          </w:p>
          <w:p w14:paraId="7EF950FD" w14:textId="77777777" w:rsidR="00377C51" w:rsidRPr="00377C51" w:rsidRDefault="00377C51" w:rsidP="00377C51">
            <w:pPr>
              <w:jc w:val="both"/>
              <w:rPr>
                <w:rFonts w:ascii="Arial" w:hAnsi="Arial" w:cs="Arial"/>
                <w:lang w:val="es-BO"/>
              </w:rPr>
            </w:pPr>
            <w:r w:rsidRPr="00377C51">
              <w:rPr>
                <w:rFonts w:ascii="Arial" w:hAnsi="Arial" w:cs="Arial"/>
                <w:lang w:val="es-BO"/>
              </w:rPr>
              <w:t>-</w:t>
            </w:r>
            <w:r w:rsidRPr="00377C51">
              <w:rPr>
                <w:rFonts w:ascii="Arial" w:hAnsi="Arial" w:cs="Arial"/>
                <w:lang w:val="es-BO"/>
              </w:rPr>
              <w:tab/>
              <w:t>Garantía a primer requerimiento.</w:t>
            </w:r>
          </w:p>
          <w:p w14:paraId="3DA4F8FD" w14:textId="77777777" w:rsidR="00377C51" w:rsidRPr="00377C51" w:rsidRDefault="00377C51" w:rsidP="00377C51">
            <w:pPr>
              <w:jc w:val="both"/>
              <w:rPr>
                <w:rFonts w:ascii="Arial" w:hAnsi="Arial" w:cs="Arial"/>
                <w:lang w:val="es-BO"/>
              </w:rPr>
            </w:pPr>
            <w:r w:rsidRPr="00377C51">
              <w:rPr>
                <w:rFonts w:ascii="Arial" w:hAnsi="Arial" w:cs="Arial"/>
                <w:lang w:val="es-BO"/>
              </w:rPr>
              <w:t>-</w:t>
            </w:r>
            <w:r w:rsidRPr="00377C51">
              <w:rPr>
                <w:rFonts w:ascii="Arial" w:hAnsi="Arial" w:cs="Arial"/>
                <w:lang w:val="es-BO"/>
              </w:rPr>
              <w:tab/>
              <w:t>Póliza de seguro de caución a Primer Requerimiento.</w:t>
            </w:r>
          </w:p>
          <w:p w14:paraId="10F10837" w14:textId="3F872249" w:rsidR="000E268F" w:rsidRPr="002F238F" w:rsidRDefault="00377C51" w:rsidP="00377C51">
            <w:pPr>
              <w:jc w:val="both"/>
              <w:rPr>
                <w:rFonts w:ascii="Arial" w:hAnsi="Arial" w:cs="Arial"/>
                <w:b/>
                <w:i/>
                <w:lang w:val="es-BO"/>
              </w:rPr>
            </w:pPr>
            <w:r w:rsidRPr="00377C51">
              <w:rPr>
                <w:rFonts w:ascii="Arial" w:hAnsi="Arial" w:cs="Arial"/>
                <w:lang w:val="es-BO"/>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0524FD">
        <w:trPr>
          <w:trHeight w:val="45"/>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r w:rsidR="00F75995" w:rsidRPr="00F75995" w14:paraId="0AE0B91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616807" w14:textId="77777777" w:rsidR="00F75995" w:rsidRPr="00F75995" w:rsidRDefault="00F75995" w:rsidP="00F75995">
            <w:pPr>
              <w:rPr>
                <w:rFonts w:ascii="Arial" w:hAnsi="Arial" w:cs="Arial"/>
                <w:sz w:val="4"/>
                <w:szCs w:val="4"/>
                <w:lang w:val="es-BO"/>
              </w:rPr>
            </w:pPr>
          </w:p>
        </w:tc>
      </w:tr>
      <w:tr w:rsidR="00F75995" w:rsidRPr="00F75995" w14:paraId="5F6EF82F"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29C4C7" w14:textId="77777777" w:rsidR="00F75995" w:rsidRPr="00F75995" w:rsidRDefault="00F75995" w:rsidP="00F75995">
            <w:pPr>
              <w:rPr>
                <w:rFonts w:ascii="Arial" w:hAnsi="Arial" w:cs="Arial"/>
                <w:sz w:val="4"/>
                <w:szCs w:val="4"/>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7463AEB1"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0524FD">
        <w:trPr>
          <w:trHeight w:val="45"/>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535C5" w14:textId="2F31B22A" w:rsidR="000E268F" w:rsidRPr="00A40276" w:rsidRDefault="00773D00" w:rsidP="003B73FC">
            <w:pPr>
              <w:jc w:val="center"/>
              <w:rPr>
                <w:rFonts w:ascii="Arial" w:hAnsi="Arial" w:cs="Arial"/>
              </w:rPr>
            </w:pPr>
            <w:r>
              <w:rPr>
                <w:rFonts w:ascii="Arial" w:hAnsi="Arial" w:cs="Arial"/>
                <w:b/>
              </w:rPr>
              <w:t>X</w:t>
            </w: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0524FD">
        <w:trPr>
          <w:trHeight w:val="55"/>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0524FD">
        <w:trPr>
          <w:trHeight w:val="45"/>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4A88C947" w14:textId="77777777" w:rsidTr="000524FD">
        <w:trPr>
          <w:trHeight w:val="167"/>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0524FD">
        <w:trPr>
          <w:trHeight w:val="123"/>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1D71AEAF" w:rsidR="00545778" w:rsidRPr="002F238F" w:rsidRDefault="003C547E" w:rsidP="003B73FC">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Pr>
                <w:rFonts w:ascii="Arial" w:hAnsi="Arial" w:cs="Arial"/>
                <w:sz w:val="14"/>
                <w:lang w:val="es-BO" w:eastAsia="es-BO"/>
              </w:rPr>
              <w:t>:00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3B73FC">
              <w:rPr>
                <w:rFonts w:ascii="Arial" w:hAnsi="Arial" w:cs="Arial"/>
                <w:bCs/>
                <w:sz w:val="14"/>
                <w:lang w:val="es-BO" w:eastAsia="es-BO"/>
              </w:rPr>
              <w:t>0</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545778" w:rsidRPr="00A40276" w14:paraId="14F2C757" w14:textId="77777777" w:rsidTr="000524FD">
        <w:trPr>
          <w:trHeight w:val="45"/>
        </w:trPr>
        <w:tc>
          <w:tcPr>
            <w:tcW w:w="1920" w:type="dxa"/>
            <w:gridSpan w:val="3"/>
            <w:vMerge/>
            <w:tcBorders>
              <w:left w:val="single" w:sz="12" w:space="0" w:color="244061" w:themeColor="accent1" w:themeShade="80"/>
            </w:tcBorders>
            <w:vAlign w:val="center"/>
          </w:tcPr>
          <w:p w14:paraId="0C4D8E85"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71DD6624" w:rsidR="00545778" w:rsidRPr="00B161FB" w:rsidRDefault="00773D00" w:rsidP="000F0DA4">
            <w:pPr>
              <w:jc w:val="center"/>
              <w:rPr>
                <w:rFonts w:ascii="Arial" w:hAnsi="Arial" w:cs="Arial"/>
                <w:lang w:val="es-BO"/>
              </w:rPr>
            </w:pPr>
            <w:r>
              <w:rPr>
                <w:rFonts w:ascii="Arial" w:hAnsi="Arial" w:cs="Arial"/>
                <w:lang w:val="es-BO" w:eastAsia="es-BO"/>
              </w:rPr>
              <w:t>Jhesenia Vargas Caceres</w:t>
            </w:r>
          </w:p>
        </w:tc>
        <w:tc>
          <w:tcPr>
            <w:tcW w:w="235" w:type="dxa"/>
            <w:gridSpan w:val="2"/>
            <w:tcBorders>
              <w:left w:val="single" w:sz="4" w:space="0" w:color="auto"/>
              <w:right w:val="single" w:sz="4" w:space="0" w:color="auto"/>
            </w:tcBorders>
            <w:vAlign w:val="center"/>
          </w:tcPr>
          <w:p w14:paraId="2CB440C1" w14:textId="77777777"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545778" w:rsidRPr="00A40276" w:rsidRDefault="00545778" w:rsidP="00545778">
            <w:pPr>
              <w:rPr>
                <w:rFonts w:ascii="Arial" w:hAnsi="Arial" w:cs="Arial"/>
                <w:lang w:val="es-BO"/>
              </w:rPr>
            </w:pPr>
          </w:p>
        </w:tc>
      </w:tr>
      <w:tr w:rsidR="00545778" w:rsidRPr="00A40276" w14:paraId="35F71A99" w14:textId="77777777" w:rsidTr="000524FD">
        <w:trPr>
          <w:trHeight w:val="45"/>
        </w:trPr>
        <w:tc>
          <w:tcPr>
            <w:tcW w:w="1920" w:type="dxa"/>
            <w:gridSpan w:val="3"/>
            <w:vMerge/>
            <w:tcBorders>
              <w:left w:val="single" w:sz="12" w:space="0" w:color="244061" w:themeColor="accent1" w:themeShade="80"/>
            </w:tcBorders>
            <w:vAlign w:val="center"/>
          </w:tcPr>
          <w:p w14:paraId="40D602FD"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45BDF166" w:rsidR="00545778" w:rsidRPr="00B161FB" w:rsidRDefault="00553050" w:rsidP="00773D00">
            <w:pPr>
              <w:jc w:val="center"/>
              <w:rPr>
                <w:rFonts w:ascii="Arial" w:hAnsi="Arial" w:cs="Arial"/>
                <w:lang w:val="es-BO" w:eastAsia="es-BO"/>
              </w:rPr>
            </w:pPr>
            <w:r>
              <w:rPr>
                <w:rFonts w:ascii="Arial" w:hAnsi="Arial" w:cs="Arial"/>
                <w:lang w:val="es-BO" w:eastAsia="es-BO"/>
              </w:rPr>
              <w:t>Richard Pari Apaza</w:t>
            </w:r>
          </w:p>
        </w:tc>
        <w:tc>
          <w:tcPr>
            <w:tcW w:w="235" w:type="dxa"/>
            <w:gridSpan w:val="2"/>
            <w:tcBorders>
              <w:left w:val="single" w:sz="4" w:space="0" w:color="auto"/>
              <w:right w:val="single" w:sz="4" w:space="0" w:color="auto"/>
            </w:tcBorders>
            <w:vAlign w:val="center"/>
          </w:tcPr>
          <w:p w14:paraId="67CF45CB" w14:textId="77777777"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7297C6EB" w:rsidR="00545778" w:rsidRPr="00B161FB" w:rsidRDefault="00553050" w:rsidP="00773D00">
            <w:pPr>
              <w:jc w:val="center"/>
              <w:rPr>
                <w:rFonts w:ascii="Arial" w:hAnsi="Arial" w:cs="Arial"/>
                <w:lang w:val="es-BO" w:eastAsia="es-BO"/>
              </w:rPr>
            </w:pPr>
            <w:r>
              <w:rPr>
                <w:rFonts w:ascii="Arial" w:hAnsi="Arial" w:cs="Arial"/>
                <w:lang w:val="es-BO" w:eastAsia="es-BO"/>
              </w:rPr>
              <w:t xml:space="preserve">Profesional en Mantenimiento de Ascensores </w:t>
            </w:r>
          </w:p>
        </w:tc>
        <w:tc>
          <w:tcPr>
            <w:tcW w:w="264" w:type="dxa"/>
            <w:tcBorders>
              <w:left w:val="single" w:sz="4" w:space="0" w:color="auto"/>
              <w:right w:val="single" w:sz="4" w:space="0" w:color="auto"/>
            </w:tcBorders>
            <w:vAlign w:val="center"/>
          </w:tcPr>
          <w:p w14:paraId="6EBB059E" w14:textId="77777777"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6C898BC2" w:rsidR="00545778" w:rsidRPr="00B161FB" w:rsidRDefault="00773D00" w:rsidP="00545778">
            <w:pPr>
              <w:jc w:val="center"/>
              <w:rPr>
                <w:rFonts w:ascii="Arial" w:hAnsi="Arial" w:cs="Arial"/>
                <w:lang w:val="es-BO" w:eastAsia="es-BO"/>
              </w:rPr>
            </w:pPr>
            <w:r w:rsidRPr="00773D00">
              <w:rPr>
                <w:rFonts w:ascii="Arial" w:hAnsi="Arial" w:cs="Arial"/>
                <w:lang w:val="es-BO" w:eastAsia="es-BO"/>
              </w:rPr>
              <w:t>Departamento de Mejoramiento y Mantenimiento de la Infraestructura</w:t>
            </w:r>
          </w:p>
        </w:tc>
        <w:tc>
          <w:tcPr>
            <w:tcW w:w="240" w:type="dxa"/>
            <w:tcBorders>
              <w:left w:val="single" w:sz="4" w:space="0" w:color="auto"/>
              <w:right w:val="single" w:sz="12" w:space="0" w:color="244061" w:themeColor="accent1" w:themeShade="80"/>
            </w:tcBorders>
          </w:tcPr>
          <w:p w14:paraId="27FD2813" w14:textId="77777777" w:rsidR="00545778" w:rsidRPr="00A40276" w:rsidRDefault="00545778" w:rsidP="00103827">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0524FD">
        <w:trPr>
          <w:trHeight w:val="59"/>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4CC9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A299FE9" w14:textId="6CCA937A"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553050">
              <w:rPr>
                <w:rFonts w:ascii="Arial" w:hAnsi="Arial" w:cs="Arial"/>
                <w:bCs/>
                <w:sz w:val="15"/>
                <w:szCs w:val="15"/>
                <w:lang w:val="es-BO" w:eastAsia="es-BO"/>
              </w:rPr>
              <w:t>29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78B4A25A" w:rsidR="00087393" w:rsidRPr="00A40276" w:rsidRDefault="00553050" w:rsidP="00FE64D7">
            <w:pPr>
              <w:rPr>
                <w:rFonts w:ascii="Arial" w:hAnsi="Arial" w:cs="Arial"/>
                <w:lang w:val="es-BO"/>
              </w:rPr>
            </w:pPr>
            <w:r>
              <w:rPr>
                <w:rFonts w:ascii="Arial" w:hAnsi="Arial" w:cs="Arial"/>
                <w:bCs/>
                <w:sz w:val="15"/>
                <w:szCs w:val="15"/>
                <w:lang w:val="es-BO" w:eastAsia="es-BO"/>
              </w:rPr>
              <w:t>4710</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5554A" w14:textId="494202DE" w:rsidR="00087393" w:rsidRPr="0006032F" w:rsidRDefault="00773D00" w:rsidP="00087393">
            <w:pPr>
              <w:snapToGrid w:val="0"/>
              <w:rPr>
                <w:rFonts w:ascii="Arial" w:hAnsi="Arial" w:cs="Arial"/>
                <w:sz w:val="12"/>
                <w:szCs w:val="14"/>
                <w:lang w:val="pt-BR" w:eastAsia="es-BO"/>
              </w:rPr>
            </w:pPr>
            <w:r>
              <w:rPr>
                <w:rStyle w:val="Hipervnculo"/>
                <w:rFonts w:ascii="Arial" w:hAnsi="Arial" w:cs="Arial"/>
                <w:sz w:val="12"/>
                <w:szCs w:val="14"/>
                <w:lang w:val="pt-BR" w:eastAsia="es-BO"/>
              </w:rPr>
              <w:t>jcvargas</w:t>
            </w:r>
            <w:hyperlink r:id="rId14" w:history="1">
              <w:r w:rsidR="0032095F" w:rsidRPr="00DE5698">
                <w:rPr>
                  <w:rStyle w:val="Hipervnculo"/>
                  <w:rFonts w:ascii="Arial" w:hAnsi="Arial" w:cs="Arial"/>
                  <w:sz w:val="12"/>
                  <w:szCs w:val="14"/>
                  <w:lang w:val="pt-BR" w:eastAsia="es-BO"/>
                </w:rPr>
                <w:t>@bcb.gob.bo</w:t>
              </w:r>
            </w:hyperlink>
          </w:p>
          <w:p w14:paraId="69C5B2A0"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78EAC6E0" w14:textId="60B7B20E" w:rsidR="00773D00" w:rsidRDefault="006E5028" w:rsidP="00087393">
            <w:pPr>
              <w:rPr>
                <w:rFonts w:ascii="Arial" w:hAnsi="Arial" w:cs="Arial"/>
                <w:color w:val="0000FF"/>
                <w:sz w:val="12"/>
                <w:szCs w:val="14"/>
                <w:u w:val="single"/>
                <w:lang w:val="es-BO"/>
              </w:rPr>
            </w:pPr>
            <w:hyperlink r:id="rId15" w:history="1">
              <w:r w:rsidR="00553050" w:rsidRPr="00CB78B9">
                <w:rPr>
                  <w:rStyle w:val="Hipervnculo"/>
                  <w:rFonts w:ascii="Arial" w:hAnsi="Arial" w:cs="Arial"/>
                  <w:sz w:val="12"/>
                  <w:szCs w:val="14"/>
                </w:rPr>
                <w:t>rpari@bcb.gob.bo</w:t>
              </w:r>
            </w:hyperlink>
            <w:r w:rsidR="00773D00" w:rsidRPr="00773D00">
              <w:rPr>
                <w:rFonts w:ascii="Arial" w:hAnsi="Arial" w:cs="Arial"/>
                <w:color w:val="0000FF"/>
                <w:sz w:val="12"/>
                <w:szCs w:val="14"/>
                <w:u w:val="single"/>
                <w:lang w:val="es-BO"/>
              </w:rPr>
              <w:t xml:space="preserve"> </w:t>
            </w:r>
          </w:p>
          <w:p w14:paraId="3FDD2381" w14:textId="61DC7C21" w:rsidR="00087393" w:rsidRPr="00A40276" w:rsidRDefault="00087393" w:rsidP="00087393">
            <w:pPr>
              <w:rPr>
                <w:rFonts w:ascii="Arial" w:hAnsi="Arial" w:cs="Arial"/>
                <w:lang w:val="es-BO"/>
              </w:rPr>
            </w:pPr>
            <w:r w:rsidRPr="0006032F">
              <w:rPr>
                <w:rFonts w:ascii="Arial" w:hAnsi="Arial" w:cs="Arial"/>
                <w:sz w:val="12"/>
                <w:szCs w:val="14"/>
                <w:lang w:val="es-BO" w:eastAsia="es-BO"/>
              </w:rPr>
              <w:lastRenderedPageBreak/>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1F9257E" w14:textId="77777777" w:rsidR="00545778" w:rsidRPr="00B13D43" w:rsidRDefault="00545778" w:rsidP="00103827">
            <w:pPr>
              <w:jc w:val="right"/>
              <w:rPr>
                <w:rFonts w:ascii="Arial" w:hAnsi="Arial" w:cs="Arial"/>
                <w:sz w:val="14"/>
                <w:lang w:val="es-419"/>
              </w:rPr>
            </w:pPr>
            <w:r w:rsidRPr="00B13D43">
              <w:rPr>
                <w:rFonts w:ascii="Arial" w:hAnsi="Arial" w:cs="Arial"/>
                <w:sz w:val="14"/>
                <w:lang w:val="es-BO"/>
              </w:rPr>
              <w:t>Cuenta Corriente Fiscal para depósito por concepto de Garantía de Seriedad de Propuesta</w:t>
            </w:r>
            <w:r w:rsidRPr="00B13D43">
              <w:rPr>
                <w:rFonts w:ascii="Arial" w:hAnsi="Arial" w:cs="Arial"/>
                <w:sz w:val="14"/>
                <w:lang w:val="es-419"/>
              </w:rPr>
              <w:t xml:space="preserve"> (Fondos en Custodia)</w:t>
            </w:r>
          </w:p>
          <w:p w14:paraId="2E203BAD" w14:textId="4B3F95E7" w:rsidR="00545778" w:rsidRPr="00087393" w:rsidRDefault="00545778" w:rsidP="000524FD">
            <w:pPr>
              <w:jc w:val="right"/>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4FF0C" w14:textId="385B1803" w:rsidR="00545778" w:rsidRPr="00570491" w:rsidRDefault="003A2BEB" w:rsidP="00E655E8">
            <w:pPr>
              <w:rPr>
                <w:rFonts w:ascii="Arial" w:hAnsi="Arial" w:cs="Arial"/>
                <w:color w:val="000099"/>
                <w:highlight w:val="yellow"/>
                <w:lang w:val="es-BO"/>
              </w:rPr>
            </w:pPr>
            <w:r w:rsidRPr="00B13D43">
              <w:rPr>
                <w:rFonts w:ascii="Arial" w:hAnsi="Arial" w:cs="Arial"/>
                <w:b/>
                <w:i/>
                <w:color w:val="1F497D" w:themeColor="text2"/>
                <w:sz w:val="14"/>
                <w:lang w:val="es-419"/>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07C835D1" w14:textId="77777777" w:rsidR="00084633" w:rsidRDefault="00435C41" w:rsidP="002A5B89">
      <w:pPr>
        <w:pStyle w:val="Puesto"/>
        <w:numPr>
          <w:ilvl w:val="0"/>
          <w:numId w:val="17"/>
        </w:numPr>
        <w:spacing w:before="0" w:after="0"/>
        <w:jc w:val="both"/>
      </w:pPr>
      <w:bookmarkStart w:id="160" w:name="_Toc94724713"/>
      <w:r w:rsidRPr="009956C4">
        <w:rPr>
          <w:rFonts w:ascii="Verdana" w:hAnsi="Verdana"/>
          <w:sz w:val="18"/>
          <w:szCs w:val="18"/>
        </w:rPr>
        <w:t>CRONOGRAMA DE PLAZOS</w:t>
      </w:r>
      <w:bookmarkEnd w:id="160"/>
    </w:p>
    <w:p w14:paraId="26C54B93"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2E866934"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57EB1C0"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187605FE"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02D0A2D7"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1903C31C"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60DB12"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69BCC999" w14:textId="77777777" w:rsidR="00084633" w:rsidRPr="000524FD" w:rsidRDefault="00084633" w:rsidP="00B35DBB">
      <w:pPr>
        <w:rPr>
          <w:sz w:val="6"/>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023739" w:rsidRDefault="00B27122" w:rsidP="00B27122">
      <w:pPr>
        <w:rPr>
          <w:rFonts w:cs="Arial"/>
          <w:sz w:val="10"/>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09D58F3A" w14:textId="77777777" w:rsidTr="00DF4DA2">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CA6967">
        <w:trPr>
          <w:trHeight w:val="123"/>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7C37AB1"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DF4DA2" w:rsidRPr="000C6821" w14:paraId="2B0688DF"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1FCB49F8" w:rsidR="002B0B54" w:rsidRPr="002F238F" w:rsidRDefault="003B0E3C" w:rsidP="00AA38AB">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1DF3A9C8" w:rsidR="002B0B54" w:rsidRPr="002F238F" w:rsidRDefault="00773D00" w:rsidP="00516BE0">
            <w:pPr>
              <w:adjustRightInd w:val="0"/>
              <w:snapToGrid w:val="0"/>
              <w:jc w:val="center"/>
              <w:rPr>
                <w:rFonts w:ascii="Arial" w:hAnsi="Arial" w:cs="Arial"/>
              </w:rPr>
            </w:pPr>
            <w:r>
              <w:rPr>
                <w:rFonts w:ascii="Arial" w:hAnsi="Arial" w:cs="Arial"/>
              </w:rPr>
              <w:t>1</w:t>
            </w:r>
            <w:r w:rsidR="0001132A">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228FA32B" w:rsidR="002B0B54" w:rsidRPr="002F238F" w:rsidRDefault="00205B90" w:rsidP="00EB51D1">
            <w:pPr>
              <w:adjustRightInd w:val="0"/>
              <w:snapToGrid w:val="0"/>
              <w:jc w:val="center"/>
              <w:rPr>
                <w:rFonts w:ascii="Arial" w:hAnsi="Arial" w:cs="Arial"/>
              </w:rPr>
            </w:pPr>
            <w:r>
              <w:rPr>
                <w:rFonts w:ascii="Arial" w:hAnsi="Arial" w:cs="Arial"/>
              </w:rPr>
              <w:t>202</w:t>
            </w:r>
            <w:r w:rsidR="00516BE0">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DF4DA2" w:rsidRPr="004E1F06" w14:paraId="1C4BC76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DB1C02" w:rsidRPr="004E1F06" w14:paraId="6075CBDE"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DB1C02" w:rsidRPr="004E1F06"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D1B9923" w14:textId="77777777" w:rsidR="00DB1C02" w:rsidRPr="002F238F"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6CEC0E4" w14:textId="77777777" w:rsidR="00DB1C02" w:rsidRPr="002F238F"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77DB362F"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DB1C02" w:rsidRPr="00773D00" w:rsidRDefault="00DB1C02" w:rsidP="00DB1C02">
            <w:pPr>
              <w:adjustRightInd w:val="0"/>
              <w:snapToGrid w:val="0"/>
              <w:jc w:val="center"/>
              <w:rPr>
                <w:rFonts w:ascii="Arial" w:hAnsi="Arial" w:cs="Arial"/>
                <w:highlight w:val="red"/>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25FA262E"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DB1C02" w:rsidRPr="00773D00" w:rsidRDefault="00DB1C02" w:rsidP="00DB1C02">
            <w:pPr>
              <w:adjustRightInd w:val="0"/>
              <w:snapToGrid w:val="0"/>
              <w:jc w:val="center"/>
              <w:rPr>
                <w:rFonts w:ascii="Arial" w:hAnsi="Arial" w:cs="Arial"/>
                <w:highlight w:val="red"/>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380939A1"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20B7E2D6" w14:textId="77777777" w:rsidR="00DB1C02" w:rsidRPr="00773D00" w:rsidRDefault="00DB1C02" w:rsidP="00DB1C02">
            <w:pPr>
              <w:adjustRightInd w:val="0"/>
              <w:snapToGrid w:val="0"/>
              <w:jc w:val="center"/>
              <w:rPr>
                <w:rFonts w:ascii="Arial" w:hAnsi="Arial" w:cs="Arial"/>
                <w:highlight w:val="red"/>
              </w:rPr>
            </w:pPr>
          </w:p>
        </w:tc>
        <w:tc>
          <w:tcPr>
            <w:tcW w:w="67" w:type="pct"/>
            <w:tcBorders>
              <w:top w:val="nil"/>
              <w:left w:val="single" w:sz="12" w:space="0" w:color="auto"/>
              <w:bottom w:val="nil"/>
              <w:right w:val="single" w:sz="4" w:space="0" w:color="auto"/>
            </w:tcBorders>
          </w:tcPr>
          <w:p w14:paraId="4985EC1B" w14:textId="77777777" w:rsidR="00DB1C02" w:rsidRPr="00773D00" w:rsidRDefault="00DB1C02" w:rsidP="00DB1C02">
            <w:pPr>
              <w:adjustRightInd w:val="0"/>
              <w:snapToGrid w:val="0"/>
              <w:jc w:val="center"/>
              <w:rPr>
                <w:rFonts w:ascii="Arial" w:hAnsi="Arial" w:cs="Arial"/>
                <w:highlight w:val="red"/>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58292781"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DB1C02" w:rsidRPr="00773D00" w:rsidRDefault="00DB1C02" w:rsidP="00DB1C02">
            <w:pPr>
              <w:adjustRightInd w:val="0"/>
              <w:snapToGrid w:val="0"/>
              <w:jc w:val="center"/>
              <w:rPr>
                <w:rFonts w:ascii="Arial" w:hAnsi="Arial" w:cs="Arial"/>
                <w:highlight w:val="red"/>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70AA35D8"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DB1C02" w:rsidRPr="00773D00" w:rsidRDefault="00DB1C02" w:rsidP="00DB1C02">
            <w:pPr>
              <w:adjustRightInd w:val="0"/>
              <w:snapToGrid w:val="0"/>
              <w:jc w:val="center"/>
              <w:rPr>
                <w:rFonts w:ascii="Arial" w:hAnsi="Arial" w:cs="Arial"/>
                <w:highlight w:val="red"/>
              </w:rPr>
            </w:pPr>
          </w:p>
        </w:tc>
        <w:tc>
          <w:tcPr>
            <w:tcW w:w="70" w:type="pct"/>
            <w:tcBorders>
              <w:top w:val="nil"/>
              <w:left w:val="single" w:sz="12" w:space="0" w:color="auto"/>
              <w:bottom w:val="nil"/>
              <w:right w:val="single" w:sz="4" w:space="0" w:color="auto"/>
            </w:tcBorders>
            <w:shd w:val="clear" w:color="auto" w:fill="auto"/>
            <w:vAlign w:val="center"/>
          </w:tcPr>
          <w:p w14:paraId="52FDAFC1" w14:textId="2D446CCE" w:rsidR="00DB1C02" w:rsidRPr="00773D00" w:rsidRDefault="00DB1C02" w:rsidP="00DB1C02">
            <w:pPr>
              <w:adjustRightInd w:val="0"/>
              <w:snapToGrid w:val="0"/>
              <w:jc w:val="center"/>
              <w:rPr>
                <w:rFonts w:ascii="Arial" w:hAnsi="Arial" w:cs="Arial"/>
                <w:highlight w:val="red"/>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153E5707"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76" w:type="pct"/>
            <w:vMerge/>
            <w:tcBorders>
              <w:left w:val="single" w:sz="4" w:space="0" w:color="auto"/>
            </w:tcBorders>
            <w:shd w:val="clear" w:color="auto" w:fill="auto"/>
            <w:vAlign w:val="center"/>
          </w:tcPr>
          <w:p w14:paraId="3455F3C6" w14:textId="77777777" w:rsidR="00DB1C02" w:rsidRPr="004E1F06" w:rsidRDefault="00DB1C02" w:rsidP="00DB1C02">
            <w:pPr>
              <w:adjustRightInd w:val="0"/>
              <w:snapToGrid w:val="0"/>
              <w:rPr>
                <w:rFonts w:ascii="Arial" w:hAnsi="Arial" w:cs="Arial"/>
              </w:rPr>
            </w:pPr>
          </w:p>
        </w:tc>
      </w:tr>
      <w:tr w:rsidR="00DB1C02" w:rsidRPr="004E1F06" w14:paraId="640BDE9D"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DB1C02" w:rsidRPr="004E1F06"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F2DCDDC" w14:textId="77777777" w:rsidR="00DB1C02" w:rsidRPr="002F238F"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1B3F6104" w14:textId="77777777" w:rsidR="00DB1C02" w:rsidRPr="00CE40E3" w:rsidRDefault="00DB1C02" w:rsidP="00DB1C02">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6979A61A" w14:textId="77777777" w:rsidR="00DB1C02" w:rsidRPr="00CE40E3" w:rsidRDefault="00DB1C02" w:rsidP="00DB1C02">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DB1C02" w:rsidRPr="00CE40E3" w:rsidRDefault="00DB1C02" w:rsidP="00DB1C02">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71415A1" w14:textId="77777777" w:rsidR="00DB1C02" w:rsidRPr="00CE40E3"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88EA991" w14:textId="77777777" w:rsidR="00DB1C02" w:rsidRPr="004E1F06" w:rsidRDefault="00DB1C02" w:rsidP="00DB1C02">
            <w:pPr>
              <w:adjustRightInd w:val="0"/>
              <w:snapToGrid w:val="0"/>
              <w:rPr>
                <w:rFonts w:ascii="Arial" w:hAnsi="Arial" w:cs="Arial"/>
                <w:sz w:val="4"/>
                <w:szCs w:val="4"/>
              </w:rPr>
            </w:pPr>
          </w:p>
        </w:tc>
      </w:tr>
      <w:tr w:rsidR="00DB1C02" w:rsidRPr="004E1F06" w14:paraId="50B99E1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DB1C02" w:rsidRPr="004E1F06" w:rsidRDefault="00DB1C02" w:rsidP="00DB1C02">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DB1C02" w:rsidRPr="002F238F" w:rsidRDefault="00DB1C02" w:rsidP="00DB1C02">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D1FC262" w14:textId="77777777" w:rsidR="00DB1C02" w:rsidRPr="002F238F"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DB1C02" w:rsidRPr="00CE40E3" w:rsidRDefault="00DB1C02" w:rsidP="00DB1C02">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DB1C02" w:rsidRPr="00CE40E3"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3342EAF" w14:textId="77777777" w:rsidR="00DB1C02" w:rsidRPr="00CE40E3" w:rsidRDefault="00DB1C02" w:rsidP="00DB1C02">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DB1C02" w:rsidRPr="00CE40E3"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DB1C02" w:rsidRPr="00CE40E3" w:rsidRDefault="00DB1C02" w:rsidP="00DB1C02">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A8DCB76" w14:textId="77777777" w:rsidR="00DB1C02" w:rsidRPr="00CE40E3" w:rsidRDefault="00DB1C02" w:rsidP="00DB1C02">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4CC31CC6" w14:textId="77777777" w:rsidR="00DB1C02" w:rsidRPr="00CE40E3" w:rsidRDefault="00DB1C02" w:rsidP="00DB1C02">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DB1C02" w:rsidRPr="00CE40E3" w:rsidRDefault="00DB1C02" w:rsidP="00DB1C02">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C8877A2" w14:textId="77777777" w:rsidR="00DB1C02" w:rsidRPr="00CE40E3"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1A6285F4" w14:textId="77777777" w:rsidR="00DB1C02" w:rsidRPr="004E1F06" w:rsidRDefault="00DB1C02" w:rsidP="00DB1C02">
            <w:pPr>
              <w:adjustRightInd w:val="0"/>
              <w:snapToGrid w:val="0"/>
              <w:rPr>
                <w:rFonts w:ascii="Arial" w:hAnsi="Arial" w:cs="Arial"/>
              </w:rPr>
            </w:pPr>
          </w:p>
        </w:tc>
      </w:tr>
      <w:tr w:rsidR="00DB1C02" w:rsidRPr="004E1F06" w14:paraId="454E738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DB1C02" w:rsidRPr="004E1F06"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3056A4F" w14:textId="77777777" w:rsidR="00DB1C02" w:rsidRPr="002F238F"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41CC2D98" w14:textId="77777777" w:rsidR="00DB1C02" w:rsidRPr="002F238F"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0D70F43C" w:rsidR="00DB1C02" w:rsidRPr="00CE40E3" w:rsidRDefault="00DB1C02" w:rsidP="00DB1C02">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DB1C02" w:rsidRPr="00CE40E3"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41566083" w:rsidR="00DB1C02" w:rsidRPr="00CE40E3" w:rsidRDefault="00DB1C02" w:rsidP="00DB1C02">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DB1C02" w:rsidRPr="00CE40E3"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29C15CB4" w:rsidR="00DB1C02" w:rsidRPr="00CE40E3" w:rsidRDefault="00DB1C02" w:rsidP="00DB1C02">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02F6D67" w14:textId="77777777" w:rsidR="00DB1C02" w:rsidRPr="00CE40E3" w:rsidRDefault="00DB1C02" w:rsidP="00DB1C02">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3684BDB1" w14:textId="77777777" w:rsidR="00DB1C02" w:rsidRPr="00CE40E3" w:rsidRDefault="00DB1C02" w:rsidP="00DB1C02">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DB1C02" w:rsidRPr="00CE40E3" w:rsidRDefault="00DB1C02" w:rsidP="00DB1C02">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40106ACE" w:rsidR="00DB1C02" w:rsidRPr="00CE40E3" w:rsidRDefault="00DB1C02" w:rsidP="00DB1C02">
            <w:pPr>
              <w:adjustRightInd w:val="0"/>
              <w:snapToGrid w:val="0"/>
              <w:jc w:val="center"/>
              <w:rPr>
                <w:rFonts w:ascii="Arial" w:hAnsi="Arial" w:cs="Arial"/>
                <w:b/>
                <w:i/>
              </w:rPr>
            </w:pPr>
            <w:r w:rsidRPr="00CE40E3">
              <w:rPr>
                <w:rFonts w:ascii="Arial" w:hAnsi="Arial" w:cs="Arial"/>
              </w:rPr>
              <w:t>---</w:t>
            </w:r>
          </w:p>
        </w:tc>
        <w:tc>
          <w:tcPr>
            <w:tcW w:w="76" w:type="pct"/>
            <w:vMerge/>
            <w:tcBorders>
              <w:left w:val="single" w:sz="4" w:space="0" w:color="auto"/>
            </w:tcBorders>
            <w:shd w:val="clear" w:color="auto" w:fill="auto"/>
            <w:vAlign w:val="center"/>
          </w:tcPr>
          <w:p w14:paraId="049E3B1D" w14:textId="77777777" w:rsidR="00DB1C02" w:rsidRPr="004E1F06" w:rsidRDefault="00DB1C02" w:rsidP="00DB1C02">
            <w:pPr>
              <w:adjustRightInd w:val="0"/>
              <w:snapToGrid w:val="0"/>
              <w:rPr>
                <w:rFonts w:ascii="Arial" w:hAnsi="Arial" w:cs="Arial"/>
              </w:rPr>
            </w:pPr>
          </w:p>
        </w:tc>
      </w:tr>
      <w:tr w:rsidR="00DB1C02" w:rsidRPr="004E1F06" w14:paraId="1081431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DB1C02" w:rsidRPr="004E1F06"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3FFFC29" w14:textId="77777777" w:rsidR="00DB1C02" w:rsidRPr="002F238F" w:rsidRDefault="00DB1C02" w:rsidP="00DB1C02">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E79A675" w14:textId="77777777" w:rsidR="00DB1C02" w:rsidRPr="00CE40E3" w:rsidRDefault="00DB1C02" w:rsidP="00DB1C02">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DB1C02" w:rsidRPr="00CE40E3" w:rsidRDefault="00DB1C02" w:rsidP="00DB1C0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DB1C02" w:rsidRPr="00CE40E3" w:rsidRDefault="00DB1C02" w:rsidP="00DB1C02">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E76262F" w14:textId="77777777" w:rsidR="00DB1C02" w:rsidRPr="00CE40E3" w:rsidRDefault="00DB1C02" w:rsidP="00DB1C0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DB1C02" w:rsidRPr="00CE40E3" w:rsidRDefault="00DB1C02" w:rsidP="00DB1C02">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DB1C02" w:rsidRPr="00CE40E3" w:rsidRDefault="00DB1C02" w:rsidP="00DB1C02">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67A50BD" w14:textId="77777777" w:rsidR="00DB1C02" w:rsidRPr="00CE40E3" w:rsidRDefault="00DB1C02" w:rsidP="00DB1C02">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DB1C02" w:rsidRPr="00CE40E3" w:rsidRDefault="00DB1C02" w:rsidP="00DB1C02">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DB1C02" w:rsidRPr="00CE40E3" w:rsidRDefault="00DB1C02" w:rsidP="00DB1C0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DB1C02" w:rsidRPr="00CE40E3" w:rsidRDefault="00DB1C02" w:rsidP="00DB1C02">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7183CDEE" w14:textId="77777777" w:rsidR="00DB1C02" w:rsidRPr="00CE40E3" w:rsidRDefault="00DB1C02" w:rsidP="00DB1C0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DB1C02" w:rsidRPr="00CE40E3" w:rsidRDefault="00DB1C02" w:rsidP="00DB1C02">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DB1C02" w:rsidRPr="00CE40E3" w:rsidRDefault="00DB1C02" w:rsidP="00DB1C02">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7772E11" w14:textId="77777777" w:rsidR="00DB1C02" w:rsidRPr="00CE40E3"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722F0289" w14:textId="77777777" w:rsidR="00DB1C02" w:rsidRPr="004E1F06" w:rsidRDefault="00DB1C02" w:rsidP="00DB1C02">
            <w:pPr>
              <w:adjustRightInd w:val="0"/>
              <w:snapToGrid w:val="0"/>
              <w:rPr>
                <w:rFonts w:ascii="Arial" w:hAnsi="Arial" w:cs="Arial"/>
                <w:sz w:val="4"/>
                <w:szCs w:val="4"/>
              </w:rPr>
            </w:pPr>
          </w:p>
        </w:tc>
      </w:tr>
      <w:tr w:rsidR="00DB1C02" w:rsidRPr="000C6821" w14:paraId="5AB06EC7"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DB1C02" w:rsidRPr="004E1F06" w:rsidRDefault="00DB1C02" w:rsidP="00DB1C02">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DB1C02" w:rsidRPr="002F238F" w:rsidRDefault="00DB1C02" w:rsidP="00DB1C02">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3E7E9449" w14:textId="77777777" w:rsidR="00DB1C02" w:rsidRPr="002F238F"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DB1C02" w:rsidRPr="00CE40E3" w:rsidRDefault="00DB1C02" w:rsidP="00DB1C02">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DB1C02" w:rsidRPr="00CE40E3"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76D91B1" w14:textId="77777777" w:rsidR="00DB1C02" w:rsidRPr="00CE40E3" w:rsidRDefault="00DB1C02" w:rsidP="00DB1C02">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DB1C02" w:rsidRPr="00CE40E3"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DB1C02" w:rsidRPr="00CE40E3" w:rsidRDefault="00DB1C02" w:rsidP="00DB1C02">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501FDC4" w14:textId="77777777" w:rsidR="00DB1C02" w:rsidRPr="00CE40E3" w:rsidRDefault="00DB1C02" w:rsidP="00DB1C02">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DB1C02" w:rsidRPr="00CE40E3" w:rsidRDefault="00DB1C02" w:rsidP="00DB1C02">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DB1C02" w:rsidRPr="00CE40E3" w:rsidRDefault="00DB1C02" w:rsidP="00DB1C02">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DB1C02" w:rsidRPr="00CE40E3" w:rsidRDefault="00DB1C02" w:rsidP="00DB1C02">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DC2E724" w14:textId="77777777" w:rsidR="00DB1C02" w:rsidRPr="00CE40E3" w:rsidRDefault="00DB1C02" w:rsidP="00DB1C02">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DB1C02" w:rsidRPr="00CE40E3" w:rsidRDefault="00DB1C02" w:rsidP="00DB1C02">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DB1C02" w:rsidRPr="00CE40E3" w:rsidRDefault="00DB1C02" w:rsidP="00DB1C02">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886A634" w14:textId="77777777" w:rsidR="00DB1C02" w:rsidRPr="00CE40E3"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10A3102E" w14:textId="77777777" w:rsidR="00DB1C02" w:rsidRPr="000C6821" w:rsidRDefault="00DB1C02" w:rsidP="00DB1C02">
            <w:pPr>
              <w:adjustRightInd w:val="0"/>
              <w:snapToGrid w:val="0"/>
              <w:rPr>
                <w:rFonts w:ascii="Arial" w:hAnsi="Arial" w:cs="Arial"/>
              </w:rPr>
            </w:pPr>
          </w:p>
        </w:tc>
      </w:tr>
      <w:tr w:rsidR="00DB1C02" w:rsidRPr="000C6821" w14:paraId="00AC1B3E"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B4630F0" w14:textId="77777777" w:rsidR="00DB1C02" w:rsidRPr="002F238F"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ED05662" w14:textId="77777777" w:rsidR="00DB1C02" w:rsidRPr="002F238F"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11EA9912"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DB1C02" w:rsidRPr="00773D00" w:rsidRDefault="00DB1C02" w:rsidP="00DB1C02">
            <w:pPr>
              <w:adjustRightInd w:val="0"/>
              <w:snapToGrid w:val="0"/>
              <w:jc w:val="center"/>
              <w:rPr>
                <w:rFonts w:ascii="Arial" w:hAnsi="Arial" w:cs="Arial"/>
                <w:highlight w:val="red"/>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22866A6C"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DB1C02" w:rsidRPr="00773D00" w:rsidRDefault="00DB1C02" w:rsidP="00DB1C02">
            <w:pPr>
              <w:adjustRightInd w:val="0"/>
              <w:snapToGrid w:val="0"/>
              <w:jc w:val="center"/>
              <w:rPr>
                <w:rFonts w:ascii="Arial" w:hAnsi="Arial" w:cs="Arial"/>
                <w:highlight w:val="red"/>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2EFFC922"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55BBFDF3" w14:textId="77777777" w:rsidR="00DB1C02" w:rsidRPr="00773D00" w:rsidRDefault="00DB1C02" w:rsidP="00DB1C02">
            <w:pPr>
              <w:adjustRightInd w:val="0"/>
              <w:snapToGrid w:val="0"/>
              <w:jc w:val="center"/>
              <w:rPr>
                <w:rFonts w:ascii="Arial" w:hAnsi="Arial" w:cs="Arial"/>
                <w:highlight w:val="red"/>
              </w:rPr>
            </w:pPr>
          </w:p>
        </w:tc>
        <w:tc>
          <w:tcPr>
            <w:tcW w:w="67" w:type="pct"/>
            <w:tcBorders>
              <w:top w:val="nil"/>
              <w:left w:val="single" w:sz="12" w:space="0" w:color="auto"/>
              <w:bottom w:val="nil"/>
              <w:right w:val="single" w:sz="4" w:space="0" w:color="auto"/>
            </w:tcBorders>
          </w:tcPr>
          <w:p w14:paraId="280A2F11" w14:textId="77777777" w:rsidR="00DB1C02" w:rsidRPr="00773D00" w:rsidRDefault="00DB1C02" w:rsidP="00DB1C02">
            <w:pPr>
              <w:adjustRightInd w:val="0"/>
              <w:snapToGrid w:val="0"/>
              <w:jc w:val="center"/>
              <w:rPr>
                <w:rFonts w:ascii="Arial" w:hAnsi="Arial" w:cs="Arial"/>
                <w:highlight w:val="red"/>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4B24597F"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DB1C02" w:rsidRPr="00773D00" w:rsidRDefault="00DB1C02" w:rsidP="00DB1C02">
            <w:pPr>
              <w:adjustRightInd w:val="0"/>
              <w:snapToGrid w:val="0"/>
              <w:jc w:val="center"/>
              <w:rPr>
                <w:rFonts w:ascii="Arial" w:hAnsi="Arial" w:cs="Arial"/>
                <w:highlight w:val="red"/>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6D99E46C"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DB1C02" w:rsidRPr="00773D00" w:rsidRDefault="00DB1C02" w:rsidP="00DB1C02">
            <w:pPr>
              <w:adjustRightInd w:val="0"/>
              <w:snapToGrid w:val="0"/>
              <w:jc w:val="center"/>
              <w:rPr>
                <w:rFonts w:ascii="Arial" w:hAnsi="Arial" w:cs="Arial"/>
                <w:highlight w:val="red"/>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DB1C02" w:rsidRPr="00773D00" w:rsidRDefault="00DB1C02" w:rsidP="00DB1C02">
            <w:pPr>
              <w:adjustRightInd w:val="0"/>
              <w:snapToGrid w:val="0"/>
              <w:jc w:val="center"/>
              <w:rPr>
                <w:rFonts w:ascii="Arial" w:hAnsi="Arial" w:cs="Arial"/>
                <w:highlight w:val="red"/>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E3410" w14:textId="0CA6A1CE" w:rsidR="00DB1C02" w:rsidRPr="00773D00" w:rsidRDefault="00DB1C02" w:rsidP="00DB1C02">
            <w:pPr>
              <w:adjustRightInd w:val="0"/>
              <w:snapToGrid w:val="0"/>
              <w:jc w:val="center"/>
              <w:rPr>
                <w:rFonts w:ascii="Arial" w:hAnsi="Arial" w:cs="Arial"/>
                <w:highlight w:val="red"/>
              </w:rPr>
            </w:pPr>
            <w:r w:rsidRPr="00CE40E3">
              <w:rPr>
                <w:rFonts w:ascii="Arial" w:hAnsi="Arial" w:cs="Arial"/>
              </w:rPr>
              <w:t>---</w:t>
            </w:r>
          </w:p>
        </w:tc>
        <w:tc>
          <w:tcPr>
            <w:tcW w:w="76" w:type="pct"/>
            <w:vMerge/>
            <w:tcBorders>
              <w:left w:val="single" w:sz="4" w:space="0" w:color="auto"/>
            </w:tcBorders>
            <w:shd w:val="clear" w:color="auto" w:fill="auto"/>
            <w:vAlign w:val="center"/>
          </w:tcPr>
          <w:p w14:paraId="31901CC2" w14:textId="77777777" w:rsidR="00DB1C02" w:rsidRPr="000C6821" w:rsidRDefault="00DB1C02" w:rsidP="00DB1C02">
            <w:pPr>
              <w:adjustRightInd w:val="0"/>
              <w:snapToGrid w:val="0"/>
              <w:rPr>
                <w:rFonts w:ascii="Arial" w:hAnsi="Arial" w:cs="Arial"/>
              </w:rPr>
            </w:pPr>
          </w:p>
        </w:tc>
      </w:tr>
      <w:tr w:rsidR="00DB1C02" w:rsidRPr="000C6821" w14:paraId="4D38662A"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1109335" w14:textId="77777777" w:rsidR="00DB1C02" w:rsidRPr="002F238F"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23EC408E" w14:textId="77777777" w:rsidR="00DB1C02" w:rsidRPr="002F238F" w:rsidRDefault="00DB1C02" w:rsidP="00DB1C02">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39755B6E" w14:textId="77777777" w:rsidR="00DB1C02" w:rsidRPr="002F238F" w:rsidRDefault="00DB1C02" w:rsidP="00DB1C02">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DB1C02" w:rsidRPr="002F238F" w:rsidRDefault="00DB1C02" w:rsidP="00DB1C02">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73D6D33" w14:textId="77777777" w:rsidR="00DB1C02" w:rsidRPr="002F238F"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A933A83" w14:textId="77777777" w:rsidR="00DB1C02" w:rsidRPr="000C6821" w:rsidRDefault="00DB1C02" w:rsidP="00DB1C02">
            <w:pPr>
              <w:adjustRightInd w:val="0"/>
              <w:snapToGrid w:val="0"/>
              <w:rPr>
                <w:rFonts w:ascii="Arial" w:hAnsi="Arial" w:cs="Arial"/>
                <w:sz w:val="4"/>
                <w:szCs w:val="4"/>
              </w:rPr>
            </w:pPr>
          </w:p>
        </w:tc>
      </w:tr>
      <w:tr w:rsidR="00DB1C02" w:rsidRPr="000C6821" w14:paraId="393B625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DB1C02" w:rsidRPr="002F238F" w:rsidRDefault="00DB1C02" w:rsidP="00DB1C02">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003BC481" w14:textId="77777777" w:rsidR="00DB1C02" w:rsidRPr="002F238F"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DB1C02" w:rsidRPr="002F238F" w:rsidRDefault="00DB1C02" w:rsidP="00DB1C02">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DB1C02" w:rsidRPr="002F238F"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CEEF56B" w14:textId="77777777" w:rsidR="00DB1C02" w:rsidRPr="002F238F" w:rsidRDefault="00DB1C02" w:rsidP="00DB1C02">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DB1C02" w:rsidRPr="002F238F"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DB1C02" w:rsidRPr="002F238F" w:rsidRDefault="00DB1C02" w:rsidP="00DB1C02">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902D7A0" w14:textId="77777777" w:rsidR="00DB1C02" w:rsidRPr="002F238F" w:rsidRDefault="00DB1C02" w:rsidP="00DB1C02">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DB1C02" w:rsidRPr="002F238F" w:rsidRDefault="00DB1C02" w:rsidP="00DB1C02">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DB1C02" w:rsidRPr="002F238F" w:rsidRDefault="00DB1C02" w:rsidP="00DB1C02">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DB1C02" w:rsidRPr="002F238F" w:rsidRDefault="00DB1C02" w:rsidP="00DB1C02">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F92D87E" w14:textId="77777777" w:rsidR="00DB1C02" w:rsidRPr="002F238F" w:rsidRDefault="00DB1C02" w:rsidP="00DB1C02">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DB1C02" w:rsidRPr="002F238F" w:rsidRDefault="00DB1C02" w:rsidP="00DB1C02">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DB1C02" w:rsidRPr="002F238F" w:rsidRDefault="00DB1C02" w:rsidP="00DB1C02">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3158C8F" w14:textId="77777777" w:rsidR="00DB1C02" w:rsidRPr="002F238F"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4CBE3D1D" w14:textId="77777777" w:rsidR="00DB1C02" w:rsidRPr="000C6821" w:rsidRDefault="00DB1C02" w:rsidP="00DB1C02">
            <w:pPr>
              <w:adjustRightInd w:val="0"/>
              <w:snapToGrid w:val="0"/>
              <w:rPr>
                <w:rFonts w:ascii="Arial" w:hAnsi="Arial" w:cs="Arial"/>
              </w:rPr>
            </w:pPr>
          </w:p>
        </w:tc>
      </w:tr>
      <w:tr w:rsidR="00DB1C02" w:rsidRPr="000C6821" w14:paraId="1CA00DC2" w14:textId="77777777" w:rsidTr="00CA6967">
        <w:trPr>
          <w:trHeight w:val="6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419A315" w14:textId="77777777" w:rsidR="00DB1C02" w:rsidRPr="002F238F"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922755" w14:textId="77777777" w:rsidR="00DB1C02" w:rsidRPr="002F238F"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1B9D03E4" w:rsidR="00DB1C02" w:rsidRPr="002F238F" w:rsidRDefault="0001132A" w:rsidP="008B4734">
            <w:pPr>
              <w:adjustRightInd w:val="0"/>
              <w:snapToGrid w:val="0"/>
              <w:jc w:val="center"/>
              <w:rPr>
                <w:rFonts w:ascii="Arial" w:hAnsi="Arial" w:cs="Arial"/>
              </w:rPr>
            </w:pPr>
            <w:r>
              <w:rPr>
                <w:rFonts w:ascii="Arial" w:hAnsi="Arial" w:cs="Arial"/>
              </w:rPr>
              <w:t>1</w:t>
            </w:r>
            <w:r w:rsidR="008B4734">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DB1C02" w:rsidRPr="002F238F"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1A105A32" w:rsidR="00DB1C02" w:rsidRPr="002F238F"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DB1C02" w:rsidRPr="002F238F"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461C65DE" w:rsidR="00DB1C02" w:rsidRPr="002F238F"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3A543AC4" w14:textId="77777777" w:rsidR="00DB1C02" w:rsidRPr="002F238F" w:rsidRDefault="00DB1C02" w:rsidP="00DB1C02">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DB1C02" w:rsidRPr="002F238F" w:rsidRDefault="00DB1C02" w:rsidP="00DB1C0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4D4FF363" w:rsidR="00DB1C02" w:rsidRPr="001E566C" w:rsidRDefault="0001132A" w:rsidP="00DB1C02">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DB1C02" w:rsidRPr="001E566C" w:rsidRDefault="00DB1C02" w:rsidP="00DB1C0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DB1C02" w:rsidRPr="001E566C" w:rsidRDefault="00DB1C02" w:rsidP="00DB1C02">
            <w:pPr>
              <w:adjustRightInd w:val="0"/>
              <w:snapToGrid w:val="0"/>
              <w:jc w:val="center"/>
              <w:rPr>
                <w:rFonts w:ascii="Arial" w:hAnsi="Arial" w:cs="Arial"/>
              </w:rPr>
            </w:pPr>
            <w:r w:rsidRPr="001E566C">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DB1C02" w:rsidRPr="001E566C" w:rsidRDefault="00DB1C02" w:rsidP="00DB1C02">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DB1C02" w:rsidRPr="001E566C" w:rsidRDefault="00DB1C02" w:rsidP="00DB1C02">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DB1C02" w:rsidRPr="001E566C" w:rsidRDefault="00DB1C02" w:rsidP="00DB1C02">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2E2025FF" w14:textId="06FB5742" w:rsidR="00DB1C02" w:rsidRPr="001E566C" w:rsidRDefault="00DB1C02" w:rsidP="00DB1C02">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76" w:type="pct"/>
            <w:vMerge/>
            <w:tcBorders>
              <w:left w:val="single" w:sz="4" w:space="0" w:color="auto"/>
            </w:tcBorders>
            <w:shd w:val="clear" w:color="auto" w:fill="auto"/>
            <w:vAlign w:val="center"/>
          </w:tcPr>
          <w:p w14:paraId="225E744A" w14:textId="77777777" w:rsidR="00DB1C02" w:rsidRPr="000C6821" w:rsidRDefault="00DB1C02" w:rsidP="00DB1C02">
            <w:pPr>
              <w:adjustRightInd w:val="0"/>
              <w:snapToGrid w:val="0"/>
              <w:rPr>
                <w:rFonts w:ascii="Arial" w:hAnsi="Arial" w:cs="Arial"/>
              </w:rPr>
            </w:pPr>
          </w:p>
        </w:tc>
      </w:tr>
      <w:tr w:rsidR="00DB1C02" w:rsidRPr="000C6821" w14:paraId="39679EF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0243EF4D" w14:textId="77777777" w:rsidR="00DB1C02" w:rsidRPr="002F238F"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340085C" w14:textId="77777777" w:rsidR="00DB1C02" w:rsidRPr="002F238F" w:rsidRDefault="00DB1C02" w:rsidP="00DB1C02">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8D6B6B" w14:textId="77777777" w:rsidR="00DB1C02" w:rsidRPr="001E566C" w:rsidRDefault="00DB1C02" w:rsidP="00DB1C02">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DB1C02" w:rsidRPr="001E566C" w:rsidRDefault="00DB1C02" w:rsidP="00DB1C02">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0550DA3E" w14:textId="77777777" w:rsidR="00DB1C02" w:rsidRPr="001E566C"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9D13194" w14:textId="77777777" w:rsidR="00DB1C02" w:rsidRPr="000C6821" w:rsidRDefault="00DB1C02" w:rsidP="00DB1C02">
            <w:pPr>
              <w:adjustRightInd w:val="0"/>
              <w:snapToGrid w:val="0"/>
              <w:rPr>
                <w:rFonts w:ascii="Arial" w:hAnsi="Arial" w:cs="Arial"/>
                <w:sz w:val="4"/>
                <w:szCs w:val="4"/>
              </w:rPr>
            </w:pPr>
          </w:p>
        </w:tc>
      </w:tr>
      <w:tr w:rsidR="00DB1C02" w:rsidRPr="000C6821" w14:paraId="094EC72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DB1C02" w:rsidRPr="002F238F" w:rsidRDefault="00DB1C02" w:rsidP="00DB1C02">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9E2972" w14:textId="77777777" w:rsidR="00DB1C02" w:rsidRPr="002F238F"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3A8E20B" w14:textId="77777777" w:rsidR="00DB1C02" w:rsidRPr="002F238F" w:rsidRDefault="00DB1C02" w:rsidP="00DB1C02">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0F47B7E" w14:textId="77777777" w:rsidR="00DB1C02" w:rsidRPr="002F238F"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E324CCA" w14:textId="77777777" w:rsidR="00DB1C02" w:rsidRPr="002F238F" w:rsidRDefault="00DB1C02" w:rsidP="00DB1C02">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B8CE2E" w14:textId="77777777" w:rsidR="00DB1C02" w:rsidRPr="002F238F"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7777777" w:rsidR="00DB1C02" w:rsidRPr="002F238F" w:rsidRDefault="00DB1C02" w:rsidP="00DB1C02">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B3647F8" w14:textId="77777777" w:rsidR="00DB1C02" w:rsidRPr="002F238F" w:rsidRDefault="00DB1C02" w:rsidP="00DB1C02">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DB1C02" w:rsidRPr="002F238F" w:rsidRDefault="00DB1C02" w:rsidP="00DB1C02">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77777777" w:rsidR="00DB1C02" w:rsidRPr="001E566C" w:rsidRDefault="00DB1C02" w:rsidP="00DB1C02">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D441A" w14:textId="77777777" w:rsidR="00DB1C02" w:rsidRPr="001E566C" w:rsidRDefault="00DB1C02" w:rsidP="00DB1C02">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41A87E3" w14:textId="77777777" w:rsidR="00DB1C02" w:rsidRPr="001E566C" w:rsidRDefault="00DB1C02" w:rsidP="00DB1C02">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68DC05C6" w14:textId="77777777" w:rsidR="00DB1C02" w:rsidRPr="001E566C" w:rsidRDefault="00DB1C02" w:rsidP="00DB1C02">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5BD675DD" w14:textId="77777777" w:rsidR="00DB1C02" w:rsidRPr="001E566C"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4D747F91" w14:textId="77777777" w:rsidR="00DB1C02" w:rsidRPr="000C6821" w:rsidRDefault="00DB1C02" w:rsidP="00DB1C02">
            <w:pPr>
              <w:adjustRightInd w:val="0"/>
              <w:snapToGrid w:val="0"/>
              <w:rPr>
                <w:rFonts w:ascii="Arial" w:hAnsi="Arial" w:cs="Arial"/>
              </w:rPr>
            </w:pPr>
          </w:p>
        </w:tc>
      </w:tr>
      <w:tr w:rsidR="00DB1C02" w:rsidRPr="000C6821" w14:paraId="1F3B1B47"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9178AAA" w14:textId="77777777" w:rsidR="00DB1C02" w:rsidRPr="000C6821"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2F6B8F"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490FA64C" w:rsidR="00DB1C02" w:rsidRPr="000C6821" w:rsidRDefault="0001132A" w:rsidP="00DB1C02">
            <w:pPr>
              <w:adjustRightInd w:val="0"/>
              <w:snapToGrid w:val="0"/>
              <w:jc w:val="center"/>
              <w:rPr>
                <w:rFonts w:ascii="Arial" w:hAnsi="Arial" w:cs="Arial"/>
              </w:rPr>
            </w:pPr>
            <w:r>
              <w:rPr>
                <w:rFonts w:ascii="Arial" w:hAnsi="Arial" w:cs="Arial"/>
              </w:rPr>
              <w:t>1</w:t>
            </w:r>
            <w:r w:rsidR="008B4734">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1D1B1AC4"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7DEA9278"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6A23F7E" w14:textId="77777777" w:rsidR="00DB1C02" w:rsidRPr="000C6821" w:rsidRDefault="00DB1C02" w:rsidP="00DB1C02">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DB1C02" w:rsidRPr="000C6821" w:rsidRDefault="00DB1C02" w:rsidP="00DB1C0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2D20B8A0" w:rsidR="00DB1C02" w:rsidRPr="001E566C" w:rsidRDefault="0001132A" w:rsidP="00DB1C02">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DB1C02" w:rsidRPr="001E566C" w:rsidRDefault="00DB1C02" w:rsidP="00DB1C0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77777777" w:rsidR="00DB1C02" w:rsidRPr="001E566C" w:rsidRDefault="00DB1C02" w:rsidP="00DB1C02">
            <w:pPr>
              <w:adjustRightInd w:val="0"/>
              <w:snapToGrid w:val="0"/>
              <w:jc w:val="center"/>
              <w:rPr>
                <w:rFonts w:ascii="Arial" w:hAnsi="Arial" w:cs="Arial"/>
              </w:rPr>
            </w:pPr>
            <w:r w:rsidRPr="001E566C">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561F8CF3" w14:textId="77777777" w:rsidR="00DB1C02" w:rsidRPr="001E566C"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6F27C3" w14:textId="77777777" w:rsidR="00DB1C02" w:rsidRPr="001E566C"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2A552361" w14:textId="77777777" w:rsidR="00DB1C02" w:rsidRPr="000C6821" w:rsidRDefault="00DB1C02" w:rsidP="00DB1C02">
            <w:pPr>
              <w:adjustRightInd w:val="0"/>
              <w:snapToGrid w:val="0"/>
              <w:rPr>
                <w:rFonts w:ascii="Arial" w:hAnsi="Arial" w:cs="Arial"/>
              </w:rPr>
            </w:pPr>
          </w:p>
        </w:tc>
      </w:tr>
      <w:tr w:rsidR="00DB1C02" w:rsidRPr="000C6821" w14:paraId="75A1C89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DB1C02" w:rsidRPr="000C6821" w:rsidRDefault="00DB1C02" w:rsidP="00DB1C02">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41F5613C" w14:textId="77777777" w:rsidR="00DB1C02" w:rsidRPr="000C6821"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DA01AED"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235F807"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B78D6D1" w14:textId="77777777" w:rsidR="00DB1C02" w:rsidRPr="000C6821" w:rsidRDefault="00DB1C02" w:rsidP="00DB1C0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5D60B90"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F1CB09E" w14:textId="77777777" w:rsidR="00DB1C02" w:rsidRPr="000C6821" w:rsidRDefault="00DB1C02" w:rsidP="00DB1C02">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DB1C02" w:rsidRPr="000C6821" w:rsidRDefault="00DB1C02" w:rsidP="00DB1C02">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77777777" w:rsidR="00DB1C02" w:rsidRPr="001E566C" w:rsidRDefault="00DB1C02" w:rsidP="00DB1C02">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8F72BC8" w14:textId="77777777" w:rsidR="00DB1C02" w:rsidRPr="001E566C" w:rsidRDefault="00DB1C02" w:rsidP="00DB1C02">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777777" w:rsidR="00DB1C02" w:rsidRPr="001E566C" w:rsidRDefault="00DB1C02" w:rsidP="00DB1C02">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4280FA94" w14:textId="77777777" w:rsidR="00DB1C02" w:rsidRPr="001E566C" w:rsidRDefault="00DB1C02" w:rsidP="00DB1C02">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919E331" w14:textId="77777777" w:rsidR="00DB1C02" w:rsidRPr="001E566C"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212DD06E" w14:textId="77777777" w:rsidR="00DB1C02" w:rsidRPr="000C6821" w:rsidRDefault="00DB1C02" w:rsidP="00DB1C02">
            <w:pPr>
              <w:adjustRightInd w:val="0"/>
              <w:snapToGrid w:val="0"/>
              <w:rPr>
                <w:rFonts w:ascii="Arial" w:hAnsi="Arial" w:cs="Arial"/>
              </w:rPr>
            </w:pPr>
          </w:p>
        </w:tc>
      </w:tr>
      <w:tr w:rsidR="00DB1C02" w:rsidRPr="000C6821" w14:paraId="428105F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E480279" w14:textId="77777777" w:rsidR="00DB1C02" w:rsidRPr="000C6821"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93B187"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51A08323" w:rsidR="00DB1C02" w:rsidRPr="000C6821" w:rsidRDefault="0001132A" w:rsidP="00DB1C02">
            <w:pPr>
              <w:adjustRightInd w:val="0"/>
              <w:snapToGrid w:val="0"/>
              <w:jc w:val="center"/>
              <w:rPr>
                <w:rFonts w:ascii="Arial" w:hAnsi="Arial" w:cs="Arial"/>
              </w:rPr>
            </w:pPr>
            <w:r>
              <w:rPr>
                <w:rFonts w:ascii="Arial" w:hAnsi="Arial" w:cs="Arial"/>
              </w:rPr>
              <w:t>1</w:t>
            </w:r>
            <w:r w:rsidR="008B4734">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4832BA91"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0307B988"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7C58801A" w14:textId="77777777" w:rsidR="00DB1C02" w:rsidRPr="000C6821" w:rsidRDefault="00DB1C02" w:rsidP="00DB1C02">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DB1C02" w:rsidRPr="000C6821" w:rsidRDefault="00DB1C02" w:rsidP="00DB1C0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1741E5D7" w:rsidR="00DB1C02" w:rsidRPr="001E566C" w:rsidRDefault="0001132A" w:rsidP="00DB1C02">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DB1C02" w:rsidRPr="001E566C" w:rsidRDefault="00DB1C02" w:rsidP="00DB1C0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6810B116" w:rsidR="00DB1C02" w:rsidRPr="001E566C" w:rsidRDefault="00DB1C02" w:rsidP="00DB1C02">
            <w:pPr>
              <w:adjustRightInd w:val="0"/>
              <w:snapToGrid w:val="0"/>
              <w:jc w:val="center"/>
              <w:rPr>
                <w:rFonts w:ascii="Arial" w:hAnsi="Arial" w:cs="Arial"/>
              </w:rPr>
            </w:pPr>
            <w:r>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DB1C02" w:rsidRPr="001E566C"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D9D122A" w14:textId="77777777" w:rsidR="00DB1C02" w:rsidRPr="001E566C"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3DCED2FD" w14:textId="77777777" w:rsidR="00DB1C02" w:rsidRPr="000C6821" w:rsidRDefault="00DB1C02" w:rsidP="00DB1C02">
            <w:pPr>
              <w:adjustRightInd w:val="0"/>
              <w:snapToGrid w:val="0"/>
              <w:rPr>
                <w:rFonts w:ascii="Arial" w:hAnsi="Arial" w:cs="Arial"/>
              </w:rPr>
            </w:pPr>
          </w:p>
        </w:tc>
      </w:tr>
      <w:tr w:rsidR="00DB1C02" w:rsidRPr="000C6821" w14:paraId="0E0C3A6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DB1C02" w:rsidRPr="000C6821" w:rsidRDefault="00DB1C02" w:rsidP="00DB1C02">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73AFEB56" w14:textId="77777777" w:rsidR="00DB1C02" w:rsidRPr="000C6821"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D37A023" w14:textId="77777777" w:rsidR="00DB1C02" w:rsidRPr="000C6821" w:rsidRDefault="00DB1C02" w:rsidP="00DB1C0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855BA23" w14:textId="77777777" w:rsidR="00DB1C02" w:rsidRPr="000C6821" w:rsidRDefault="00DB1C02" w:rsidP="00DB1C02">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DB1C02" w:rsidRPr="000C6821" w:rsidRDefault="00DB1C02" w:rsidP="00DB1C02">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DB1C02" w:rsidRPr="001E566C" w:rsidRDefault="00DB1C02" w:rsidP="00DB1C02">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DB1C02" w:rsidRPr="001E566C" w:rsidRDefault="00DB1C02" w:rsidP="00DB1C02">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2FAD26C1" w14:textId="77777777" w:rsidR="00DB1C02" w:rsidRPr="001E566C" w:rsidRDefault="00DB1C02" w:rsidP="00DB1C02">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DB1C02" w:rsidRPr="001E566C" w:rsidRDefault="00DB1C02" w:rsidP="00DB1C02">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46CB7548" w14:textId="77777777" w:rsidR="00DB1C02" w:rsidRPr="001E566C"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065F38A1" w14:textId="77777777" w:rsidR="00DB1C02" w:rsidRPr="000C6821" w:rsidRDefault="00DB1C02" w:rsidP="00DB1C02">
            <w:pPr>
              <w:adjustRightInd w:val="0"/>
              <w:snapToGrid w:val="0"/>
              <w:rPr>
                <w:rFonts w:ascii="Arial" w:hAnsi="Arial" w:cs="Arial"/>
              </w:rPr>
            </w:pPr>
          </w:p>
        </w:tc>
      </w:tr>
      <w:tr w:rsidR="00DB1C02" w:rsidRPr="000C6821" w14:paraId="64FB98DB" w14:textId="77777777" w:rsidTr="00CA6967">
        <w:trPr>
          <w:trHeight w:val="1171"/>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D3741B5" w14:textId="77777777" w:rsidR="00DB1C02" w:rsidRPr="000C6821"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BE0868E"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767E1B2F" w:rsidR="00DB1C02" w:rsidRPr="000C6821" w:rsidRDefault="0001132A" w:rsidP="00DB1C02">
            <w:pPr>
              <w:adjustRightInd w:val="0"/>
              <w:snapToGrid w:val="0"/>
              <w:jc w:val="center"/>
              <w:rPr>
                <w:rFonts w:ascii="Arial" w:hAnsi="Arial" w:cs="Arial"/>
              </w:rPr>
            </w:pPr>
            <w:r>
              <w:rPr>
                <w:rFonts w:ascii="Arial" w:hAnsi="Arial" w:cs="Arial"/>
              </w:rPr>
              <w:t>1</w:t>
            </w:r>
            <w:r w:rsidR="008B4734">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70138677"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679C3FD5"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5496FD2" w14:textId="77777777" w:rsidR="00DB1C02" w:rsidRPr="000C6821" w:rsidRDefault="00DB1C02" w:rsidP="00DB1C02">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DB1C02" w:rsidRPr="000C6821" w:rsidRDefault="00DB1C02" w:rsidP="00DB1C0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665186F9" w:rsidR="00DB1C02" w:rsidRPr="001E566C" w:rsidRDefault="0001132A" w:rsidP="00DB1C02">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DB1C02" w:rsidRPr="001E566C" w:rsidRDefault="00DB1C02" w:rsidP="00DB1C0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1F086389" w:rsidR="00DB1C02" w:rsidRPr="001E566C" w:rsidRDefault="00DB1C02" w:rsidP="00DB1C02">
            <w:pPr>
              <w:adjustRightInd w:val="0"/>
              <w:snapToGrid w:val="0"/>
              <w:jc w:val="center"/>
              <w:rPr>
                <w:rFonts w:ascii="Arial" w:hAnsi="Arial" w:cs="Arial"/>
              </w:rPr>
            </w:pPr>
            <w:r>
              <w:rPr>
                <w:rFonts w:ascii="Arial" w:hAnsi="Arial" w:cs="Arial"/>
              </w:rPr>
              <w:t>0</w:t>
            </w:r>
            <w:r w:rsidRPr="001E566C">
              <w:rPr>
                <w:rFonts w:ascii="Arial" w:hAnsi="Arial" w:cs="Arial"/>
              </w:rPr>
              <w:t>1</w:t>
            </w:r>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DB1C02" w:rsidRPr="001E566C" w:rsidRDefault="00DB1C02" w:rsidP="00DB1C02">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DB1C02" w:rsidRPr="001E566C" w:rsidRDefault="00DB1C02" w:rsidP="00DB1C02">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0BF4C7" w14:textId="1E3C7007" w:rsidR="00DB1C02" w:rsidRPr="00EA44E9" w:rsidRDefault="00DB1C02" w:rsidP="00DB1C02">
            <w:pPr>
              <w:widowControl w:val="0"/>
              <w:jc w:val="both"/>
              <w:rPr>
                <w:rFonts w:ascii="Arial" w:hAnsi="Arial" w:cs="Arial"/>
                <w:b/>
                <w:color w:val="1F497D" w:themeColor="text2"/>
                <w:sz w:val="13"/>
                <w:szCs w:val="13"/>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hyperlink r:id="rId16" w:tgtFrame="_top" w:history="1">
              <w:r w:rsidRPr="00DD3CBC">
                <w:rPr>
                  <w:rStyle w:val="Hipervnculo"/>
                  <w:rFonts w:ascii="Arial" w:hAnsi="Arial" w:cs="Arial"/>
                  <w:b/>
                  <w:sz w:val="13"/>
                  <w:szCs w:val="13"/>
                </w:rPr>
                <w:t>https://bcb-gob-bo.zoom.us/j/87230514300?pwd=4SiURrLS1MeK4lqwc3uGaMvxnWIbWd.1</w:t>
              </w:r>
            </w:hyperlink>
          </w:p>
          <w:p w14:paraId="62BA480A" w14:textId="77777777" w:rsidR="00DB1C02" w:rsidRPr="00EA44E9" w:rsidRDefault="00DB1C02" w:rsidP="00DB1C02">
            <w:pPr>
              <w:widowControl w:val="0"/>
              <w:jc w:val="both"/>
              <w:rPr>
                <w:rFonts w:ascii="Arial" w:hAnsi="Arial" w:cs="Arial"/>
                <w:b/>
                <w:color w:val="1F497D" w:themeColor="text2"/>
                <w:sz w:val="13"/>
                <w:szCs w:val="13"/>
              </w:rPr>
            </w:pPr>
          </w:p>
          <w:p w14:paraId="610B53F8" w14:textId="37DA6134" w:rsidR="00DB1C02" w:rsidRPr="001E566C" w:rsidRDefault="00DB1C02" w:rsidP="00DB1C02">
            <w:pPr>
              <w:widowControl w:val="0"/>
              <w:rPr>
                <w:rFonts w:ascii="Arial" w:hAnsi="Arial" w:cs="Arial"/>
              </w:rPr>
            </w:pPr>
            <w:r w:rsidRPr="00DD3CBC">
              <w:rPr>
                <w:rFonts w:ascii="Arial" w:hAnsi="Arial" w:cs="Arial"/>
                <w:b/>
                <w:color w:val="1F497D" w:themeColor="text2"/>
                <w:sz w:val="13"/>
                <w:szCs w:val="13"/>
              </w:rPr>
              <w:t>ID de reunión: 872 3051 4300</w:t>
            </w:r>
            <w:r w:rsidRPr="00DD3CBC">
              <w:rPr>
                <w:rFonts w:ascii="Arial" w:hAnsi="Arial" w:cs="Arial"/>
                <w:b/>
                <w:color w:val="1F497D" w:themeColor="text2"/>
                <w:sz w:val="13"/>
                <w:szCs w:val="13"/>
              </w:rPr>
              <w:br/>
              <w:t>Código de acceso: 079284</w:t>
            </w:r>
          </w:p>
        </w:tc>
        <w:tc>
          <w:tcPr>
            <w:tcW w:w="76" w:type="pct"/>
            <w:vMerge/>
            <w:tcBorders>
              <w:left w:val="single" w:sz="4" w:space="0" w:color="auto"/>
            </w:tcBorders>
            <w:shd w:val="clear" w:color="auto" w:fill="auto"/>
            <w:vAlign w:val="center"/>
          </w:tcPr>
          <w:p w14:paraId="0AA131AE" w14:textId="77777777" w:rsidR="00DB1C02" w:rsidRPr="000C6821" w:rsidRDefault="00DB1C02" w:rsidP="00DB1C02">
            <w:pPr>
              <w:adjustRightInd w:val="0"/>
              <w:snapToGrid w:val="0"/>
              <w:rPr>
                <w:rFonts w:ascii="Arial" w:hAnsi="Arial" w:cs="Arial"/>
              </w:rPr>
            </w:pPr>
          </w:p>
        </w:tc>
      </w:tr>
      <w:tr w:rsidR="00DB1C02" w:rsidRPr="000C6821" w14:paraId="0860368B"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34AEFC85" w14:textId="77777777" w:rsidR="00DB1C02" w:rsidRPr="000C6821"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81A3C08" w14:textId="77777777" w:rsidR="00DB1C02" w:rsidRPr="000C6821" w:rsidRDefault="00DB1C02" w:rsidP="00DB1C02">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617DBDD8" w14:textId="77777777" w:rsidR="00DB1C02" w:rsidRPr="000C6821" w:rsidRDefault="00DB1C02" w:rsidP="00DB1C02">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2FE8F77D" w14:textId="77777777" w:rsidR="00DB1C02" w:rsidRPr="000C6821"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76B3F18" w14:textId="77777777" w:rsidR="00DB1C02" w:rsidRPr="000C6821" w:rsidRDefault="00DB1C02" w:rsidP="00DB1C02">
            <w:pPr>
              <w:adjustRightInd w:val="0"/>
              <w:snapToGrid w:val="0"/>
              <w:rPr>
                <w:rFonts w:ascii="Arial" w:hAnsi="Arial" w:cs="Arial"/>
                <w:sz w:val="4"/>
                <w:szCs w:val="4"/>
              </w:rPr>
            </w:pPr>
          </w:p>
        </w:tc>
      </w:tr>
      <w:tr w:rsidR="00DB1C02" w:rsidRPr="000C6821" w14:paraId="54AE2E9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DB1C02" w:rsidRPr="000C6821" w:rsidRDefault="00DB1C02" w:rsidP="00DB1C02">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2659EB86" w14:textId="77777777" w:rsidR="00DB1C02" w:rsidRPr="000C6821"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1C82378" w14:textId="77777777" w:rsidR="00DB1C02" w:rsidRPr="000C6821" w:rsidRDefault="00DB1C02" w:rsidP="00DB1C0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FA16D6" w14:textId="77777777" w:rsidR="00DB1C02" w:rsidRPr="000C6821" w:rsidRDefault="00DB1C02" w:rsidP="00DB1C02">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294ADBF2" w14:textId="77777777" w:rsidR="00DB1C02" w:rsidRPr="000C6821" w:rsidRDefault="00DB1C02" w:rsidP="00DB1C02">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37E4A257" w14:textId="77777777" w:rsidR="00DB1C02" w:rsidRPr="000C6821"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5934ABC3" w14:textId="77777777" w:rsidR="00DB1C02" w:rsidRPr="000C6821" w:rsidRDefault="00DB1C02" w:rsidP="00DB1C02">
            <w:pPr>
              <w:adjustRightInd w:val="0"/>
              <w:snapToGrid w:val="0"/>
              <w:rPr>
                <w:rFonts w:ascii="Arial" w:hAnsi="Arial" w:cs="Arial"/>
              </w:rPr>
            </w:pPr>
          </w:p>
        </w:tc>
      </w:tr>
      <w:tr w:rsidR="00DB1C02" w:rsidRPr="000C6821" w14:paraId="0C7FA6F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AD20EF9" w14:textId="77777777" w:rsidR="00DB1C02" w:rsidRPr="000C6821"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954BB0"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5368C84F" w:rsidR="00DB1C02" w:rsidRPr="000C6821" w:rsidRDefault="00DB1C02" w:rsidP="00DB1C02">
            <w:pPr>
              <w:adjustRightInd w:val="0"/>
              <w:snapToGrid w:val="0"/>
              <w:jc w:val="center"/>
              <w:rPr>
                <w:rFonts w:ascii="Arial" w:hAnsi="Arial" w:cs="Arial"/>
              </w:rPr>
            </w:pPr>
            <w:r>
              <w:rPr>
                <w:rFonts w:ascii="Arial" w:hAnsi="Arial" w:cs="Arial"/>
              </w:rPr>
              <w:t>1</w:t>
            </w:r>
            <w:r w:rsidR="00AD3A43">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715F1D56"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DB1C02" w:rsidRPr="000C6821" w:rsidRDefault="00DB1C02" w:rsidP="00DB1C02">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620870D0"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9722725" w14:textId="77777777" w:rsidR="00DB1C02" w:rsidRPr="000C6821" w:rsidRDefault="00DB1C02" w:rsidP="00DB1C02">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0B5493F5" w14:textId="77777777" w:rsidR="00DB1C02" w:rsidRPr="000C6821"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6BCC57E" w14:textId="77777777" w:rsidR="00DB1C02" w:rsidRPr="000C6821"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52F1420C" w14:textId="77777777" w:rsidR="00DB1C02" w:rsidRPr="000C6821" w:rsidRDefault="00DB1C02" w:rsidP="00DB1C02">
            <w:pPr>
              <w:adjustRightInd w:val="0"/>
              <w:snapToGrid w:val="0"/>
              <w:rPr>
                <w:rFonts w:ascii="Arial" w:hAnsi="Arial" w:cs="Arial"/>
              </w:rPr>
            </w:pPr>
          </w:p>
        </w:tc>
      </w:tr>
      <w:tr w:rsidR="00DB1C02" w:rsidRPr="000C6821" w14:paraId="6ADAD9B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91D3614" w14:textId="77777777" w:rsidR="00DB1C02" w:rsidRPr="000C6821"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0B066D8" w14:textId="77777777" w:rsidR="00DB1C02" w:rsidRPr="000C6821" w:rsidRDefault="00DB1C02" w:rsidP="00DB1C02">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A66548B" w14:textId="77777777" w:rsidR="00DB1C02" w:rsidRPr="000C6821" w:rsidRDefault="00DB1C02" w:rsidP="00DB1C02">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2C63DCC" w14:textId="77777777" w:rsidR="00DB1C02" w:rsidRPr="000C6821"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A3DAB21" w14:textId="77777777" w:rsidR="00DB1C02" w:rsidRPr="000C6821" w:rsidRDefault="00DB1C02" w:rsidP="00DB1C02">
            <w:pPr>
              <w:adjustRightInd w:val="0"/>
              <w:snapToGrid w:val="0"/>
              <w:rPr>
                <w:rFonts w:ascii="Arial" w:hAnsi="Arial" w:cs="Arial"/>
                <w:sz w:val="4"/>
                <w:szCs w:val="4"/>
              </w:rPr>
            </w:pPr>
          </w:p>
        </w:tc>
      </w:tr>
      <w:tr w:rsidR="00DB1C02" w:rsidRPr="000C6821" w14:paraId="0F8BE39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7C8B2267" w14:textId="77777777" w:rsidR="00DB1C02" w:rsidRPr="000C6821" w:rsidRDefault="00DB1C02" w:rsidP="00DB1C02">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00B3C341" w14:textId="77777777" w:rsidR="00DB1C02" w:rsidRPr="000C6821" w:rsidRDefault="00DB1C02" w:rsidP="00DB1C02">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0B565594"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3577A1C1" w14:textId="77777777" w:rsidR="00DB1C02" w:rsidRPr="000C6821" w:rsidRDefault="00DB1C02" w:rsidP="00DB1C02">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853CB2"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31F748A6" w14:textId="77777777" w:rsidR="00DB1C02" w:rsidRPr="000C6821" w:rsidRDefault="00DB1C02" w:rsidP="00DB1C02">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6AACC7D" w14:textId="77777777" w:rsidR="00DB1C02" w:rsidRPr="000C6821" w:rsidRDefault="00DB1C02" w:rsidP="00DB1C02">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1173BC7E" w14:textId="77777777" w:rsidR="00DB1C02" w:rsidRPr="000C6821" w:rsidRDefault="00DB1C02" w:rsidP="00DB1C02">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2012E29A" w14:textId="77777777" w:rsidR="00DB1C02" w:rsidRPr="000C6821" w:rsidRDefault="00DB1C02" w:rsidP="00DB1C02">
            <w:pPr>
              <w:adjustRightInd w:val="0"/>
              <w:snapToGrid w:val="0"/>
              <w:rPr>
                <w:rFonts w:ascii="Arial" w:hAnsi="Arial" w:cs="Arial"/>
                <w:sz w:val="14"/>
                <w:szCs w:val="14"/>
              </w:rPr>
            </w:pPr>
          </w:p>
        </w:tc>
      </w:tr>
      <w:tr w:rsidR="00DB1C02" w:rsidRPr="000C6821" w14:paraId="622BCD1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9A34581" w14:textId="77777777" w:rsidR="00DB1C02" w:rsidRPr="000C6821"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AE1897"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2AC6AD02" w:rsidR="00DB1C02" w:rsidRPr="000C6821" w:rsidRDefault="008B4734" w:rsidP="00DB1C02">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127E49D4"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4647A0AB"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FD09012" w14:textId="77777777" w:rsidR="00DB1C02" w:rsidRPr="000C6821" w:rsidRDefault="00DB1C02" w:rsidP="00DB1C02">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F33C333" w14:textId="77777777" w:rsidR="00DB1C02" w:rsidRPr="000C6821"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FD4725D" w14:textId="77777777" w:rsidR="00DB1C02" w:rsidRPr="000C6821"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043436ED" w14:textId="77777777" w:rsidR="00DB1C02" w:rsidRPr="000C6821" w:rsidRDefault="00DB1C02" w:rsidP="00DB1C02">
            <w:pPr>
              <w:adjustRightInd w:val="0"/>
              <w:snapToGrid w:val="0"/>
              <w:rPr>
                <w:rFonts w:ascii="Arial" w:hAnsi="Arial" w:cs="Arial"/>
              </w:rPr>
            </w:pPr>
          </w:p>
        </w:tc>
      </w:tr>
      <w:tr w:rsidR="00DB1C02" w:rsidRPr="000C6821" w14:paraId="7D928F1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18506A5" w14:textId="77777777" w:rsidR="00DB1C02" w:rsidRPr="000C6821"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75CD88E" w14:textId="77777777" w:rsidR="00DB1C02" w:rsidRPr="000C6821" w:rsidRDefault="00DB1C02" w:rsidP="00DB1C02">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3FECC003" w14:textId="77777777" w:rsidR="00DB1C02" w:rsidRPr="000C6821" w:rsidRDefault="00DB1C02" w:rsidP="00DB1C02">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88F19D0" w14:textId="77777777" w:rsidR="00DB1C02" w:rsidRPr="000C6821"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4DE41E4" w14:textId="77777777" w:rsidR="00DB1C02" w:rsidRPr="000C6821" w:rsidRDefault="00DB1C02" w:rsidP="00DB1C02">
            <w:pPr>
              <w:adjustRightInd w:val="0"/>
              <w:snapToGrid w:val="0"/>
              <w:rPr>
                <w:rFonts w:ascii="Arial" w:hAnsi="Arial" w:cs="Arial"/>
                <w:sz w:val="4"/>
                <w:szCs w:val="4"/>
              </w:rPr>
            </w:pPr>
          </w:p>
        </w:tc>
      </w:tr>
      <w:tr w:rsidR="00DB1C02" w:rsidRPr="000C6821" w14:paraId="0513308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DB1C02" w:rsidRPr="000C6821" w:rsidRDefault="00DB1C02" w:rsidP="00DB1C02">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DB1C02" w:rsidRPr="000C6821" w:rsidRDefault="00DB1C02" w:rsidP="00DB1C02">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A610978" w14:textId="77777777" w:rsidR="00DB1C02" w:rsidRPr="000C6821"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CA9A95" w14:textId="77777777" w:rsidR="00DB1C02" w:rsidRPr="000C6821" w:rsidRDefault="00DB1C02" w:rsidP="00DB1C0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893D16C" w14:textId="77777777" w:rsidR="00DB1C02" w:rsidRPr="000C6821" w:rsidRDefault="00DB1C02" w:rsidP="00DB1C02">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9D5E9B6" w14:textId="77777777" w:rsidR="00DB1C02" w:rsidRPr="000C6821" w:rsidRDefault="00DB1C02" w:rsidP="00DB1C02">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2E73BDEA" w14:textId="77777777" w:rsidR="00DB1C02" w:rsidRPr="000C6821"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294988D6" w14:textId="77777777" w:rsidR="00DB1C02" w:rsidRPr="000C6821" w:rsidRDefault="00DB1C02" w:rsidP="00DB1C02">
            <w:pPr>
              <w:adjustRightInd w:val="0"/>
              <w:snapToGrid w:val="0"/>
              <w:rPr>
                <w:rFonts w:ascii="Arial" w:hAnsi="Arial" w:cs="Arial"/>
              </w:rPr>
            </w:pPr>
          </w:p>
        </w:tc>
      </w:tr>
      <w:tr w:rsidR="00DB1C02" w:rsidRPr="000C6821" w14:paraId="6E0E28FB"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43279908" w14:textId="77777777" w:rsidR="00DB1C02" w:rsidRPr="000C6821" w:rsidRDefault="00DB1C02" w:rsidP="00DB1C02">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6126A69D"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52BB8BEB" w:rsidR="00DB1C02" w:rsidRPr="000C6821" w:rsidRDefault="008B4734" w:rsidP="00DB1C02">
            <w:pPr>
              <w:adjustRightInd w:val="0"/>
              <w:snapToGrid w:val="0"/>
              <w:jc w:val="center"/>
              <w:rPr>
                <w:rFonts w:ascii="Arial" w:hAnsi="Arial" w:cs="Arial"/>
              </w:rPr>
            </w:pPr>
            <w:r>
              <w:rPr>
                <w:rFonts w:ascii="Arial" w:hAnsi="Arial" w:cs="Arial"/>
              </w:rPr>
              <w:t>22</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11092CA5"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1C6490B7"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vMerge w:val="restart"/>
            <w:tcBorders>
              <w:top w:val="nil"/>
              <w:left w:val="single" w:sz="4" w:space="0" w:color="auto"/>
              <w:right w:val="single" w:sz="12" w:space="0" w:color="auto"/>
            </w:tcBorders>
            <w:shd w:val="clear" w:color="auto" w:fill="auto"/>
            <w:vAlign w:val="center"/>
          </w:tcPr>
          <w:p w14:paraId="0883CDF1" w14:textId="77777777" w:rsidR="00DB1C02" w:rsidRPr="000C6821" w:rsidRDefault="00DB1C02" w:rsidP="00DB1C02">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3804B3A" w14:textId="77777777" w:rsidR="00DB1C02" w:rsidRPr="000C6821"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BD2BE26" w14:textId="77777777" w:rsidR="00DB1C02" w:rsidRPr="000C6821"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4ED5759F" w14:textId="77777777" w:rsidR="00DB1C02" w:rsidRPr="000C6821" w:rsidRDefault="00DB1C02" w:rsidP="00DB1C02">
            <w:pPr>
              <w:adjustRightInd w:val="0"/>
              <w:snapToGrid w:val="0"/>
              <w:rPr>
                <w:rFonts w:ascii="Arial" w:hAnsi="Arial" w:cs="Arial"/>
              </w:rPr>
            </w:pPr>
          </w:p>
        </w:tc>
      </w:tr>
      <w:tr w:rsidR="00DB1C02" w:rsidRPr="000C6821" w14:paraId="7A243D0A"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DB1C02" w:rsidRPr="000C6821" w:rsidRDefault="00DB1C02" w:rsidP="00DB1C02">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FA3D010" w14:textId="77777777" w:rsidR="00DB1C02" w:rsidRPr="000C6821" w:rsidRDefault="00DB1C02" w:rsidP="00DB1C02">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3A71D546"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3C0FA1A4" w14:textId="77777777" w:rsidR="00DB1C02" w:rsidRPr="000C6821" w:rsidRDefault="00DB1C02" w:rsidP="00DB1C0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DB1C02" w:rsidRPr="000C6821" w:rsidRDefault="00DB1C02" w:rsidP="00DB1C02">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56A14111" w14:textId="77777777" w:rsidR="00DB1C02" w:rsidRPr="000C6821" w:rsidRDefault="00DB1C02" w:rsidP="00DB1C0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DB1C02" w:rsidRPr="000C6821" w:rsidRDefault="00DB1C02" w:rsidP="00DB1C02">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DB1C02" w:rsidRPr="000C6821" w:rsidRDefault="00DB1C02" w:rsidP="00DB1C02">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5E7F4B24" w14:textId="77777777" w:rsidR="00DB1C02" w:rsidRPr="000C6821" w:rsidRDefault="00DB1C02" w:rsidP="00DB1C02">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54727F57" w14:textId="77777777" w:rsidR="00DB1C02" w:rsidRPr="000C6821"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78C0F96" w14:textId="77777777" w:rsidR="00DB1C02" w:rsidRPr="000C6821"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633EC54E" w14:textId="77777777" w:rsidR="00DB1C02" w:rsidRPr="000C6821" w:rsidRDefault="00DB1C02" w:rsidP="00DB1C02">
            <w:pPr>
              <w:adjustRightInd w:val="0"/>
              <w:snapToGrid w:val="0"/>
              <w:rPr>
                <w:rFonts w:ascii="Arial" w:hAnsi="Arial" w:cs="Arial"/>
              </w:rPr>
            </w:pPr>
          </w:p>
        </w:tc>
      </w:tr>
      <w:tr w:rsidR="00DB1C02" w:rsidRPr="000C6821" w14:paraId="6743222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02412F0" w14:textId="77777777" w:rsidR="00DB1C02" w:rsidRPr="000C6821"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2F746DF" w14:textId="77777777" w:rsidR="00DB1C02" w:rsidRPr="000C6821" w:rsidRDefault="00DB1C02" w:rsidP="00DB1C02">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2366B001" w14:textId="77777777" w:rsidR="00DB1C02" w:rsidRPr="000C6821" w:rsidRDefault="00DB1C02" w:rsidP="00DB1C02">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57AEBC8" w14:textId="77777777" w:rsidR="00DB1C02" w:rsidRPr="000C6821"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7B43431" w14:textId="77777777" w:rsidR="00DB1C02" w:rsidRPr="000C6821" w:rsidRDefault="00DB1C02" w:rsidP="00DB1C02">
            <w:pPr>
              <w:adjustRightInd w:val="0"/>
              <w:snapToGrid w:val="0"/>
              <w:rPr>
                <w:rFonts w:ascii="Arial" w:hAnsi="Arial" w:cs="Arial"/>
                <w:sz w:val="4"/>
                <w:szCs w:val="4"/>
              </w:rPr>
            </w:pPr>
          </w:p>
        </w:tc>
      </w:tr>
      <w:tr w:rsidR="00DB1C02" w:rsidRPr="000C6821" w14:paraId="41E6F2F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DB1C02" w:rsidRPr="000C6821" w:rsidRDefault="00DB1C02" w:rsidP="00DB1C02">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DB1C02" w:rsidRPr="000C6821" w:rsidRDefault="00DB1C02" w:rsidP="00DB1C0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705919AA" w14:textId="77777777" w:rsidR="00DB1C02" w:rsidRPr="000C6821"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BB87ECB" w14:textId="77777777" w:rsidR="00DB1C02" w:rsidRPr="000C6821" w:rsidRDefault="00DB1C02" w:rsidP="00DB1C0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D6C37D6" w14:textId="77777777" w:rsidR="00DB1C02" w:rsidRPr="000C6821" w:rsidRDefault="00DB1C02" w:rsidP="00DB1C02">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BA6B6B5" w14:textId="77777777" w:rsidR="00DB1C02" w:rsidRPr="000C6821" w:rsidRDefault="00DB1C02" w:rsidP="00DB1C02">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5BBE671" w14:textId="77777777" w:rsidR="00DB1C02" w:rsidRPr="000C6821"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648448BA" w14:textId="77777777" w:rsidR="00DB1C02" w:rsidRPr="000C6821" w:rsidRDefault="00DB1C02" w:rsidP="00DB1C02">
            <w:pPr>
              <w:adjustRightInd w:val="0"/>
              <w:snapToGrid w:val="0"/>
              <w:rPr>
                <w:rFonts w:ascii="Arial" w:hAnsi="Arial" w:cs="Arial"/>
              </w:rPr>
            </w:pPr>
          </w:p>
        </w:tc>
      </w:tr>
      <w:tr w:rsidR="00DB1C02" w:rsidRPr="000C6821" w14:paraId="75EDFA0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DB1C02" w:rsidRPr="000C6821" w:rsidRDefault="00DB1C02" w:rsidP="00DB1C02">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0F39D7BC" w14:textId="77777777" w:rsidR="00DB1C02" w:rsidRPr="000C6821" w:rsidRDefault="00DB1C02" w:rsidP="00DB1C02">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915FA19"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78B12544" w:rsidR="00DB1C02" w:rsidRPr="000C6821" w:rsidRDefault="00DB1C02" w:rsidP="00DB1C02">
            <w:pPr>
              <w:adjustRightInd w:val="0"/>
              <w:snapToGrid w:val="0"/>
              <w:jc w:val="center"/>
              <w:rPr>
                <w:rFonts w:ascii="Arial" w:hAnsi="Arial" w:cs="Arial"/>
              </w:rPr>
            </w:pPr>
            <w:r>
              <w:rPr>
                <w:rFonts w:ascii="Arial" w:hAnsi="Arial" w:cs="Arial"/>
              </w:rPr>
              <w:t>2</w:t>
            </w:r>
            <w:r w:rsidR="00F822DB">
              <w:rPr>
                <w:rFonts w:ascii="Arial" w:hAnsi="Arial" w:cs="Arial"/>
              </w:rPr>
              <w:t>9</w:t>
            </w:r>
            <w:bookmarkStart w:id="161" w:name="_GoBack"/>
            <w:bookmarkEnd w:id="161"/>
          </w:p>
        </w:tc>
        <w:tc>
          <w:tcPr>
            <w:tcW w:w="68" w:type="pct"/>
            <w:tcBorders>
              <w:top w:val="nil"/>
              <w:left w:val="single" w:sz="4" w:space="0" w:color="auto"/>
              <w:bottom w:val="nil"/>
              <w:right w:val="single" w:sz="4" w:space="0" w:color="auto"/>
            </w:tcBorders>
            <w:shd w:val="clear" w:color="auto" w:fill="auto"/>
            <w:vAlign w:val="center"/>
          </w:tcPr>
          <w:p w14:paraId="797AE751"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422C5B18"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699AB988"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4625EDF4" w14:textId="77777777" w:rsidR="00DB1C02" w:rsidRPr="000C6821" w:rsidRDefault="00DB1C02" w:rsidP="00DB1C02">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8267F6F" w14:textId="77777777" w:rsidR="00DB1C02" w:rsidRPr="000C6821"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7F39E57" w14:textId="77777777" w:rsidR="00DB1C02" w:rsidRPr="000C6821"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180E415B" w14:textId="77777777" w:rsidR="00DB1C02" w:rsidRPr="000C6821" w:rsidRDefault="00DB1C02" w:rsidP="00DB1C02">
            <w:pPr>
              <w:adjustRightInd w:val="0"/>
              <w:snapToGrid w:val="0"/>
              <w:rPr>
                <w:rFonts w:ascii="Arial" w:hAnsi="Arial" w:cs="Arial"/>
              </w:rPr>
            </w:pPr>
          </w:p>
        </w:tc>
      </w:tr>
      <w:tr w:rsidR="00DB1C02" w:rsidRPr="000C6821" w14:paraId="74D675DC"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DB1C02" w:rsidRPr="000C6821" w:rsidRDefault="00DB1C02" w:rsidP="00DB1C02">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499E500" w14:textId="77777777" w:rsidR="00DB1C02" w:rsidRPr="000C6821" w:rsidRDefault="00DB1C02" w:rsidP="00DB1C02">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EF326C9" w14:textId="77777777" w:rsidR="00DB1C02" w:rsidRPr="000C6821" w:rsidRDefault="00DB1C02" w:rsidP="00DB1C02">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123DB89" w14:textId="77777777" w:rsidR="00DB1C02" w:rsidRPr="000C6821" w:rsidRDefault="00DB1C02" w:rsidP="00DB1C02">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7AA13E7" w14:textId="77777777" w:rsidR="00DB1C02" w:rsidRPr="000C6821" w:rsidRDefault="00DB1C02" w:rsidP="00DB1C02">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2CA456F" w14:textId="77777777" w:rsidR="00DB1C02" w:rsidRPr="000C6821" w:rsidRDefault="00DB1C02" w:rsidP="00DB1C02">
            <w:pPr>
              <w:adjustRightInd w:val="0"/>
              <w:snapToGrid w:val="0"/>
              <w:rPr>
                <w:rFonts w:ascii="Arial" w:hAnsi="Arial" w:cs="Arial"/>
                <w:sz w:val="4"/>
                <w:szCs w:val="4"/>
              </w:rPr>
            </w:pPr>
          </w:p>
        </w:tc>
      </w:tr>
      <w:tr w:rsidR="00DB1C02" w:rsidRPr="000C6821" w14:paraId="0CEF3BE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DB1C02" w:rsidRPr="000C6821" w:rsidRDefault="00DB1C02" w:rsidP="00DB1C02">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DB1C02" w:rsidRPr="000C6821" w:rsidRDefault="00DB1C02" w:rsidP="00DB1C0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0C923E3C" w14:textId="77777777" w:rsidR="00DB1C02" w:rsidRPr="000C6821" w:rsidRDefault="00DB1C02" w:rsidP="00DB1C02">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DB1C02" w:rsidRPr="000C6821" w:rsidRDefault="00DB1C02" w:rsidP="00DB1C0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DB1C02" w:rsidRPr="000C6821" w:rsidRDefault="00DB1C02" w:rsidP="00DB1C02">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6B658AE" w14:textId="77777777" w:rsidR="00DB1C02" w:rsidRPr="000C6821" w:rsidRDefault="00DB1C02" w:rsidP="00DB1C0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DB1C02" w:rsidRPr="000C6821" w:rsidRDefault="00DB1C02" w:rsidP="00DB1C02">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DB1C02" w:rsidRPr="000C6821" w:rsidRDefault="00DB1C02" w:rsidP="00DB1C02">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0A7742" w14:textId="77777777" w:rsidR="00DB1C02" w:rsidRPr="000C6821" w:rsidRDefault="00DB1C02" w:rsidP="00DB1C02">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08DD3F3" w14:textId="77777777" w:rsidR="00DB1C02" w:rsidRPr="000C6821" w:rsidRDefault="00DB1C02" w:rsidP="00DB1C02">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C08FB3A" w14:textId="77777777" w:rsidR="00DB1C02" w:rsidRPr="000C6821" w:rsidRDefault="00DB1C02" w:rsidP="00DB1C02">
            <w:pPr>
              <w:adjustRightInd w:val="0"/>
              <w:snapToGrid w:val="0"/>
              <w:jc w:val="center"/>
              <w:rPr>
                <w:i/>
                <w:sz w:val="14"/>
                <w:szCs w:val="14"/>
              </w:rPr>
            </w:pPr>
          </w:p>
        </w:tc>
        <w:tc>
          <w:tcPr>
            <w:tcW w:w="76" w:type="pct"/>
            <w:vMerge/>
            <w:tcBorders>
              <w:left w:val="nil"/>
            </w:tcBorders>
            <w:shd w:val="clear" w:color="auto" w:fill="auto"/>
            <w:vAlign w:val="center"/>
          </w:tcPr>
          <w:p w14:paraId="1F9AB3C4" w14:textId="77777777" w:rsidR="00DB1C02" w:rsidRPr="000C6821" w:rsidRDefault="00DB1C02" w:rsidP="00DB1C02">
            <w:pPr>
              <w:adjustRightInd w:val="0"/>
              <w:snapToGrid w:val="0"/>
              <w:rPr>
                <w:rFonts w:ascii="Arial" w:hAnsi="Arial" w:cs="Arial"/>
              </w:rPr>
            </w:pPr>
          </w:p>
        </w:tc>
      </w:tr>
      <w:tr w:rsidR="00DB1C02" w:rsidRPr="000C6821" w14:paraId="51E93171"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DB1C02" w:rsidRPr="000C6821" w:rsidRDefault="00DB1C02" w:rsidP="00DB1C02">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6E0A3486" w14:textId="77777777" w:rsidR="00DB1C02" w:rsidRPr="000C6821" w:rsidRDefault="00DB1C02" w:rsidP="00DB1C02">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88DD8AA" w14:textId="77777777" w:rsidR="00DB1C02" w:rsidRPr="000C6821" w:rsidRDefault="00DB1C02" w:rsidP="00DB1C02">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7B744C53" w:rsidR="00DB1C02" w:rsidRPr="000C6821" w:rsidRDefault="00DB1C02" w:rsidP="00DB1C02">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DB1C02" w:rsidRPr="000C6821" w:rsidRDefault="00DB1C02" w:rsidP="00DB1C02">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03C9427F" w:rsidR="00DB1C02" w:rsidRPr="000C6821" w:rsidRDefault="00DB1C02" w:rsidP="00DB1C0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DB1C02" w:rsidRPr="000C6821" w:rsidRDefault="00DB1C02" w:rsidP="00DB1C02">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149888EB" w:rsidR="00DB1C02" w:rsidRPr="000C6821" w:rsidRDefault="00DB1C02" w:rsidP="00DB1C02">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CDD76CE" w14:textId="77777777" w:rsidR="00DB1C02" w:rsidRPr="000C6821" w:rsidRDefault="00DB1C02" w:rsidP="00DB1C02">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723A12A" w14:textId="77777777" w:rsidR="00DB1C02" w:rsidRPr="000C6821" w:rsidRDefault="00DB1C02" w:rsidP="00DB1C02">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CEAAA69" w14:textId="77777777" w:rsidR="00DB1C02" w:rsidRPr="000C6821" w:rsidRDefault="00DB1C02" w:rsidP="00DB1C02">
            <w:pPr>
              <w:adjustRightInd w:val="0"/>
              <w:snapToGrid w:val="0"/>
              <w:jc w:val="center"/>
              <w:rPr>
                <w:rFonts w:ascii="Arial" w:hAnsi="Arial" w:cs="Arial"/>
              </w:rPr>
            </w:pPr>
          </w:p>
        </w:tc>
        <w:tc>
          <w:tcPr>
            <w:tcW w:w="76" w:type="pct"/>
            <w:vMerge/>
            <w:tcBorders>
              <w:left w:val="nil"/>
            </w:tcBorders>
            <w:shd w:val="clear" w:color="auto" w:fill="auto"/>
            <w:vAlign w:val="center"/>
          </w:tcPr>
          <w:p w14:paraId="01987C67" w14:textId="77777777" w:rsidR="00DB1C02" w:rsidRPr="000C6821" w:rsidRDefault="00DB1C02" w:rsidP="00DB1C02">
            <w:pPr>
              <w:adjustRightInd w:val="0"/>
              <w:snapToGrid w:val="0"/>
              <w:rPr>
                <w:rFonts w:ascii="Arial" w:hAnsi="Arial" w:cs="Arial"/>
              </w:rPr>
            </w:pPr>
          </w:p>
        </w:tc>
      </w:tr>
      <w:tr w:rsidR="00DB1C02" w:rsidRPr="000C6821" w14:paraId="0C35779C"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DB1C02" w:rsidRPr="000C6821" w:rsidRDefault="00DB1C02" w:rsidP="00DB1C02">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68BE8B6B" w14:textId="77777777" w:rsidR="00DB1C02" w:rsidRPr="000C6821" w:rsidRDefault="00DB1C02" w:rsidP="00DB1C02">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DB1C02" w:rsidRPr="000C6821" w:rsidRDefault="00DB1C02" w:rsidP="00DB1C02">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DB1C02" w:rsidRPr="000C6821" w:rsidRDefault="00DB1C02" w:rsidP="00DB1C02">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0B835D01" w14:textId="77777777" w:rsidR="00DB1C02" w:rsidRPr="000C6821" w:rsidRDefault="00DB1C02" w:rsidP="00DB1C02">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4993A90F" w14:textId="77777777" w:rsidR="00DB1C02" w:rsidRPr="000C6821" w:rsidRDefault="00DB1C02" w:rsidP="00DB1C02">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40C9790B" w14:textId="77777777" w:rsidR="00DB1C02" w:rsidRPr="000C6821" w:rsidRDefault="00DB1C02" w:rsidP="00DB1C02">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188D65B" w:rsidR="00E57A30" w:rsidRPr="002B6894" w:rsidRDefault="00E57A30">
      <w:pPr>
        <w:rPr>
          <w:rFonts w:cs="Arial"/>
          <w:i/>
          <w:sz w:val="2"/>
          <w:szCs w:val="18"/>
        </w:rPr>
      </w:pPr>
      <w:bookmarkStart w:id="162" w:name="_Hlk76392171"/>
      <w:r>
        <w:rPr>
          <w:rFonts w:cs="Arial"/>
          <w:i/>
        </w:rPr>
        <w:br w:type="page"/>
      </w:r>
    </w:p>
    <w:p w14:paraId="24E94B6F" w14:textId="23E2B574"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24FFABCE" w14:textId="77777777" w:rsidR="00A72FB0" w:rsidRPr="00B75EE7" w:rsidRDefault="00A72FB0" w:rsidP="00F32849">
      <w:pPr>
        <w:ind w:left="709"/>
        <w:jc w:val="both"/>
        <w:rPr>
          <w:rFonts w:cs="Arial"/>
          <w:b/>
          <w:sz w:val="4"/>
          <w:szCs w:val="18"/>
          <w:lang w:val="es-BO"/>
        </w:rPr>
      </w:pPr>
    </w:p>
    <w:p w14:paraId="516D98D7" w14:textId="77777777" w:rsidR="00D65929" w:rsidRPr="00AD4B67" w:rsidRDefault="00D65929" w:rsidP="00F32849">
      <w:pPr>
        <w:ind w:left="709"/>
        <w:jc w:val="both"/>
        <w:rPr>
          <w:rFonts w:cs="Arial"/>
          <w:b/>
          <w:sz w:val="2"/>
          <w:szCs w:val="18"/>
          <w:lang w:val="es-BO"/>
        </w:rPr>
      </w:pPr>
    </w:p>
    <w:p w14:paraId="7F6EC670" w14:textId="77777777" w:rsidR="00A72FB0" w:rsidRPr="009732BB" w:rsidRDefault="0034210B" w:rsidP="0034210B">
      <w:pPr>
        <w:jc w:val="center"/>
        <w:rPr>
          <w:rFonts w:ascii="Arial" w:hAnsi="Arial" w:cs="Arial"/>
          <w:b/>
          <w:bCs/>
          <w:sz w:val="24"/>
          <w:szCs w:val="24"/>
          <w:lang w:eastAsia="es-BO"/>
        </w:rPr>
      </w:pPr>
      <w:r w:rsidRPr="009732BB">
        <w:rPr>
          <w:rFonts w:ascii="Arial" w:hAnsi="Arial" w:cs="Arial"/>
          <w:b/>
          <w:bCs/>
          <w:sz w:val="24"/>
          <w:szCs w:val="24"/>
          <w:lang w:eastAsia="es-BO"/>
        </w:rPr>
        <w:t>FORMULARIO C-1: ESPECIFICACIONES TÉCNICAS</w:t>
      </w:r>
    </w:p>
    <w:p w14:paraId="383A4E12" w14:textId="368ED3B0" w:rsidR="00B5449A" w:rsidRPr="006515DC" w:rsidRDefault="00C66289" w:rsidP="00B5449A">
      <w:pPr>
        <w:pStyle w:val="Encabezado"/>
        <w:jc w:val="center"/>
        <w:rPr>
          <w:rFonts w:ascii="ArialMT" w:hAnsi="ArialMT" w:cs="ArialMT"/>
          <w:b/>
          <w:bCs/>
          <w:sz w:val="24"/>
          <w:szCs w:val="12"/>
          <w:lang w:eastAsia="es-BO"/>
        </w:rPr>
      </w:pPr>
      <w:r w:rsidRPr="00624ADA">
        <w:rPr>
          <w:rFonts w:ascii="ArialMT" w:hAnsi="ArialMT" w:cs="ArialMT"/>
          <w:b/>
          <w:bCs/>
          <w:sz w:val="24"/>
          <w:szCs w:val="12"/>
          <w:lang w:eastAsia="es-BO"/>
        </w:rPr>
        <w:t>SERVICIO RECURRENTE DE MANTENIMIENTO PARA EQUIPOS ELÉCTRICOS EN INMUEBLES DEL BCB - GESTIÓN 2026</w:t>
      </w:r>
    </w:p>
    <w:p w14:paraId="558F2011" w14:textId="4F29D076" w:rsidR="00754BAD" w:rsidRPr="00AD4B67" w:rsidRDefault="00754BAD" w:rsidP="00754BAD">
      <w:pPr>
        <w:jc w:val="center"/>
        <w:rPr>
          <w:rFonts w:ascii="Arial" w:hAnsi="Arial" w:cs="Arial"/>
          <w:b/>
          <w:bCs/>
          <w:sz w:val="8"/>
          <w:lang w:val="es-MX"/>
        </w:rPr>
      </w:pPr>
    </w:p>
    <w:p w14:paraId="751B6EFC" w14:textId="77777777" w:rsidR="00754BAD" w:rsidRPr="00754BAD" w:rsidRDefault="00754BAD" w:rsidP="00754BAD">
      <w:pPr>
        <w:rPr>
          <w:rFonts w:ascii="Arial" w:hAnsi="Arial"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39"/>
        <w:gridCol w:w="1643"/>
      </w:tblGrid>
      <w:tr w:rsidR="00B5449A" w:rsidRPr="00C66289" w14:paraId="24983615" w14:textId="77777777" w:rsidTr="00393E84">
        <w:trPr>
          <w:trHeight w:val="526"/>
        </w:trPr>
        <w:tc>
          <w:tcPr>
            <w:tcW w:w="4146" w:type="pct"/>
            <w:tcBorders>
              <w:bottom w:val="single" w:sz="4" w:space="0" w:color="auto"/>
            </w:tcBorders>
            <w:shd w:val="clear" w:color="auto" w:fill="E0E0E0"/>
            <w:vAlign w:val="center"/>
          </w:tcPr>
          <w:p w14:paraId="46844E88" w14:textId="77777777" w:rsidR="00B5449A" w:rsidRPr="00C66289" w:rsidRDefault="00B5449A" w:rsidP="00393E84">
            <w:pPr>
              <w:ind w:left="150"/>
              <w:jc w:val="center"/>
              <w:rPr>
                <w:rStyle w:val="nfasissutil"/>
                <w:rFonts w:cs="Arial Narrow"/>
                <w:b/>
                <w:i w:val="0"/>
                <w:sz w:val="20"/>
                <w:szCs w:val="20"/>
              </w:rPr>
            </w:pPr>
            <w:r w:rsidRPr="00C66289">
              <w:rPr>
                <w:rStyle w:val="nfasissutil"/>
                <w:rFonts w:cs="Arial Narrow"/>
                <w:b/>
                <w:i w:val="0"/>
                <w:sz w:val="20"/>
                <w:szCs w:val="20"/>
              </w:rPr>
              <w:t>REQUISITOS MÍNIMOS DEL SERVICIO SOLICITADO</w:t>
            </w:r>
          </w:p>
        </w:tc>
        <w:tc>
          <w:tcPr>
            <w:tcW w:w="854" w:type="pct"/>
            <w:tcBorders>
              <w:bottom w:val="single" w:sz="4" w:space="0" w:color="auto"/>
            </w:tcBorders>
            <w:shd w:val="clear" w:color="auto" w:fill="E0E0E0"/>
          </w:tcPr>
          <w:p w14:paraId="5CC5A001" w14:textId="77777777" w:rsidR="00B5449A" w:rsidRPr="00C66289" w:rsidRDefault="00B5449A" w:rsidP="00393E84">
            <w:pPr>
              <w:ind w:left="150"/>
              <w:jc w:val="center"/>
              <w:rPr>
                <w:rStyle w:val="nfasissutil"/>
                <w:rFonts w:cs="Arial Narrow"/>
                <w:b/>
                <w:i w:val="0"/>
                <w:sz w:val="20"/>
                <w:szCs w:val="20"/>
              </w:rPr>
            </w:pPr>
            <w:r w:rsidRPr="00C66289">
              <w:rPr>
                <w:rStyle w:val="nfasissutil"/>
                <w:rFonts w:cs="Arial Narrow"/>
                <w:b/>
                <w:i w:val="0"/>
                <w:sz w:val="20"/>
                <w:szCs w:val="20"/>
              </w:rPr>
              <w:t>PROPUESTA</w:t>
            </w:r>
          </w:p>
        </w:tc>
      </w:tr>
      <w:tr w:rsidR="00B5449A" w:rsidRPr="00C66289" w14:paraId="2435F7E7" w14:textId="77777777" w:rsidTr="00393E84">
        <w:trPr>
          <w:trHeight w:val="298"/>
        </w:trPr>
        <w:tc>
          <w:tcPr>
            <w:tcW w:w="4146" w:type="pct"/>
            <w:shd w:val="clear" w:color="auto" w:fill="FBE4D5"/>
            <w:vAlign w:val="center"/>
          </w:tcPr>
          <w:p w14:paraId="7E5F96CC" w14:textId="77777777" w:rsidR="00B5449A" w:rsidRPr="00C66289" w:rsidRDefault="00B5449A" w:rsidP="008D1B7E">
            <w:pPr>
              <w:numPr>
                <w:ilvl w:val="0"/>
                <w:numId w:val="46"/>
              </w:numPr>
              <w:rPr>
                <w:rStyle w:val="nfasissutil"/>
                <w:rFonts w:cs="ArialMT"/>
                <w:b/>
                <w:i w:val="0"/>
                <w:sz w:val="20"/>
                <w:szCs w:val="20"/>
              </w:rPr>
            </w:pPr>
            <w:r w:rsidRPr="00C66289">
              <w:rPr>
                <w:rStyle w:val="nfasissutil"/>
                <w:rFonts w:cs="ArialMT"/>
                <w:b/>
                <w:i w:val="0"/>
                <w:sz w:val="20"/>
                <w:szCs w:val="20"/>
              </w:rPr>
              <w:t>OBJETO Y CAUSA</w:t>
            </w:r>
          </w:p>
        </w:tc>
        <w:tc>
          <w:tcPr>
            <w:tcW w:w="854" w:type="pct"/>
            <w:shd w:val="clear" w:color="auto" w:fill="FBE4D5"/>
          </w:tcPr>
          <w:p w14:paraId="342901C7" w14:textId="77777777" w:rsidR="00B5449A" w:rsidRPr="00C66289" w:rsidRDefault="00B5449A" w:rsidP="00393E84">
            <w:pPr>
              <w:rPr>
                <w:rStyle w:val="nfasissutil"/>
                <w:rFonts w:cs="ArialMT"/>
                <w:b/>
                <w:i w:val="0"/>
                <w:sz w:val="20"/>
                <w:szCs w:val="20"/>
              </w:rPr>
            </w:pPr>
          </w:p>
        </w:tc>
      </w:tr>
      <w:tr w:rsidR="00B5449A" w:rsidRPr="00C66289" w14:paraId="5D534513" w14:textId="77777777" w:rsidTr="00393E84">
        <w:trPr>
          <w:trHeight w:val="709"/>
        </w:trPr>
        <w:tc>
          <w:tcPr>
            <w:tcW w:w="4146" w:type="pct"/>
            <w:tcBorders>
              <w:bottom w:val="single" w:sz="4" w:space="0" w:color="auto"/>
            </w:tcBorders>
            <w:vAlign w:val="center"/>
          </w:tcPr>
          <w:p w14:paraId="45740CC5"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 xml:space="preserve">El Banco Central de Bolivia requiere contratar el Servicio recurrente de mantenimiento para equipos eléctricos en inmuebles del BCB - Gestión 2026, que </w:t>
            </w:r>
            <w:r w:rsidRPr="00C66289">
              <w:rPr>
                <w:rStyle w:val="nfasissutil"/>
                <w:i w:val="0"/>
                <w:sz w:val="20"/>
                <w:szCs w:val="20"/>
              </w:rPr>
              <w:t>ejecute trabajos de mantenimiento preventivo, predictivo y correctivo en los equipos de control eléctrico para apertura y cierre de puerta de bóvedas, banco de capacitores, equipos y sistemas KNX, unidades de transferencia ATS y otros relacionados, para</w:t>
            </w:r>
            <w:r w:rsidRPr="00C66289">
              <w:rPr>
                <w:rStyle w:val="nfasissutil"/>
                <w:rFonts w:cs="ArialMT"/>
                <w:i w:val="0"/>
                <w:sz w:val="20"/>
                <w:szCs w:val="20"/>
              </w:rPr>
              <w:t xml:space="preserve"> dar continuidad a la distribución de energía eléctrica, garantizando la operativa en la infraestructura del BCB.  </w:t>
            </w:r>
          </w:p>
          <w:p w14:paraId="101AAFB8" w14:textId="77777777" w:rsidR="00B5449A" w:rsidRPr="00C66289" w:rsidRDefault="00B5449A" w:rsidP="00393E84">
            <w:pPr>
              <w:jc w:val="both"/>
              <w:rPr>
                <w:rStyle w:val="nfasissutil"/>
                <w:rFonts w:cs="ArialMT"/>
                <w:i w:val="0"/>
                <w:sz w:val="20"/>
                <w:szCs w:val="20"/>
              </w:rPr>
            </w:pPr>
          </w:p>
          <w:p w14:paraId="6AD3EAA0"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Se efectúa el requerimiento de este servicio recurrente, puesto que el BCB no puede prescindir de personal técnico para atender eventos de emergencia o contingencia que pueden presentarse durante la gestión 2026.</w:t>
            </w:r>
          </w:p>
        </w:tc>
        <w:tc>
          <w:tcPr>
            <w:tcW w:w="854" w:type="pct"/>
            <w:tcBorders>
              <w:bottom w:val="single" w:sz="4" w:space="0" w:color="auto"/>
            </w:tcBorders>
            <w:shd w:val="clear" w:color="auto" w:fill="D9D9D9"/>
          </w:tcPr>
          <w:p w14:paraId="5EDCF296" w14:textId="77777777" w:rsidR="00B5449A" w:rsidRPr="00C66289" w:rsidRDefault="00B5449A" w:rsidP="00393E84">
            <w:pPr>
              <w:jc w:val="both"/>
              <w:rPr>
                <w:rStyle w:val="nfasissutil"/>
                <w:rFonts w:cs="ArialMT"/>
                <w:i w:val="0"/>
                <w:sz w:val="20"/>
                <w:szCs w:val="20"/>
              </w:rPr>
            </w:pPr>
          </w:p>
        </w:tc>
      </w:tr>
      <w:tr w:rsidR="00B5449A" w:rsidRPr="00C66289" w14:paraId="36630D83" w14:textId="77777777" w:rsidTr="00393E84">
        <w:trPr>
          <w:trHeight w:val="124"/>
        </w:trPr>
        <w:tc>
          <w:tcPr>
            <w:tcW w:w="4146" w:type="pct"/>
            <w:shd w:val="clear" w:color="auto" w:fill="FBE4D5"/>
            <w:vAlign w:val="center"/>
          </w:tcPr>
          <w:p w14:paraId="5E8DC8E9"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t>ALCANCE DEL SERVICIO</w:t>
            </w:r>
          </w:p>
        </w:tc>
        <w:tc>
          <w:tcPr>
            <w:tcW w:w="854" w:type="pct"/>
            <w:shd w:val="clear" w:color="auto" w:fill="FBE4D5"/>
          </w:tcPr>
          <w:p w14:paraId="006178C7" w14:textId="77777777" w:rsidR="00B5449A" w:rsidRPr="00C66289" w:rsidRDefault="00B5449A" w:rsidP="00393E84">
            <w:pPr>
              <w:pStyle w:val="Ttulo3"/>
              <w:numPr>
                <w:ilvl w:val="0"/>
                <w:numId w:val="0"/>
              </w:numPr>
              <w:rPr>
                <w:rStyle w:val="nfasissutil"/>
                <w:i w:val="0"/>
                <w:sz w:val="20"/>
                <w:szCs w:val="20"/>
              </w:rPr>
            </w:pPr>
          </w:p>
        </w:tc>
      </w:tr>
      <w:tr w:rsidR="00B5449A" w:rsidRPr="00C66289" w14:paraId="7EBF1D14" w14:textId="77777777" w:rsidTr="00393E84">
        <w:trPr>
          <w:trHeight w:val="401"/>
        </w:trPr>
        <w:tc>
          <w:tcPr>
            <w:tcW w:w="4146" w:type="pct"/>
            <w:tcBorders>
              <w:bottom w:val="single" w:sz="4" w:space="0" w:color="auto"/>
            </w:tcBorders>
            <w:vAlign w:val="center"/>
          </w:tcPr>
          <w:p w14:paraId="110A1C4E"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El servicio deberá ejecutar, entre otras, las siguientes actividades:</w:t>
            </w:r>
          </w:p>
          <w:p w14:paraId="4BECA9A9" w14:textId="77777777" w:rsidR="00B5449A" w:rsidRPr="00C66289" w:rsidRDefault="00B5449A" w:rsidP="00393E84">
            <w:pPr>
              <w:jc w:val="both"/>
              <w:rPr>
                <w:rStyle w:val="nfasissutil"/>
                <w:rFonts w:cs="ArialMT"/>
                <w:i w:val="0"/>
                <w:sz w:val="20"/>
                <w:szCs w:val="20"/>
              </w:rPr>
            </w:pPr>
          </w:p>
          <w:p w14:paraId="5135A39E" w14:textId="77777777" w:rsidR="00B5449A" w:rsidRPr="00C66289" w:rsidRDefault="00B5449A" w:rsidP="008D1B7E">
            <w:pPr>
              <w:numPr>
                <w:ilvl w:val="0"/>
                <w:numId w:val="52"/>
              </w:numPr>
              <w:autoSpaceDE w:val="0"/>
              <w:autoSpaceDN w:val="0"/>
              <w:adjustRightInd w:val="0"/>
              <w:jc w:val="both"/>
              <w:rPr>
                <w:rStyle w:val="nfasissutil"/>
                <w:rFonts w:cs="ArialMT"/>
                <w:b/>
                <w:i w:val="0"/>
                <w:sz w:val="20"/>
                <w:szCs w:val="20"/>
              </w:rPr>
            </w:pPr>
            <w:r w:rsidRPr="00C66289">
              <w:rPr>
                <w:rStyle w:val="nfasissutil"/>
                <w:rFonts w:cs="ArialMT"/>
                <w:b/>
                <w:i w:val="0"/>
                <w:sz w:val="20"/>
                <w:szCs w:val="20"/>
              </w:rPr>
              <w:t>Mantenimiento de equipo de control y automatización de la puerta de bóveda.</w:t>
            </w:r>
          </w:p>
          <w:p w14:paraId="11D2BB78" w14:textId="77777777" w:rsidR="00B5449A" w:rsidRPr="00C66289" w:rsidRDefault="00B5449A" w:rsidP="008D1B7E">
            <w:pPr>
              <w:pStyle w:val="Prrafodelista"/>
              <w:numPr>
                <w:ilvl w:val="0"/>
                <w:numId w:val="53"/>
              </w:numPr>
              <w:jc w:val="both"/>
              <w:rPr>
                <w:rStyle w:val="nfasissutil"/>
                <w:rFonts w:ascii="Verdana" w:hAnsi="Verdana" w:cs="ArialMT"/>
                <w:i w:val="0"/>
              </w:rPr>
            </w:pPr>
            <w:r w:rsidRPr="00C66289">
              <w:rPr>
                <w:rStyle w:val="nfasissutil"/>
                <w:rFonts w:ascii="Verdana" w:hAnsi="Verdana" w:cs="ArialMT"/>
                <w:i w:val="0"/>
              </w:rPr>
              <w:t>Restitución del software del sistema de control y automatización, en caso de falla.</w:t>
            </w:r>
          </w:p>
          <w:p w14:paraId="5C6EA09E" w14:textId="77777777" w:rsidR="00B5449A" w:rsidRPr="00C66289" w:rsidRDefault="00B5449A" w:rsidP="008D1B7E">
            <w:pPr>
              <w:pStyle w:val="Prrafodelista"/>
              <w:numPr>
                <w:ilvl w:val="0"/>
                <w:numId w:val="53"/>
              </w:numPr>
              <w:jc w:val="both"/>
              <w:rPr>
                <w:rStyle w:val="nfasissutil"/>
                <w:rFonts w:ascii="Verdana" w:hAnsi="Verdana" w:cs="ArialMT"/>
                <w:i w:val="0"/>
              </w:rPr>
            </w:pPr>
            <w:r w:rsidRPr="00C66289">
              <w:rPr>
                <w:rStyle w:val="nfasissutil"/>
                <w:rFonts w:ascii="Verdana" w:hAnsi="Verdana" w:cs="ArialMT"/>
                <w:i w:val="0"/>
              </w:rPr>
              <w:t>Revisión y mantenimiento del sistema de control y automatización (sensores inductivos y actuadores).</w:t>
            </w:r>
          </w:p>
          <w:p w14:paraId="1B14A5D1" w14:textId="77777777" w:rsidR="00B5449A" w:rsidRPr="00C66289" w:rsidRDefault="00B5449A" w:rsidP="008D1B7E">
            <w:pPr>
              <w:pStyle w:val="Prrafodelista"/>
              <w:numPr>
                <w:ilvl w:val="0"/>
                <w:numId w:val="53"/>
              </w:numPr>
              <w:jc w:val="both"/>
              <w:rPr>
                <w:rStyle w:val="nfasissutil"/>
                <w:rFonts w:ascii="Verdana" w:hAnsi="Verdana" w:cs="ArialMT"/>
                <w:i w:val="0"/>
              </w:rPr>
            </w:pPr>
            <w:r w:rsidRPr="00C66289">
              <w:rPr>
                <w:rStyle w:val="nfasissutil"/>
                <w:rFonts w:ascii="Verdana" w:hAnsi="Verdana" w:cs="ArialMT"/>
                <w:i w:val="0"/>
              </w:rPr>
              <w:t>Cambio de claves de acceso a requerimiento del personal de la Gerencia de Tesorería.</w:t>
            </w:r>
          </w:p>
          <w:p w14:paraId="022A034B" w14:textId="77777777" w:rsidR="00B5449A" w:rsidRPr="00C66289" w:rsidRDefault="00B5449A" w:rsidP="008D1B7E">
            <w:pPr>
              <w:pStyle w:val="Prrafodelista"/>
              <w:numPr>
                <w:ilvl w:val="0"/>
                <w:numId w:val="53"/>
              </w:numPr>
              <w:jc w:val="both"/>
              <w:rPr>
                <w:rStyle w:val="nfasissutil"/>
                <w:rFonts w:ascii="Verdana" w:hAnsi="Verdana" w:cs="ArialMT"/>
                <w:i w:val="0"/>
              </w:rPr>
            </w:pPr>
            <w:r w:rsidRPr="00C66289">
              <w:rPr>
                <w:rStyle w:val="nfasissutil"/>
                <w:rFonts w:ascii="Verdana" w:hAnsi="Verdana" w:cs="ArialMT"/>
                <w:i w:val="0"/>
              </w:rPr>
              <w:t>Atención a las fallas de origen imprevisto al sistema de control y automatización en horas fuera de la jornada laboral.</w:t>
            </w:r>
          </w:p>
          <w:p w14:paraId="20CD08D9" w14:textId="77777777" w:rsidR="00B5449A" w:rsidRPr="00C66289" w:rsidRDefault="00B5449A" w:rsidP="008D1B7E">
            <w:pPr>
              <w:pStyle w:val="Prrafodelista"/>
              <w:numPr>
                <w:ilvl w:val="0"/>
                <w:numId w:val="53"/>
              </w:numPr>
              <w:jc w:val="both"/>
              <w:rPr>
                <w:rStyle w:val="nfasissutil"/>
                <w:rFonts w:ascii="Verdana" w:hAnsi="Verdana" w:cs="ArialMT"/>
                <w:i w:val="0"/>
              </w:rPr>
            </w:pPr>
            <w:r w:rsidRPr="00C66289">
              <w:rPr>
                <w:rStyle w:val="nfasissutil"/>
                <w:rFonts w:ascii="Verdana" w:hAnsi="Verdana" w:cs="ArialMT"/>
                <w:i w:val="0"/>
              </w:rPr>
              <w:t>Ejecución de trabajos de mantenimientos predictivos al sistema de control, componentes y actuadores, cambio de piezas.</w:t>
            </w:r>
          </w:p>
          <w:p w14:paraId="74D933F0" w14:textId="77777777" w:rsidR="00B5449A" w:rsidRPr="00C66289" w:rsidRDefault="00B5449A" w:rsidP="00393E84">
            <w:pPr>
              <w:pStyle w:val="Prrafodelista"/>
              <w:rPr>
                <w:rStyle w:val="nfasissutil"/>
                <w:rFonts w:ascii="Verdana" w:hAnsi="Verdana" w:cs="ArialMT"/>
                <w:i w:val="0"/>
              </w:rPr>
            </w:pPr>
          </w:p>
          <w:p w14:paraId="4BAA7D7E" w14:textId="77777777" w:rsidR="00B5449A" w:rsidRPr="00C66289" w:rsidRDefault="00B5449A" w:rsidP="008D1B7E">
            <w:pPr>
              <w:numPr>
                <w:ilvl w:val="0"/>
                <w:numId w:val="52"/>
              </w:numPr>
              <w:autoSpaceDE w:val="0"/>
              <w:autoSpaceDN w:val="0"/>
              <w:adjustRightInd w:val="0"/>
              <w:jc w:val="both"/>
              <w:rPr>
                <w:rStyle w:val="nfasissutil"/>
                <w:rFonts w:cs="ArialMT"/>
                <w:i w:val="0"/>
                <w:sz w:val="20"/>
                <w:szCs w:val="20"/>
              </w:rPr>
            </w:pPr>
            <w:r w:rsidRPr="00C66289">
              <w:rPr>
                <w:rStyle w:val="nfasissutil"/>
                <w:rFonts w:cs="ArialMT"/>
                <w:b/>
                <w:i w:val="0"/>
                <w:sz w:val="20"/>
                <w:szCs w:val="20"/>
              </w:rPr>
              <w:t>Mantenimiento predictivo de equipos de distribución de energía eléctrica.</w:t>
            </w:r>
          </w:p>
          <w:p w14:paraId="669D15A0"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 xml:space="preserve">Mantenimiento predictivo de los equipos, tableros eléctricos de inmuebles, empleando la técnica de termografía, midiendo </w:t>
            </w:r>
            <w:r w:rsidRPr="00C66289">
              <w:rPr>
                <w:rStyle w:val="nfasissutil"/>
                <w:rFonts w:ascii="Verdana" w:hAnsi="Verdana" w:cs="ArialMT"/>
                <w:bCs/>
                <w:i w:val="0"/>
              </w:rPr>
              <w:t>temperaturas a distancia, sin contacto físico con el equipo, captando la intensidad de la radiación infrarroja emitida por el equipo.</w:t>
            </w:r>
          </w:p>
          <w:p w14:paraId="33538693"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 xml:space="preserve">Mantenimiento predictivo de los equipos, transformadores eléctricos de distribución de inmuebles, empleando la técnica de termografía, midiendo </w:t>
            </w:r>
            <w:r w:rsidRPr="00C66289">
              <w:rPr>
                <w:rStyle w:val="nfasissutil"/>
                <w:rFonts w:ascii="Verdana" w:hAnsi="Verdana" w:cs="ArialMT"/>
                <w:bCs/>
                <w:i w:val="0"/>
              </w:rPr>
              <w:t>temperaturas a distancia, sin contacto físico con el equipo, captando la intensidad de la radiación infrarroja emitida por el equipo.</w:t>
            </w:r>
          </w:p>
          <w:p w14:paraId="265E7B03"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lastRenderedPageBreak/>
              <w:t xml:space="preserve">Mantenimiento predictivo del equipo, banco de capacitores del edificio principal, empleando la técnica de termografía, midiendo </w:t>
            </w:r>
            <w:r w:rsidRPr="00C66289">
              <w:rPr>
                <w:rStyle w:val="nfasissutil"/>
                <w:rFonts w:ascii="Verdana" w:hAnsi="Verdana" w:cs="ArialMT"/>
                <w:bCs/>
                <w:i w:val="0"/>
              </w:rPr>
              <w:t>temperaturas a distancia, sin contacto físico con el equipo, captando la intensidad de la radiación infrarroja emitida por el equipo.</w:t>
            </w:r>
          </w:p>
          <w:p w14:paraId="11A1F21E"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 xml:space="preserve">Mantenimiento predictivo del equipo, ATS (unidad de transferencia automática) del grupo generador Caterpillar del edificio principal, empleando la técnica de termografía, midiendo </w:t>
            </w:r>
            <w:r w:rsidRPr="00C66289">
              <w:rPr>
                <w:rStyle w:val="nfasissutil"/>
                <w:rFonts w:ascii="Verdana" w:hAnsi="Verdana" w:cs="ArialMT"/>
                <w:bCs/>
                <w:i w:val="0"/>
              </w:rPr>
              <w:t>temperaturas a distancia, sin contacto físico con el equipo, captando la intensidad de la radiación infrarroja emitida por el equipo.</w:t>
            </w:r>
          </w:p>
          <w:p w14:paraId="0CD21C14"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Para cada equipo señalado anteriormente se debe realizar la búsqueda de falsos contactos a través de la detección de desajustes en terminales de conexión, sin pasar por alto ningún tipo de conexión eléctrica en el interior del equipo.</w:t>
            </w:r>
          </w:p>
          <w:p w14:paraId="738BE110"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Para los equipos, tableros eléctricos se debe realizar la detección de desbalance de cargas, identificando líneas sobrecargadas a través del cambio de temperatura.</w:t>
            </w:r>
          </w:p>
          <w:p w14:paraId="58460CAF"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 xml:space="preserve">Para cada equipo señalado anteriormente se debe realizar la detección de componentes en mal estado. </w:t>
            </w:r>
          </w:p>
          <w:p w14:paraId="126188BE" w14:textId="77777777" w:rsidR="00B5449A" w:rsidRPr="00C66289" w:rsidRDefault="00B5449A" w:rsidP="008D1B7E">
            <w:pPr>
              <w:pStyle w:val="Prrafodelista"/>
              <w:numPr>
                <w:ilvl w:val="0"/>
                <w:numId w:val="54"/>
              </w:numPr>
              <w:jc w:val="both"/>
              <w:rPr>
                <w:rStyle w:val="nfasissutil"/>
                <w:rFonts w:ascii="Verdana" w:hAnsi="Verdana" w:cs="ArialMT"/>
                <w:i w:val="0"/>
              </w:rPr>
            </w:pPr>
            <w:r w:rsidRPr="00C66289">
              <w:rPr>
                <w:rStyle w:val="nfasissutil"/>
                <w:rFonts w:ascii="Verdana" w:hAnsi="Verdana" w:cs="ArialMT"/>
                <w:i w:val="0"/>
              </w:rPr>
              <w:t xml:space="preserve">Para cada equipo señalado anteriormente se deberá realizar un análisis de las imágenes infrarrojas obtenidas empleando el software de la cámara termográfica empleada. </w:t>
            </w:r>
          </w:p>
          <w:p w14:paraId="42C79B78" w14:textId="77777777" w:rsidR="00B5449A" w:rsidRPr="00C66289" w:rsidRDefault="00B5449A" w:rsidP="00393E84">
            <w:pPr>
              <w:pStyle w:val="Prrafodelista"/>
              <w:ind w:left="1440"/>
              <w:jc w:val="both"/>
              <w:rPr>
                <w:rStyle w:val="nfasissutil"/>
                <w:rFonts w:ascii="Verdana" w:hAnsi="Verdana" w:cs="ArialMT"/>
                <w:i w:val="0"/>
              </w:rPr>
            </w:pPr>
          </w:p>
          <w:p w14:paraId="7EA41824" w14:textId="77777777" w:rsidR="00B5449A" w:rsidRPr="00C66289" w:rsidRDefault="00B5449A" w:rsidP="008D1B7E">
            <w:pPr>
              <w:numPr>
                <w:ilvl w:val="0"/>
                <w:numId w:val="52"/>
              </w:numPr>
              <w:autoSpaceDE w:val="0"/>
              <w:autoSpaceDN w:val="0"/>
              <w:adjustRightInd w:val="0"/>
              <w:jc w:val="both"/>
              <w:rPr>
                <w:rStyle w:val="nfasissutil"/>
                <w:rFonts w:cs="ArialMT"/>
                <w:i w:val="0"/>
                <w:sz w:val="20"/>
                <w:szCs w:val="20"/>
              </w:rPr>
            </w:pPr>
            <w:r w:rsidRPr="00C66289">
              <w:rPr>
                <w:rStyle w:val="nfasissutil"/>
                <w:rFonts w:cs="ArialMT"/>
                <w:b/>
                <w:i w:val="0"/>
                <w:sz w:val="20"/>
                <w:szCs w:val="20"/>
              </w:rPr>
              <w:t>Mantenimiento preventivo de equipos eléctricos.</w:t>
            </w:r>
          </w:p>
          <w:p w14:paraId="783F1D34" w14:textId="77777777" w:rsidR="00B5449A" w:rsidRPr="00C66289" w:rsidRDefault="00B5449A" w:rsidP="008D1B7E">
            <w:pPr>
              <w:pStyle w:val="Prrafodelista"/>
              <w:numPr>
                <w:ilvl w:val="0"/>
                <w:numId w:val="55"/>
              </w:numPr>
              <w:jc w:val="both"/>
              <w:rPr>
                <w:rStyle w:val="nfasissutil"/>
                <w:rFonts w:ascii="Verdana" w:hAnsi="Verdana" w:cs="ArialMT"/>
                <w:i w:val="0"/>
              </w:rPr>
            </w:pPr>
            <w:r w:rsidRPr="00C66289">
              <w:rPr>
                <w:rStyle w:val="nfasissutil"/>
                <w:rFonts w:ascii="Verdana" w:hAnsi="Verdana" w:cs="ArialMT"/>
                <w:i w:val="0"/>
              </w:rPr>
              <w:t>Mantenimiento preventivo del banco de capacitores del edificio principal</w:t>
            </w:r>
          </w:p>
          <w:p w14:paraId="2850451C" w14:textId="77777777" w:rsidR="00B5449A" w:rsidRPr="00C66289" w:rsidRDefault="00B5449A" w:rsidP="00393E84">
            <w:pPr>
              <w:pStyle w:val="Prrafodelista"/>
              <w:ind w:left="1440"/>
              <w:jc w:val="both"/>
              <w:rPr>
                <w:rStyle w:val="nfasissutil"/>
                <w:rFonts w:ascii="Verdana" w:hAnsi="Verdana" w:cs="ArialMT"/>
                <w:i w:val="0"/>
              </w:rPr>
            </w:pPr>
            <w:r w:rsidRPr="00C66289">
              <w:rPr>
                <w:rStyle w:val="nfasissutil"/>
                <w:rFonts w:ascii="Verdana" w:hAnsi="Verdana" w:cs="ArialMT"/>
                <w:i w:val="0"/>
              </w:rPr>
              <w:t>Se deberá realizar: ajuste de borneras, limpieza de contactos, limpieza de filtro de aire, limpieza de componentes, medición de la capacitancia, verificación del funcionamiento del sistema en pantalla HMI, gestión de repuestos, cambio de componentes.</w:t>
            </w:r>
          </w:p>
          <w:p w14:paraId="2A780855" w14:textId="77777777" w:rsidR="00B5449A" w:rsidRPr="00C66289" w:rsidRDefault="00B5449A" w:rsidP="00393E84">
            <w:pPr>
              <w:pStyle w:val="Prrafodelista"/>
              <w:ind w:left="1440"/>
              <w:jc w:val="both"/>
              <w:rPr>
                <w:rStyle w:val="nfasissutil"/>
                <w:rFonts w:ascii="Verdana" w:hAnsi="Verdana" w:cs="ArialMT"/>
                <w:i w:val="0"/>
              </w:rPr>
            </w:pPr>
          </w:p>
          <w:p w14:paraId="59E47174" w14:textId="77777777" w:rsidR="00B5449A" w:rsidRPr="00C66289" w:rsidRDefault="00B5449A" w:rsidP="008D1B7E">
            <w:pPr>
              <w:pStyle w:val="Prrafodelista"/>
              <w:numPr>
                <w:ilvl w:val="0"/>
                <w:numId w:val="55"/>
              </w:numPr>
              <w:jc w:val="both"/>
              <w:rPr>
                <w:rStyle w:val="nfasissutil"/>
                <w:rFonts w:ascii="Verdana" w:hAnsi="Verdana" w:cs="ArialMT"/>
                <w:i w:val="0"/>
              </w:rPr>
            </w:pPr>
            <w:r w:rsidRPr="00C66289">
              <w:rPr>
                <w:rStyle w:val="nfasissutil"/>
                <w:rFonts w:ascii="Verdana" w:hAnsi="Verdana" w:cs="ArialMT"/>
                <w:i w:val="0"/>
              </w:rPr>
              <w:t>Mantenimiento preventivo del equipo, ATS (unidad de transferencia automática) del grupo generador Caterpillar del edificio principal</w:t>
            </w:r>
          </w:p>
          <w:p w14:paraId="2BE16168" w14:textId="77777777" w:rsidR="00B5449A" w:rsidRPr="00C66289" w:rsidRDefault="00B5449A" w:rsidP="00393E84">
            <w:pPr>
              <w:pStyle w:val="Prrafodelista"/>
              <w:ind w:left="2160"/>
              <w:rPr>
                <w:rStyle w:val="nfasissutil"/>
                <w:rFonts w:ascii="Verdana" w:hAnsi="Verdana" w:cs="ArialMT"/>
                <w:i w:val="0"/>
              </w:rPr>
            </w:pPr>
          </w:p>
          <w:p w14:paraId="0062ACB3" w14:textId="77777777" w:rsidR="00B5449A" w:rsidRPr="00C66289" w:rsidRDefault="00B5449A" w:rsidP="00393E84">
            <w:pPr>
              <w:pStyle w:val="Prrafodelista"/>
              <w:ind w:left="1416"/>
              <w:rPr>
                <w:rStyle w:val="nfasissutil"/>
                <w:rFonts w:ascii="Verdana" w:hAnsi="Verdana" w:cs="ArialMT"/>
                <w:b/>
                <w:i w:val="0"/>
              </w:rPr>
            </w:pPr>
            <w:r w:rsidRPr="00C66289">
              <w:rPr>
                <w:rStyle w:val="nfasissutil"/>
                <w:rFonts w:ascii="Verdana" w:hAnsi="Verdana" w:cs="ArialMT"/>
                <w:b/>
                <w:i w:val="0"/>
              </w:rPr>
              <w:t>Pruebas eléctricas en el interruptor</w:t>
            </w:r>
          </w:p>
          <w:p w14:paraId="6488014D" w14:textId="77777777" w:rsidR="00B5449A" w:rsidRPr="00C66289" w:rsidRDefault="00B5449A" w:rsidP="00393E84">
            <w:pPr>
              <w:pStyle w:val="Prrafodelista"/>
              <w:ind w:left="1440"/>
              <w:jc w:val="both"/>
              <w:rPr>
                <w:rStyle w:val="nfasissutil"/>
                <w:rFonts w:ascii="Verdana" w:hAnsi="Verdana" w:cs="ArialMT"/>
                <w:i w:val="0"/>
              </w:rPr>
            </w:pPr>
          </w:p>
          <w:p w14:paraId="50A6E29B" w14:textId="77777777" w:rsidR="00B5449A" w:rsidRPr="00C66289" w:rsidRDefault="00B5449A" w:rsidP="00393E84">
            <w:pPr>
              <w:ind w:left="1416"/>
              <w:jc w:val="both"/>
              <w:rPr>
                <w:rStyle w:val="nfasissutil"/>
                <w:rFonts w:cs="ArialMT"/>
                <w:i w:val="0"/>
                <w:sz w:val="20"/>
                <w:szCs w:val="20"/>
              </w:rPr>
            </w:pPr>
            <w:r w:rsidRPr="00C66289">
              <w:rPr>
                <w:rStyle w:val="nfasissutil"/>
                <w:rFonts w:cs="ArialMT"/>
                <w:i w:val="0"/>
                <w:sz w:val="20"/>
                <w:szCs w:val="20"/>
              </w:rPr>
              <w:t xml:space="preserve">Realización de prueba de resistencia de polo a contacto. Comprobación del ATS, a través de la   transferencia manualmente de carga de la red al generador y viceversa. Detección de ruidos inusuales que pudieran indicar un problema. Realización de </w:t>
            </w:r>
            <w:hyperlink r:id="rId17" w:tgtFrame="_blank" w:history="1">
              <w:r w:rsidRPr="00C66289">
                <w:rPr>
                  <w:rStyle w:val="nfasissutil"/>
                  <w:rFonts w:cs="ArialMT"/>
                  <w:i w:val="0"/>
                  <w:sz w:val="20"/>
                  <w:szCs w:val="20"/>
                </w:rPr>
                <w:t>prueba de resistencia del aislamiento</w:t>
              </w:r>
            </w:hyperlink>
            <w:r w:rsidRPr="00C66289">
              <w:rPr>
                <w:sz w:val="20"/>
                <w:szCs w:val="20"/>
              </w:rPr>
              <w:t>.</w:t>
            </w:r>
          </w:p>
          <w:p w14:paraId="2D50314C" w14:textId="77777777" w:rsidR="00B5449A" w:rsidRPr="00C66289" w:rsidRDefault="00B5449A" w:rsidP="00393E84">
            <w:pPr>
              <w:pStyle w:val="Prrafodelista"/>
              <w:ind w:left="1440"/>
              <w:rPr>
                <w:rStyle w:val="nfasissutil"/>
                <w:rFonts w:ascii="Verdana" w:hAnsi="Verdana" w:cs="ArialMT"/>
                <w:i w:val="0"/>
              </w:rPr>
            </w:pPr>
          </w:p>
          <w:p w14:paraId="787FF40B" w14:textId="77777777" w:rsidR="00B5449A" w:rsidRPr="00C66289" w:rsidRDefault="00B5449A" w:rsidP="00393E84">
            <w:pPr>
              <w:pStyle w:val="Prrafodelista"/>
              <w:ind w:left="1416"/>
              <w:rPr>
                <w:rStyle w:val="nfasissutil"/>
                <w:rFonts w:ascii="Verdana" w:hAnsi="Verdana" w:cs="ArialMT"/>
                <w:b/>
                <w:i w:val="0"/>
              </w:rPr>
            </w:pPr>
            <w:r w:rsidRPr="00C66289">
              <w:rPr>
                <w:rStyle w:val="nfasissutil"/>
                <w:rFonts w:ascii="Verdana" w:hAnsi="Verdana" w:cs="ArialMT"/>
                <w:b/>
                <w:i w:val="0"/>
              </w:rPr>
              <w:t>Inspección de interruptores</w:t>
            </w:r>
          </w:p>
          <w:p w14:paraId="5FC2361E" w14:textId="77777777" w:rsidR="00B5449A" w:rsidRPr="00C66289" w:rsidRDefault="00B5449A" w:rsidP="00393E84">
            <w:pPr>
              <w:ind w:left="1416"/>
              <w:jc w:val="both"/>
              <w:rPr>
                <w:rStyle w:val="nfasissutil"/>
                <w:rFonts w:cs="ArialMT"/>
                <w:i w:val="0"/>
                <w:sz w:val="20"/>
                <w:szCs w:val="20"/>
              </w:rPr>
            </w:pPr>
            <w:r w:rsidRPr="00C66289">
              <w:rPr>
                <w:rStyle w:val="nfasissutil"/>
                <w:rFonts w:cs="ArialMT"/>
                <w:i w:val="0"/>
                <w:sz w:val="20"/>
                <w:szCs w:val="20"/>
              </w:rPr>
              <w:t xml:space="preserve">Búsqueda de cables sueltos o dañados. Inspección de contactores y relés en busca de signos de desgaste o daños. Comprobación de conexiones, bien apretadas y seguras. Búsqueda de indicios de sobrecalentamiento, aislamiento descolorido, marcas de quemaduras en los </w:t>
            </w:r>
            <w:r w:rsidRPr="00C66289">
              <w:rPr>
                <w:rStyle w:val="nfasissutil"/>
                <w:rFonts w:cs="ArialMT"/>
                <w:i w:val="0"/>
                <w:sz w:val="20"/>
                <w:szCs w:val="20"/>
              </w:rPr>
              <w:lastRenderedPageBreak/>
              <w:t>componentes. Búsqueda de fugas o signos de humedad. Verificación de indicadores LED y dispositivos de cronometraje. Comprobación de que la transferencia esté anclada y alineada, y que esté conectada a tierra.</w:t>
            </w:r>
          </w:p>
          <w:p w14:paraId="38A2FAEF" w14:textId="77777777" w:rsidR="00B5449A" w:rsidRPr="00C66289" w:rsidRDefault="00B5449A" w:rsidP="00393E84">
            <w:pPr>
              <w:pStyle w:val="Prrafodelista"/>
              <w:ind w:left="1416"/>
              <w:rPr>
                <w:rStyle w:val="nfasissutil"/>
                <w:rFonts w:ascii="Verdana" w:hAnsi="Verdana" w:cs="ArialMT"/>
                <w:b/>
                <w:i w:val="0"/>
              </w:rPr>
            </w:pPr>
            <w:r w:rsidRPr="00C66289">
              <w:rPr>
                <w:rStyle w:val="nfasissutil"/>
                <w:rFonts w:ascii="Verdana" w:hAnsi="Verdana" w:cs="ArialMT"/>
                <w:b/>
                <w:i w:val="0"/>
              </w:rPr>
              <w:t>Limpieza de interruptores</w:t>
            </w:r>
          </w:p>
          <w:p w14:paraId="5F817B17" w14:textId="77777777" w:rsidR="00B5449A" w:rsidRPr="00C66289" w:rsidRDefault="00B5449A" w:rsidP="00393E84">
            <w:pPr>
              <w:ind w:left="1416"/>
              <w:jc w:val="both"/>
              <w:rPr>
                <w:rStyle w:val="nfasissutil"/>
                <w:rFonts w:cs="ArialMT"/>
                <w:i w:val="0"/>
                <w:sz w:val="20"/>
                <w:szCs w:val="20"/>
              </w:rPr>
            </w:pPr>
            <w:r w:rsidRPr="00C66289">
              <w:rPr>
                <w:rStyle w:val="nfasissutil"/>
                <w:rFonts w:cs="ArialMT"/>
                <w:i w:val="0"/>
                <w:sz w:val="20"/>
                <w:szCs w:val="20"/>
              </w:rPr>
              <w:t>Desconexión de alimentación del ATS, incluidas fuentes de alimentación de la red pública y del generador. Eliminación del polvo o suciedad en el exterior del interruptor con la ayuda de un cepillo suave o un paño seco. Empleo de bomba de vacío para aspirar cualquier resto de polvo o suciedad en el interior del interruptor (no sopladora). Limpieza del interruptor de transferencia automática con un paño limpio para eliminar cualquier resto de polvo.</w:t>
            </w:r>
          </w:p>
          <w:p w14:paraId="055BFA26" w14:textId="77777777" w:rsidR="00B5449A" w:rsidRPr="00C66289" w:rsidRDefault="00B5449A" w:rsidP="00393E84">
            <w:pPr>
              <w:ind w:left="1416"/>
              <w:jc w:val="both"/>
              <w:rPr>
                <w:rStyle w:val="nfasissutil"/>
                <w:rFonts w:cs="ArialMT"/>
                <w:i w:val="0"/>
                <w:sz w:val="20"/>
                <w:szCs w:val="20"/>
              </w:rPr>
            </w:pPr>
          </w:p>
          <w:p w14:paraId="349840A6" w14:textId="77777777" w:rsidR="00B5449A" w:rsidRPr="00C66289" w:rsidRDefault="00B5449A" w:rsidP="008D1B7E">
            <w:pPr>
              <w:pStyle w:val="Prrafodelista"/>
              <w:numPr>
                <w:ilvl w:val="0"/>
                <w:numId w:val="52"/>
              </w:numPr>
              <w:rPr>
                <w:rStyle w:val="nfasissutil"/>
                <w:rFonts w:ascii="Verdana" w:hAnsi="Verdana" w:cs="ArialMT"/>
                <w:b/>
                <w:i w:val="0"/>
              </w:rPr>
            </w:pPr>
            <w:r w:rsidRPr="00C66289">
              <w:rPr>
                <w:rStyle w:val="nfasissutil"/>
                <w:rFonts w:ascii="Verdana" w:hAnsi="Verdana" w:cs="ArialMT"/>
                <w:b/>
                <w:i w:val="0"/>
              </w:rPr>
              <w:t>Mantenimiento de Sistemas KNX</w:t>
            </w:r>
          </w:p>
          <w:p w14:paraId="4FF4E6A9" w14:textId="77777777" w:rsidR="00B5449A" w:rsidRPr="00C66289" w:rsidRDefault="00B5449A" w:rsidP="008D1B7E">
            <w:pPr>
              <w:widowControl w:val="0"/>
              <w:numPr>
                <w:ilvl w:val="0"/>
                <w:numId w:val="55"/>
              </w:numPr>
              <w:jc w:val="both"/>
              <w:rPr>
                <w:rStyle w:val="nfasissutil"/>
                <w:rFonts w:cs="ArialMT"/>
                <w:i w:val="0"/>
                <w:sz w:val="20"/>
                <w:szCs w:val="20"/>
              </w:rPr>
            </w:pPr>
            <w:r w:rsidRPr="00C66289">
              <w:rPr>
                <w:rStyle w:val="nfasissutil"/>
                <w:rFonts w:cs="ArialMT"/>
                <w:i w:val="0"/>
                <w:sz w:val="20"/>
                <w:szCs w:val="20"/>
              </w:rPr>
              <w:t xml:space="preserve">Programación e instalación de equipos KNX. </w:t>
            </w:r>
          </w:p>
          <w:p w14:paraId="0141D0BE" w14:textId="77777777" w:rsidR="00B5449A" w:rsidRPr="00C66289" w:rsidRDefault="00B5449A" w:rsidP="008D1B7E">
            <w:pPr>
              <w:widowControl w:val="0"/>
              <w:numPr>
                <w:ilvl w:val="0"/>
                <w:numId w:val="55"/>
              </w:numPr>
              <w:jc w:val="both"/>
              <w:rPr>
                <w:rStyle w:val="nfasissutil"/>
                <w:rFonts w:cs="ArialMT"/>
                <w:i w:val="0"/>
                <w:sz w:val="20"/>
                <w:szCs w:val="20"/>
              </w:rPr>
            </w:pPr>
            <w:r w:rsidRPr="00C66289">
              <w:rPr>
                <w:rStyle w:val="nfasissutil"/>
                <w:rFonts w:cs="ArialMT"/>
                <w:i w:val="0"/>
                <w:sz w:val="20"/>
                <w:szCs w:val="20"/>
              </w:rPr>
              <w:t>Verificación periódica de la programación en sistemas KNX instalados.</w:t>
            </w:r>
          </w:p>
          <w:p w14:paraId="54F1B95A" w14:textId="77777777" w:rsidR="00B5449A" w:rsidRPr="00C66289" w:rsidRDefault="00B5449A" w:rsidP="008D1B7E">
            <w:pPr>
              <w:widowControl w:val="0"/>
              <w:numPr>
                <w:ilvl w:val="0"/>
                <w:numId w:val="55"/>
              </w:numPr>
              <w:jc w:val="both"/>
              <w:rPr>
                <w:rStyle w:val="nfasissutil"/>
                <w:rFonts w:cs="ArialMT"/>
                <w:i w:val="0"/>
                <w:sz w:val="20"/>
                <w:szCs w:val="20"/>
              </w:rPr>
            </w:pPr>
            <w:r w:rsidRPr="00C66289">
              <w:rPr>
                <w:rStyle w:val="nfasissutil"/>
                <w:rFonts w:cs="ArialMT"/>
                <w:i w:val="0"/>
                <w:sz w:val="20"/>
                <w:szCs w:val="20"/>
              </w:rPr>
              <w:t>Revisión de componentes KNX.</w:t>
            </w:r>
          </w:p>
          <w:p w14:paraId="5860919B" w14:textId="77777777" w:rsidR="00B5449A" w:rsidRPr="00C66289" w:rsidRDefault="00B5449A" w:rsidP="008D1B7E">
            <w:pPr>
              <w:widowControl w:val="0"/>
              <w:numPr>
                <w:ilvl w:val="0"/>
                <w:numId w:val="55"/>
              </w:numPr>
              <w:jc w:val="both"/>
              <w:rPr>
                <w:rStyle w:val="nfasissutil"/>
                <w:rFonts w:cs="ArialMT"/>
                <w:i w:val="0"/>
                <w:sz w:val="20"/>
                <w:szCs w:val="20"/>
              </w:rPr>
            </w:pPr>
            <w:r w:rsidRPr="00C66289">
              <w:rPr>
                <w:rStyle w:val="nfasissutil"/>
                <w:rFonts w:cs="ArialMT"/>
                <w:i w:val="0"/>
                <w:sz w:val="20"/>
                <w:szCs w:val="20"/>
              </w:rPr>
              <w:t xml:space="preserve">Instalación de protecciones adicionales en salidas del actuador binario según corresponda. </w:t>
            </w:r>
          </w:p>
          <w:p w14:paraId="0BBEB96F" w14:textId="77777777" w:rsidR="00B5449A" w:rsidRPr="00C66289" w:rsidRDefault="00B5449A" w:rsidP="008D1B7E">
            <w:pPr>
              <w:widowControl w:val="0"/>
              <w:numPr>
                <w:ilvl w:val="0"/>
                <w:numId w:val="55"/>
              </w:numPr>
              <w:jc w:val="both"/>
              <w:rPr>
                <w:rStyle w:val="nfasissutil"/>
                <w:rFonts w:cs="ArialMT"/>
                <w:i w:val="0"/>
                <w:sz w:val="20"/>
                <w:szCs w:val="20"/>
              </w:rPr>
            </w:pPr>
            <w:r w:rsidRPr="00C66289">
              <w:rPr>
                <w:rStyle w:val="nfasissutil"/>
                <w:rFonts w:cs="ArialMT"/>
                <w:i w:val="0"/>
                <w:sz w:val="20"/>
                <w:szCs w:val="20"/>
              </w:rPr>
              <w:t>Cambio o reparación de componentes KNX.</w:t>
            </w:r>
          </w:p>
          <w:p w14:paraId="2EDC8DCC" w14:textId="77777777" w:rsidR="00B5449A" w:rsidRPr="00C66289" w:rsidRDefault="00B5449A" w:rsidP="008D1B7E">
            <w:pPr>
              <w:widowControl w:val="0"/>
              <w:numPr>
                <w:ilvl w:val="0"/>
                <w:numId w:val="55"/>
              </w:numPr>
              <w:jc w:val="both"/>
              <w:rPr>
                <w:rStyle w:val="nfasissutil"/>
                <w:rFonts w:cs="ArialMT"/>
                <w:i w:val="0"/>
                <w:sz w:val="20"/>
                <w:szCs w:val="20"/>
              </w:rPr>
            </w:pPr>
            <w:r w:rsidRPr="00C66289">
              <w:rPr>
                <w:rStyle w:val="nfasissutil"/>
                <w:rFonts w:cs="ArialMT"/>
                <w:i w:val="0"/>
                <w:sz w:val="20"/>
                <w:szCs w:val="20"/>
              </w:rPr>
              <w:t>Gestión de componentes.</w:t>
            </w:r>
          </w:p>
          <w:p w14:paraId="5E38A6F8" w14:textId="77777777" w:rsidR="00B5449A" w:rsidRPr="00C66289" w:rsidRDefault="00B5449A" w:rsidP="00393E84">
            <w:pPr>
              <w:widowControl w:val="0"/>
              <w:ind w:left="720"/>
              <w:jc w:val="both"/>
              <w:rPr>
                <w:rFonts w:cs="ArialMT"/>
                <w:sz w:val="20"/>
                <w:szCs w:val="20"/>
                <w:lang w:val="es-ES_tradnl"/>
              </w:rPr>
            </w:pPr>
            <w:r w:rsidRPr="00C66289">
              <w:rPr>
                <w:rStyle w:val="nfasissutil"/>
                <w:rFonts w:cs="ArialMT"/>
                <w:i w:val="0"/>
                <w:sz w:val="20"/>
                <w:szCs w:val="20"/>
              </w:rPr>
              <w:t xml:space="preserve"> </w:t>
            </w:r>
          </w:p>
          <w:p w14:paraId="3E6A6C75" w14:textId="77777777" w:rsidR="00B5449A" w:rsidRPr="00C66289" w:rsidRDefault="00B5449A" w:rsidP="008D1B7E">
            <w:pPr>
              <w:numPr>
                <w:ilvl w:val="0"/>
                <w:numId w:val="51"/>
              </w:numPr>
              <w:jc w:val="both"/>
              <w:rPr>
                <w:rStyle w:val="nfasissutil"/>
                <w:rFonts w:cs="ArialMT"/>
                <w:b/>
                <w:i w:val="0"/>
                <w:sz w:val="20"/>
                <w:szCs w:val="20"/>
              </w:rPr>
            </w:pPr>
            <w:r w:rsidRPr="00C66289">
              <w:rPr>
                <w:rStyle w:val="nfasissutil"/>
                <w:rFonts w:cs="ArialMT"/>
                <w:b/>
                <w:i w:val="0"/>
                <w:sz w:val="20"/>
                <w:szCs w:val="20"/>
              </w:rPr>
              <w:t>Otros trabajos de acuerdo a requerimiento del Fiscal del Servicio.</w:t>
            </w:r>
          </w:p>
          <w:p w14:paraId="13CFA1B8" w14:textId="77777777" w:rsidR="00B5449A" w:rsidRPr="00C66289" w:rsidRDefault="00B5449A" w:rsidP="008D1B7E">
            <w:pPr>
              <w:widowControl w:val="0"/>
              <w:numPr>
                <w:ilvl w:val="0"/>
                <w:numId w:val="56"/>
              </w:numPr>
              <w:ind w:left="1418"/>
              <w:jc w:val="both"/>
              <w:rPr>
                <w:rFonts w:cs="ArialMT"/>
                <w:bCs/>
                <w:snapToGrid w:val="0"/>
                <w:sz w:val="20"/>
                <w:szCs w:val="20"/>
              </w:rPr>
            </w:pPr>
            <w:r w:rsidRPr="00C66289">
              <w:rPr>
                <w:rFonts w:cs="ArialMT"/>
                <w:bCs/>
                <w:snapToGrid w:val="0"/>
                <w:sz w:val="20"/>
                <w:szCs w:val="20"/>
              </w:rPr>
              <w:t>Instalación de equipos eléctricos a requerimiento de las áreas solicitantes canalizados por el DMMI.</w:t>
            </w:r>
          </w:p>
          <w:p w14:paraId="1F7BC1D3" w14:textId="77777777" w:rsidR="00B5449A" w:rsidRPr="00C66289" w:rsidRDefault="00B5449A" w:rsidP="008D1B7E">
            <w:pPr>
              <w:widowControl w:val="0"/>
              <w:numPr>
                <w:ilvl w:val="0"/>
                <w:numId w:val="56"/>
              </w:numPr>
              <w:ind w:left="1418"/>
              <w:jc w:val="both"/>
              <w:rPr>
                <w:rFonts w:cs="ArialMT"/>
                <w:bCs/>
                <w:snapToGrid w:val="0"/>
                <w:sz w:val="20"/>
                <w:szCs w:val="20"/>
              </w:rPr>
            </w:pPr>
            <w:r w:rsidRPr="00C66289">
              <w:rPr>
                <w:rFonts w:cs="ArialMT"/>
                <w:bCs/>
                <w:snapToGrid w:val="0"/>
                <w:sz w:val="20"/>
                <w:szCs w:val="20"/>
              </w:rPr>
              <w:t>Elaboración de planos eléctricos, computo de materiales y presupuestos a requerimiento.</w:t>
            </w:r>
          </w:p>
          <w:p w14:paraId="69C7750C" w14:textId="77777777" w:rsidR="00B5449A" w:rsidRPr="00C66289" w:rsidRDefault="00B5449A" w:rsidP="008D1B7E">
            <w:pPr>
              <w:widowControl w:val="0"/>
              <w:numPr>
                <w:ilvl w:val="0"/>
                <w:numId w:val="56"/>
              </w:numPr>
              <w:ind w:left="1418"/>
              <w:jc w:val="both"/>
              <w:rPr>
                <w:rFonts w:cs="ArialMT"/>
                <w:bCs/>
                <w:snapToGrid w:val="0"/>
                <w:sz w:val="20"/>
                <w:szCs w:val="20"/>
              </w:rPr>
            </w:pPr>
            <w:r w:rsidRPr="00C66289">
              <w:rPr>
                <w:rFonts w:cs="ArialMT"/>
                <w:bCs/>
                <w:snapToGrid w:val="0"/>
                <w:sz w:val="20"/>
                <w:szCs w:val="20"/>
              </w:rPr>
              <w:t>Diseño e instalación de tableros eléctricos</w:t>
            </w:r>
          </w:p>
          <w:p w14:paraId="23E22C72" w14:textId="77777777" w:rsidR="00B5449A" w:rsidRPr="00C66289" w:rsidRDefault="00B5449A" w:rsidP="008D1B7E">
            <w:pPr>
              <w:widowControl w:val="0"/>
              <w:numPr>
                <w:ilvl w:val="0"/>
                <w:numId w:val="56"/>
              </w:numPr>
              <w:ind w:left="1418"/>
              <w:jc w:val="both"/>
              <w:rPr>
                <w:rFonts w:cs="ArialMT"/>
                <w:bCs/>
                <w:snapToGrid w:val="0"/>
                <w:sz w:val="20"/>
                <w:szCs w:val="20"/>
              </w:rPr>
            </w:pPr>
            <w:r w:rsidRPr="00C66289">
              <w:rPr>
                <w:rFonts w:cs="ArialMT"/>
                <w:bCs/>
                <w:snapToGrid w:val="0"/>
                <w:sz w:val="20"/>
                <w:szCs w:val="20"/>
              </w:rPr>
              <w:t>Actualizar los planos eléctricos del edificio BCB.</w:t>
            </w:r>
          </w:p>
          <w:p w14:paraId="36CFD826" w14:textId="77777777" w:rsidR="00B5449A" w:rsidRPr="00C66289" w:rsidRDefault="00B5449A" w:rsidP="008D1B7E">
            <w:pPr>
              <w:widowControl w:val="0"/>
              <w:numPr>
                <w:ilvl w:val="0"/>
                <w:numId w:val="56"/>
              </w:numPr>
              <w:ind w:left="1418"/>
              <w:jc w:val="both"/>
              <w:rPr>
                <w:rFonts w:cs="ArialMT"/>
                <w:bCs/>
                <w:snapToGrid w:val="0"/>
                <w:sz w:val="20"/>
                <w:szCs w:val="20"/>
              </w:rPr>
            </w:pPr>
            <w:r w:rsidRPr="00C66289">
              <w:rPr>
                <w:rFonts w:cs="ArialMT"/>
                <w:bCs/>
                <w:snapToGrid w:val="0"/>
                <w:sz w:val="20"/>
                <w:szCs w:val="20"/>
              </w:rPr>
              <w:t>Otros</w:t>
            </w:r>
          </w:p>
          <w:p w14:paraId="5EA3EF43" w14:textId="77777777" w:rsidR="00B5449A" w:rsidRPr="00C66289" w:rsidRDefault="00B5449A" w:rsidP="00393E84">
            <w:pPr>
              <w:jc w:val="both"/>
              <w:rPr>
                <w:rStyle w:val="nfasissutil"/>
                <w:rFonts w:cs="ArialMT"/>
                <w:b/>
                <w:sz w:val="20"/>
                <w:szCs w:val="20"/>
              </w:rPr>
            </w:pPr>
          </w:p>
          <w:p w14:paraId="521EC5CA" w14:textId="77777777" w:rsidR="00B5449A" w:rsidRPr="00C66289" w:rsidRDefault="00B5449A" w:rsidP="008D1B7E">
            <w:pPr>
              <w:pStyle w:val="Prrafodelista"/>
              <w:numPr>
                <w:ilvl w:val="0"/>
                <w:numId w:val="52"/>
              </w:numPr>
              <w:rPr>
                <w:rStyle w:val="nfasissutil"/>
                <w:rFonts w:ascii="Verdana" w:hAnsi="Verdana" w:cs="ArialMT"/>
                <w:i w:val="0"/>
              </w:rPr>
            </w:pPr>
            <w:r w:rsidRPr="00C66289">
              <w:rPr>
                <w:rStyle w:val="nfasissutil"/>
                <w:rFonts w:ascii="Verdana" w:hAnsi="Verdana" w:cs="ArialMT"/>
                <w:i w:val="0"/>
              </w:rPr>
              <w:t xml:space="preserve">El </w:t>
            </w:r>
            <w:r w:rsidRPr="00C66289">
              <w:rPr>
                <w:rStyle w:val="nfasissutil"/>
                <w:rFonts w:ascii="Verdana" w:hAnsi="Verdana"/>
                <w:i w:val="0"/>
              </w:rPr>
              <w:t>proveedor</w:t>
            </w:r>
            <w:r w:rsidRPr="00C66289">
              <w:rPr>
                <w:rStyle w:val="nfasissutil"/>
                <w:rFonts w:ascii="Verdana" w:hAnsi="Verdana" w:cs="ArialMT"/>
                <w:i w:val="0"/>
              </w:rPr>
              <w:t xml:space="preserve"> deberá presentar un cronograma de trabajo donde se establezca la ejecución de los trabajos. Dicho cronograma será consensuado con el Fiscal de servicio.</w:t>
            </w:r>
          </w:p>
          <w:p w14:paraId="0196B82B" w14:textId="77777777" w:rsidR="00B5449A" w:rsidRPr="00C66289" w:rsidRDefault="00B5449A" w:rsidP="00393E84">
            <w:pPr>
              <w:spacing w:line="276" w:lineRule="auto"/>
              <w:ind w:left="720"/>
              <w:jc w:val="both"/>
              <w:rPr>
                <w:iCs/>
                <w:sz w:val="20"/>
                <w:szCs w:val="20"/>
              </w:rPr>
            </w:pPr>
          </w:p>
          <w:p w14:paraId="0E23FEAC" w14:textId="77777777" w:rsidR="00B5449A" w:rsidRPr="00C66289" w:rsidRDefault="00B5449A" w:rsidP="008D1B7E">
            <w:pPr>
              <w:pStyle w:val="Prrafodelista"/>
              <w:numPr>
                <w:ilvl w:val="0"/>
                <w:numId w:val="52"/>
              </w:numPr>
              <w:rPr>
                <w:rStyle w:val="nfasissutil"/>
                <w:rFonts w:ascii="Verdana" w:hAnsi="Verdana"/>
                <w:i w:val="0"/>
              </w:rPr>
            </w:pPr>
            <w:r w:rsidRPr="00C66289">
              <w:rPr>
                <w:rStyle w:val="nfasissutil"/>
                <w:rFonts w:ascii="Verdana" w:hAnsi="Verdana"/>
                <w:i w:val="0"/>
              </w:rPr>
              <w:t>Atender eventos de emergencia en el horario que sea requerido.</w:t>
            </w:r>
          </w:p>
          <w:p w14:paraId="15EDD70B" w14:textId="77777777" w:rsidR="00B5449A" w:rsidRPr="00C66289" w:rsidRDefault="00B5449A" w:rsidP="00393E84">
            <w:pPr>
              <w:pStyle w:val="Prrafodelista"/>
              <w:rPr>
                <w:rStyle w:val="nfasissutil"/>
                <w:rFonts w:ascii="Verdana" w:hAnsi="Verdana"/>
                <w:i w:val="0"/>
              </w:rPr>
            </w:pPr>
          </w:p>
          <w:p w14:paraId="605F75B5" w14:textId="77777777" w:rsidR="00B5449A" w:rsidRPr="00C66289" w:rsidRDefault="00B5449A" w:rsidP="008D1B7E">
            <w:pPr>
              <w:pStyle w:val="Prrafodelista"/>
              <w:numPr>
                <w:ilvl w:val="0"/>
                <w:numId w:val="52"/>
              </w:numPr>
              <w:rPr>
                <w:rStyle w:val="nfasissutil"/>
                <w:rFonts w:ascii="Verdana" w:hAnsi="Verdana"/>
                <w:i w:val="0"/>
              </w:rPr>
            </w:pPr>
            <w:r w:rsidRPr="00C66289">
              <w:rPr>
                <w:rStyle w:val="nfasissutil"/>
                <w:rFonts w:ascii="Verdana" w:hAnsi="Verdana"/>
                <w:i w:val="0"/>
              </w:rPr>
              <w:t xml:space="preserve">Llevar un registro físico, digital y fotográfico de los trabajos ejecutados en </w:t>
            </w:r>
            <w:r w:rsidRPr="00C66289">
              <w:rPr>
                <w:rStyle w:val="nfasissutil"/>
                <w:rFonts w:ascii="Verdana" w:hAnsi="Verdana"/>
                <w:i w:val="0"/>
                <w:iCs w:val="0"/>
              </w:rPr>
              <w:t>coordinación</w:t>
            </w:r>
            <w:r w:rsidRPr="00C66289">
              <w:rPr>
                <w:rStyle w:val="nfasissutil"/>
                <w:rFonts w:ascii="Verdana" w:hAnsi="Verdana"/>
                <w:i w:val="0"/>
              </w:rPr>
              <w:t xml:space="preserve"> con el Fiscal de servicio.</w:t>
            </w:r>
          </w:p>
          <w:p w14:paraId="4933857F" w14:textId="77777777" w:rsidR="00B5449A" w:rsidRPr="00C66289" w:rsidRDefault="00B5449A" w:rsidP="00393E84">
            <w:pPr>
              <w:pStyle w:val="Prrafodelista"/>
              <w:rPr>
                <w:rStyle w:val="nfasissutil"/>
                <w:rFonts w:ascii="Verdana" w:hAnsi="Verdana"/>
                <w:i w:val="0"/>
                <w:iCs w:val="0"/>
              </w:rPr>
            </w:pPr>
          </w:p>
          <w:p w14:paraId="5895281C" w14:textId="77777777" w:rsidR="00B5449A" w:rsidRPr="00C66289" w:rsidRDefault="00B5449A" w:rsidP="008D1B7E">
            <w:pPr>
              <w:pStyle w:val="Prrafodelista"/>
              <w:numPr>
                <w:ilvl w:val="0"/>
                <w:numId w:val="52"/>
              </w:numPr>
              <w:rPr>
                <w:rStyle w:val="nfasissutil"/>
                <w:rFonts w:ascii="Verdana" w:hAnsi="Verdana"/>
                <w:i w:val="0"/>
              </w:rPr>
            </w:pPr>
            <w:r w:rsidRPr="00C66289">
              <w:rPr>
                <w:rStyle w:val="nfasissutil"/>
                <w:rFonts w:ascii="Verdana" w:hAnsi="Verdana"/>
                <w:i w:val="0"/>
              </w:rPr>
              <w:t>Otros trabajos</w:t>
            </w:r>
            <w:r w:rsidRPr="00C66289">
              <w:rPr>
                <w:rFonts w:ascii="Verdana" w:hAnsi="Verdana" w:cs="ArialMT"/>
                <w:bCs/>
                <w:snapToGrid w:val="0"/>
              </w:rPr>
              <w:t xml:space="preserve"> de acuerdo a requerimiento del BCB.</w:t>
            </w:r>
          </w:p>
          <w:p w14:paraId="6D30A53E" w14:textId="77777777" w:rsidR="00B5449A" w:rsidRPr="00C66289" w:rsidRDefault="00B5449A" w:rsidP="00393E84">
            <w:pPr>
              <w:jc w:val="both"/>
              <w:rPr>
                <w:rStyle w:val="nfasissutil"/>
                <w:rFonts w:cs="ArialMT"/>
                <w:i w:val="0"/>
                <w:sz w:val="20"/>
                <w:szCs w:val="20"/>
              </w:rPr>
            </w:pPr>
            <w:r w:rsidRPr="00C66289">
              <w:rPr>
                <w:rStyle w:val="nfasissutil"/>
                <w:rFonts w:cs="ArialMT"/>
                <w:b/>
                <w:sz w:val="20"/>
                <w:szCs w:val="20"/>
              </w:rPr>
              <w:t xml:space="preserve"> (Manifestar aceptación)</w:t>
            </w:r>
          </w:p>
        </w:tc>
        <w:tc>
          <w:tcPr>
            <w:tcW w:w="854" w:type="pct"/>
            <w:tcBorders>
              <w:bottom w:val="single" w:sz="4" w:space="0" w:color="auto"/>
            </w:tcBorders>
          </w:tcPr>
          <w:p w14:paraId="7E402B03" w14:textId="77777777" w:rsidR="00B5449A" w:rsidRPr="00C66289" w:rsidRDefault="00B5449A" w:rsidP="00393E84">
            <w:pPr>
              <w:jc w:val="both"/>
              <w:rPr>
                <w:rStyle w:val="nfasissutil"/>
                <w:rFonts w:cs="ArialMT"/>
                <w:i w:val="0"/>
                <w:sz w:val="20"/>
                <w:szCs w:val="20"/>
              </w:rPr>
            </w:pPr>
          </w:p>
        </w:tc>
      </w:tr>
      <w:tr w:rsidR="00B5449A" w:rsidRPr="00C66289" w14:paraId="773A9606" w14:textId="77777777" w:rsidTr="00393E84">
        <w:trPr>
          <w:trHeight w:val="286"/>
        </w:trPr>
        <w:tc>
          <w:tcPr>
            <w:tcW w:w="4146" w:type="pct"/>
            <w:shd w:val="clear" w:color="auto" w:fill="FBE4D5"/>
            <w:vAlign w:val="center"/>
          </w:tcPr>
          <w:p w14:paraId="04CB8660"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lastRenderedPageBreak/>
              <w:t>SEGURIDAD INDUSTRIAL Y BIOSEGURIDAD</w:t>
            </w:r>
          </w:p>
        </w:tc>
        <w:tc>
          <w:tcPr>
            <w:tcW w:w="854" w:type="pct"/>
            <w:shd w:val="clear" w:color="auto" w:fill="FBE4D5"/>
          </w:tcPr>
          <w:p w14:paraId="0EEEB8F7" w14:textId="77777777" w:rsidR="00B5449A" w:rsidRPr="00C66289" w:rsidRDefault="00B5449A" w:rsidP="00393E84">
            <w:pPr>
              <w:pStyle w:val="Ttulo3"/>
              <w:numPr>
                <w:ilvl w:val="0"/>
                <w:numId w:val="0"/>
              </w:numPr>
              <w:rPr>
                <w:rStyle w:val="nfasissutil"/>
                <w:i w:val="0"/>
                <w:sz w:val="20"/>
                <w:szCs w:val="20"/>
              </w:rPr>
            </w:pPr>
          </w:p>
        </w:tc>
      </w:tr>
      <w:tr w:rsidR="00B5449A" w:rsidRPr="00C66289" w14:paraId="4BACDFEE" w14:textId="77777777" w:rsidTr="00393E84">
        <w:trPr>
          <w:trHeight w:val="709"/>
        </w:trPr>
        <w:tc>
          <w:tcPr>
            <w:tcW w:w="4146" w:type="pct"/>
            <w:tcBorders>
              <w:bottom w:val="single" w:sz="4" w:space="0" w:color="auto"/>
            </w:tcBorders>
            <w:vAlign w:val="center"/>
          </w:tcPr>
          <w:p w14:paraId="1D9A4A29"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El proveedor deberá cumplir los siguientes aspectos en el desarrollo de sus funciones</w:t>
            </w:r>
            <w:r w:rsidRPr="00C66289">
              <w:rPr>
                <w:rStyle w:val="nfasissutil"/>
                <w:rFonts w:cs="ArialMT"/>
                <w:sz w:val="20"/>
                <w:szCs w:val="20"/>
              </w:rPr>
              <w:t>:</w:t>
            </w:r>
          </w:p>
          <w:p w14:paraId="431BC29D" w14:textId="77777777" w:rsidR="00B5449A" w:rsidRPr="00C66289" w:rsidRDefault="00B5449A" w:rsidP="00393E84">
            <w:pPr>
              <w:jc w:val="both"/>
              <w:rPr>
                <w:rStyle w:val="nfasissutil"/>
                <w:rFonts w:cs="ArialMT"/>
                <w:i w:val="0"/>
                <w:sz w:val="20"/>
                <w:szCs w:val="20"/>
              </w:rPr>
            </w:pPr>
          </w:p>
          <w:p w14:paraId="1B05D1F6" w14:textId="77777777" w:rsidR="00B5449A" w:rsidRPr="00C66289" w:rsidRDefault="00B5449A" w:rsidP="008D1B7E">
            <w:pPr>
              <w:numPr>
                <w:ilvl w:val="0"/>
                <w:numId w:val="57"/>
              </w:numPr>
              <w:jc w:val="both"/>
              <w:rPr>
                <w:rStyle w:val="nfasissutil"/>
                <w:rFonts w:cs="ArialMT"/>
                <w:sz w:val="20"/>
                <w:szCs w:val="20"/>
              </w:rPr>
            </w:pPr>
            <w:r w:rsidRPr="00C66289">
              <w:rPr>
                <w:rStyle w:val="nfasissutil"/>
                <w:rFonts w:cs="ArialMT"/>
                <w:sz w:val="20"/>
                <w:szCs w:val="20"/>
              </w:rPr>
              <w:t xml:space="preserve">Dar cumplimiento a lo establecido en el Decreto Supremo N° 0108 </w:t>
            </w:r>
            <w:r w:rsidRPr="00C66289">
              <w:rPr>
                <w:rFonts w:cs="ArialMT"/>
                <w:bCs/>
                <w:sz w:val="20"/>
                <w:szCs w:val="20"/>
              </w:rPr>
              <w:t xml:space="preserve">de 1 de mayo de 2009, contando con ropa de trabajo (overol azul marino, chaleco color azul marino, camisa y pantalón de mezclilla con reflectivos color azul, lentes de seguridad, guantes, botas de </w:t>
            </w:r>
            <w:r w:rsidRPr="00C66289">
              <w:rPr>
                <w:rFonts w:cs="ArialMT"/>
                <w:bCs/>
                <w:sz w:val="20"/>
                <w:szCs w:val="20"/>
              </w:rPr>
              <w:lastRenderedPageBreak/>
              <w:t>seguridad, casco entre otros) y todo equipo de protección personal de acuerdo a su especialidad, para prevenir riegos ocupacionales, aspecto que será verificado por el Fiscal de Servicio.</w:t>
            </w:r>
          </w:p>
          <w:p w14:paraId="49548470" w14:textId="77777777" w:rsidR="00B5449A" w:rsidRPr="00C66289" w:rsidRDefault="00B5449A" w:rsidP="00393E84">
            <w:pPr>
              <w:ind w:left="720"/>
              <w:jc w:val="both"/>
              <w:rPr>
                <w:rStyle w:val="nfasissutil"/>
                <w:rFonts w:cs="ArialMT"/>
                <w:sz w:val="20"/>
                <w:szCs w:val="20"/>
              </w:rPr>
            </w:pPr>
          </w:p>
          <w:p w14:paraId="4A698DC2" w14:textId="77777777" w:rsidR="00B5449A" w:rsidRPr="00C66289" w:rsidRDefault="00B5449A" w:rsidP="008D1B7E">
            <w:pPr>
              <w:numPr>
                <w:ilvl w:val="0"/>
                <w:numId w:val="57"/>
              </w:numPr>
              <w:jc w:val="both"/>
              <w:rPr>
                <w:iCs/>
                <w:sz w:val="20"/>
                <w:szCs w:val="20"/>
              </w:rPr>
            </w:pPr>
            <w:r w:rsidRPr="00C66289">
              <w:rPr>
                <w:iCs/>
                <w:sz w:val="20"/>
                <w:szCs w:val="20"/>
              </w:rPr>
              <w:t>Contar con un seguro o póliza contra accidentes personales con cobertura de Muerte accidental por $us 10.000, Invalidez total o parcial por $us 10.000 y Gastos médicos por accidente por $us 1.000, el cual debe ser presentado para la firma del contrato en fotocopia simple. El BCB no será responsable de los accidentes que puedan surgir en la ejecución de las tareas asignadas. La póliza o seguro debe estar vigente durante toda la ejecución del servicio.</w:t>
            </w:r>
          </w:p>
          <w:p w14:paraId="4E7039D8" w14:textId="77777777" w:rsidR="00B5449A" w:rsidRPr="00C66289" w:rsidRDefault="00B5449A" w:rsidP="00393E84">
            <w:pPr>
              <w:jc w:val="both"/>
              <w:rPr>
                <w:rStyle w:val="nfasissutil"/>
                <w:rFonts w:cs="ArialMT"/>
                <w:sz w:val="20"/>
                <w:szCs w:val="20"/>
              </w:rPr>
            </w:pPr>
          </w:p>
          <w:p w14:paraId="426802AA" w14:textId="77777777" w:rsidR="00B5449A" w:rsidRPr="00C66289" w:rsidRDefault="00B5449A" w:rsidP="008D1B7E">
            <w:pPr>
              <w:numPr>
                <w:ilvl w:val="0"/>
                <w:numId w:val="57"/>
              </w:numPr>
              <w:jc w:val="both"/>
              <w:rPr>
                <w:rStyle w:val="nfasissutil"/>
                <w:rFonts w:cs="ArialMT"/>
                <w:i w:val="0"/>
                <w:sz w:val="20"/>
                <w:szCs w:val="20"/>
              </w:rPr>
            </w:pPr>
            <w:r w:rsidRPr="00C66289">
              <w:rPr>
                <w:rStyle w:val="nfasissutil"/>
                <w:rFonts w:cs="ArialMT"/>
                <w:i w:val="0"/>
                <w:sz w:val="20"/>
                <w:szCs w:val="20"/>
              </w:rPr>
              <w:t>Cumplir con el protocolo de bioseguridad vigente en las instalaciones del BCB.</w:t>
            </w:r>
          </w:p>
          <w:p w14:paraId="2B3AFC84" w14:textId="77777777" w:rsidR="00B5449A" w:rsidRPr="00C66289" w:rsidRDefault="00B5449A" w:rsidP="00393E84">
            <w:pPr>
              <w:jc w:val="both"/>
              <w:rPr>
                <w:rStyle w:val="nfasissutil"/>
                <w:rFonts w:cs="ArialMT"/>
                <w:sz w:val="20"/>
                <w:szCs w:val="20"/>
              </w:rPr>
            </w:pPr>
            <w:r w:rsidRPr="00C66289">
              <w:rPr>
                <w:rStyle w:val="nfasissutil"/>
                <w:rFonts w:cs="ArialMT"/>
                <w:b/>
                <w:sz w:val="20"/>
                <w:szCs w:val="20"/>
              </w:rPr>
              <w:t>(Manifestar aceptación)</w:t>
            </w:r>
          </w:p>
        </w:tc>
        <w:tc>
          <w:tcPr>
            <w:tcW w:w="854" w:type="pct"/>
            <w:tcBorders>
              <w:bottom w:val="single" w:sz="4" w:space="0" w:color="auto"/>
            </w:tcBorders>
          </w:tcPr>
          <w:p w14:paraId="10F615BE" w14:textId="77777777" w:rsidR="00B5449A" w:rsidRPr="00C66289" w:rsidRDefault="00B5449A" w:rsidP="00393E84">
            <w:pPr>
              <w:jc w:val="both"/>
              <w:rPr>
                <w:rStyle w:val="nfasissutil"/>
                <w:rFonts w:cs="ArialMT"/>
                <w:sz w:val="20"/>
                <w:szCs w:val="20"/>
              </w:rPr>
            </w:pPr>
          </w:p>
        </w:tc>
      </w:tr>
      <w:tr w:rsidR="00B5449A" w:rsidRPr="00C66289" w14:paraId="5CEE50FB" w14:textId="77777777" w:rsidTr="00393E84">
        <w:trPr>
          <w:trHeight w:val="379"/>
        </w:trPr>
        <w:tc>
          <w:tcPr>
            <w:tcW w:w="4146" w:type="pct"/>
            <w:tcBorders>
              <w:bottom w:val="single" w:sz="4" w:space="0" w:color="auto"/>
            </w:tcBorders>
            <w:shd w:val="clear" w:color="auto" w:fill="FBE4D5"/>
            <w:vAlign w:val="center"/>
          </w:tcPr>
          <w:p w14:paraId="4217995C"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t>EQUIPOS Y HERRAMIENTAS</w:t>
            </w:r>
          </w:p>
        </w:tc>
        <w:tc>
          <w:tcPr>
            <w:tcW w:w="854" w:type="pct"/>
            <w:tcBorders>
              <w:bottom w:val="single" w:sz="4" w:space="0" w:color="auto"/>
            </w:tcBorders>
            <w:shd w:val="clear" w:color="auto" w:fill="FBE4D5"/>
          </w:tcPr>
          <w:p w14:paraId="1E63277B" w14:textId="77777777" w:rsidR="00B5449A" w:rsidRPr="00C66289" w:rsidRDefault="00B5449A" w:rsidP="00393E84">
            <w:pPr>
              <w:pStyle w:val="Ttulo3"/>
              <w:numPr>
                <w:ilvl w:val="0"/>
                <w:numId w:val="0"/>
              </w:numPr>
              <w:rPr>
                <w:rStyle w:val="nfasissutil"/>
                <w:i w:val="0"/>
                <w:sz w:val="20"/>
                <w:szCs w:val="20"/>
              </w:rPr>
            </w:pPr>
          </w:p>
        </w:tc>
      </w:tr>
      <w:tr w:rsidR="00B5449A" w:rsidRPr="00C66289" w14:paraId="79B712F0" w14:textId="77777777" w:rsidTr="00393E84">
        <w:trPr>
          <w:trHeight w:val="709"/>
        </w:trPr>
        <w:tc>
          <w:tcPr>
            <w:tcW w:w="4146" w:type="pct"/>
            <w:tcBorders>
              <w:bottom w:val="single" w:sz="4" w:space="0" w:color="auto"/>
            </w:tcBorders>
            <w:vAlign w:val="center"/>
          </w:tcPr>
          <w:p w14:paraId="3DA588F9" w14:textId="77777777" w:rsidR="00B5449A" w:rsidRPr="00C66289" w:rsidRDefault="00B5449A" w:rsidP="00393E84">
            <w:pPr>
              <w:jc w:val="both"/>
              <w:rPr>
                <w:rFonts w:cs="ArialMT"/>
                <w:iCs/>
                <w:sz w:val="20"/>
                <w:szCs w:val="20"/>
              </w:rPr>
            </w:pPr>
            <w:r w:rsidRPr="00C66289">
              <w:rPr>
                <w:rFonts w:cs="ArialMT"/>
                <w:iCs/>
                <w:sz w:val="20"/>
                <w:szCs w:val="20"/>
              </w:rPr>
              <w:t>El servicio se efectuará con herramientas menores propias del proveedor, solo en caso de requerir herramientas y/o equipos especializados, estos serán proporcionados bajo listado por el BCB, cuya custodia estará a cargo del Fiscal de Servicio.</w:t>
            </w:r>
          </w:p>
          <w:p w14:paraId="12847F7E"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Por otro lado se requiere un listado mínimo de herramientas menores propias del proveedor de acuerdo al siguiente listado:</w:t>
            </w:r>
            <w:r w:rsidRPr="00C66289">
              <w:rPr>
                <w:rFonts w:cs="ArialMT"/>
                <w:iCs/>
                <w:color w:val="000000"/>
                <w:sz w:val="20"/>
                <w:szCs w:val="20"/>
              </w:rPr>
              <w:br/>
            </w:r>
            <w:r w:rsidRPr="00C66289">
              <w:rPr>
                <w:rFonts w:cs="ArialMT"/>
                <w:iCs/>
                <w:color w:val="000000"/>
                <w:sz w:val="20"/>
                <w:szCs w:val="20"/>
              </w:rPr>
              <w:br/>
              <w:t xml:space="preserve">  1.-  Caja de herramientas tipo maletín metálico o plástico.</w:t>
            </w:r>
          </w:p>
          <w:p w14:paraId="001BBFBF"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 xml:space="preserve">  2.-  Juego de alicates.</w:t>
            </w:r>
          </w:p>
          <w:p w14:paraId="4397B3FD"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 xml:space="preserve">  3.-  Juego de destornilladores </w:t>
            </w:r>
          </w:p>
          <w:p w14:paraId="2DE0D431"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 xml:space="preserve">  4.-  Juego de llaves mixtas (tipo ojo, tipo boca)</w:t>
            </w:r>
          </w:p>
          <w:p w14:paraId="25393784"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 xml:space="preserve">  5.-  Equipo de medición.</w:t>
            </w:r>
          </w:p>
          <w:p w14:paraId="1F138305"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 xml:space="preserve">  6.-  Otros a requerimientos del Fiscal</w:t>
            </w:r>
          </w:p>
          <w:p w14:paraId="4A9615E8" w14:textId="77777777" w:rsidR="00B5449A" w:rsidRPr="00C66289" w:rsidRDefault="00B5449A" w:rsidP="00393E84">
            <w:pPr>
              <w:jc w:val="both"/>
              <w:rPr>
                <w:rFonts w:cs="ArialMT"/>
                <w:iCs/>
                <w:color w:val="000000"/>
                <w:sz w:val="20"/>
                <w:szCs w:val="20"/>
              </w:rPr>
            </w:pPr>
          </w:p>
          <w:p w14:paraId="7AD33CDF" w14:textId="77777777" w:rsidR="00B5449A" w:rsidRPr="00C66289" w:rsidRDefault="00B5449A" w:rsidP="00393E84">
            <w:pPr>
              <w:jc w:val="both"/>
              <w:rPr>
                <w:rFonts w:cs="ArialMT"/>
                <w:iCs/>
                <w:color w:val="000000"/>
                <w:sz w:val="20"/>
                <w:szCs w:val="20"/>
              </w:rPr>
            </w:pPr>
            <w:r w:rsidRPr="00C66289">
              <w:rPr>
                <w:rFonts w:cs="ArialMT"/>
                <w:iCs/>
                <w:color w:val="000000"/>
                <w:sz w:val="20"/>
                <w:szCs w:val="20"/>
              </w:rPr>
              <w:t>El listado no puede considerarse como restrictivos ni limitativos.</w:t>
            </w:r>
          </w:p>
          <w:p w14:paraId="14D31DD1" w14:textId="77777777" w:rsidR="00B5449A" w:rsidRPr="00C66289" w:rsidRDefault="00B5449A" w:rsidP="00393E84">
            <w:pPr>
              <w:jc w:val="both"/>
              <w:rPr>
                <w:rFonts w:cs="ArialMT"/>
                <w:iCs/>
                <w:sz w:val="20"/>
                <w:szCs w:val="20"/>
              </w:rPr>
            </w:pPr>
          </w:p>
          <w:p w14:paraId="022B967F" w14:textId="77777777" w:rsidR="00B5449A" w:rsidRPr="00C66289" w:rsidRDefault="00B5449A" w:rsidP="00393E84">
            <w:pPr>
              <w:jc w:val="both"/>
              <w:rPr>
                <w:rStyle w:val="nfasissutil"/>
                <w:rFonts w:cs="ArialMT"/>
                <w:sz w:val="20"/>
                <w:szCs w:val="20"/>
              </w:rPr>
            </w:pPr>
            <w:r w:rsidRPr="00C66289">
              <w:rPr>
                <w:rStyle w:val="nfasissutil"/>
                <w:rFonts w:cs="ArialMT"/>
                <w:b/>
                <w:sz w:val="20"/>
                <w:szCs w:val="20"/>
              </w:rPr>
              <w:t>(Manifestar aceptación)</w:t>
            </w:r>
          </w:p>
        </w:tc>
        <w:tc>
          <w:tcPr>
            <w:tcW w:w="854" w:type="pct"/>
            <w:tcBorders>
              <w:bottom w:val="single" w:sz="4" w:space="0" w:color="auto"/>
            </w:tcBorders>
          </w:tcPr>
          <w:p w14:paraId="5D39491F" w14:textId="77777777" w:rsidR="00B5449A" w:rsidRPr="00C66289" w:rsidRDefault="00B5449A" w:rsidP="00393E84">
            <w:pPr>
              <w:jc w:val="both"/>
              <w:rPr>
                <w:rFonts w:cs="ArialMT"/>
                <w:iCs/>
                <w:sz w:val="20"/>
                <w:szCs w:val="20"/>
              </w:rPr>
            </w:pPr>
          </w:p>
        </w:tc>
      </w:tr>
      <w:tr w:rsidR="00B5449A" w:rsidRPr="00C66289" w14:paraId="16DC84A3" w14:textId="77777777" w:rsidTr="00393E84">
        <w:trPr>
          <w:trHeight w:val="255"/>
        </w:trPr>
        <w:tc>
          <w:tcPr>
            <w:tcW w:w="4146" w:type="pct"/>
            <w:shd w:val="clear" w:color="auto" w:fill="FBE4D5"/>
            <w:vAlign w:val="center"/>
          </w:tcPr>
          <w:p w14:paraId="7F5E6883"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t xml:space="preserve">LUGAR DE EJECUCIÓN DEL SERVICIO </w:t>
            </w:r>
          </w:p>
        </w:tc>
        <w:tc>
          <w:tcPr>
            <w:tcW w:w="854" w:type="pct"/>
            <w:shd w:val="clear" w:color="auto" w:fill="FBE4D5"/>
          </w:tcPr>
          <w:p w14:paraId="63DC5602" w14:textId="77777777" w:rsidR="00B5449A" w:rsidRPr="00C66289" w:rsidRDefault="00B5449A" w:rsidP="00393E84">
            <w:pPr>
              <w:pStyle w:val="Ttulo3"/>
              <w:numPr>
                <w:ilvl w:val="0"/>
                <w:numId w:val="0"/>
              </w:numPr>
              <w:rPr>
                <w:rStyle w:val="nfasissutil"/>
                <w:i w:val="0"/>
                <w:sz w:val="20"/>
                <w:szCs w:val="20"/>
              </w:rPr>
            </w:pPr>
          </w:p>
        </w:tc>
      </w:tr>
      <w:tr w:rsidR="00B5449A" w:rsidRPr="00C66289" w14:paraId="3EBE57A5" w14:textId="77777777" w:rsidTr="00393E84">
        <w:trPr>
          <w:trHeight w:val="591"/>
        </w:trPr>
        <w:tc>
          <w:tcPr>
            <w:tcW w:w="4146" w:type="pct"/>
            <w:tcBorders>
              <w:bottom w:val="single" w:sz="4" w:space="0" w:color="auto"/>
            </w:tcBorders>
          </w:tcPr>
          <w:p w14:paraId="24D92900"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El servicio deberá desarrollarse en los siguientes inmuebles:</w:t>
            </w:r>
          </w:p>
          <w:p w14:paraId="3A0698ED"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Edificio Principal del BCB (Calle Ayacucho, esquina Mercado S/N, La Paz).</w:t>
            </w:r>
          </w:p>
          <w:p w14:paraId="2A259138"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 Ingavi (Calle Ingavi, esquina Yanacocha, La Paz).</w:t>
            </w:r>
          </w:p>
          <w:p w14:paraId="7E40D201"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 Excorcosud (Av. Montes, S/N,  La Paz)</w:t>
            </w:r>
          </w:p>
          <w:p w14:paraId="17C56734"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 Excial (Av. 6 de marzo, El Alto).</w:t>
            </w:r>
          </w:p>
          <w:p w14:paraId="0B14ECAB"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Inmuebles Senkata 1 Y 2 (Zona Senkata – Rosaspampa, El Alto).</w:t>
            </w:r>
          </w:p>
          <w:p w14:paraId="3CC80721"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 Achumani (Zona Achumani, Calle 23, La Paz).</w:t>
            </w:r>
          </w:p>
          <w:p w14:paraId="60C660DE"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 Cota Cota (Zona Cota Cota, Calle 28, La Paz).</w:t>
            </w:r>
          </w:p>
          <w:p w14:paraId="357F035C" w14:textId="77777777" w:rsidR="00B5449A" w:rsidRPr="00C66289" w:rsidRDefault="00B5449A" w:rsidP="008D1B7E">
            <w:pPr>
              <w:widowControl w:val="0"/>
              <w:numPr>
                <w:ilvl w:val="0"/>
                <w:numId w:val="50"/>
              </w:numPr>
              <w:jc w:val="both"/>
              <w:rPr>
                <w:rFonts w:cs="ArialMT"/>
                <w:sz w:val="20"/>
                <w:szCs w:val="20"/>
                <w:lang w:val="es-ES_tradnl"/>
              </w:rPr>
            </w:pPr>
            <w:r w:rsidRPr="00C66289">
              <w:rPr>
                <w:rFonts w:cs="ArialMT"/>
                <w:sz w:val="20"/>
                <w:szCs w:val="20"/>
                <w:lang w:val="es-ES_tradnl"/>
              </w:rPr>
              <w:t>Inmueble Cota Cota (Calle 30 y calle La Merced, La Paz).</w:t>
            </w:r>
          </w:p>
          <w:p w14:paraId="64B0AAAD" w14:textId="77777777" w:rsidR="00B5449A" w:rsidRPr="00C66289" w:rsidRDefault="00B5449A" w:rsidP="008D1B7E">
            <w:pPr>
              <w:widowControl w:val="0"/>
              <w:numPr>
                <w:ilvl w:val="0"/>
                <w:numId w:val="50"/>
              </w:numPr>
              <w:jc w:val="both"/>
              <w:rPr>
                <w:rStyle w:val="nfasissutil"/>
                <w:rFonts w:cs="ArialMT"/>
                <w:i w:val="0"/>
                <w:iCs w:val="0"/>
                <w:color w:val="000000"/>
                <w:sz w:val="20"/>
                <w:szCs w:val="20"/>
                <w:lang w:val="es-ES_tradnl"/>
              </w:rPr>
            </w:pPr>
            <w:r w:rsidRPr="00C66289">
              <w:rPr>
                <w:rFonts w:cs="ArialMT"/>
                <w:color w:val="000000"/>
                <w:sz w:val="20"/>
                <w:szCs w:val="20"/>
                <w:lang w:val="es-ES_tradnl"/>
              </w:rPr>
              <w:t>Otros inmuebles de propiedad del BCB, de acuerdo a requerimiento del Fiscal del Servicio.</w:t>
            </w:r>
          </w:p>
          <w:p w14:paraId="689088E9"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Se asignará al proveedor un espacio de trabajo dentro de las instalaciones del BCB para el adecuado desarrollo de sus funciones.</w:t>
            </w:r>
          </w:p>
          <w:p w14:paraId="0BE1393A" w14:textId="77777777" w:rsidR="00B5449A" w:rsidRPr="00C66289" w:rsidRDefault="00B5449A" w:rsidP="00393E84">
            <w:pPr>
              <w:jc w:val="both"/>
              <w:rPr>
                <w:rStyle w:val="nfasissutil"/>
                <w:rFonts w:cs="ArialMT"/>
                <w:sz w:val="20"/>
                <w:szCs w:val="20"/>
              </w:rPr>
            </w:pPr>
            <w:r w:rsidRPr="00C66289">
              <w:rPr>
                <w:rStyle w:val="nfasissutil"/>
                <w:rFonts w:cs="ArialMT"/>
                <w:b/>
                <w:sz w:val="20"/>
                <w:szCs w:val="20"/>
              </w:rPr>
              <w:t>(Manifestar aceptación)</w:t>
            </w:r>
          </w:p>
        </w:tc>
        <w:tc>
          <w:tcPr>
            <w:tcW w:w="854" w:type="pct"/>
            <w:tcBorders>
              <w:bottom w:val="single" w:sz="4" w:space="0" w:color="auto"/>
            </w:tcBorders>
          </w:tcPr>
          <w:p w14:paraId="5A5D0CBB" w14:textId="77777777" w:rsidR="00B5449A" w:rsidRPr="00C66289" w:rsidRDefault="00B5449A" w:rsidP="00393E84">
            <w:pPr>
              <w:jc w:val="both"/>
              <w:rPr>
                <w:rStyle w:val="nfasissutil"/>
                <w:rFonts w:cs="ArialMT"/>
                <w:i w:val="0"/>
                <w:sz w:val="20"/>
                <w:szCs w:val="20"/>
              </w:rPr>
            </w:pPr>
          </w:p>
        </w:tc>
      </w:tr>
      <w:tr w:rsidR="00B5449A" w:rsidRPr="00C66289" w14:paraId="05ADA1E6" w14:textId="77777777" w:rsidTr="00393E84">
        <w:trPr>
          <w:trHeight w:val="350"/>
        </w:trPr>
        <w:tc>
          <w:tcPr>
            <w:tcW w:w="4146" w:type="pct"/>
            <w:shd w:val="clear" w:color="auto" w:fill="FBE4D5"/>
            <w:vAlign w:val="center"/>
          </w:tcPr>
          <w:p w14:paraId="27353C7F" w14:textId="77777777" w:rsidR="00B5449A" w:rsidRPr="00C66289" w:rsidRDefault="00B5449A" w:rsidP="008D1B7E">
            <w:pPr>
              <w:numPr>
                <w:ilvl w:val="0"/>
                <w:numId w:val="46"/>
              </w:numPr>
              <w:rPr>
                <w:rStyle w:val="nfasissutil"/>
                <w:rFonts w:cs="ArialMT"/>
                <w:b/>
                <w:i w:val="0"/>
                <w:sz w:val="20"/>
                <w:szCs w:val="20"/>
              </w:rPr>
            </w:pPr>
            <w:r w:rsidRPr="00C66289">
              <w:rPr>
                <w:rStyle w:val="nfasissutil"/>
                <w:rFonts w:cs="ArialMT"/>
                <w:b/>
                <w:i w:val="0"/>
                <w:sz w:val="20"/>
                <w:szCs w:val="20"/>
              </w:rPr>
              <w:lastRenderedPageBreak/>
              <w:t>HORARIO DE TRABAJO</w:t>
            </w:r>
          </w:p>
        </w:tc>
        <w:tc>
          <w:tcPr>
            <w:tcW w:w="854" w:type="pct"/>
            <w:shd w:val="clear" w:color="auto" w:fill="FBE4D5"/>
          </w:tcPr>
          <w:p w14:paraId="405E88A9" w14:textId="77777777" w:rsidR="00B5449A" w:rsidRPr="00C66289" w:rsidRDefault="00B5449A" w:rsidP="00393E84">
            <w:pPr>
              <w:rPr>
                <w:rStyle w:val="nfasissutil"/>
                <w:rFonts w:cs="ArialMT"/>
                <w:b/>
                <w:i w:val="0"/>
                <w:sz w:val="20"/>
                <w:szCs w:val="20"/>
              </w:rPr>
            </w:pPr>
          </w:p>
        </w:tc>
      </w:tr>
      <w:tr w:rsidR="00B5449A" w:rsidRPr="00C66289" w14:paraId="59F92AF6" w14:textId="77777777" w:rsidTr="00393E84">
        <w:trPr>
          <w:trHeight w:val="463"/>
        </w:trPr>
        <w:tc>
          <w:tcPr>
            <w:tcW w:w="4146" w:type="pct"/>
            <w:shd w:val="clear" w:color="auto" w:fill="auto"/>
            <w:vAlign w:val="center"/>
          </w:tcPr>
          <w:p w14:paraId="7128BA9C" w14:textId="77777777" w:rsidR="00B5449A" w:rsidRPr="00C66289" w:rsidRDefault="00B5449A" w:rsidP="00393E84">
            <w:pPr>
              <w:rPr>
                <w:rStyle w:val="nfasissutil"/>
                <w:rFonts w:cs="ArialMT"/>
                <w:i w:val="0"/>
                <w:sz w:val="20"/>
                <w:szCs w:val="20"/>
              </w:rPr>
            </w:pPr>
            <w:r w:rsidRPr="00C66289">
              <w:rPr>
                <w:rStyle w:val="nfasissutil"/>
                <w:rFonts w:cs="ArialMT"/>
                <w:i w:val="0"/>
                <w:sz w:val="20"/>
                <w:szCs w:val="20"/>
              </w:rPr>
              <w:t>El proveedor deberá cumplir con los siguientes horarios de trabajo:</w:t>
            </w:r>
          </w:p>
          <w:p w14:paraId="428BEC81" w14:textId="77777777" w:rsidR="00B5449A" w:rsidRPr="00C66289" w:rsidRDefault="00B5449A" w:rsidP="00393E84">
            <w:pPr>
              <w:rPr>
                <w:rStyle w:val="nfasissutil"/>
                <w:rFonts w:cs="ArialMT"/>
                <w:i w:val="0"/>
                <w:sz w:val="20"/>
                <w:szCs w:val="20"/>
              </w:rPr>
            </w:pPr>
          </w:p>
          <w:p w14:paraId="0CFCF831" w14:textId="77777777" w:rsidR="00B5449A" w:rsidRPr="00C66289" w:rsidRDefault="00B5449A" w:rsidP="008D1B7E">
            <w:pPr>
              <w:numPr>
                <w:ilvl w:val="0"/>
                <w:numId w:val="58"/>
              </w:numPr>
              <w:jc w:val="both"/>
              <w:rPr>
                <w:rStyle w:val="nfasissutil"/>
                <w:rFonts w:cs="ArialMT"/>
                <w:i w:val="0"/>
                <w:sz w:val="20"/>
                <w:szCs w:val="20"/>
              </w:rPr>
            </w:pPr>
            <w:r w:rsidRPr="00C66289">
              <w:rPr>
                <w:rStyle w:val="nfasissutil"/>
                <w:rFonts w:cs="ArialMT"/>
                <w:i w:val="0"/>
                <w:sz w:val="20"/>
                <w:szCs w:val="20"/>
              </w:rPr>
              <w:t>De lunes a viernes, en horario continúo de horas 08:00 a 17:00 (contemplando una (1) hora para refrigerio).</w:t>
            </w:r>
          </w:p>
          <w:p w14:paraId="5FCA35C8" w14:textId="77777777" w:rsidR="00B5449A" w:rsidRPr="00C66289" w:rsidRDefault="00B5449A" w:rsidP="008D1B7E">
            <w:pPr>
              <w:numPr>
                <w:ilvl w:val="0"/>
                <w:numId w:val="58"/>
              </w:numPr>
              <w:jc w:val="both"/>
              <w:rPr>
                <w:rStyle w:val="nfasissutil"/>
                <w:rFonts w:cs="ArialMT"/>
                <w:i w:val="0"/>
                <w:sz w:val="20"/>
                <w:szCs w:val="20"/>
              </w:rPr>
            </w:pPr>
            <w:r w:rsidRPr="00C66289">
              <w:rPr>
                <w:rStyle w:val="nfasissutil"/>
                <w:rFonts w:cs="ArialMT"/>
                <w:i w:val="0"/>
                <w:sz w:val="20"/>
                <w:szCs w:val="20"/>
              </w:rPr>
              <w:t>Los días sábados desde horas 08:30 hasta las 13:30</w:t>
            </w:r>
          </w:p>
          <w:p w14:paraId="6B7E2C85" w14:textId="77777777" w:rsidR="00B5449A" w:rsidRPr="00C66289" w:rsidRDefault="00B5449A" w:rsidP="00393E84">
            <w:pPr>
              <w:rPr>
                <w:rStyle w:val="nfasissutil"/>
                <w:rFonts w:cs="ArialMT"/>
                <w:b/>
                <w:i w:val="0"/>
                <w:sz w:val="20"/>
                <w:szCs w:val="20"/>
              </w:rPr>
            </w:pPr>
          </w:p>
          <w:p w14:paraId="627ED59D"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No obstante, los horarios pueden ser modificados en función a la necesidad de trabajos del BCB según instrucción del Fiscal de Servicio y/o disposiciones normativas.</w:t>
            </w:r>
          </w:p>
          <w:p w14:paraId="36D5C612" w14:textId="77777777" w:rsidR="00B5449A" w:rsidRPr="00C66289" w:rsidRDefault="00B5449A" w:rsidP="00393E84">
            <w:pPr>
              <w:rPr>
                <w:rStyle w:val="nfasissutil"/>
                <w:rFonts w:cs="ArialMT"/>
                <w:i w:val="0"/>
                <w:sz w:val="20"/>
                <w:szCs w:val="20"/>
              </w:rPr>
            </w:pPr>
          </w:p>
          <w:p w14:paraId="421C78CE"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Se otorgará tolerancia de cinco (5) minutos en el ingreso a la jornada laboral, pasados los mismos, se registrará el atraso y se aplicará la penalidad correspondiente.</w:t>
            </w:r>
          </w:p>
          <w:p w14:paraId="59534FA0" w14:textId="77777777" w:rsidR="00B5449A" w:rsidRPr="00C66289" w:rsidRDefault="00B5449A" w:rsidP="00393E84">
            <w:pPr>
              <w:jc w:val="both"/>
              <w:rPr>
                <w:rStyle w:val="nfasissutil"/>
                <w:rFonts w:cs="ArialMT"/>
                <w:i w:val="0"/>
                <w:sz w:val="20"/>
                <w:szCs w:val="20"/>
              </w:rPr>
            </w:pPr>
          </w:p>
          <w:p w14:paraId="6C229054" w14:textId="77777777" w:rsidR="00B5449A" w:rsidRPr="00C66289" w:rsidRDefault="00B5449A" w:rsidP="00393E84">
            <w:pPr>
              <w:rPr>
                <w:rFonts w:cs="ArialMT"/>
                <w:sz w:val="20"/>
                <w:szCs w:val="20"/>
                <w:lang w:val="es-ES_tradnl"/>
              </w:rPr>
            </w:pPr>
            <w:r w:rsidRPr="00C66289">
              <w:rPr>
                <w:rStyle w:val="nfasissutil"/>
                <w:rFonts w:cs="ArialMT"/>
                <w:i w:val="0"/>
                <w:sz w:val="20"/>
                <w:szCs w:val="20"/>
              </w:rPr>
              <w:t xml:space="preserve">La asistencia será verificada mediante el </w:t>
            </w:r>
            <w:r w:rsidRPr="00C66289">
              <w:rPr>
                <w:rFonts w:cs="ArialMT"/>
                <w:sz w:val="20"/>
                <w:szCs w:val="20"/>
                <w:lang w:val="es-ES_tradnl"/>
              </w:rPr>
              <w:t>reporte biométrico de control de presencia con el que cuenta la ENTIDAD.</w:t>
            </w:r>
          </w:p>
          <w:p w14:paraId="0507D33E" w14:textId="77777777" w:rsidR="00B5449A" w:rsidRPr="00C66289" w:rsidRDefault="00B5449A" w:rsidP="00393E84">
            <w:pPr>
              <w:rPr>
                <w:rFonts w:cs="ArialMT"/>
                <w:sz w:val="20"/>
                <w:szCs w:val="20"/>
                <w:lang w:val="es-ES_tradnl"/>
              </w:rPr>
            </w:pPr>
          </w:p>
          <w:p w14:paraId="183F9438" w14:textId="77777777" w:rsidR="00B5449A" w:rsidRPr="00C66289" w:rsidRDefault="00B5449A" w:rsidP="00393E84">
            <w:pPr>
              <w:jc w:val="both"/>
              <w:rPr>
                <w:rFonts w:cs="ArialMT"/>
                <w:sz w:val="20"/>
                <w:szCs w:val="20"/>
                <w:lang w:val="es-ES_tradnl"/>
              </w:rPr>
            </w:pPr>
            <w:r w:rsidRPr="00C66289">
              <w:rPr>
                <w:rFonts w:cs="ArialMT"/>
                <w:sz w:val="20"/>
                <w:szCs w:val="20"/>
                <w:lang w:val="es-ES_tradnl"/>
              </w:rPr>
              <w:t>Ante eventos de emergencia los servicios serán prestados también los días domingos y feriados en el horario que sea requerido por el Fiscal de servicio.</w:t>
            </w:r>
          </w:p>
          <w:p w14:paraId="5A25DFA4" w14:textId="77777777" w:rsidR="00B5449A" w:rsidRPr="00C66289" w:rsidRDefault="00B5449A" w:rsidP="00393E84">
            <w:pPr>
              <w:jc w:val="both"/>
              <w:rPr>
                <w:rFonts w:cs="ArialMT"/>
                <w:sz w:val="20"/>
                <w:szCs w:val="20"/>
                <w:lang w:val="es-ES_tradnl"/>
              </w:rPr>
            </w:pPr>
          </w:p>
          <w:p w14:paraId="7A01725D" w14:textId="77777777" w:rsidR="00B5449A" w:rsidRPr="00C66289" w:rsidRDefault="00B5449A" w:rsidP="00393E84">
            <w:pPr>
              <w:jc w:val="both"/>
              <w:rPr>
                <w:rFonts w:cs="ArialMT"/>
                <w:sz w:val="20"/>
                <w:szCs w:val="20"/>
                <w:lang w:val="es-ES_tradnl"/>
              </w:rPr>
            </w:pPr>
            <w:r w:rsidRPr="00C66289">
              <w:rPr>
                <w:rFonts w:cs="ArialMT"/>
                <w:sz w:val="20"/>
                <w:szCs w:val="20"/>
                <w:lang w:val="es-ES_tradnl"/>
              </w:rPr>
              <w:t>Ante eventos de emergencia los servicios serán prestados en días hábiles fuera de horario como también los días domingos y feriados en el horario que sea requerido por el Fiscal de servicio.</w:t>
            </w:r>
          </w:p>
          <w:p w14:paraId="248D472F" w14:textId="77777777" w:rsidR="00B5449A" w:rsidRPr="00C66289" w:rsidRDefault="00B5449A" w:rsidP="00393E84">
            <w:pPr>
              <w:jc w:val="both"/>
              <w:rPr>
                <w:rStyle w:val="nfasissutil"/>
                <w:rFonts w:cs="ArialMT"/>
                <w:b/>
                <w:i w:val="0"/>
                <w:sz w:val="20"/>
                <w:szCs w:val="20"/>
              </w:rPr>
            </w:pPr>
            <w:r w:rsidRPr="00C66289">
              <w:rPr>
                <w:rStyle w:val="nfasissutil"/>
                <w:rFonts w:cs="ArialMT"/>
                <w:b/>
                <w:sz w:val="20"/>
                <w:szCs w:val="20"/>
              </w:rPr>
              <w:t>(Manifestar aceptación)</w:t>
            </w:r>
          </w:p>
        </w:tc>
        <w:tc>
          <w:tcPr>
            <w:tcW w:w="854" w:type="pct"/>
          </w:tcPr>
          <w:p w14:paraId="5AF0910B" w14:textId="77777777" w:rsidR="00B5449A" w:rsidRPr="00C66289" w:rsidRDefault="00B5449A" w:rsidP="00393E84">
            <w:pPr>
              <w:rPr>
                <w:rStyle w:val="nfasissutil"/>
                <w:rFonts w:cs="ArialMT"/>
                <w:i w:val="0"/>
                <w:sz w:val="20"/>
                <w:szCs w:val="20"/>
              </w:rPr>
            </w:pPr>
          </w:p>
        </w:tc>
      </w:tr>
      <w:tr w:rsidR="00B5449A" w:rsidRPr="00C66289" w14:paraId="6D0076B5" w14:textId="77777777" w:rsidTr="00393E84">
        <w:trPr>
          <w:trHeight w:val="192"/>
        </w:trPr>
        <w:tc>
          <w:tcPr>
            <w:tcW w:w="4146" w:type="pct"/>
            <w:shd w:val="clear" w:color="auto" w:fill="FBE4D5"/>
            <w:vAlign w:val="center"/>
          </w:tcPr>
          <w:p w14:paraId="46F202A6" w14:textId="77777777" w:rsidR="00B5449A" w:rsidRPr="00C66289" w:rsidRDefault="00B5449A" w:rsidP="008D1B7E">
            <w:pPr>
              <w:numPr>
                <w:ilvl w:val="0"/>
                <w:numId w:val="46"/>
              </w:numPr>
              <w:rPr>
                <w:rStyle w:val="nfasissutil"/>
                <w:rFonts w:cs="ArialMT"/>
                <w:sz w:val="20"/>
                <w:szCs w:val="20"/>
              </w:rPr>
            </w:pPr>
            <w:r w:rsidRPr="00C66289">
              <w:rPr>
                <w:rStyle w:val="nfasissutil"/>
                <w:rFonts w:cs="ArialMT"/>
                <w:b/>
                <w:i w:val="0"/>
                <w:sz w:val="20"/>
                <w:szCs w:val="20"/>
              </w:rPr>
              <w:t>PLAZO DE PRESTACIÓN DEL SERVICIO</w:t>
            </w:r>
          </w:p>
        </w:tc>
        <w:tc>
          <w:tcPr>
            <w:tcW w:w="854" w:type="pct"/>
            <w:shd w:val="clear" w:color="auto" w:fill="FBE4D5"/>
          </w:tcPr>
          <w:p w14:paraId="4D5C67A1" w14:textId="77777777" w:rsidR="00B5449A" w:rsidRPr="00C66289" w:rsidRDefault="00B5449A" w:rsidP="00393E84">
            <w:pPr>
              <w:rPr>
                <w:rStyle w:val="nfasissutil"/>
                <w:rFonts w:cs="ArialMT"/>
                <w:b/>
                <w:i w:val="0"/>
                <w:sz w:val="20"/>
                <w:szCs w:val="20"/>
              </w:rPr>
            </w:pPr>
          </w:p>
        </w:tc>
      </w:tr>
      <w:tr w:rsidR="00B5449A" w:rsidRPr="00C66289" w14:paraId="593BD5AA" w14:textId="77777777" w:rsidTr="00393E84">
        <w:trPr>
          <w:trHeight w:val="359"/>
        </w:trPr>
        <w:tc>
          <w:tcPr>
            <w:tcW w:w="4146" w:type="pct"/>
            <w:tcBorders>
              <w:bottom w:val="single" w:sz="4" w:space="0" w:color="auto"/>
            </w:tcBorders>
          </w:tcPr>
          <w:p w14:paraId="45D6FB2F" w14:textId="77777777" w:rsidR="00B5449A" w:rsidRPr="00C66289" w:rsidRDefault="00B5449A" w:rsidP="00393E84">
            <w:pPr>
              <w:tabs>
                <w:tab w:val="num" w:pos="720"/>
                <w:tab w:val="num" w:pos="2377"/>
              </w:tabs>
              <w:jc w:val="both"/>
              <w:rPr>
                <w:rStyle w:val="nfasissutil"/>
                <w:i w:val="0"/>
                <w:sz w:val="20"/>
                <w:szCs w:val="20"/>
              </w:rPr>
            </w:pPr>
            <w:r w:rsidRPr="00C66289">
              <w:rPr>
                <w:rStyle w:val="nfasissutil"/>
                <w:i w:val="0"/>
                <w:sz w:val="20"/>
                <w:szCs w:val="20"/>
              </w:rPr>
              <w:t>El plazo para la prestación del servicio se computará a partir del 1 de enero de 2026 hasta el 31 de diciembre de 2026.</w:t>
            </w:r>
          </w:p>
          <w:p w14:paraId="636F169C" w14:textId="77777777" w:rsidR="00B5449A" w:rsidRPr="00C66289" w:rsidRDefault="00B5449A" w:rsidP="00393E84">
            <w:pPr>
              <w:tabs>
                <w:tab w:val="num" w:pos="720"/>
                <w:tab w:val="num" w:pos="2377"/>
              </w:tabs>
              <w:jc w:val="both"/>
              <w:rPr>
                <w:rStyle w:val="nfasissutil"/>
                <w:rFonts w:cs="ArialMT"/>
                <w:i w:val="0"/>
                <w:sz w:val="20"/>
                <w:szCs w:val="20"/>
              </w:rPr>
            </w:pPr>
            <w:r w:rsidRPr="00C66289">
              <w:rPr>
                <w:rStyle w:val="nfasissutil"/>
                <w:rFonts w:cs="ArialMT"/>
                <w:b/>
                <w:sz w:val="20"/>
                <w:szCs w:val="20"/>
              </w:rPr>
              <w:t xml:space="preserve"> (Manifestar aceptación)</w:t>
            </w:r>
          </w:p>
        </w:tc>
        <w:tc>
          <w:tcPr>
            <w:tcW w:w="854" w:type="pct"/>
            <w:tcBorders>
              <w:bottom w:val="single" w:sz="4" w:space="0" w:color="auto"/>
            </w:tcBorders>
          </w:tcPr>
          <w:p w14:paraId="37C34506" w14:textId="77777777" w:rsidR="00B5449A" w:rsidRPr="00C66289" w:rsidRDefault="00B5449A" w:rsidP="00393E84">
            <w:pPr>
              <w:tabs>
                <w:tab w:val="num" w:pos="720"/>
                <w:tab w:val="num" w:pos="2377"/>
              </w:tabs>
              <w:jc w:val="both"/>
              <w:rPr>
                <w:rStyle w:val="nfasissutil"/>
                <w:rFonts w:cs="ArialMT"/>
                <w:i w:val="0"/>
                <w:sz w:val="20"/>
                <w:szCs w:val="20"/>
              </w:rPr>
            </w:pPr>
          </w:p>
        </w:tc>
      </w:tr>
      <w:tr w:rsidR="00B5449A" w:rsidRPr="00C66289" w14:paraId="1F3EA546" w14:textId="77777777" w:rsidTr="00393E84">
        <w:trPr>
          <w:trHeight w:val="306"/>
        </w:trPr>
        <w:tc>
          <w:tcPr>
            <w:tcW w:w="4146" w:type="pct"/>
            <w:shd w:val="clear" w:color="auto" w:fill="FBE4D5"/>
            <w:vAlign w:val="center"/>
          </w:tcPr>
          <w:p w14:paraId="6780B678"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t>FORMA DE PAGO</w:t>
            </w:r>
          </w:p>
        </w:tc>
        <w:tc>
          <w:tcPr>
            <w:tcW w:w="854" w:type="pct"/>
            <w:shd w:val="clear" w:color="auto" w:fill="FBE4D5"/>
          </w:tcPr>
          <w:p w14:paraId="4FE50005" w14:textId="77777777" w:rsidR="00B5449A" w:rsidRPr="00C66289" w:rsidRDefault="00B5449A" w:rsidP="00393E84">
            <w:pPr>
              <w:pStyle w:val="Ttulo3"/>
              <w:numPr>
                <w:ilvl w:val="0"/>
                <w:numId w:val="0"/>
              </w:numPr>
              <w:rPr>
                <w:rStyle w:val="nfasissutil"/>
                <w:i w:val="0"/>
                <w:sz w:val="20"/>
                <w:szCs w:val="20"/>
              </w:rPr>
            </w:pPr>
          </w:p>
        </w:tc>
      </w:tr>
      <w:tr w:rsidR="00B5449A" w:rsidRPr="00C66289" w14:paraId="2901ACB2" w14:textId="77777777" w:rsidTr="00393E84">
        <w:trPr>
          <w:trHeight w:val="214"/>
        </w:trPr>
        <w:tc>
          <w:tcPr>
            <w:tcW w:w="4146" w:type="pct"/>
            <w:tcBorders>
              <w:bottom w:val="single" w:sz="4" w:space="0" w:color="auto"/>
            </w:tcBorders>
          </w:tcPr>
          <w:p w14:paraId="41571FA8" w14:textId="77777777" w:rsidR="00B5449A" w:rsidRPr="00C66289" w:rsidRDefault="00B5449A" w:rsidP="00393E84">
            <w:pPr>
              <w:tabs>
                <w:tab w:val="num" w:pos="720"/>
                <w:tab w:val="num" w:pos="2377"/>
              </w:tabs>
              <w:jc w:val="both"/>
              <w:rPr>
                <w:rStyle w:val="nfasissutil"/>
                <w:i w:val="0"/>
                <w:sz w:val="20"/>
                <w:szCs w:val="20"/>
              </w:rPr>
            </w:pPr>
            <w:r w:rsidRPr="00C66289">
              <w:rPr>
                <w:rStyle w:val="nfasissutil"/>
                <w:i w:val="0"/>
                <w:sz w:val="20"/>
                <w:szCs w:val="20"/>
              </w:rPr>
              <w:t>El monto del servicio será cancelado mensualmente y a prorrata cuando corresponda, para lo cual el proveedor deberá presentar la Planilla de ejecución de servicios que deberá contener los siguientes documentos:</w:t>
            </w:r>
          </w:p>
          <w:p w14:paraId="466656D5" w14:textId="77777777" w:rsidR="00B5449A" w:rsidRPr="00C66289" w:rsidRDefault="00B5449A" w:rsidP="008D1B7E">
            <w:pPr>
              <w:numPr>
                <w:ilvl w:val="0"/>
                <w:numId w:val="48"/>
              </w:numPr>
              <w:tabs>
                <w:tab w:val="num" w:pos="639"/>
              </w:tabs>
              <w:jc w:val="both"/>
              <w:rPr>
                <w:rStyle w:val="nfasissutil"/>
                <w:i w:val="0"/>
                <w:sz w:val="20"/>
                <w:szCs w:val="20"/>
              </w:rPr>
            </w:pPr>
            <w:r w:rsidRPr="00C66289">
              <w:rPr>
                <w:rStyle w:val="nfasissutil"/>
                <w:i w:val="0"/>
                <w:sz w:val="20"/>
                <w:szCs w:val="20"/>
              </w:rPr>
              <w:t>Nota de solicitud de pago</w:t>
            </w:r>
          </w:p>
          <w:p w14:paraId="5F1E0B4F" w14:textId="77777777" w:rsidR="00B5449A" w:rsidRPr="00C66289" w:rsidRDefault="00B5449A" w:rsidP="008D1B7E">
            <w:pPr>
              <w:numPr>
                <w:ilvl w:val="0"/>
                <w:numId w:val="48"/>
              </w:numPr>
              <w:tabs>
                <w:tab w:val="num" w:pos="639"/>
              </w:tabs>
              <w:jc w:val="both"/>
              <w:rPr>
                <w:rStyle w:val="nfasissutil"/>
                <w:i w:val="0"/>
                <w:sz w:val="20"/>
                <w:szCs w:val="20"/>
              </w:rPr>
            </w:pPr>
            <w:r w:rsidRPr="00C66289">
              <w:rPr>
                <w:rStyle w:val="nfasissutil"/>
                <w:i w:val="0"/>
                <w:sz w:val="20"/>
                <w:szCs w:val="20"/>
              </w:rPr>
              <w:t>Informe de ejecución mensual (con reporte fotográfico)</w:t>
            </w:r>
          </w:p>
          <w:p w14:paraId="1EA4BF0D" w14:textId="77777777" w:rsidR="00B5449A" w:rsidRPr="00C66289" w:rsidRDefault="00B5449A" w:rsidP="008D1B7E">
            <w:pPr>
              <w:numPr>
                <w:ilvl w:val="0"/>
                <w:numId w:val="48"/>
              </w:numPr>
              <w:tabs>
                <w:tab w:val="num" w:pos="639"/>
              </w:tabs>
              <w:jc w:val="both"/>
              <w:rPr>
                <w:rStyle w:val="nfasissutil"/>
                <w:i w:val="0"/>
                <w:sz w:val="20"/>
                <w:szCs w:val="20"/>
              </w:rPr>
            </w:pPr>
            <w:r w:rsidRPr="00C66289">
              <w:rPr>
                <w:rStyle w:val="nfasissutil"/>
                <w:i w:val="0"/>
                <w:sz w:val="20"/>
                <w:szCs w:val="20"/>
              </w:rPr>
              <w:t>Factura o solicitud de retención de impuestos de ley</w:t>
            </w:r>
          </w:p>
          <w:p w14:paraId="31421809" w14:textId="77777777" w:rsidR="00B5449A" w:rsidRPr="00C66289" w:rsidRDefault="00B5449A" w:rsidP="008D1B7E">
            <w:pPr>
              <w:numPr>
                <w:ilvl w:val="0"/>
                <w:numId w:val="48"/>
              </w:numPr>
              <w:tabs>
                <w:tab w:val="num" w:pos="639"/>
              </w:tabs>
              <w:jc w:val="both"/>
              <w:rPr>
                <w:rStyle w:val="nfasissutil"/>
                <w:i w:val="0"/>
                <w:sz w:val="20"/>
                <w:szCs w:val="20"/>
              </w:rPr>
            </w:pPr>
            <w:r w:rsidRPr="00C66289">
              <w:rPr>
                <w:rStyle w:val="nfasissutil"/>
                <w:i w:val="0"/>
                <w:sz w:val="20"/>
                <w:szCs w:val="20"/>
              </w:rPr>
              <w:t>Otro documento a requerimiento del Fiscal de Servicio</w:t>
            </w:r>
          </w:p>
          <w:p w14:paraId="4FA0E198" w14:textId="77777777" w:rsidR="00B5449A" w:rsidRPr="00C66289" w:rsidRDefault="00B5449A" w:rsidP="00393E84">
            <w:pPr>
              <w:tabs>
                <w:tab w:val="num" w:pos="720"/>
                <w:tab w:val="num" w:pos="2377"/>
              </w:tabs>
              <w:jc w:val="both"/>
              <w:rPr>
                <w:rFonts w:cs="ArialMT"/>
                <w:iCs/>
                <w:sz w:val="20"/>
                <w:szCs w:val="20"/>
              </w:rPr>
            </w:pPr>
          </w:p>
          <w:p w14:paraId="69FB5344" w14:textId="77777777" w:rsidR="00B5449A" w:rsidRPr="00C66289" w:rsidRDefault="00B5449A" w:rsidP="00393E84">
            <w:pPr>
              <w:tabs>
                <w:tab w:val="num" w:pos="720"/>
                <w:tab w:val="num" w:pos="2377"/>
              </w:tabs>
              <w:jc w:val="both"/>
              <w:rPr>
                <w:rFonts w:cs="ArialMT"/>
                <w:iCs/>
                <w:sz w:val="20"/>
                <w:szCs w:val="20"/>
              </w:rPr>
            </w:pPr>
            <w:r w:rsidRPr="00C66289">
              <w:rPr>
                <w:rFonts w:cs="ArialMT"/>
                <w:iCs/>
                <w:sz w:val="20"/>
                <w:szCs w:val="20"/>
              </w:rPr>
              <w:t>El Fiscal de servicio aprobara la planilla de ejecución de servicios emitiendo el Informe Parcial de Conformidad.</w:t>
            </w:r>
          </w:p>
          <w:p w14:paraId="69B649BE" w14:textId="77777777" w:rsidR="00B5449A" w:rsidRPr="00C66289" w:rsidRDefault="00B5449A" w:rsidP="00393E84">
            <w:pPr>
              <w:tabs>
                <w:tab w:val="num" w:pos="720"/>
                <w:tab w:val="num" w:pos="2377"/>
              </w:tabs>
              <w:jc w:val="both"/>
              <w:rPr>
                <w:rStyle w:val="nfasissutil"/>
                <w:rFonts w:cs="ArialMT"/>
                <w:i w:val="0"/>
                <w:sz w:val="20"/>
                <w:szCs w:val="20"/>
              </w:rPr>
            </w:pPr>
            <w:r w:rsidRPr="00C66289">
              <w:rPr>
                <w:rStyle w:val="nfasissutil"/>
                <w:rFonts w:cs="ArialMT"/>
                <w:b/>
                <w:sz w:val="20"/>
                <w:szCs w:val="20"/>
              </w:rPr>
              <w:t>(Manifestar aceptación)</w:t>
            </w:r>
          </w:p>
        </w:tc>
        <w:tc>
          <w:tcPr>
            <w:tcW w:w="854" w:type="pct"/>
            <w:tcBorders>
              <w:bottom w:val="single" w:sz="4" w:space="0" w:color="auto"/>
            </w:tcBorders>
          </w:tcPr>
          <w:p w14:paraId="1137E966" w14:textId="77777777" w:rsidR="00B5449A" w:rsidRPr="00C66289" w:rsidRDefault="00B5449A" w:rsidP="00393E84">
            <w:pPr>
              <w:tabs>
                <w:tab w:val="num" w:pos="720"/>
                <w:tab w:val="num" w:pos="2377"/>
              </w:tabs>
              <w:jc w:val="both"/>
              <w:rPr>
                <w:rStyle w:val="nfasissutil"/>
                <w:rFonts w:cs="ArialMT"/>
                <w:i w:val="0"/>
                <w:sz w:val="20"/>
                <w:szCs w:val="20"/>
              </w:rPr>
            </w:pPr>
          </w:p>
        </w:tc>
      </w:tr>
      <w:tr w:rsidR="00B5449A" w:rsidRPr="00C66289" w14:paraId="57EA5178" w14:textId="77777777" w:rsidTr="00393E84">
        <w:trPr>
          <w:trHeight w:val="200"/>
        </w:trPr>
        <w:tc>
          <w:tcPr>
            <w:tcW w:w="4146" w:type="pct"/>
            <w:shd w:val="clear" w:color="auto" w:fill="FBE4D5"/>
            <w:vAlign w:val="center"/>
          </w:tcPr>
          <w:p w14:paraId="404AFCCF"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t>FISCAL DEL SERVICIO</w:t>
            </w:r>
          </w:p>
        </w:tc>
        <w:tc>
          <w:tcPr>
            <w:tcW w:w="854" w:type="pct"/>
            <w:shd w:val="clear" w:color="auto" w:fill="FBE4D5"/>
          </w:tcPr>
          <w:p w14:paraId="17D16A5E" w14:textId="77777777" w:rsidR="00B5449A" w:rsidRPr="00C66289" w:rsidRDefault="00B5449A" w:rsidP="00393E84">
            <w:pPr>
              <w:pStyle w:val="Ttulo3"/>
              <w:numPr>
                <w:ilvl w:val="0"/>
                <w:numId w:val="0"/>
              </w:numPr>
              <w:rPr>
                <w:rStyle w:val="nfasissutil"/>
                <w:i w:val="0"/>
                <w:sz w:val="20"/>
                <w:szCs w:val="20"/>
              </w:rPr>
            </w:pPr>
          </w:p>
        </w:tc>
      </w:tr>
      <w:tr w:rsidR="00B5449A" w:rsidRPr="00C66289" w14:paraId="4F5AE886" w14:textId="77777777" w:rsidTr="00393E84">
        <w:tc>
          <w:tcPr>
            <w:tcW w:w="4146" w:type="pct"/>
            <w:tcBorders>
              <w:bottom w:val="single" w:sz="4" w:space="0" w:color="auto"/>
            </w:tcBorders>
          </w:tcPr>
          <w:p w14:paraId="534440B5" w14:textId="77777777" w:rsidR="00B5449A" w:rsidRPr="00C66289" w:rsidRDefault="00B5449A" w:rsidP="00393E84">
            <w:pPr>
              <w:tabs>
                <w:tab w:val="num" w:pos="2377"/>
              </w:tabs>
              <w:jc w:val="both"/>
              <w:rPr>
                <w:rStyle w:val="nfasissutil"/>
                <w:i w:val="0"/>
                <w:sz w:val="20"/>
                <w:szCs w:val="20"/>
              </w:rPr>
            </w:pPr>
            <w:r w:rsidRPr="00C66289">
              <w:rPr>
                <w:rStyle w:val="nfasissutil"/>
                <w:i w:val="0"/>
                <w:sz w:val="20"/>
                <w:szCs w:val="20"/>
              </w:rPr>
              <w:t xml:space="preserve">La entidad designará un Fiscal de servicio encargado del seguimiento y control del servicio, quien comunicará oficialmente dicha designación al Proveedor mediante nota expresa u otro medio. El Fiscal de Servicio tendrá las siguientes funciones:  </w:t>
            </w:r>
          </w:p>
          <w:p w14:paraId="7C7350F8" w14:textId="77777777" w:rsidR="00B5449A" w:rsidRPr="00C66289" w:rsidRDefault="00B5449A" w:rsidP="008D1B7E">
            <w:pPr>
              <w:numPr>
                <w:ilvl w:val="0"/>
                <w:numId w:val="47"/>
              </w:numPr>
              <w:jc w:val="both"/>
              <w:rPr>
                <w:rStyle w:val="nfasissutil"/>
                <w:i w:val="0"/>
                <w:sz w:val="20"/>
                <w:szCs w:val="20"/>
              </w:rPr>
            </w:pPr>
            <w:r w:rsidRPr="00C66289">
              <w:rPr>
                <w:rStyle w:val="nfasissutil"/>
                <w:i w:val="0"/>
                <w:sz w:val="20"/>
                <w:szCs w:val="20"/>
              </w:rPr>
              <w:t>Coordinar todos los aspectos referentes a la relación entre el BCB y el proveedor, manteniendo una continua comunicación verbal y escrita.</w:t>
            </w:r>
          </w:p>
          <w:p w14:paraId="6EF6258A" w14:textId="77777777" w:rsidR="00B5449A" w:rsidRPr="00C66289" w:rsidRDefault="00B5449A" w:rsidP="008D1B7E">
            <w:pPr>
              <w:numPr>
                <w:ilvl w:val="0"/>
                <w:numId w:val="47"/>
              </w:numPr>
              <w:jc w:val="both"/>
              <w:rPr>
                <w:rStyle w:val="nfasissutil"/>
                <w:i w:val="0"/>
                <w:sz w:val="20"/>
                <w:szCs w:val="20"/>
              </w:rPr>
            </w:pPr>
            <w:r w:rsidRPr="00C66289">
              <w:rPr>
                <w:rStyle w:val="nfasissutil"/>
                <w:i w:val="0"/>
                <w:sz w:val="20"/>
                <w:szCs w:val="20"/>
              </w:rPr>
              <w:t>Verificar el cumplimiento del servicio en el marco de las Especificaciones Técnicas.</w:t>
            </w:r>
          </w:p>
          <w:p w14:paraId="740B0B40" w14:textId="77777777" w:rsidR="00B5449A" w:rsidRPr="00C66289" w:rsidRDefault="00B5449A" w:rsidP="008D1B7E">
            <w:pPr>
              <w:numPr>
                <w:ilvl w:val="0"/>
                <w:numId w:val="47"/>
              </w:numPr>
              <w:jc w:val="both"/>
              <w:rPr>
                <w:rStyle w:val="nfasissutil"/>
                <w:i w:val="0"/>
                <w:sz w:val="20"/>
                <w:szCs w:val="20"/>
              </w:rPr>
            </w:pPr>
            <w:r w:rsidRPr="00C66289">
              <w:rPr>
                <w:rStyle w:val="nfasissutil"/>
                <w:i w:val="0"/>
                <w:sz w:val="20"/>
                <w:szCs w:val="20"/>
              </w:rPr>
              <w:lastRenderedPageBreak/>
              <w:t xml:space="preserve">Efectuar el control del servicio y dar su conformidad al mismo, elaborando el </w:t>
            </w:r>
            <w:r w:rsidRPr="00C66289">
              <w:rPr>
                <w:rStyle w:val="nfasissutil"/>
                <w:i w:val="0"/>
                <w:color w:val="000000"/>
                <w:sz w:val="20"/>
                <w:szCs w:val="20"/>
              </w:rPr>
              <w:t>Informe Parcial de Conformidad, para g</w:t>
            </w:r>
            <w:r w:rsidRPr="00C66289">
              <w:rPr>
                <w:rStyle w:val="nfasissutil"/>
                <w:i w:val="0"/>
                <w:sz w:val="20"/>
                <w:szCs w:val="20"/>
              </w:rPr>
              <w:t>estionar los pagos mensuales.</w:t>
            </w:r>
          </w:p>
          <w:p w14:paraId="66BB9AA5" w14:textId="77777777" w:rsidR="00B5449A" w:rsidRPr="00C66289" w:rsidRDefault="00B5449A" w:rsidP="008D1B7E">
            <w:pPr>
              <w:numPr>
                <w:ilvl w:val="0"/>
                <w:numId w:val="47"/>
              </w:numPr>
              <w:tabs>
                <w:tab w:val="num" w:pos="2377"/>
                <w:tab w:val="num" w:pos="3668"/>
              </w:tabs>
              <w:jc w:val="both"/>
              <w:rPr>
                <w:rStyle w:val="nfasissutil"/>
                <w:sz w:val="20"/>
                <w:szCs w:val="20"/>
              </w:rPr>
            </w:pPr>
            <w:r w:rsidRPr="00C66289">
              <w:rPr>
                <w:rStyle w:val="nfasissutil"/>
                <w:i w:val="0"/>
                <w:sz w:val="20"/>
                <w:szCs w:val="20"/>
              </w:rPr>
              <w:t>Verificar el cumplimiento de lo establecido en los aspectos de Seguridad Industrial y Bioseguridad</w:t>
            </w:r>
          </w:p>
          <w:p w14:paraId="4628AAA5" w14:textId="77777777" w:rsidR="00B5449A" w:rsidRPr="00C66289" w:rsidRDefault="00B5449A" w:rsidP="008D1B7E">
            <w:pPr>
              <w:numPr>
                <w:ilvl w:val="0"/>
                <w:numId w:val="47"/>
              </w:numPr>
              <w:tabs>
                <w:tab w:val="num" w:pos="2377"/>
                <w:tab w:val="num" w:pos="3668"/>
              </w:tabs>
              <w:jc w:val="both"/>
              <w:rPr>
                <w:rStyle w:val="nfasissutil"/>
                <w:sz w:val="20"/>
                <w:szCs w:val="20"/>
              </w:rPr>
            </w:pPr>
            <w:r w:rsidRPr="00C66289">
              <w:rPr>
                <w:rStyle w:val="nfasissutil"/>
                <w:i w:val="0"/>
                <w:sz w:val="20"/>
                <w:szCs w:val="20"/>
              </w:rPr>
              <w:t>Determinar y cuantificar las multas que correspondan.</w:t>
            </w:r>
          </w:p>
          <w:p w14:paraId="21275BB4" w14:textId="77777777" w:rsidR="00B5449A" w:rsidRPr="00C66289" w:rsidRDefault="00B5449A" w:rsidP="008D1B7E">
            <w:pPr>
              <w:numPr>
                <w:ilvl w:val="0"/>
                <w:numId w:val="47"/>
              </w:numPr>
              <w:tabs>
                <w:tab w:val="num" w:pos="2377"/>
                <w:tab w:val="num" w:pos="3668"/>
              </w:tabs>
              <w:jc w:val="both"/>
              <w:rPr>
                <w:rStyle w:val="nfasissutil"/>
                <w:rFonts w:cs="ArialMT"/>
                <w:sz w:val="20"/>
                <w:szCs w:val="20"/>
              </w:rPr>
            </w:pPr>
            <w:r w:rsidRPr="00C66289">
              <w:rPr>
                <w:rStyle w:val="nfasissutil"/>
                <w:i w:val="0"/>
                <w:sz w:val="20"/>
                <w:szCs w:val="20"/>
              </w:rPr>
              <w:t>Aprobar o elaborar el Certificado de Liquidación final</w:t>
            </w:r>
          </w:p>
          <w:p w14:paraId="7DF5C11C" w14:textId="77777777" w:rsidR="00B5449A" w:rsidRPr="00C66289" w:rsidRDefault="00B5449A" w:rsidP="00393E84">
            <w:pPr>
              <w:tabs>
                <w:tab w:val="num" w:pos="2377"/>
                <w:tab w:val="num" w:pos="3668"/>
              </w:tabs>
              <w:jc w:val="both"/>
              <w:rPr>
                <w:rStyle w:val="nfasissutil"/>
                <w:rFonts w:cs="ArialMT"/>
                <w:sz w:val="20"/>
                <w:szCs w:val="20"/>
              </w:rPr>
            </w:pPr>
            <w:r w:rsidRPr="00C66289">
              <w:rPr>
                <w:rStyle w:val="nfasissutil"/>
                <w:rFonts w:cs="ArialMT"/>
                <w:sz w:val="20"/>
                <w:szCs w:val="20"/>
              </w:rPr>
              <w:t>Nota: El fiscal de servicio podrá ser designado como RESPONSABLE DE RECEPCIÓN.</w:t>
            </w:r>
          </w:p>
        </w:tc>
        <w:tc>
          <w:tcPr>
            <w:tcW w:w="854" w:type="pct"/>
            <w:tcBorders>
              <w:bottom w:val="single" w:sz="4" w:space="0" w:color="auto"/>
            </w:tcBorders>
            <w:shd w:val="clear" w:color="auto" w:fill="BFBFBF"/>
          </w:tcPr>
          <w:p w14:paraId="57FE3C44" w14:textId="77777777" w:rsidR="00B5449A" w:rsidRPr="00C66289" w:rsidRDefault="00B5449A" w:rsidP="00393E84">
            <w:pPr>
              <w:tabs>
                <w:tab w:val="num" w:pos="2377"/>
              </w:tabs>
              <w:jc w:val="both"/>
              <w:rPr>
                <w:rStyle w:val="nfasissutil"/>
                <w:rFonts w:cs="ArialMT"/>
                <w:i w:val="0"/>
                <w:sz w:val="20"/>
                <w:szCs w:val="20"/>
              </w:rPr>
            </w:pPr>
          </w:p>
        </w:tc>
      </w:tr>
      <w:tr w:rsidR="00B5449A" w:rsidRPr="00C66289" w14:paraId="4AAC350E" w14:textId="77777777" w:rsidTr="00393E84">
        <w:trPr>
          <w:trHeight w:val="312"/>
        </w:trPr>
        <w:tc>
          <w:tcPr>
            <w:tcW w:w="4146" w:type="pct"/>
            <w:shd w:val="clear" w:color="auto" w:fill="FBE4D5"/>
            <w:vAlign w:val="center"/>
          </w:tcPr>
          <w:p w14:paraId="6D974521" w14:textId="77777777" w:rsidR="00B5449A" w:rsidRPr="00C66289" w:rsidRDefault="00B5449A" w:rsidP="008D1B7E">
            <w:pPr>
              <w:pStyle w:val="Ttulo3"/>
              <w:numPr>
                <w:ilvl w:val="0"/>
                <w:numId w:val="46"/>
              </w:numPr>
              <w:tabs>
                <w:tab w:val="clear" w:pos="2410"/>
              </w:tabs>
              <w:rPr>
                <w:rStyle w:val="nfasissutil"/>
                <w:b/>
                <w:sz w:val="20"/>
                <w:szCs w:val="20"/>
              </w:rPr>
            </w:pPr>
            <w:r w:rsidRPr="00C66289">
              <w:rPr>
                <w:rStyle w:val="nfasissutil"/>
                <w:b/>
                <w:i w:val="0"/>
                <w:sz w:val="20"/>
                <w:szCs w:val="20"/>
              </w:rPr>
              <w:t>FORMACIÓN Y EXPERIENCIA REQUERIDA</w:t>
            </w:r>
          </w:p>
        </w:tc>
        <w:tc>
          <w:tcPr>
            <w:tcW w:w="854" w:type="pct"/>
            <w:shd w:val="clear" w:color="auto" w:fill="FBE4D5"/>
          </w:tcPr>
          <w:p w14:paraId="5F43E4C5" w14:textId="77777777" w:rsidR="00B5449A" w:rsidRPr="00C66289" w:rsidRDefault="00B5449A" w:rsidP="00393E84">
            <w:pPr>
              <w:pStyle w:val="Ttulo3"/>
              <w:numPr>
                <w:ilvl w:val="0"/>
                <w:numId w:val="0"/>
              </w:numPr>
              <w:rPr>
                <w:rStyle w:val="nfasissutil"/>
                <w:i w:val="0"/>
                <w:sz w:val="20"/>
                <w:szCs w:val="20"/>
              </w:rPr>
            </w:pPr>
          </w:p>
        </w:tc>
      </w:tr>
      <w:tr w:rsidR="00B5449A" w:rsidRPr="00C66289" w14:paraId="02C7E083" w14:textId="77777777" w:rsidTr="00393E84">
        <w:tc>
          <w:tcPr>
            <w:tcW w:w="4146" w:type="pct"/>
            <w:tcBorders>
              <w:bottom w:val="single" w:sz="4" w:space="0" w:color="auto"/>
            </w:tcBorders>
            <w:shd w:val="clear" w:color="auto" w:fill="auto"/>
            <w:vAlign w:val="center"/>
          </w:tcPr>
          <w:p w14:paraId="4B7C2B9C" w14:textId="77777777" w:rsidR="00B5449A" w:rsidRPr="00C66289" w:rsidRDefault="00B5449A" w:rsidP="00393E84">
            <w:pPr>
              <w:pStyle w:val="BodyText23"/>
              <w:widowControl/>
              <w:tabs>
                <w:tab w:val="clear" w:pos="-720"/>
              </w:tabs>
              <w:suppressAutoHyphens w:val="0"/>
              <w:ind w:left="720"/>
              <w:rPr>
                <w:rStyle w:val="nfasissutil"/>
                <w:rFonts w:ascii="Verdana" w:hAnsi="Verdana" w:cs="ArialMT"/>
                <w:b/>
                <w:i w:val="0"/>
                <w:spacing w:val="0"/>
                <w:lang w:eastAsia="es-BO"/>
              </w:rPr>
            </w:pPr>
          </w:p>
          <w:p w14:paraId="75A1CB1F" w14:textId="77777777" w:rsidR="00B5449A" w:rsidRPr="00C66289" w:rsidRDefault="00B5449A" w:rsidP="008D1B7E">
            <w:pPr>
              <w:pStyle w:val="BodyText23"/>
              <w:widowControl/>
              <w:numPr>
                <w:ilvl w:val="0"/>
                <w:numId w:val="59"/>
              </w:numPr>
              <w:tabs>
                <w:tab w:val="clear" w:pos="-720"/>
              </w:tabs>
              <w:suppressAutoHyphens w:val="0"/>
              <w:rPr>
                <w:rStyle w:val="nfasissutil"/>
                <w:rFonts w:ascii="Verdana" w:hAnsi="Verdana" w:cs="ArialMT"/>
                <w:b/>
                <w:i w:val="0"/>
                <w:spacing w:val="0"/>
                <w:lang w:eastAsia="es-BO"/>
              </w:rPr>
            </w:pPr>
            <w:r w:rsidRPr="00C66289">
              <w:rPr>
                <w:rStyle w:val="nfasissutil"/>
                <w:rFonts w:ascii="Verdana" w:hAnsi="Verdana" w:cs="ArialMT"/>
                <w:b/>
                <w:i w:val="0"/>
                <w:spacing w:val="0"/>
                <w:lang w:eastAsia="es-BO"/>
              </w:rPr>
              <w:t>Formación académica</w:t>
            </w:r>
          </w:p>
          <w:p w14:paraId="5AFA6117" w14:textId="77777777" w:rsidR="00B5449A" w:rsidRPr="00C66289" w:rsidRDefault="00B5449A" w:rsidP="00393E84">
            <w:pPr>
              <w:pStyle w:val="BodyText23"/>
              <w:widowControl/>
              <w:tabs>
                <w:tab w:val="clear" w:pos="-720"/>
              </w:tabs>
              <w:suppressAutoHyphens w:val="0"/>
              <w:ind w:left="360"/>
              <w:rPr>
                <w:rStyle w:val="nfasissutil"/>
                <w:rFonts w:ascii="Verdana" w:hAnsi="Verdana" w:cs="ArialMT"/>
                <w:b/>
                <w:i w:val="0"/>
                <w:spacing w:val="0"/>
                <w:lang w:eastAsia="es-BO"/>
              </w:rPr>
            </w:pPr>
            <w:r w:rsidRPr="00C66289">
              <w:rPr>
                <w:rStyle w:val="nfasissutil"/>
                <w:rFonts w:ascii="Verdana" w:hAnsi="Verdana" w:cs="ArialMT"/>
                <w:i w:val="0"/>
                <w:spacing w:val="0"/>
                <w:lang w:eastAsia="es-BO"/>
              </w:rPr>
              <w:t>El proponente deberá acreditar una formación académica mínima como técnico egresado de la carrera de Electricidad ó técnico superior ó licenciado ó ingeniero  eléctrico ó electromecánico, adjuntando el documento de respaldo respectivo.</w:t>
            </w:r>
          </w:p>
          <w:p w14:paraId="526BA0DF" w14:textId="77777777" w:rsidR="00B5449A" w:rsidRPr="00C66289" w:rsidRDefault="00B5449A" w:rsidP="008D1B7E">
            <w:pPr>
              <w:pStyle w:val="BodyText23"/>
              <w:widowControl/>
              <w:numPr>
                <w:ilvl w:val="0"/>
                <w:numId w:val="59"/>
              </w:numPr>
              <w:shd w:val="clear" w:color="auto" w:fill="FFFFFF"/>
              <w:tabs>
                <w:tab w:val="clear" w:pos="-720"/>
              </w:tabs>
              <w:suppressAutoHyphens w:val="0"/>
              <w:rPr>
                <w:rStyle w:val="nfasissutil"/>
                <w:rFonts w:ascii="Verdana" w:hAnsi="Verdana" w:cs="ArialMT"/>
                <w:b/>
                <w:i w:val="0"/>
                <w:spacing w:val="0"/>
                <w:lang w:eastAsia="es-BO"/>
              </w:rPr>
            </w:pPr>
            <w:r w:rsidRPr="00C66289">
              <w:rPr>
                <w:rStyle w:val="nfasissutil"/>
                <w:rFonts w:ascii="Verdana" w:hAnsi="Verdana" w:cs="ArialMT"/>
                <w:b/>
                <w:i w:val="0"/>
                <w:spacing w:val="0"/>
                <w:lang w:eastAsia="es-BO"/>
              </w:rPr>
              <w:t>Cursos</w:t>
            </w:r>
          </w:p>
          <w:p w14:paraId="06076BF9" w14:textId="77777777" w:rsidR="00B5449A" w:rsidRPr="00C66289" w:rsidRDefault="00B5449A" w:rsidP="00393E84">
            <w:pPr>
              <w:pStyle w:val="BodyText23"/>
              <w:widowControl/>
              <w:shd w:val="clear" w:color="auto" w:fill="FFFFFF"/>
              <w:tabs>
                <w:tab w:val="clear" w:pos="-720"/>
              </w:tabs>
              <w:suppressAutoHyphens w:val="0"/>
              <w:ind w:left="284"/>
              <w:rPr>
                <w:rStyle w:val="nfasissutil"/>
                <w:rFonts w:ascii="Verdana" w:hAnsi="Verdana" w:cs="ArialMT"/>
                <w:i w:val="0"/>
                <w:spacing w:val="0"/>
                <w:lang w:eastAsia="es-BO"/>
              </w:rPr>
            </w:pPr>
            <w:r w:rsidRPr="00C66289">
              <w:rPr>
                <w:rStyle w:val="nfasissutil"/>
                <w:rFonts w:ascii="Verdana" w:hAnsi="Verdana" w:cs="ArialMT"/>
                <w:i w:val="0"/>
                <w:spacing w:val="0"/>
                <w:lang w:eastAsia="es-BO"/>
              </w:rPr>
              <w:t xml:space="preserve">De al menos dos (2) cursos de capacitación relacionado con proyectos eléctricos aplicados a edificaciones, adjuntando el documento de respaldo respectivo. </w:t>
            </w:r>
          </w:p>
          <w:p w14:paraId="65C5E494" w14:textId="77777777" w:rsidR="00B5449A" w:rsidRPr="00C66289" w:rsidRDefault="00B5449A" w:rsidP="00393E84">
            <w:pPr>
              <w:pStyle w:val="BodyText23"/>
              <w:widowControl/>
              <w:shd w:val="clear" w:color="auto" w:fill="FFFFFF"/>
              <w:tabs>
                <w:tab w:val="clear" w:pos="-720"/>
              </w:tabs>
              <w:suppressAutoHyphens w:val="0"/>
              <w:ind w:left="284"/>
              <w:rPr>
                <w:rStyle w:val="nfasissutil"/>
                <w:rFonts w:ascii="Verdana" w:hAnsi="Verdana" w:cs="ArialMT"/>
                <w:i w:val="0"/>
                <w:spacing w:val="0"/>
                <w:lang w:eastAsia="es-BO"/>
              </w:rPr>
            </w:pPr>
            <w:r w:rsidRPr="00C66289">
              <w:rPr>
                <w:rStyle w:val="nfasissutil"/>
                <w:rFonts w:ascii="Verdana" w:hAnsi="Verdana" w:cs="ArialMT"/>
                <w:i w:val="0"/>
                <w:spacing w:val="0"/>
                <w:lang w:eastAsia="es-BO"/>
              </w:rPr>
              <w:t>De al menos un (1) curso de capacitación relacionado en tableros eléctricos que contemplen la normativa KNX., adjuntando el documento de respaldo respectivo.</w:t>
            </w:r>
          </w:p>
          <w:p w14:paraId="73DEF9A6" w14:textId="77777777" w:rsidR="00B5449A" w:rsidRPr="00C66289" w:rsidRDefault="00B5449A" w:rsidP="00393E84">
            <w:pPr>
              <w:pStyle w:val="BodyText23"/>
              <w:widowControl/>
              <w:shd w:val="clear" w:color="auto" w:fill="FFFFFF"/>
              <w:tabs>
                <w:tab w:val="clear" w:pos="-720"/>
              </w:tabs>
              <w:suppressAutoHyphens w:val="0"/>
              <w:ind w:left="284"/>
              <w:rPr>
                <w:rStyle w:val="nfasissutil"/>
                <w:rFonts w:ascii="Verdana" w:hAnsi="Verdana" w:cs="ArialMT"/>
                <w:i w:val="0"/>
                <w:spacing w:val="0"/>
                <w:lang w:eastAsia="es-BO"/>
              </w:rPr>
            </w:pPr>
            <w:r w:rsidRPr="00C66289">
              <w:rPr>
                <w:rStyle w:val="nfasissutil"/>
                <w:rFonts w:ascii="Verdana" w:hAnsi="Verdana" w:cs="ArialMT"/>
                <w:i w:val="0"/>
                <w:spacing w:val="0"/>
                <w:lang w:eastAsia="es-BO"/>
              </w:rPr>
              <w:t>De al menos un (1) curso o taller o seminario en Autocad Electrical, adjuntando el documento de respaldo respectivo.</w:t>
            </w:r>
          </w:p>
          <w:p w14:paraId="4C1C471F" w14:textId="77777777" w:rsidR="00B5449A" w:rsidRPr="00C66289" w:rsidRDefault="00B5449A" w:rsidP="008D1B7E">
            <w:pPr>
              <w:pStyle w:val="BodyText23"/>
              <w:widowControl/>
              <w:numPr>
                <w:ilvl w:val="0"/>
                <w:numId w:val="59"/>
              </w:numPr>
              <w:shd w:val="clear" w:color="auto" w:fill="FFFFFF"/>
              <w:tabs>
                <w:tab w:val="clear" w:pos="-720"/>
              </w:tabs>
              <w:suppressAutoHyphens w:val="0"/>
              <w:rPr>
                <w:rStyle w:val="nfasissutil"/>
                <w:rFonts w:ascii="Verdana" w:hAnsi="Verdana" w:cs="ArialMT"/>
                <w:b/>
                <w:i w:val="0"/>
                <w:spacing w:val="0"/>
                <w:lang w:eastAsia="es-BO"/>
              </w:rPr>
            </w:pPr>
            <w:r w:rsidRPr="00C66289">
              <w:rPr>
                <w:rStyle w:val="nfasissutil"/>
                <w:rFonts w:ascii="Verdana" w:hAnsi="Verdana" w:cs="ArialMT"/>
                <w:b/>
                <w:i w:val="0"/>
                <w:spacing w:val="0"/>
                <w:lang w:eastAsia="es-BO"/>
              </w:rPr>
              <w:t>Experiencia</w:t>
            </w:r>
          </w:p>
          <w:p w14:paraId="73E146CD" w14:textId="77777777" w:rsidR="00B5449A" w:rsidRPr="00C66289" w:rsidRDefault="00B5449A" w:rsidP="00393E84">
            <w:pPr>
              <w:pStyle w:val="BodyText23"/>
              <w:widowControl/>
              <w:shd w:val="clear" w:color="auto" w:fill="FFFFFF"/>
              <w:tabs>
                <w:tab w:val="clear" w:pos="-720"/>
              </w:tabs>
              <w:suppressAutoHyphens w:val="0"/>
              <w:ind w:left="284"/>
              <w:rPr>
                <w:rStyle w:val="nfasissutil"/>
                <w:rFonts w:ascii="Verdana" w:hAnsi="Verdana" w:cs="ArialMT"/>
                <w:i w:val="0"/>
                <w:spacing w:val="0"/>
                <w:lang w:eastAsia="es-BO"/>
              </w:rPr>
            </w:pPr>
            <w:r w:rsidRPr="00C66289">
              <w:rPr>
                <w:rStyle w:val="nfasissutil"/>
                <w:rFonts w:ascii="Verdana" w:hAnsi="Verdana" w:cs="ArialMT"/>
                <w:i w:val="0"/>
                <w:spacing w:val="0"/>
                <w:lang w:eastAsia="es-BO"/>
              </w:rPr>
              <w:t>Ocho (8) trabajos en el área de electricidad o haber desempeñado funciones como: Técnico Electricista o Técnico Eléctrico o Especialista en Electricidad o Técnico en Electricidad o Contratista en el área de Electricidad o Técnico de Obras Eléctricas.</w:t>
            </w:r>
          </w:p>
          <w:p w14:paraId="24661ECF" w14:textId="77777777" w:rsidR="00B5449A" w:rsidRPr="00C66289" w:rsidRDefault="00B5449A" w:rsidP="00393E84">
            <w:pPr>
              <w:pStyle w:val="BodyText23"/>
              <w:widowControl/>
              <w:tabs>
                <w:tab w:val="clear" w:pos="-720"/>
              </w:tabs>
              <w:suppressAutoHyphens w:val="0"/>
              <w:rPr>
                <w:rStyle w:val="nfasissutil"/>
                <w:rFonts w:ascii="Verdana" w:hAnsi="Verdana" w:cs="ArialMT"/>
                <w:i w:val="0"/>
                <w:spacing w:val="0"/>
                <w:lang w:eastAsia="es-BO"/>
              </w:rPr>
            </w:pPr>
          </w:p>
          <w:p w14:paraId="7CB8BA3F" w14:textId="77777777" w:rsidR="00B5449A" w:rsidRPr="00C66289" w:rsidRDefault="00B5449A" w:rsidP="00393E84">
            <w:pPr>
              <w:pStyle w:val="BodyText23"/>
              <w:widowControl/>
              <w:tabs>
                <w:tab w:val="clear" w:pos="-720"/>
              </w:tabs>
              <w:suppressAutoHyphens w:val="0"/>
              <w:rPr>
                <w:rStyle w:val="nfasissutil"/>
                <w:rFonts w:ascii="Verdana" w:hAnsi="Verdana" w:cs="ArialMT"/>
                <w:i w:val="0"/>
                <w:spacing w:val="0"/>
                <w:lang w:eastAsia="es-BO"/>
              </w:rPr>
            </w:pPr>
            <w:r w:rsidRPr="00C66289">
              <w:rPr>
                <w:rStyle w:val="nfasissutil"/>
                <w:rFonts w:ascii="Verdana" w:hAnsi="Verdana" w:cs="ArialMT"/>
                <w:i w:val="0"/>
                <w:spacing w:val="0"/>
                <w:lang w:eastAsia="es-BO"/>
              </w:rPr>
              <w:t>El proponente deberá acreditar la experiencia requerida adjuntando certificados de cumplimiento de contrato o certificados de trabajo.</w:t>
            </w:r>
          </w:p>
          <w:p w14:paraId="55CDF4ED" w14:textId="77777777" w:rsidR="00B5449A" w:rsidRPr="00C66289" w:rsidRDefault="00B5449A" w:rsidP="00393E84">
            <w:pPr>
              <w:pStyle w:val="BodyText23"/>
              <w:widowControl/>
              <w:tabs>
                <w:tab w:val="clear" w:pos="-720"/>
              </w:tabs>
              <w:suppressAutoHyphens w:val="0"/>
              <w:rPr>
                <w:rStyle w:val="nfasissutil"/>
                <w:rFonts w:ascii="Verdana" w:hAnsi="Verdana"/>
                <w:i w:val="0"/>
                <w:spacing w:val="0"/>
                <w:lang w:eastAsia="es-BO"/>
              </w:rPr>
            </w:pPr>
            <w:r w:rsidRPr="00C66289">
              <w:rPr>
                <w:rStyle w:val="nfasissutil"/>
                <w:rFonts w:ascii="Verdana" w:hAnsi="Verdana"/>
                <w:i w:val="0"/>
                <w:spacing w:val="0"/>
                <w:lang w:eastAsia="es-BO"/>
              </w:rPr>
              <w:t>En caso de ser adjudicado, para la suscripción del contrato deberá presentar la documentación en original o fotocopia legalizada</w:t>
            </w:r>
          </w:p>
          <w:p w14:paraId="593A139E" w14:textId="77777777" w:rsidR="00B5449A" w:rsidRPr="00C66289" w:rsidRDefault="00B5449A" w:rsidP="00393E84">
            <w:pPr>
              <w:pStyle w:val="BodyText23"/>
              <w:widowControl/>
              <w:tabs>
                <w:tab w:val="clear" w:pos="-720"/>
              </w:tabs>
              <w:suppressAutoHyphens w:val="0"/>
              <w:rPr>
                <w:rStyle w:val="nfasissutil"/>
                <w:rFonts w:ascii="Verdana" w:hAnsi="Verdana" w:cs="ArialMT"/>
                <w:i w:val="0"/>
                <w:spacing w:val="0"/>
                <w:lang w:eastAsia="es-BO"/>
              </w:rPr>
            </w:pPr>
            <w:r w:rsidRPr="00C66289">
              <w:rPr>
                <w:rFonts w:ascii="Verdana" w:hAnsi="Verdana" w:cs="ArialMT"/>
                <w:b/>
                <w:i/>
              </w:rPr>
              <w:t>(Manifestar Aceptación y presentar la documentación de respaldo requerida adjunta a su propuesta)</w:t>
            </w:r>
          </w:p>
        </w:tc>
        <w:tc>
          <w:tcPr>
            <w:tcW w:w="854" w:type="pct"/>
            <w:tcBorders>
              <w:bottom w:val="single" w:sz="4" w:space="0" w:color="auto"/>
            </w:tcBorders>
          </w:tcPr>
          <w:p w14:paraId="240F8757" w14:textId="77777777" w:rsidR="00B5449A" w:rsidRPr="00C66289" w:rsidRDefault="00B5449A" w:rsidP="00393E84">
            <w:pPr>
              <w:pStyle w:val="BodyText23"/>
              <w:widowControl/>
              <w:tabs>
                <w:tab w:val="clear" w:pos="-720"/>
              </w:tabs>
              <w:suppressAutoHyphens w:val="0"/>
              <w:ind w:left="720"/>
              <w:rPr>
                <w:rStyle w:val="nfasissutil"/>
                <w:rFonts w:ascii="Verdana" w:hAnsi="Verdana" w:cs="ArialMT"/>
                <w:b/>
                <w:i w:val="0"/>
                <w:spacing w:val="0"/>
                <w:lang w:eastAsia="es-BO"/>
              </w:rPr>
            </w:pPr>
          </w:p>
        </w:tc>
      </w:tr>
      <w:tr w:rsidR="00B5449A" w:rsidRPr="00C66289" w14:paraId="10E1C51E" w14:textId="77777777" w:rsidTr="00393E84">
        <w:trPr>
          <w:trHeight w:val="368"/>
        </w:trPr>
        <w:tc>
          <w:tcPr>
            <w:tcW w:w="4146" w:type="pct"/>
            <w:shd w:val="clear" w:color="auto" w:fill="FBE4D5"/>
            <w:vAlign w:val="center"/>
          </w:tcPr>
          <w:p w14:paraId="48FCB524" w14:textId="77777777" w:rsidR="00B5449A" w:rsidRPr="00C66289" w:rsidRDefault="00B5449A" w:rsidP="008D1B7E">
            <w:pPr>
              <w:numPr>
                <w:ilvl w:val="0"/>
                <w:numId w:val="46"/>
              </w:numPr>
              <w:rPr>
                <w:rStyle w:val="nfasissutil"/>
                <w:rFonts w:cs="ArialMT"/>
                <w:sz w:val="20"/>
                <w:szCs w:val="20"/>
              </w:rPr>
            </w:pPr>
            <w:r w:rsidRPr="00C66289">
              <w:rPr>
                <w:rStyle w:val="nfasissutil"/>
                <w:rFonts w:cs="ArialMT"/>
                <w:b/>
                <w:i w:val="0"/>
                <w:sz w:val="20"/>
                <w:szCs w:val="20"/>
              </w:rPr>
              <w:t>MULTAS Y CAUSALES DE RESOLUCIÓN ATRIBUIBLES AL PROVEEDOR</w:t>
            </w:r>
          </w:p>
        </w:tc>
        <w:tc>
          <w:tcPr>
            <w:tcW w:w="854" w:type="pct"/>
            <w:shd w:val="clear" w:color="auto" w:fill="FBE4D5"/>
          </w:tcPr>
          <w:p w14:paraId="21BDFEB9" w14:textId="77777777" w:rsidR="00B5449A" w:rsidRPr="00C66289" w:rsidRDefault="00B5449A" w:rsidP="00393E84">
            <w:pPr>
              <w:rPr>
                <w:rStyle w:val="nfasissutil"/>
                <w:rFonts w:cs="ArialMT"/>
                <w:b/>
                <w:i w:val="0"/>
                <w:sz w:val="20"/>
                <w:szCs w:val="20"/>
              </w:rPr>
            </w:pPr>
          </w:p>
        </w:tc>
      </w:tr>
      <w:tr w:rsidR="00B5449A" w:rsidRPr="00C66289" w14:paraId="0A50D687" w14:textId="77777777" w:rsidTr="00393E84">
        <w:trPr>
          <w:trHeight w:val="214"/>
        </w:trPr>
        <w:tc>
          <w:tcPr>
            <w:tcW w:w="4146" w:type="pct"/>
            <w:tcBorders>
              <w:bottom w:val="single" w:sz="4" w:space="0" w:color="auto"/>
            </w:tcBorders>
            <w:shd w:val="clear" w:color="auto" w:fill="auto"/>
            <w:vAlign w:val="center"/>
          </w:tcPr>
          <w:p w14:paraId="4053D56F" w14:textId="77777777" w:rsidR="00B5449A" w:rsidRPr="00C66289" w:rsidRDefault="00B5449A" w:rsidP="00393E84">
            <w:pPr>
              <w:jc w:val="both"/>
              <w:rPr>
                <w:rStyle w:val="nfasissutil"/>
                <w:rFonts w:cs="ArialMT"/>
                <w:i w:val="0"/>
                <w:sz w:val="20"/>
                <w:szCs w:val="20"/>
              </w:rPr>
            </w:pPr>
            <w:r w:rsidRPr="00C66289">
              <w:rPr>
                <w:rStyle w:val="nfasissutil"/>
                <w:rFonts w:cs="ArialMT"/>
                <w:sz w:val="20"/>
                <w:szCs w:val="20"/>
              </w:rPr>
              <w:t>El proveedor será pasible a las siguientes multas:</w:t>
            </w:r>
          </w:p>
          <w:p w14:paraId="6B2FCC61"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14:paraId="23C082E7"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Por ausencia injustificada del Proveedor en el registro de presencia de personal, el día será descontado y se aplicará una multa de 0.40% del monto total del contrato, medio de verificación reporte de control de asistencia de la ENTIDAD.</w:t>
            </w:r>
          </w:p>
          <w:p w14:paraId="2B6A8D7E"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lastRenderedPageBreak/>
              <w:t>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considerara como ausencia, medio de verificación reporte de control de presencia de la ENTIDAD.</w:t>
            </w:r>
          </w:p>
          <w:p w14:paraId="31C2EFBE"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14:paraId="1E74251E"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Por asistencia a las instalaciones del BCB, en estado de ebriedad, el día será descontado y se multará con 0.80% del monto total del contrato.</w:t>
            </w:r>
          </w:p>
          <w:p w14:paraId="68C0A240" w14:textId="77777777" w:rsidR="00B5449A" w:rsidRPr="00C66289" w:rsidRDefault="00B5449A" w:rsidP="008D1B7E">
            <w:pPr>
              <w:numPr>
                <w:ilvl w:val="0"/>
                <w:numId w:val="48"/>
              </w:numPr>
              <w:jc w:val="both"/>
              <w:rPr>
                <w:rFonts w:cs="ArialMT"/>
                <w:sz w:val="20"/>
                <w:szCs w:val="20"/>
                <w:lang w:val="es-ES_tradnl"/>
              </w:rPr>
            </w:pPr>
            <w:r w:rsidRPr="00C66289">
              <w:rPr>
                <w:rFonts w:cs="ArialMT"/>
                <w:sz w:val="20"/>
                <w:szCs w:val="20"/>
                <w:lang w:val="es-ES_tradnl"/>
              </w:rPr>
              <w:t>Por el abandono injustificado de un trabajo sin conclusión o abandono de las instalaciones sede de las labores, se aplicará una multa de 0.30% del monto total del contrato cada vez que se incurra en la falta descrita.</w:t>
            </w:r>
          </w:p>
          <w:p w14:paraId="411D4D7D"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1C327EE4"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14:paraId="583AB96F" w14:textId="77777777" w:rsidR="00B5449A" w:rsidRPr="00C66289" w:rsidRDefault="00B5449A" w:rsidP="008D1B7E">
            <w:pPr>
              <w:numPr>
                <w:ilvl w:val="0"/>
                <w:numId w:val="48"/>
              </w:numPr>
              <w:jc w:val="both"/>
              <w:rPr>
                <w:rFonts w:cs="ArialMT"/>
                <w:sz w:val="20"/>
                <w:szCs w:val="20"/>
                <w:lang w:val="es-ES_tradnl"/>
              </w:rPr>
            </w:pPr>
            <w:r w:rsidRPr="00C66289">
              <w:rPr>
                <w:rFonts w:cs="ArialMT"/>
                <w:sz w:val="20"/>
                <w:szCs w:val="20"/>
                <w:lang w:val="es-ES_tradnl"/>
              </w:rPr>
              <w:t>Por no contar con herramientas mínimas para ejecutar trabajos correspondientes al área se aplicara una multa de 0.10% del monto total del contrato, cada vez que se incurra en la falta descrita de acuerdo a verificación de fiscal.</w:t>
            </w:r>
          </w:p>
          <w:p w14:paraId="5FE8B189" w14:textId="77777777" w:rsidR="00B5449A" w:rsidRPr="00C66289" w:rsidRDefault="00B5449A" w:rsidP="00393E84">
            <w:pPr>
              <w:widowControl w:val="0"/>
              <w:jc w:val="both"/>
              <w:rPr>
                <w:rFonts w:cs="ArialMT"/>
                <w:b/>
                <w:sz w:val="20"/>
                <w:szCs w:val="20"/>
                <w:lang w:val="es-ES_tradnl"/>
              </w:rPr>
            </w:pPr>
            <w:r w:rsidRPr="00C66289">
              <w:rPr>
                <w:rFonts w:cs="ArialMT"/>
                <w:b/>
                <w:sz w:val="20"/>
                <w:szCs w:val="20"/>
                <w:lang w:val="es-ES_tradnl"/>
              </w:rPr>
              <w:t>Causales de Resolución atribuibles al Proveedor:</w:t>
            </w:r>
          </w:p>
          <w:p w14:paraId="7CEFC948"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Por la suspensión de la prestación de los servicios sin justificación por el lapso de tres (3) días calendario continuos o discontinuos, sin autorización del Fiscal del Servicio, dará lugar a la Resolución de contrato atribuible al Proveedor.</w:t>
            </w:r>
          </w:p>
          <w:p w14:paraId="1609BA4E" w14:textId="77777777" w:rsidR="00B5449A" w:rsidRPr="00C66289" w:rsidRDefault="00B5449A" w:rsidP="008D1B7E">
            <w:pPr>
              <w:widowControl w:val="0"/>
              <w:numPr>
                <w:ilvl w:val="0"/>
                <w:numId w:val="48"/>
              </w:numPr>
              <w:jc w:val="both"/>
              <w:rPr>
                <w:rFonts w:cs="ArialMT"/>
                <w:sz w:val="20"/>
                <w:szCs w:val="20"/>
                <w:lang w:val="es-ES_tradnl"/>
              </w:rPr>
            </w:pPr>
            <w:r w:rsidRPr="00C66289">
              <w:rPr>
                <w:rFonts w:cs="ArialMT"/>
                <w:sz w:val="20"/>
                <w:szCs w:val="20"/>
                <w:lang w:val="es-ES_tradnl"/>
              </w:rPr>
              <w:t>Por reincidir en la asistencia a las instalaciones del BCB en estado de ebriedad.</w:t>
            </w:r>
          </w:p>
          <w:p w14:paraId="0E3D1296" w14:textId="77777777" w:rsidR="00B5449A" w:rsidRPr="00C66289" w:rsidRDefault="00B5449A" w:rsidP="008D1B7E">
            <w:pPr>
              <w:widowControl w:val="0"/>
              <w:numPr>
                <w:ilvl w:val="0"/>
                <w:numId w:val="48"/>
              </w:numPr>
              <w:jc w:val="both"/>
              <w:rPr>
                <w:rFonts w:cs="ArialMT"/>
                <w:color w:val="000000"/>
                <w:sz w:val="20"/>
                <w:szCs w:val="20"/>
                <w:lang w:val="es-ES_tradnl"/>
              </w:rPr>
            </w:pPr>
            <w:r w:rsidRPr="00C66289">
              <w:rPr>
                <w:rFonts w:cs="ArialMT"/>
                <w:color w:val="000000"/>
                <w:sz w:val="20"/>
                <w:szCs w:val="20"/>
                <w:lang w:val="es-ES_tradnl"/>
              </w:rPr>
              <w:t>Cuando la acumulación de multas alcance el diez por ciento (10%) del monto total del Contrato, decisión optativa, o el veinte por ciento (20%), de forma obligatoria.</w:t>
            </w:r>
          </w:p>
          <w:p w14:paraId="57FECC92" w14:textId="77777777" w:rsidR="00B5449A" w:rsidRPr="00C66289" w:rsidRDefault="00B5449A" w:rsidP="00393E84">
            <w:pPr>
              <w:jc w:val="both"/>
              <w:rPr>
                <w:rStyle w:val="nfasissutil"/>
                <w:rFonts w:cs="ArialMT"/>
                <w:sz w:val="20"/>
                <w:szCs w:val="20"/>
                <w:lang w:val="es-ES_tradnl"/>
              </w:rPr>
            </w:pPr>
            <w:r w:rsidRPr="00C66289">
              <w:rPr>
                <w:rStyle w:val="nfasissutil"/>
                <w:rFonts w:cs="ArialMT"/>
                <w:b/>
                <w:sz w:val="20"/>
                <w:szCs w:val="20"/>
              </w:rPr>
              <w:t>(Manifestar aceptación)</w:t>
            </w:r>
          </w:p>
        </w:tc>
        <w:tc>
          <w:tcPr>
            <w:tcW w:w="854" w:type="pct"/>
            <w:tcBorders>
              <w:bottom w:val="single" w:sz="4" w:space="0" w:color="auto"/>
            </w:tcBorders>
          </w:tcPr>
          <w:p w14:paraId="64FAF333" w14:textId="77777777" w:rsidR="00B5449A" w:rsidRPr="00C66289" w:rsidRDefault="00B5449A" w:rsidP="00393E84">
            <w:pPr>
              <w:jc w:val="both"/>
              <w:rPr>
                <w:rStyle w:val="nfasissutil"/>
                <w:rFonts w:cs="ArialMT"/>
                <w:sz w:val="20"/>
                <w:szCs w:val="20"/>
              </w:rPr>
            </w:pPr>
          </w:p>
        </w:tc>
      </w:tr>
      <w:tr w:rsidR="00B5449A" w:rsidRPr="00C66289" w14:paraId="2BB044DF" w14:textId="77777777" w:rsidTr="00393E84">
        <w:trPr>
          <w:trHeight w:val="332"/>
        </w:trPr>
        <w:tc>
          <w:tcPr>
            <w:tcW w:w="4146" w:type="pct"/>
            <w:shd w:val="clear" w:color="auto" w:fill="FBE4D5"/>
            <w:vAlign w:val="center"/>
          </w:tcPr>
          <w:p w14:paraId="5A42BB34" w14:textId="77777777" w:rsidR="00B5449A" w:rsidRPr="00C66289" w:rsidRDefault="00B5449A" w:rsidP="008D1B7E">
            <w:pPr>
              <w:numPr>
                <w:ilvl w:val="0"/>
                <w:numId w:val="46"/>
              </w:numPr>
              <w:rPr>
                <w:rStyle w:val="nfasissutil"/>
                <w:rFonts w:cs="ArialMT"/>
                <w:b/>
                <w:i w:val="0"/>
                <w:sz w:val="20"/>
                <w:szCs w:val="20"/>
              </w:rPr>
            </w:pPr>
            <w:r w:rsidRPr="00C66289">
              <w:rPr>
                <w:rStyle w:val="nfasissutil"/>
                <w:rFonts w:cs="ArialMT"/>
                <w:b/>
                <w:i w:val="0"/>
                <w:sz w:val="20"/>
                <w:szCs w:val="20"/>
              </w:rPr>
              <w:t>RECEPCIÓN DEL SERVICIO</w:t>
            </w:r>
          </w:p>
        </w:tc>
        <w:tc>
          <w:tcPr>
            <w:tcW w:w="854" w:type="pct"/>
            <w:shd w:val="clear" w:color="auto" w:fill="FBE4D5"/>
          </w:tcPr>
          <w:p w14:paraId="4D14A2A4" w14:textId="77777777" w:rsidR="00B5449A" w:rsidRPr="00C66289" w:rsidRDefault="00B5449A" w:rsidP="00393E84">
            <w:pPr>
              <w:rPr>
                <w:rStyle w:val="nfasissutil"/>
                <w:rFonts w:cs="ArialMT"/>
                <w:b/>
                <w:i w:val="0"/>
                <w:sz w:val="20"/>
                <w:szCs w:val="20"/>
              </w:rPr>
            </w:pPr>
          </w:p>
        </w:tc>
      </w:tr>
      <w:tr w:rsidR="00B5449A" w:rsidRPr="00C66289" w14:paraId="3358E4BE" w14:textId="77777777" w:rsidTr="00393E84">
        <w:trPr>
          <w:trHeight w:val="614"/>
        </w:trPr>
        <w:tc>
          <w:tcPr>
            <w:tcW w:w="4146" w:type="pct"/>
            <w:shd w:val="clear" w:color="auto" w:fill="auto"/>
            <w:vAlign w:val="center"/>
          </w:tcPr>
          <w:p w14:paraId="244EE9F1" w14:textId="77777777" w:rsidR="00B5449A" w:rsidRPr="00C66289" w:rsidRDefault="00B5449A" w:rsidP="00393E84">
            <w:pPr>
              <w:tabs>
                <w:tab w:val="num" w:pos="2377"/>
              </w:tabs>
              <w:jc w:val="both"/>
              <w:rPr>
                <w:rStyle w:val="nfasissutil"/>
                <w:i w:val="0"/>
                <w:sz w:val="20"/>
                <w:szCs w:val="20"/>
              </w:rPr>
            </w:pPr>
            <w:r w:rsidRPr="00C66289">
              <w:rPr>
                <w:rStyle w:val="nfasissutil"/>
                <w:i w:val="0"/>
                <w:sz w:val="20"/>
                <w:szCs w:val="20"/>
              </w:rPr>
              <w:t>El BCB designará al Responsable de Recepción, cuyas funciones serán las siguientes:</w:t>
            </w:r>
          </w:p>
          <w:p w14:paraId="02718E9B" w14:textId="77777777" w:rsidR="00B5449A" w:rsidRPr="00C66289" w:rsidRDefault="00B5449A" w:rsidP="008D1B7E">
            <w:pPr>
              <w:numPr>
                <w:ilvl w:val="0"/>
                <w:numId w:val="48"/>
              </w:numPr>
              <w:jc w:val="both"/>
              <w:rPr>
                <w:rStyle w:val="nfasissutil"/>
                <w:i w:val="0"/>
                <w:sz w:val="20"/>
                <w:szCs w:val="20"/>
              </w:rPr>
            </w:pPr>
            <w:r w:rsidRPr="00C66289">
              <w:rPr>
                <w:rStyle w:val="nfasissutil"/>
                <w:i w:val="0"/>
                <w:sz w:val="20"/>
                <w:szCs w:val="20"/>
              </w:rPr>
              <w:t>Efectuar la recepción del servicio y dar su conformidad verificando el cumplimiento de las especificaciones técnicas</w:t>
            </w:r>
          </w:p>
          <w:p w14:paraId="597891CB" w14:textId="77777777" w:rsidR="00B5449A" w:rsidRPr="00C66289" w:rsidRDefault="00B5449A" w:rsidP="008D1B7E">
            <w:pPr>
              <w:numPr>
                <w:ilvl w:val="0"/>
                <w:numId w:val="48"/>
              </w:numPr>
              <w:jc w:val="both"/>
              <w:rPr>
                <w:rStyle w:val="nfasissutil"/>
                <w:i w:val="0"/>
                <w:sz w:val="20"/>
                <w:szCs w:val="20"/>
              </w:rPr>
            </w:pPr>
            <w:r w:rsidRPr="00C66289">
              <w:rPr>
                <w:rStyle w:val="nfasissutil"/>
                <w:i w:val="0"/>
                <w:sz w:val="20"/>
                <w:szCs w:val="20"/>
              </w:rPr>
              <w:t>Emitir el Informe Final de Conformidad aspecto que no exime las responsabilidades del proveedor respecto de la entrega del servicio.</w:t>
            </w:r>
          </w:p>
          <w:p w14:paraId="017E0F84" w14:textId="77777777" w:rsidR="00B5449A" w:rsidRPr="00C66289" w:rsidRDefault="00B5449A" w:rsidP="008D1B7E">
            <w:pPr>
              <w:numPr>
                <w:ilvl w:val="0"/>
                <w:numId w:val="48"/>
              </w:numPr>
              <w:jc w:val="both"/>
              <w:rPr>
                <w:rStyle w:val="nfasissutil"/>
                <w:i w:val="0"/>
                <w:sz w:val="20"/>
                <w:szCs w:val="20"/>
              </w:rPr>
            </w:pPr>
            <w:r w:rsidRPr="00C66289">
              <w:rPr>
                <w:rStyle w:val="nfasissutil"/>
                <w:i w:val="0"/>
                <w:sz w:val="20"/>
                <w:szCs w:val="20"/>
              </w:rPr>
              <w:t>Elaborar el Informe de Disconformidad, cuando corresponda.</w:t>
            </w:r>
          </w:p>
        </w:tc>
        <w:tc>
          <w:tcPr>
            <w:tcW w:w="854" w:type="pct"/>
            <w:shd w:val="clear" w:color="auto" w:fill="D9D9D9"/>
          </w:tcPr>
          <w:p w14:paraId="5C25DB3F" w14:textId="77777777" w:rsidR="00B5449A" w:rsidRPr="00C66289" w:rsidRDefault="00B5449A" w:rsidP="00393E84">
            <w:pPr>
              <w:jc w:val="both"/>
              <w:rPr>
                <w:rStyle w:val="nfasissutil"/>
                <w:rFonts w:cs="ArialMT"/>
                <w:i w:val="0"/>
                <w:sz w:val="20"/>
                <w:szCs w:val="20"/>
              </w:rPr>
            </w:pPr>
          </w:p>
        </w:tc>
      </w:tr>
      <w:tr w:rsidR="00B5449A" w:rsidRPr="00C66289" w14:paraId="3A382363" w14:textId="77777777" w:rsidTr="00393E84">
        <w:trPr>
          <w:trHeight w:val="316"/>
        </w:trPr>
        <w:tc>
          <w:tcPr>
            <w:tcW w:w="4146" w:type="pct"/>
            <w:shd w:val="clear" w:color="auto" w:fill="FBE4D5"/>
            <w:vAlign w:val="center"/>
          </w:tcPr>
          <w:p w14:paraId="744C1EB1" w14:textId="77777777" w:rsidR="00B5449A" w:rsidRPr="00C66289" w:rsidRDefault="00B5449A" w:rsidP="008D1B7E">
            <w:pPr>
              <w:numPr>
                <w:ilvl w:val="0"/>
                <w:numId w:val="46"/>
              </w:numPr>
              <w:rPr>
                <w:rStyle w:val="nfasissutil"/>
                <w:rFonts w:cs="ArialMT"/>
                <w:b/>
                <w:i w:val="0"/>
                <w:sz w:val="20"/>
                <w:szCs w:val="20"/>
              </w:rPr>
            </w:pPr>
            <w:r w:rsidRPr="00C66289">
              <w:rPr>
                <w:rStyle w:val="nfasissutil"/>
                <w:rFonts w:cs="ArialMT"/>
                <w:b/>
                <w:i w:val="0"/>
                <w:sz w:val="20"/>
                <w:szCs w:val="20"/>
              </w:rPr>
              <w:lastRenderedPageBreak/>
              <w:t>SOLVENCIA FISCAL</w:t>
            </w:r>
          </w:p>
        </w:tc>
        <w:tc>
          <w:tcPr>
            <w:tcW w:w="854" w:type="pct"/>
            <w:shd w:val="clear" w:color="auto" w:fill="FBE4D5"/>
          </w:tcPr>
          <w:p w14:paraId="27426C0E" w14:textId="77777777" w:rsidR="00B5449A" w:rsidRPr="00C66289" w:rsidRDefault="00B5449A" w:rsidP="00393E84">
            <w:pPr>
              <w:rPr>
                <w:rStyle w:val="nfasissutil"/>
                <w:rFonts w:cs="ArialMT"/>
                <w:b/>
                <w:i w:val="0"/>
                <w:sz w:val="20"/>
                <w:szCs w:val="20"/>
              </w:rPr>
            </w:pPr>
          </w:p>
        </w:tc>
      </w:tr>
      <w:tr w:rsidR="00B5449A" w:rsidRPr="00C66289" w14:paraId="52726A5C" w14:textId="77777777" w:rsidTr="00393E84">
        <w:trPr>
          <w:trHeight w:val="316"/>
        </w:trPr>
        <w:tc>
          <w:tcPr>
            <w:tcW w:w="4146" w:type="pct"/>
            <w:shd w:val="clear" w:color="auto" w:fill="auto"/>
            <w:vAlign w:val="center"/>
          </w:tcPr>
          <w:p w14:paraId="16B25FB0" w14:textId="77777777" w:rsidR="00B5449A" w:rsidRPr="00C66289" w:rsidRDefault="00B5449A" w:rsidP="00393E84">
            <w:pPr>
              <w:jc w:val="both"/>
              <w:rPr>
                <w:rFonts w:cs="ArialMT"/>
                <w:sz w:val="20"/>
                <w:szCs w:val="20"/>
              </w:rPr>
            </w:pPr>
            <w:r w:rsidRPr="00C66289">
              <w:rPr>
                <w:rFonts w:cs="ArialMT"/>
                <w:sz w:val="20"/>
                <w:szCs w:val="20"/>
              </w:rPr>
              <w:t>El Proponente adjudicado deberá presentar en original el certificado de Solvencia Fiscal emitido por la Contraloría General del Estado.</w:t>
            </w:r>
          </w:p>
          <w:p w14:paraId="540DAACB" w14:textId="77777777" w:rsidR="00B5449A" w:rsidRPr="00C66289" w:rsidRDefault="00B5449A" w:rsidP="00393E84">
            <w:pPr>
              <w:jc w:val="both"/>
              <w:rPr>
                <w:rStyle w:val="nfasissutil"/>
                <w:rFonts w:cs="ArialMT"/>
                <w:i w:val="0"/>
                <w:iCs w:val="0"/>
                <w:sz w:val="20"/>
                <w:szCs w:val="20"/>
              </w:rPr>
            </w:pPr>
            <w:r w:rsidRPr="00C66289">
              <w:rPr>
                <w:rStyle w:val="nfasissutil"/>
                <w:rFonts w:cs="ArialMT"/>
                <w:b/>
                <w:sz w:val="20"/>
                <w:szCs w:val="20"/>
              </w:rPr>
              <w:t>(Manifestar aceptación)</w:t>
            </w:r>
          </w:p>
        </w:tc>
        <w:tc>
          <w:tcPr>
            <w:tcW w:w="854" w:type="pct"/>
          </w:tcPr>
          <w:p w14:paraId="2B5E0F01" w14:textId="77777777" w:rsidR="00B5449A" w:rsidRPr="00C66289" w:rsidRDefault="00B5449A" w:rsidP="00393E84">
            <w:pPr>
              <w:jc w:val="both"/>
              <w:rPr>
                <w:rFonts w:cs="ArialMT"/>
                <w:sz w:val="20"/>
                <w:szCs w:val="20"/>
              </w:rPr>
            </w:pPr>
          </w:p>
        </w:tc>
      </w:tr>
      <w:tr w:rsidR="00B5449A" w:rsidRPr="00C66289" w14:paraId="3B1923B1" w14:textId="77777777" w:rsidTr="00393E84">
        <w:trPr>
          <w:trHeight w:val="316"/>
        </w:trPr>
        <w:tc>
          <w:tcPr>
            <w:tcW w:w="4146" w:type="pct"/>
            <w:shd w:val="clear" w:color="auto" w:fill="FBE4D5"/>
            <w:vAlign w:val="center"/>
          </w:tcPr>
          <w:p w14:paraId="0A6732D4" w14:textId="77777777" w:rsidR="00B5449A" w:rsidRPr="00C66289" w:rsidRDefault="00B5449A" w:rsidP="008D1B7E">
            <w:pPr>
              <w:numPr>
                <w:ilvl w:val="0"/>
                <w:numId w:val="46"/>
              </w:numPr>
              <w:rPr>
                <w:rStyle w:val="nfasissutil"/>
                <w:rFonts w:cs="ArialMT"/>
                <w:sz w:val="20"/>
                <w:szCs w:val="20"/>
              </w:rPr>
            </w:pPr>
            <w:r w:rsidRPr="00C66289">
              <w:rPr>
                <w:rStyle w:val="nfasissutil"/>
                <w:rFonts w:cs="ArialMT"/>
                <w:b/>
                <w:i w:val="0"/>
                <w:sz w:val="20"/>
                <w:szCs w:val="20"/>
              </w:rPr>
              <w:t>CONFIDENCIALIDAD</w:t>
            </w:r>
          </w:p>
        </w:tc>
        <w:tc>
          <w:tcPr>
            <w:tcW w:w="854" w:type="pct"/>
            <w:shd w:val="clear" w:color="auto" w:fill="FBE4D5"/>
          </w:tcPr>
          <w:p w14:paraId="3415959B" w14:textId="77777777" w:rsidR="00B5449A" w:rsidRPr="00C66289" w:rsidRDefault="00B5449A" w:rsidP="00393E84">
            <w:pPr>
              <w:rPr>
                <w:rStyle w:val="nfasissutil"/>
                <w:rFonts w:cs="ArialMT"/>
                <w:b/>
                <w:i w:val="0"/>
                <w:sz w:val="20"/>
                <w:szCs w:val="20"/>
              </w:rPr>
            </w:pPr>
          </w:p>
        </w:tc>
      </w:tr>
      <w:tr w:rsidR="00B5449A" w:rsidRPr="00C66289" w14:paraId="450DF619" w14:textId="77777777" w:rsidTr="00393E84">
        <w:trPr>
          <w:trHeight w:val="486"/>
        </w:trPr>
        <w:tc>
          <w:tcPr>
            <w:tcW w:w="4146" w:type="pct"/>
            <w:tcBorders>
              <w:bottom w:val="single" w:sz="4" w:space="0" w:color="auto"/>
            </w:tcBorders>
            <w:vAlign w:val="center"/>
          </w:tcPr>
          <w:p w14:paraId="4E7B029C" w14:textId="77777777" w:rsidR="00B5449A" w:rsidRPr="00C66289" w:rsidRDefault="00B5449A" w:rsidP="00393E84">
            <w:pPr>
              <w:jc w:val="both"/>
              <w:rPr>
                <w:rStyle w:val="nfasissutil"/>
                <w:rFonts w:cs="ArialMT"/>
                <w:i w:val="0"/>
                <w:sz w:val="20"/>
                <w:szCs w:val="20"/>
              </w:rPr>
            </w:pPr>
            <w:r w:rsidRPr="00C66289">
              <w:rPr>
                <w:rStyle w:val="nfasissutil"/>
                <w:rFonts w:cs="ArialMT"/>
                <w:i w:val="0"/>
                <w:sz w:val="20"/>
                <w:szCs w:val="20"/>
              </w:rPr>
              <w:t>El Proveedor se compromete a guardar absoluta confidencialidad sobre la información a la que tenga acceso durante y después de la ejecución del servicio.</w:t>
            </w:r>
          </w:p>
        </w:tc>
        <w:tc>
          <w:tcPr>
            <w:tcW w:w="854" w:type="pct"/>
            <w:tcBorders>
              <w:bottom w:val="single" w:sz="4" w:space="0" w:color="auto"/>
            </w:tcBorders>
            <w:shd w:val="clear" w:color="auto" w:fill="D9D9D9"/>
          </w:tcPr>
          <w:p w14:paraId="601FF52F" w14:textId="77777777" w:rsidR="00B5449A" w:rsidRPr="00C66289" w:rsidRDefault="00B5449A" w:rsidP="00393E84">
            <w:pPr>
              <w:jc w:val="both"/>
              <w:rPr>
                <w:rStyle w:val="nfasissutil"/>
                <w:rFonts w:cs="ArialMT"/>
                <w:i w:val="0"/>
                <w:sz w:val="20"/>
                <w:szCs w:val="20"/>
              </w:rPr>
            </w:pPr>
          </w:p>
        </w:tc>
      </w:tr>
      <w:tr w:rsidR="00B5449A" w:rsidRPr="00C66289" w14:paraId="4B5334F8" w14:textId="77777777" w:rsidTr="00393E84">
        <w:trPr>
          <w:trHeight w:val="128"/>
        </w:trPr>
        <w:tc>
          <w:tcPr>
            <w:tcW w:w="4146" w:type="pct"/>
            <w:tcBorders>
              <w:bottom w:val="single" w:sz="4" w:space="0" w:color="auto"/>
            </w:tcBorders>
            <w:shd w:val="clear" w:color="auto" w:fill="FBE4D5"/>
            <w:vAlign w:val="center"/>
          </w:tcPr>
          <w:p w14:paraId="43A6F7BF" w14:textId="77777777" w:rsidR="00B5449A" w:rsidRPr="00C66289" w:rsidRDefault="00B5449A" w:rsidP="008D1B7E">
            <w:pPr>
              <w:numPr>
                <w:ilvl w:val="0"/>
                <w:numId w:val="46"/>
              </w:numPr>
              <w:rPr>
                <w:rStyle w:val="nfasissutil"/>
                <w:rFonts w:cs="ArialMT"/>
                <w:i w:val="0"/>
                <w:sz w:val="20"/>
                <w:szCs w:val="20"/>
              </w:rPr>
            </w:pPr>
            <w:r w:rsidRPr="00C66289">
              <w:rPr>
                <w:rStyle w:val="nfasissutil"/>
                <w:rFonts w:cs="ArialMT"/>
                <w:b/>
                <w:i w:val="0"/>
                <w:sz w:val="20"/>
                <w:szCs w:val="20"/>
              </w:rPr>
              <w:t>SUBCONTRATACIÓN</w:t>
            </w:r>
          </w:p>
        </w:tc>
        <w:tc>
          <w:tcPr>
            <w:tcW w:w="854" w:type="pct"/>
            <w:tcBorders>
              <w:bottom w:val="single" w:sz="4" w:space="0" w:color="auto"/>
            </w:tcBorders>
            <w:shd w:val="clear" w:color="auto" w:fill="FBE4D5"/>
          </w:tcPr>
          <w:p w14:paraId="777B2BFB" w14:textId="77777777" w:rsidR="00B5449A" w:rsidRPr="00C66289" w:rsidRDefault="00B5449A" w:rsidP="00393E84">
            <w:pPr>
              <w:rPr>
                <w:rStyle w:val="nfasissutil"/>
                <w:rFonts w:cs="ArialMT"/>
                <w:b/>
                <w:i w:val="0"/>
                <w:sz w:val="20"/>
                <w:szCs w:val="20"/>
              </w:rPr>
            </w:pPr>
          </w:p>
        </w:tc>
      </w:tr>
      <w:tr w:rsidR="00B5449A" w:rsidRPr="00C66289" w14:paraId="124126FF" w14:textId="77777777" w:rsidTr="00393E84">
        <w:trPr>
          <w:trHeight w:val="486"/>
        </w:trPr>
        <w:tc>
          <w:tcPr>
            <w:tcW w:w="4146" w:type="pct"/>
            <w:tcBorders>
              <w:bottom w:val="single" w:sz="4" w:space="0" w:color="auto"/>
            </w:tcBorders>
            <w:vAlign w:val="center"/>
          </w:tcPr>
          <w:p w14:paraId="5223E070" w14:textId="77777777" w:rsidR="00B5449A" w:rsidRPr="00C66289" w:rsidRDefault="00B5449A" w:rsidP="00393E84">
            <w:pPr>
              <w:tabs>
                <w:tab w:val="left" w:pos="9224"/>
              </w:tabs>
              <w:ind w:right="120"/>
              <w:jc w:val="both"/>
              <w:rPr>
                <w:rFonts w:cs="ArialMT"/>
                <w:snapToGrid w:val="0"/>
                <w:sz w:val="20"/>
                <w:szCs w:val="20"/>
              </w:rPr>
            </w:pPr>
            <w:r w:rsidRPr="00C66289">
              <w:rPr>
                <w:rFonts w:cs="ArialMT"/>
                <w:snapToGrid w:val="0"/>
                <w:sz w:val="20"/>
                <w:szCs w:val="20"/>
              </w:rPr>
              <w:t xml:space="preserve">En ningún caso el Proveedor podrá generar </w:t>
            </w:r>
            <w:r w:rsidRPr="00C66289">
              <w:rPr>
                <w:rFonts w:cs="ArialMT"/>
                <w:b/>
                <w:snapToGrid w:val="0"/>
                <w:sz w:val="20"/>
                <w:szCs w:val="20"/>
              </w:rPr>
              <w:t xml:space="preserve">subcontratos, </w:t>
            </w:r>
            <w:r w:rsidRPr="00C66289">
              <w:rPr>
                <w:rFonts w:cs="ArialMT"/>
                <w:snapToGrid w:val="0"/>
                <w:sz w:val="20"/>
                <w:szCs w:val="20"/>
              </w:rPr>
              <w:t>bajo ningún motivo.</w:t>
            </w:r>
          </w:p>
          <w:p w14:paraId="45661A6E" w14:textId="77777777" w:rsidR="00B5449A" w:rsidRPr="00C66289" w:rsidRDefault="00B5449A" w:rsidP="00393E84">
            <w:pPr>
              <w:tabs>
                <w:tab w:val="left" w:pos="9224"/>
              </w:tabs>
              <w:ind w:right="120"/>
              <w:jc w:val="both"/>
              <w:rPr>
                <w:rStyle w:val="nfasissutil"/>
                <w:rFonts w:cs="ArialMT"/>
                <w:i w:val="0"/>
                <w:iCs w:val="0"/>
                <w:sz w:val="20"/>
                <w:szCs w:val="20"/>
              </w:rPr>
            </w:pPr>
            <w:r w:rsidRPr="00C66289">
              <w:rPr>
                <w:rStyle w:val="nfasissutil"/>
                <w:rFonts w:cs="ArialMT"/>
                <w:b/>
                <w:sz w:val="20"/>
                <w:szCs w:val="20"/>
              </w:rPr>
              <w:t>(Manifestar aceptación)</w:t>
            </w:r>
          </w:p>
        </w:tc>
        <w:tc>
          <w:tcPr>
            <w:tcW w:w="854" w:type="pct"/>
            <w:tcBorders>
              <w:bottom w:val="single" w:sz="4" w:space="0" w:color="auto"/>
            </w:tcBorders>
          </w:tcPr>
          <w:p w14:paraId="7910BD75" w14:textId="77777777" w:rsidR="00B5449A" w:rsidRPr="00C66289" w:rsidRDefault="00B5449A" w:rsidP="00393E84">
            <w:pPr>
              <w:tabs>
                <w:tab w:val="left" w:pos="9224"/>
              </w:tabs>
              <w:ind w:right="120"/>
              <w:jc w:val="both"/>
              <w:rPr>
                <w:rFonts w:cs="ArialMT"/>
                <w:snapToGrid w:val="0"/>
                <w:sz w:val="20"/>
                <w:szCs w:val="20"/>
              </w:rPr>
            </w:pPr>
          </w:p>
        </w:tc>
      </w:tr>
      <w:tr w:rsidR="00B5449A" w:rsidRPr="00C66289" w14:paraId="3CD6CF24" w14:textId="77777777" w:rsidTr="00393E84">
        <w:trPr>
          <w:trHeight w:val="94"/>
        </w:trPr>
        <w:tc>
          <w:tcPr>
            <w:tcW w:w="4146" w:type="pct"/>
            <w:shd w:val="clear" w:color="auto" w:fill="FBE4D5"/>
            <w:vAlign w:val="center"/>
          </w:tcPr>
          <w:p w14:paraId="6881B0EB" w14:textId="77777777" w:rsidR="00B5449A" w:rsidRPr="00C66289" w:rsidRDefault="00B5449A" w:rsidP="008D1B7E">
            <w:pPr>
              <w:numPr>
                <w:ilvl w:val="0"/>
                <w:numId w:val="46"/>
              </w:numPr>
              <w:rPr>
                <w:rFonts w:cs="ArialMT"/>
                <w:snapToGrid w:val="0"/>
                <w:sz w:val="20"/>
                <w:szCs w:val="20"/>
              </w:rPr>
            </w:pPr>
            <w:r w:rsidRPr="00C66289">
              <w:rPr>
                <w:rStyle w:val="nfasissutil"/>
                <w:rFonts w:cs="ArialMT"/>
                <w:b/>
                <w:i w:val="0"/>
                <w:sz w:val="20"/>
                <w:szCs w:val="20"/>
              </w:rPr>
              <w:t>ANTICIPO</w:t>
            </w:r>
          </w:p>
        </w:tc>
        <w:tc>
          <w:tcPr>
            <w:tcW w:w="854" w:type="pct"/>
            <w:shd w:val="clear" w:color="auto" w:fill="FBE4D5"/>
          </w:tcPr>
          <w:p w14:paraId="526D0E9F" w14:textId="77777777" w:rsidR="00B5449A" w:rsidRPr="00C66289" w:rsidRDefault="00B5449A" w:rsidP="00393E84">
            <w:pPr>
              <w:rPr>
                <w:rStyle w:val="nfasissutil"/>
                <w:rFonts w:cs="ArialMT"/>
                <w:b/>
                <w:i w:val="0"/>
                <w:sz w:val="20"/>
                <w:szCs w:val="20"/>
              </w:rPr>
            </w:pPr>
          </w:p>
        </w:tc>
      </w:tr>
      <w:tr w:rsidR="00B5449A" w:rsidRPr="00C66289" w14:paraId="615E8466" w14:textId="77777777" w:rsidTr="00393E84">
        <w:trPr>
          <w:trHeight w:val="486"/>
        </w:trPr>
        <w:tc>
          <w:tcPr>
            <w:tcW w:w="4146" w:type="pct"/>
            <w:shd w:val="clear" w:color="auto" w:fill="auto"/>
            <w:vAlign w:val="center"/>
          </w:tcPr>
          <w:p w14:paraId="17D568B4" w14:textId="77777777" w:rsidR="00B5449A" w:rsidRPr="00C66289" w:rsidRDefault="00B5449A" w:rsidP="00393E84">
            <w:pPr>
              <w:tabs>
                <w:tab w:val="left" w:pos="9224"/>
              </w:tabs>
              <w:ind w:right="120"/>
              <w:jc w:val="both"/>
              <w:rPr>
                <w:rFonts w:cs="ArialMT"/>
                <w:snapToGrid w:val="0"/>
                <w:sz w:val="20"/>
                <w:szCs w:val="20"/>
              </w:rPr>
            </w:pPr>
            <w:r w:rsidRPr="00C66289">
              <w:rPr>
                <w:rFonts w:cs="ArialMT"/>
                <w:snapToGrid w:val="0"/>
                <w:sz w:val="20"/>
                <w:szCs w:val="20"/>
              </w:rPr>
              <w:t>Para el presente proceso de contratación, no se otorgará Anticipo.</w:t>
            </w:r>
          </w:p>
          <w:p w14:paraId="711E85F3" w14:textId="77777777" w:rsidR="00B5449A" w:rsidRPr="00C66289" w:rsidRDefault="00B5449A" w:rsidP="00393E84">
            <w:pPr>
              <w:tabs>
                <w:tab w:val="left" w:pos="9224"/>
              </w:tabs>
              <w:ind w:right="120"/>
              <w:jc w:val="both"/>
              <w:rPr>
                <w:rFonts w:cs="ArialMT"/>
                <w:snapToGrid w:val="0"/>
                <w:sz w:val="20"/>
                <w:szCs w:val="20"/>
              </w:rPr>
            </w:pPr>
            <w:r w:rsidRPr="00C66289">
              <w:rPr>
                <w:rStyle w:val="nfasissutil"/>
                <w:rFonts w:cs="ArialMT"/>
                <w:b/>
                <w:sz w:val="20"/>
                <w:szCs w:val="20"/>
              </w:rPr>
              <w:t>(Manifestar aceptación)</w:t>
            </w:r>
          </w:p>
        </w:tc>
        <w:tc>
          <w:tcPr>
            <w:tcW w:w="854" w:type="pct"/>
          </w:tcPr>
          <w:p w14:paraId="3B059CD6" w14:textId="77777777" w:rsidR="00B5449A" w:rsidRPr="00C66289" w:rsidRDefault="00B5449A" w:rsidP="00393E84">
            <w:pPr>
              <w:tabs>
                <w:tab w:val="left" w:pos="9224"/>
              </w:tabs>
              <w:ind w:right="120"/>
              <w:jc w:val="both"/>
              <w:rPr>
                <w:rFonts w:cs="ArialMT"/>
                <w:snapToGrid w:val="0"/>
                <w:sz w:val="20"/>
                <w:szCs w:val="20"/>
              </w:rPr>
            </w:pPr>
          </w:p>
        </w:tc>
      </w:tr>
      <w:tr w:rsidR="00B5449A" w:rsidRPr="00C66289" w14:paraId="42F1659B" w14:textId="77777777" w:rsidTr="00393E84">
        <w:trPr>
          <w:trHeight w:val="238"/>
        </w:trPr>
        <w:tc>
          <w:tcPr>
            <w:tcW w:w="4146" w:type="pct"/>
            <w:shd w:val="clear" w:color="auto" w:fill="FBE4D5"/>
            <w:vAlign w:val="center"/>
          </w:tcPr>
          <w:p w14:paraId="020A21EA" w14:textId="77777777" w:rsidR="00B5449A" w:rsidRPr="00C66289" w:rsidRDefault="00B5449A" w:rsidP="008D1B7E">
            <w:pPr>
              <w:numPr>
                <w:ilvl w:val="0"/>
                <w:numId w:val="46"/>
              </w:numPr>
              <w:rPr>
                <w:rStyle w:val="nfasissutil"/>
                <w:rFonts w:cs="ArialMT"/>
                <w:sz w:val="20"/>
                <w:szCs w:val="20"/>
              </w:rPr>
            </w:pPr>
            <w:r w:rsidRPr="00C66289">
              <w:rPr>
                <w:rStyle w:val="nfasissutil"/>
                <w:rFonts w:cs="ArialMT"/>
                <w:b/>
                <w:i w:val="0"/>
                <w:sz w:val="20"/>
                <w:szCs w:val="20"/>
              </w:rPr>
              <w:t>GARANTÍA</w:t>
            </w:r>
          </w:p>
        </w:tc>
        <w:tc>
          <w:tcPr>
            <w:tcW w:w="854" w:type="pct"/>
            <w:shd w:val="clear" w:color="auto" w:fill="FBE4D5"/>
          </w:tcPr>
          <w:p w14:paraId="59C3ADDA" w14:textId="77777777" w:rsidR="00B5449A" w:rsidRPr="00C66289" w:rsidRDefault="00B5449A" w:rsidP="00393E84">
            <w:pPr>
              <w:rPr>
                <w:rStyle w:val="nfasissutil"/>
                <w:rFonts w:cs="ArialMT"/>
                <w:b/>
                <w:i w:val="0"/>
                <w:sz w:val="20"/>
                <w:szCs w:val="20"/>
              </w:rPr>
            </w:pPr>
          </w:p>
        </w:tc>
      </w:tr>
      <w:tr w:rsidR="00B5449A" w:rsidRPr="00C66289" w14:paraId="17C28910" w14:textId="77777777" w:rsidTr="00393E84">
        <w:trPr>
          <w:trHeight w:val="486"/>
        </w:trPr>
        <w:tc>
          <w:tcPr>
            <w:tcW w:w="4146" w:type="pct"/>
            <w:tcBorders>
              <w:bottom w:val="single" w:sz="4" w:space="0" w:color="auto"/>
            </w:tcBorders>
            <w:vAlign w:val="center"/>
          </w:tcPr>
          <w:p w14:paraId="41D3BAE2" w14:textId="77777777" w:rsidR="00B5449A" w:rsidRPr="00C66289" w:rsidRDefault="00B5449A" w:rsidP="00393E84">
            <w:pPr>
              <w:ind w:right="177"/>
              <w:jc w:val="both"/>
              <w:rPr>
                <w:sz w:val="20"/>
                <w:szCs w:val="20"/>
              </w:rPr>
            </w:pPr>
            <w:r w:rsidRPr="00C66289">
              <w:rPr>
                <w:rFonts w:cs="ArialMT"/>
                <w:bCs/>
                <w:sz w:val="20"/>
                <w:szCs w:val="20"/>
              </w:rPr>
              <w:t xml:space="preserve">Para el cumplimiento del contrato, el proveedor adjudicado deberá presentar una garantía por el 7% del monto total del contrato, a través de alguno </w:t>
            </w:r>
            <w:r w:rsidRPr="00C66289">
              <w:rPr>
                <w:rFonts w:cs="ArialMT"/>
                <w:sz w:val="20"/>
                <w:szCs w:val="20"/>
                <w:lang w:eastAsia="zh-CN"/>
              </w:rPr>
              <w:t>de los siguientes tipos de documentos:</w:t>
            </w:r>
            <w:r w:rsidRPr="00C66289">
              <w:rPr>
                <w:sz w:val="20"/>
                <w:szCs w:val="20"/>
              </w:rPr>
              <w:t xml:space="preserve"> </w:t>
            </w:r>
          </w:p>
          <w:p w14:paraId="72B54631" w14:textId="77777777" w:rsidR="00B5449A" w:rsidRPr="00C66289" w:rsidRDefault="00B5449A" w:rsidP="008D1B7E">
            <w:pPr>
              <w:numPr>
                <w:ilvl w:val="1"/>
                <w:numId w:val="49"/>
              </w:numPr>
              <w:ind w:left="497" w:hanging="141"/>
              <w:jc w:val="both"/>
              <w:rPr>
                <w:rFonts w:cs="ArialMT"/>
                <w:sz w:val="20"/>
                <w:szCs w:val="20"/>
                <w:lang w:eastAsia="zh-CN"/>
              </w:rPr>
            </w:pPr>
            <w:r w:rsidRPr="00C66289">
              <w:rPr>
                <w:rFonts w:cs="ArialMT"/>
                <w:sz w:val="20"/>
                <w:szCs w:val="20"/>
                <w:lang w:eastAsia="zh-CN"/>
              </w:rPr>
              <w:t>Boleta de garantía.</w:t>
            </w:r>
          </w:p>
          <w:p w14:paraId="2F52BAB1" w14:textId="77777777" w:rsidR="00B5449A" w:rsidRPr="00C66289" w:rsidRDefault="00B5449A" w:rsidP="008D1B7E">
            <w:pPr>
              <w:numPr>
                <w:ilvl w:val="1"/>
                <w:numId w:val="49"/>
              </w:numPr>
              <w:ind w:left="497" w:hanging="141"/>
              <w:jc w:val="both"/>
              <w:rPr>
                <w:rFonts w:cs="ArialMT"/>
                <w:sz w:val="20"/>
                <w:szCs w:val="20"/>
                <w:lang w:eastAsia="zh-CN"/>
              </w:rPr>
            </w:pPr>
            <w:r w:rsidRPr="00C66289">
              <w:rPr>
                <w:rFonts w:cs="ArialMT"/>
                <w:sz w:val="20"/>
                <w:szCs w:val="20"/>
                <w:lang w:eastAsia="zh-CN"/>
              </w:rPr>
              <w:t>Garantía a primer requerimiento.</w:t>
            </w:r>
          </w:p>
          <w:p w14:paraId="13D0D991" w14:textId="77777777" w:rsidR="00B5449A" w:rsidRPr="00C66289" w:rsidRDefault="00B5449A" w:rsidP="008D1B7E">
            <w:pPr>
              <w:numPr>
                <w:ilvl w:val="1"/>
                <w:numId w:val="49"/>
              </w:numPr>
              <w:ind w:left="497" w:hanging="141"/>
              <w:jc w:val="both"/>
              <w:rPr>
                <w:rFonts w:cs="ArialMT"/>
                <w:sz w:val="20"/>
                <w:szCs w:val="20"/>
                <w:lang w:eastAsia="zh-CN"/>
              </w:rPr>
            </w:pPr>
            <w:r w:rsidRPr="00C66289">
              <w:rPr>
                <w:rFonts w:cs="ArialMT"/>
                <w:sz w:val="20"/>
                <w:szCs w:val="20"/>
                <w:lang w:eastAsia="zh-CN"/>
              </w:rPr>
              <w:t>Póliza de seguro de caución a Primer Requerimiento.</w:t>
            </w:r>
          </w:p>
          <w:p w14:paraId="4E374B2B" w14:textId="77777777" w:rsidR="00B5449A" w:rsidRPr="00C66289" w:rsidRDefault="00B5449A" w:rsidP="00393E84">
            <w:pPr>
              <w:jc w:val="both"/>
              <w:rPr>
                <w:rFonts w:cs="ArialMT"/>
                <w:b/>
                <w:bCs/>
                <w:snapToGrid w:val="0"/>
                <w:sz w:val="20"/>
                <w:szCs w:val="20"/>
              </w:rPr>
            </w:pPr>
            <w:r w:rsidRPr="00C66289">
              <w:rPr>
                <w:rFonts w:cs="ArialMT"/>
                <w:sz w:val="20"/>
                <w:szCs w:val="20"/>
                <w:lang w:eastAsia="zh-CN"/>
              </w:rPr>
              <w:t>O en su defecto solicitar la retención del 7% del valor de cada pago realizado por la prestación del servicio</w:t>
            </w:r>
            <w:r w:rsidRPr="00C66289">
              <w:rPr>
                <w:rFonts w:cs="ArialMT"/>
                <w:b/>
                <w:bCs/>
                <w:snapToGrid w:val="0"/>
                <w:sz w:val="20"/>
                <w:szCs w:val="20"/>
              </w:rPr>
              <w:t>.</w:t>
            </w:r>
          </w:p>
          <w:p w14:paraId="3A4B9301" w14:textId="77777777" w:rsidR="00B5449A" w:rsidRPr="00C66289" w:rsidRDefault="00B5449A" w:rsidP="00393E84">
            <w:pPr>
              <w:jc w:val="both"/>
              <w:rPr>
                <w:rStyle w:val="nfasissutil"/>
                <w:rFonts w:cs="ArialMT"/>
                <w:sz w:val="20"/>
                <w:szCs w:val="20"/>
              </w:rPr>
            </w:pPr>
            <w:r w:rsidRPr="00C66289">
              <w:rPr>
                <w:rStyle w:val="nfasissutil"/>
                <w:rFonts w:cs="ArialMT"/>
                <w:b/>
                <w:sz w:val="20"/>
                <w:szCs w:val="20"/>
              </w:rPr>
              <w:t xml:space="preserve"> (Manifestar aceptación)</w:t>
            </w:r>
          </w:p>
        </w:tc>
        <w:tc>
          <w:tcPr>
            <w:tcW w:w="854" w:type="pct"/>
            <w:tcBorders>
              <w:bottom w:val="single" w:sz="4" w:space="0" w:color="auto"/>
            </w:tcBorders>
          </w:tcPr>
          <w:p w14:paraId="005353CD" w14:textId="77777777" w:rsidR="00B5449A" w:rsidRPr="00C66289" w:rsidRDefault="00B5449A" w:rsidP="00393E84">
            <w:pPr>
              <w:ind w:right="177"/>
              <w:jc w:val="both"/>
              <w:rPr>
                <w:rFonts w:cs="ArialMT"/>
                <w:bCs/>
                <w:sz w:val="20"/>
                <w:szCs w:val="20"/>
              </w:rPr>
            </w:pPr>
          </w:p>
        </w:tc>
      </w:tr>
    </w:tbl>
    <w:p w14:paraId="387DB1CF" w14:textId="77777777" w:rsidR="00754BAD" w:rsidRPr="00754BAD" w:rsidRDefault="00754BAD" w:rsidP="00754BAD">
      <w:pPr>
        <w:rPr>
          <w:rFonts w:ascii="Arial" w:hAnsi="Arial" w:cs="Arial"/>
          <w:i/>
        </w:rPr>
      </w:pPr>
    </w:p>
    <w:p w14:paraId="491B1A35" w14:textId="77777777" w:rsidR="00754BAD" w:rsidRPr="00754BAD" w:rsidRDefault="00754BAD" w:rsidP="00754BAD">
      <w:pPr>
        <w:rPr>
          <w:rFonts w:ascii="Arial" w:hAnsi="Arial" w:cs="Arial"/>
          <w:i/>
        </w:rPr>
      </w:pPr>
    </w:p>
    <w:p w14:paraId="4D3616EB" w14:textId="77777777" w:rsidR="00754BAD" w:rsidRDefault="00754BAD" w:rsidP="00886E45">
      <w:pPr>
        <w:rPr>
          <w:rFonts w:cs="Arial"/>
          <w:i/>
        </w:rPr>
      </w:pPr>
    </w:p>
    <w:p w14:paraId="2F1A1B80" w14:textId="77777777" w:rsidR="00754BAD" w:rsidRDefault="00754BAD" w:rsidP="00886E45">
      <w:pPr>
        <w:rPr>
          <w:rFonts w:cs="Arial"/>
          <w:i/>
        </w:rPr>
      </w:pPr>
    </w:p>
    <w:p w14:paraId="47A57338" w14:textId="1EEEE548" w:rsidR="00F85427" w:rsidRDefault="00F85427" w:rsidP="008751A4">
      <w:pPr>
        <w:jc w:val="center"/>
        <w:rPr>
          <w:sz w:val="12"/>
          <w:lang w:val="pt-BR"/>
        </w:rPr>
      </w:pPr>
    </w:p>
    <w:p w14:paraId="0EE8F874" w14:textId="77777777" w:rsidR="00F85427" w:rsidRPr="00957924" w:rsidRDefault="00F85427" w:rsidP="00F85427">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3141F988" w14:textId="77777777" w:rsidR="00F85427" w:rsidRDefault="00F85427" w:rsidP="008751A4">
      <w:pPr>
        <w:jc w:val="center"/>
        <w:rPr>
          <w:sz w:val="12"/>
          <w:lang w:val="pt-BR"/>
        </w:rPr>
      </w:pPr>
    </w:p>
    <w:p w14:paraId="4B0EB1D2" w14:textId="77777777" w:rsidR="00F85427" w:rsidRDefault="00F85427" w:rsidP="008751A4">
      <w:pPr>
        <w:jc w:val="center"/>
        <w:rPr>
          <w:sz w:val="12"/>
          <w:lang w:val="pt-BR"/>
        </w:rPr>
      </w:pPr>
    </w:p>
    <w:p w14:paraId="0DC88FD9" w14:textId="77777777" w:rsidR="00F85427" w:rsidRDefault="00F85427" w:rsidP="008751A4">
      <w:pPr>
        <w:jc w:val="center"/>
        <w:rPr>
          <w:sz w:val="12"/>
          <w:lang w:val="pt-BR"/>
        </w:rPr>
      </w:pPr>
    </w:p>
    <w:p w14:paraId="6243210A" w14:textId="77777777" w:rsidR="00F85427" w:rsidRDefault="00F85427" w:rsidP="008751A4">
      <w:pPr>
        <w:jc w:val="center"/>
        <w:rPr>
          <w:sz w:val="12"/>
          <w:lang w:val="pt-BR"/>
        </w:rPr>
      </w:pPr>
    </w:p>
    <w:p w14:paraId="44577917" w14:textId="77777777" w:rsidR="00F85427" w:rsidRDefault="00F85427" w:rsidP="008751A4">
      <w:pPr>
        <w:jc w:val="center"/>
        <w:rPr>
          <w:sz w:val="12"/>
          <w:lang w:val="pt-BR"/>
        </w:rPr>
      </w:pPr>
    </w:p>
    <w:p w14:paraId="6ACD35E1" w14:textId="77777777" w:rsidR="00F85427" w:rsidRDefault="00F85427" w:rsidP="008751A4">
      <w:pPr>
        <w:jc w:val="center"/>
        <w:rPr>
          <w:sz w:val="12"/>
          <w:lang w:val="pt-BR"/>
        </w:rPr>
      </w:pPr>
    </w:p>
    <w:p w14:paraId="5D98E05D" w14:textId="220FCA14" w:rsidR="00F85427" w:rsidRDefault="00F85427" w:rsidP="008751A4">
      <w:pPr>
        <w:jc w:val="center"/>
        <w:rPr>
          <w:sz w:val="12"/>
          <w:lang w:val="pt-BR"/>
        </w:rPr>
      </w:pPr>
    </w:p>
    <w:p w14:paraId="4CE431B7" w14:textId="77777777" w:rsidR="00F85427" w:rsidRDefault="00F85427" w:rsidP="008751A4">
      <w:pPr>
        <w:jc w:val="center"/>
        <w:rPr>
          <w:sz w:val="12"/>
          <w:lang w:val="pt-BR"/>
        </w:rPr>
      </w:pPr>
    </w:p>
    <w:p w14:paraId="695422D4" w14:textId="77777777" w:rsidR="00F85427" w:rsidRDefault="00F85427" w:rsidP="008751A4">
      <w:pPr>
        <w:jc w:val="center"/>
        <w:rPr>
          <w:sz w:val="12"/>
          <w:lang w:val="pt-BR"/>
        </w:rPr>
      </w:pPr>
    </w:p>
    <w:p w14:paraId="5BC907B0" w14:textId="77777777" w:rsidR="00F85427" w:rsidRDefault="00F85427" w:rsidP="008751A4">
      <w:pPr>
        <w:jc w:val="center"/>
        <w:rPr>
          <w:sz w:val="12"/>
          <w:lang w:val="pt-BR"/>
        </w:rPr>
      </w:pPr>
    </w:p>
    <w:p w14:paraId="4A38E1A0" w14:textId="77777777" w:rsidR="00F85427" w:rsidRDefault="00F85427" w:rsidP="008751A4">
      <w:pPr>
        <w:jc w:val="center"/>
        <w:rPr>
          <w:sz w:val="12"/>
          <w:lang w:val="pt-BR"/>
        </w:rPr>
      </w:pPr>
    </w:p>
    <w:p w14:paraId="243E0728" w14:textId="77777777" w:rsidR="009732BB" w:rsidRDefault="009732BB" w:rsidP="008751A4">
      <w:pPr>
        <w:jc w:val="center"/>
        <w:rPr>
          <w:sz w:val="12"/>
          <w:lang w:val="pt-BR"/>
        </w:rPr>
      </w:pPr>
    </w:p>
    <w:p w14:paraId="50D26B2C" w14:textId="77777777" w:rsidR="009732BB" w:rsidRDefault="009732BB" w:rsidP="008751A4">
      <w:pPr>
        <w:jc w:val="center"/>
        <w:rPr>
          <w:sz w:val="12"/>
          <w:lang w:val="pt-BR"/>
        </w:rPr>
      </w:pPr>
    </w:p>
    <w:p w14:paraId="33664B0E" w14:textId="77777777" w:rsidR="009732BB" w:rsidRDefault="009732BB" w:rsidP="008751A4">
      <w:pPr>
        <w:jc w:val="center"/>
        <w:rPr>
          <w:sz w:val="12"/>
          <w:lang w:val="pt-BR"/>
        </w:rPr>
      </w:pPr>
    </w:p>
    <w:p w14:paraId="765A2A47" w14:textId="77777777" w:rsidR="009732BB" w:rsidRDefault="009732BB" w:rsidP="008751A4">
      <w:pPr>
        <w:jc w:val="center"/>
        <w:rPr>
          <w:sz w:val="12"/>
          <w:lang w:val="pt-BR"/>
        </w:rPr>
      </w:pPr>
    </w:p>
    <w:p w14:paraId="7C14EFF5" w14:textId="77777777" w:rsidR="009732BB" w:rsidRDefault="009732BB" w:rsidP="008751A4">
      <w:pPr>
        <w:jc w:val="center"/>
        <w:rPr>
          <w:sz w:val="12"/>
          <w:lang w:val="pt-BR"/>
        </w:rPr>
      </w:pPr>
    </w:p>
    <w:p w14:paraId="4A46881C" w14:textId="77777777" w:rsidR="009732BB" w:rsidRDefault="009732BB" w:rsidP="008751A4">
      <w:pPr>
        <w:jc w:val="center"/>
        <w:rPr>
          <w:sz w:val="12"/>
          <w:lang w:val="pt-BR"/>
        </w:rPr>
      </w:pPr>
    </w:p>
    <w:p w14:paraId="0EE068A0" w14:textId="77777777" w:rsidR="009732BB" w:rsidRDefault="009732BB" w:rsidP="008751A4">
      <w:pPr>
        <w:jc w:val="center"/>
        <w:rPr>
          <w:sz w:val="12"/>
          <w:lang w:val="pt-BR"/>
        </w:rPr>
      </w:pPr>
    </w:p>
    <w:p w14:paraId="521A7C6B" w14:textId="77777777" w:rsidR="009732BB" w:rsidRDefault="009732BB" w:rsidP="008751A4">
      <w:pPr>
        <w:jc w:val="center"/>
        <w:rPr>
          <w:sz w:val="12"/>
          <w:lang w:val="pt-BR"/>
        </w:rPr>
      </w:pPr>
    </w:p>
    <w:p w14:paraId="5D23FAD9" w14:textId="77777777" w:rsidR="009732BB" w:rsidRDefault="009732BB" w:rsidP="008751A4">
      <w:pPr>
        <w:jc w:val="center"/>
        <w:rPr>
          <w:sz w:val="12"/>
          <w:lang w:val="pt-BR"/>
        </w:rPr>
      </w:pPr>
    </w:p>
    <w:p w14:paraId="485B38D7" w14:textId="77777777" w:rsidR="009732BB" w:rsidRDefault="009732BB" w:rsidP="008751A4">
      <w:pPr>
        <w:jc w:val="center"/>
        <w:rPr>
          <w:sz w:val="12"/>
          <w:lang w:val="pt-BR"/>
        </w:rPr>
      </w:pPr>
    </w:p>
    <w:p w14:paraId="6EA05A0F" w14:textId="77777777" w:rsidR="009732BB" w:rsidRDefault="009732BB" w:rsidP="008751A4">
      <w:pPr>
        <w:jc w:val="center"/>
        <w:rPr>
          <w:sz w:val="12"/>
          <w:lang w:val="pt-BR"/>
        </w:rPr>
      </w:pPr>
    </w:p>
    <w:p w14:paraId="18ABD601" w14:textId="77777777" w:rsidR="009732BB" w:rsidRDefault="009732BB" w:rsidP="008751A4">
      <w:pPr>
        <w:jc w:val="center"/>
        <w:rPr>
          <w:sz w:val="12"/>
          <w:lang w:val="pt-BR"/>
        </w:rPr>
      </w:pPr>
    </w:p>
    <w:p w14:paraId="133DB537" w14:textId="77777777" w:rsidR="009732BB" w:rsidRDefault="009732BB" w:rsidP="008751A4">
      <w:pPr>
        <w:jc w:val="center"/>
        <w:rPr>
          <w:sz w:val="12"/>
          <w:lang w:val="pt-BR"/>
        </w:rPr>
      </w:pPr>
    </w:p>
    <w:p w14:paraId="415DB215" w14:textId="77777777" w:rsidR="009732BB" w:rsidRDefault="009732BB" w:rsidP="008751A4">
      <w:pPr>
        <w:jc w:val="center"/>
        <w:rPr>
          <w:sz w:val="12"/>
          <w:lang w:val="pt-BR"/>
        </w:rPr>
      </w:pPr>
    </w:p>
    <w:p w14:paraId="4285A4D3" w14:textId="77777777" w:rsidR="009732BB" w:rsidRDefault="009732BB" w:rsidP="008751A4">
      <w:pPr>
        <w:jc w:val="center"/>
        <w:rPr>
          <w:sz w:val="12"/>
          <w:lang w:val="pt-BR"/>
        </w:rPr>
      </w:pPr>
    </w:p>
    <w:p w14:paraId="1C10FA49" w14:textId="77777777" w:rsidR="009732BB" w:rsidRDefault="009732BB" w:rsidP="008751A4">
      <w:pPr>
        <w:jc w:val="center"/>
        <w:rPr>
          <w:sz w:val="12"/>
          <w:lang w:val="pt-BR"/>
        </w:rPr>
      </w:pPr>
    </w:p>
    <w:p w14:paraId="525E8EDF" w14:textId="77777777" w:rsidR="009732BB" w:rsidRDefault="009732BB" w:rsidP="008751A4">
      <w:pPr>
        <w:jc w:val="center"/>
        <w:rPr>
          <w:sz w:val="12"/>
          <w:lang w:val="pt-BR"/>
        </w:rPr>
      </w:pPr>
    </w:p>
    <w:p w14:paraId="109BDE60" w14:textId="77777777" w:rsidR="009732BB" w:rsidRDefault="009732BB" w:rsidP="008751A4">
      <w:pPr>
        <w:jc w:val="center"/>
        <w:rPr>
          <w:sz w:val="12"/>
          <w:lang w:val="pt-BR"/>
        </w:rPr>
      </w:pPr>
    </w:p>
    <w:p w14:paraId="46AEC8CA" w14:textId="77777777" w:rsidR="009732BB" w:rsidRDefault="009732BB" w:rsidP="008751A4">
      <w:pPr>
        <w:jc w:val="center"/>
        <w:rPr>
          <w:sz w:val="12"/>
          <w:lang w:val="pt-BR"/>
        </w:rPr>
      </w:pPr>
    </w:p>
    <w:p w14:paraId="3A59C4E6" w14:textId="77777777" w:rsidR="009732BB" w:rsidRDefault="009732BB" w:rsidP="008751A4">
      <w:pPr>
        <w:jc w:val="center"/>
        <w:rPr>
          <w:sz w:val="12"/>
          <w:lang w:val="pt-BR"/>
        </w:rPr>
      </w:pPr>
    </w:p>
    <w:p w14:paraId="20E38B64" w14:textId="77777777" w:rsidR="009732BB" w:rsidRDefault="009732BB" w:rsidP="008751A4">
      <w:pPr>
        <w:jc w:val="center"/>
        <w:rPr>
          <w:sz w:val="12"/>
          <w:lang w:val="pt-BR"/>
        </w:rPr>
      </w:pPr>
    </w:p>
    <w:p w14:paraId="54673B04" w14:textId="77777777" w:rsidR="009732BB" w:rsidRDefault="009732BB" w:rsidP="008751A4">
      <w:pPr>
        <w:jc w:val="center"/>
        <w:rPr>
          <w:sz w:val="12"/>
          <w:lang w:val="pt-BR"/>
        </w:rPr>
      </w:pPr>
    </w:p>
    <w:p w14:paraId="174FF16E" w14:textId="77777777" w:rsidR="009732BB" w:rsidRDefault="009732BB" w:rsidP="008751A4">
      <w:pPr>
        <w:jc w:val="center"/>
        <w:rPr>
          <w:sz w:val="12"/>
          <w:lang w:val="pt-BR"/>
        </w:rPr>
      </w:pPr>
    </w:p>
    <w:p w14:paraId="70EDCECB" w14:textId="77777777" w:rsidR="009732BB" w:rsidRDefault="009732BB" w:rsidP="008751A4">
      <w:pPr>
        <w:jc w:val="center"/>
        <w:rPr>
          <w:sz w:val="12"/>
          <w:lang w:val="pt-BR"/>
        </w:rPr>
      </w:pPr>
    </w:p>
    <w:p w14:paraId="355080CA" w14:textId="77777777" w:rsidR="004C3FE1" w:rsidRDefault="004C3FE1" w:rsidP="008751A4">
      <w:pPr>
        <w:jc w:val="center"/>
        <w:rPr>
          <w:sz w:val="12"/>
          <w:lang w:val="pt-BR"/>
        </w:rPr>
      </w:pPr>
    </w:p>
    <w:p w14:paraId="6C6984EB" w14:textId="77777777" w:rsidR="004C3FE1" w:rsidRDefault="004C3FE1" w:rsidP="008751A4">
      <w:pPr>
        <w:jc w:val="center"/>
        <w:rPr>
          <w:sz w:val="12"/>
          <w:lang w:val="pt-BR"/>
        </w:rPr>
      </w:pPr>
    </w:p>
    <w:p w14:paraId="2DFACA7D" w14:textId="4969F683" w:rsidR="0052444A" w:rsidRPr="001E12CC" w:rsidRDefault="0052444A" w:rsidP="008751A4">
      <w:pPr>
        <w:jc w:val="center"/>
        <w:rPr>
          <w:rFonts w:cs="Arial"/>
          <w:b/>
          <w:sz w:val="18"/>
          <w:szCs w:val="18"/>
          <w:lang w:val="pt-BR"/>
        </w:rPr>
      </w:pPr>
      <w:r w:rsidRPr="001E12CC">
        <w:rPr>
          <w:rFonts w:cs="Arial"/>
          <w:b/>
          <w:sz w:val="18"/>
          <w:szCs w:val="18"/>
          <w:lang w:val="pt-BR"/>
        </w:rPr>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7958173E" w:rsidR="004608D9" w:rsidRPr="00A40276" w:rsidRDefault="00B91EC5"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573C8B3C"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319FB702"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414FE8B8"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43B63D06"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A3E50FF"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4EA3BAB3"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4B607635"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19EF314E"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27CF7ECE" w:rsidR="004608D9" w:rsidRPr="00A40276" w:rsidRDefault="00AD3A43" w:rsidP="003B46C3">
            <w:pPr>
              <w:jc w:val="center"/>
              <w:rPr>
                <w:rFonts w:ascii="Arial" w:hAnsi="Arial" w:cs="Arial"/>
                <w:lang w:val="es-BO"/>
              </w:rPr>
            </w:pPr>
            <w:r>
              <w:rPr>
                <w:rFonts w:ascii="Arial" w:hAnsi="Arial" w:cs="Arial"/>
                <w:lang w:val="es-BO"/>
              </w:rPr>
              <w:t>2</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73D2A1AB" w:rsidR="004608D9" w:rsidRPr="00B5449A" w:rsidRDefault="00B5449A" w:rsidP="00B5449A">
            <w:pPr>
              <w:jc w:val="center"/>
              <w:rPr>
                <w:rFonts w:ascii="Arial" w:hAnsi="Arial" w:cs="Arial"/>
                <w:b/>
                <w:bCs/>
                <w:color w:val="000099"/>
                <w:lang w:val="es-ES_tradnl"/>
              </w:rPr>
            </w:pPr>
            <w:r w:rsidRPr="00B5449A">
              <w:rPr>
                <w:rFonts w:ascii="Arial" w:hAnsi="Arial" w:cs="Arial"/>
                <w:b/>
                <w:bCs/>
                <w:color w:val="000099"/>
                <w:lang w:val="es-ES_tradnl"/>
              </w:rPr>
              <w:t>SERVICIO RECURRENTE DE MANTENIMIENTO PARA EQUIPOS ELECTRICOS EN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77777777"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5F3322BF" w14:textId="524AB21D" w:rsidR="00AD3A43" w:rsidRPr="00AD3A43" w:rsidRDefault="00AD3A43" w:rsidP="00AD3A43">
      <w:pPr>
        <w:numPr>
          <w:ilvl w:val="0"/>
          <w:numId w:val="12"/>
        </w:numPr>
        <w:jc w:val="both"/>
        <w:rPr>
          <w:rFonts w:cs="Arial"/>
          <w:sz w:val="18"/>
          <w:szCs w:val="18"/>
          <w:lang w:val="es-BO"/>
        </w:rPr>
      </w:pPr>
      <w:r w:rsidRPr="00AD3A43">
        <w:rPr>
          <w:rFonts w:cs="Arial"/>
          <w:sz w:val="18"/>
          <w:szCs w:val="18"/>
          <w:lang w:val="es-BO"/>
        </w:rPr>
        <w:t>Documentación requerida en las especificaciones técnicas (ETs):</w:t>
      </w:r>
    </w:p>
    <w:p w14:paraId="47C8DB8B" w14:textId="77777777" w:rsidR="00AD3A43" w:rsidRPr="00AD3A43" w:rsidRDefault="00AD3A43" w:rsidP="00AD3A43">
      <w:pPr>
        <w:ind w:left="360"/>
        <w:jc w:val="both"/>
        <w:rPr>
          <w:rFonts w:cs="Arial"/>
          <w:sz w:val="18"/>
          <w:szCs w:val="18"/>
          <w:lang w:val="es-BO"/>
        </w:rPr>
      </w:pPr>
    </w:p>
    <w:p w14:paraId="7F9B3B62" w14:textId="6ABE0802" w:rsidR="00AD3A43" w:rsidRPr="00AD3A43" w:rsidRDefault="00AD3A43" w:rsidP="00AD3A43">
      <w:pPr>
        <w:pStyle w:val="Prrafodelista"/>
        <w:numPr>
          <w:ilvl w:val="1"/>
          <w:numId w:val="49"/>
        </w:numPr>
        <w:ind w:left="851" w:hanging="284"/>
        <w:jc w:val="both"/>
        <w:rPr>
          <w:rFonts w:ascii="Verdana" w:hAnsi="Verdana" w:cs="Arial"/>
          <w:sz w:val="18"/>
          <w:szCs w:val="18"/>
          <w:lang w:val="es-BO" w:eastAsia="es-ES"/>
        </w:rPr>
      </w:pPr>
      <w:r w:rsidRPr="00AD3A43">
        <w:rPr>
          <w:rFonts w:ascii="Verdana" w:hAnsi="Verdana" w:cs="Arial"/>
          <w:sz w:val="18"/>
          <w:szCs w:val="18"/>
          <w:lang w:val="es-BO" w:eastAsia="es-ES"/>
        </w:rPr>
        <w:t>Seguro o póliza contra accidentes personales con cobertura de Muerte accidental por $us 10.000, Invalidez total o parcial por $us 10.000 y Gastos médicos por accidente por $us 1.000 (Fotocopia Simple).</w:t>
      </w:r>
    </w:p>
    <w:p w14:paraId="01422148" w14:textId="1D82B8E8" w:rsidR="00AD3A43" w:rsidRPr="00AD3A43" w:rsidRDefault="00AD3A43" w:rsidP="00AD3A43">
      <w:pPr>
        <w:pStyle w:val="Prrafodelista"/>
        <w:numPr>
          <w:ilvl w:val="1"/>
          <w:numId w:val="49"/>
        </w:numPr>
        <w:ind w:left="851" w:hanging="284"/>
        <w:jc w:val="both"/>
        <w:rPr>
          <w:rFonts w:ascii="Verdana" w:hAnsi="Verdana" w:cs="Arial"/>
          <w:sz w:val="18"/>
          <w:szCs w:val="18"/>
          <w:lang w:val="es-BO" w:eastAsia="es-ES"/>
        </w:rPr>
      </w:pPr>
      <w:r w:rsidRPr="00AD3A43">
        <w:rPr>
          <w:rFonts w:ascii="Verdana" w:hAnsi="Verdana" w:cs="Arial"/>
          <w:sz w:val="18"/>
          <w:szCs w:val="18"/>
          <w:lang w:val="es-BO" w:eastAsia="es-ES"/>
        </w:rPr>
        <w:t>Documentación que respalde lo requerido en el inciso J (Experiencia) de las Especificaciones Técnicas.</w:t>
      </w:r>
    </w:p>
    <w:p w14:paraId="042E8FE1" w14:textId="06AC7CD1" w:rsidR="00383D24" w:rsidRPr="00AD3A43" w:rsidRDefault="00AD3A43" w:rsidP="00AD3A43">
      <w:pPr>
        <w:pStyle w:val="Prrafodelista"/>
        <w:numPr>
          <w:ilvl w:val="1"/>
          <w:numId w:val="49"/>
        </w:numPr>
        <w:ind w:left="851" w:hanging="284"/>
        <w:jc w:val="both"/>
        <w:rPr>
          <w:rFonts w:ascii="Verdana" w:hAnsi="Verdana" w:cs="Arial"/>
          <w:sz w:val="18"/>
          <w:szCs w:val="18"/>
          <w:lang w:val="es-BO" w:eastAsia="es-ES"/>
        </w:rPr>
      </w:pPr>
      <w:r w:rsidRPr="00AD3A43">
        <w:rPr>
          <w:rFonts w:ascii="Verdana" w:hAnsi="Verdana" w:cs="Arial"/>
          <w:sz w:val="18"/>
          <w:szCs w:val="18"/>
          <w:lang w:val="es-BO" w:eastAsia="es-ES"/>
        </w:rPr>
        <w:t>Certificado de Solvencia Fiscal emitido por la Contraloría General del Estado.</w:t>
      </w:r>
    </w:p>
    <w:p w14:paraId="2ABD09D4" w14:textId="77777777" w:rsidR="00842B14" w:rsidRDefault="00842B14" w:rsidP="00842B14">
      <w:pPr>
        <w:jc w:val="both"/>
        <w:rPr>
          <w:rFonts w:eastAsia="Arial" w:cs="Arial"/>
          <w:sz w:val="18"/>
          <w:lang w:val="es-BO"/>
        </w:rPr>
      </w:pPr>
    </w:p>
    <w:p w14:paraId="45E3D5D3" w14:textId="77777777" w:rsidR="00416787" w:rsidRDefault="00416787" w:rsidP="00E737A9">
      <w:pPr>
        <w:pStyle w:val="Prrafodelista"/>
        <w:ind w:left="1080"/>
        <w:jc w:val="both"/>
        <w:rPr>
          <w:rFonts w:ascii="Verdana" w:eastAsia="Arial" w:hAnsi="Verdana" w:cs="Arial"/>
          <w:sz w:val="18"/>
          <w:lang w:val="es-BO"/>
        </w:rPr>
      </w:pPr>
    </w:p>
    <w:p w14:paraId="53DCBF67" w14:textId="273B1030" w:rsidR="00C659D3" w:rsidRPr="00866289" w:rsidRDefault="00C659D3" w:rsidP="00A17F28">
      <w:pPr>
        <w:pStyle w:val="Prrafodelista"/>
        <w:ind w:left="1080"/>
        <w:jc w:val="both"/>
        <w:rPr>
          <w:rFonts w:ascii="Verdana" w:eastAsia="Arial" w:hAnsi="Verdana" w:cs="Arial"/>
          <w:sz w:val="18"/>
          <w:lang w:val="es-BO"/>
        </w:rPr>
      </w:pPr>
    </w:p>
    <w:p w14:paraId="52AF9575" w14:textId="77777777" w:rsidR="000F42AA" w:rsidRPr="002C4656" w:rsidRDefault="000F42AA" w:rsidP="000F42AA">
      <w:pPr>
        <w:pStyle w:val="Prrafodelista"/>
        <w:ind w:left="709"/>
        <w:jc w:val="both"/>
        <w:rPr>
          <w:rFonts w:ascii="Verdana" w:hAnsi="Verdana" w:cs="Arial"/>
          <w:sz w:val="16"/>
          <w:szCs w:val="18"/>
          <w:lang w:val="es-BO" w:eastAsia="es-ES"/>
        </w:rPr>
      </w:pPr>
    </w:p>
    <w:p w14:paraId="4951715A" w14:textId="77777777" w:rsidR="00A523B9" w:rsidRPr="008A64C3" w:rsidRDefault="00A523B9" w:rsidP="00383D24">
      <w:pPr>
        <w:ind w:left="360"/>
        <w:jc w:val="both"/>
        <w:rPr>
          <w:rFonts w:cs="Arial"/>
          <w:b/>
          <w:i/>
          <w:color w:val="000099"/>
          <w:sz w:val="18"/>
          <w:szCs w:val="18"/>
          <w:lang w:val="es-BO"/>
        </w:rPr>
      </w:pP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Default="001A11FF" w:rsidP="00875E1B">
      <w:pPr>
        <w:ind w:left="360"/>
        <w:jc w:val="both"/>
        <w:rPr>
          <w:rFonts w:cs="Arial"/>
          <w:sz w:val="18"/>
          <w:szCs w:val="18"/>
          <w:lang w:val="es-BO"/>
        </w:rPr>
      </w:pPr>
    </w:p>
    <w:p w14:paraId="298603AF" w14:textId="77777777" w:rsidR="00DD3CBC" w:rsidRDefault="00DD3CBC" w:rsidP="00875E1B">
      <w:pPr>
        <w:ind w:left="360"/>
        <w:jc w:val="both"/>
        <w:rPr>
          <w:rFonts w:cs="Arial"/>
          <w:sz w:val="18"/>
          <w:szCs w:val="18"/>
          <w:lang w:val="es-BO"/>
        </w:rPr>
      </w:pPr>
    </w:p>
    <w:p w14:paraId="1548162F" w14:textId="77777777" w:rsidR="00DD3CBC" w:rsidRDefault="00DD3CBC" w:rsidP="00875E1B">
      <w:pPr>
        <w:ind w:left="360"/>
        <w:jc w:val="both"/>
        <w:rPr>
          <w:rFonts w:cs="Arial"/>
          <w:sz w:val="18"/>
          <w:szCs w:val="18"/>
          <w:lang w:val="es-BO"/>
        </w:rPr>
      </w:pPr>
    </w:p>
    <w:p w14:paraId="0987D91A" w14:textId="77777777" w:rsidR="00DD3CBC" w:rsidRDefault="00DD3CBC" w:rsidP="00875E1B">
      <w:pPr>
        <w:ind w:left="360"/>
        <w:jc w:val="both"/>
        <w:rPr>
          <w:rFonts w:cs="Arial"/>
          <w:sz w:val="18"/>
          <w:szCs w:val="18"/>
          <w:lang w:val="es-BO"/>
        </w:rPr>
      </w:pPr>
    </w:p>
    <w:p w14:paraId="3BA06D9F" w14:textId="77777777" w:rsidR="00DD3CBC" w:rsidRDefault="00DD3CBC" w:rsidP="00875E1B">
      <w:pPr>
        <w:ind w:left="360"/>
        <w:jc w:val="both"/>
        <w:rPr>
          <w:rFonts w:cs="Arial"/>
          <w:sz w:val="18"/>
          <w:szCs w:val="18"/>
          <w:lang w:val="es-BO"/>
        </w:rPr>
      </w:pPr>
    </w:p>
    <w:p w14:paraId="149A48ED" w14:textId="77777777" w:rsidR="00DD3CBC" w:rsidRDefault="00DD3CBC" w:rsidP="00875E1B">
      <w:pPr>
        <w:ind w:left="360"/>
        <w:jc w:val="both"/>
        <w:rPr>
          <w:rFonts w:cs="Arial"/>
          <w:sz w:val="18"/>
          <w:szCs w:val="18"/>
          <w:lang w:val="es-BO"/>
        </w:rPr>
      </w:pPr>
    </w:p>
    <w:p w14:paraId="7DEC6F9B" w14:textId="77777777" w:rsidR="00DD3CBC" w:rsidRDefault="00DD3CBC" w:rsidP="00875E1B">
      <w:pPr>
        <w:ind w:left="360"/>
        <w:jc w:val="both"/>
        <w:rPr>
          <w:rFonts w:cs="Arial"/>
          <w:sz w:val="18"/>
          <w:szCs w:val="18"/>
          <w:lang w:val="es-BO"/>
        </w:rPr>
      </w:pPr>
    </w:p>
    <w:p w14:paraId="72828065" w14:textId="77777777" w:rsidR="00DD3CBC" w:rsidRDefault="00DD3CBC" w:rsidP="00875E1B">
      <w:pPr>
        <w:ind w:left="360"/>
        <w:jc w:val="both"/>
        <w:rPr>
          <w:rFonts w:cs="Arial"/>
          <w:sz w:val="18"/>
          <w:szCs w:val="18"/>
          <w:lang w:val="es-BO"/>
        </w:rPr>
      </w:pPr>
    </w:p>
    <w:p w14:paraId="1384A2E6" w14:textId="77777777" w:rsidR="00DD3CBC" w:rsidRDefault="00DD3CBC" w:rsidP="00875E1B">
      <w:pPr>
        <w:ind w:left="360"/>
        <w:jc w:val="both"/>
        <w:rPr>
          <w:rFonts w:cs="Arial"/>
          <w:sz w:val="18"/>
          <w:szCs w:val="18"/>
          <w:lang w:val="es-BO"/>
        </w:rPr>
      </w:pPr>
    </w:p>
    <w:p w14:paraId="6269FCF0" w14:textId="77777777" w:rsidR="00DD3CBC" w:rsidRDefault="00DD3CBC" w:rsidP="00875E1B">
      <w:pPr>
        <w:ind w:left="360"/>
        <w:jc w:val="both"/>
        <w:rPr>
          <w:rFonts w:cs="Arial"/>
          <w:sz w:val="18"/>
          <w:szCs w:val="18"/>
          <w:lang w:val="es-BO"/>
        </w:rPr>
      </w:pPr>
    </w:p>
    <w:p w14:paraId="1719638C" w14:textId="77777777" w:rsidR="00DD3CBC" w:rsidRDefault="00DD3CBC" w:rsidP="00875E1B">
      <w:pPr>
        <w:ind w:left="360"/>
        <w:jc w:val="both"/>
        <w:rPr>
          <w:rFonts w:cs="Arial"/>
          <w:sz w:val="18"/>
          <w:szCs w:val="18"/>
          <w:lang w:val="es-BO"/>
        </w:rPr>
      </w:pPr>
    </w:p>
    <w:p w14:paraId="440CBBF7" w14:textId="77777777" w:rsidR="00DD3CBC" w:rsidRDefault="00DD3CBC" w:rsidP="00875E1B">
      <w:pPr>
        <w:ind w:left="360"/>
        <w:jc w:val="both"/>
        <w:rPr>
          <w:rFonts w:cs="Arial"/>
          <w:sz w:val="18"/>
          <w:szCs w:val="18"/>
          <w:lang w:val="es-BO"/>
        </w:rPr>
      </w:pPr>
    </w:p>
    <w:p w14:paraId="3793BEDC" w14:textId="77777777" w:rsidR="00DD3CBC" w:rsidRDefault="00DD3CBC" w:rsidP="00875E1B">
      <w:pPr>
        <w:ind w:left="360"/>
        <w:jc w:val="both"/>
        <w:rPr>
          <w:rFonts w:cs="Arial"/>
          <w:sz w:val="18"/>
          <w:szCs w:val="18"/>
          <w:lang w:val="es-BO"/>
        </w:rPr>
      </w:pPr>
    </w:p>
    <w:p w14:paraId="3A0DC661" w14:textId="77777777" w:rsidR="00DD3CBC" w:rsidRPr="00A40276" w:rsidRDefault="00DD3CBC"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7257677B" w14:textId="77777777" w:rsidR="00386EDA" w:rsidRDefault="00386EDA" w:rsidP="002C5CC5">
      <w:pPr>
        <w:jc w:val="center"/>
        <w:rPr>
          <w:rFonts w:cs="Arial"/>
          <w:b/>
          <w:sz w:val="18"/>
          <w:szCs w:val="18"/>
          <w:lang w:val="es-BO"/>
        </w:rPr>
      </w:pPr>
    </w:p>
    <w:p w14:paraId="3D804384" w14:textId="77777777" w:rsidR="00DD3CBC" w:rsidRDefault="00DD3CBC" w:rsidP="002C5CC5">
      <w:pPr>
        <w:jc w:val="center"/>
        <w:rPr>
          <w:rFonts w:cs="Arial"/>
          <w:b/>
          <w:sz w:val="18"/>
          <w:szCs w:val="18"/>
          <w:lang w:val="es-BO"/>
        </w:rPr>
      </w:pPr>
    </w:p>
    <w:p w14:paraId="7CAAF558" w14:textId="77777777" w:rsidR="00DD3CBC" w:rsidRDefault="00DD3CBC" w:rsidP="002C5CC5">
      <w:pPr>
        <w:jc w:val="center"/>
        <w:rPr>
          <w:rFonts w:cs="Arial"/>
          <w:b/>
          <w:sz w:val="18"/>
          <w:szCs w:val="18"/>
          <w:lang w:val="es-BO"/>
        </w:rPr>
      </w:pPr>
    </w:p>
    <w:p w14:paraId="78F3573D" w14:textId="77777777" w:rsidR="00DD3CBC" w:rsidRDefault="00DD3CBC" w:rsidP="002C5CC5">
      <w:pPr>
        <w:jc w:val="center"/>
        <w:rPr>
          <w:rFonts w:cs="Arial"/>
          <w:b/>
          <w:sz w:val="18"/>
          <w:szCs w:val="18"/>
          <w:lang w:val="es-BO"/>
        </w:rPr>
      </w:pP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740C76E5"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45"/>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77777777" w:rsidR="008B103E" w:rsidRDefault="008B103E">
      <w:pPr>
        <w:rPr>
          <w:rFonts w:cs="Arial"/>
          <w:b/>
          <w:sz w:val="18"/>
          <w:szCs w:val="18"/>
          <w:lang w:val="es-BO"/>
        </w:rPr>
      </w:pPr>
      <w:r>
        <w:rPr>
          <w:rFonts w:cs="Arial"/>
          <w:b/>
          <w:sz w:val="18"/>
          <w:szCs w:val="18"/>
          <w:lang w:val="es-BO"/>
        </w:rPr>
        <w:br w:type="page"/>
      </w: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77777777" w:rsidR="00565CEF" w:rsidRDefault="00565CEF">
      <w:pPr>
        <w:rPr>
          <w:rFonts w:cs="Arial"/>
          <w:b/>
          <w:sz w:val="18"/>
          <w:lang w:val="es-BO"/>
        </w:rPr>
      </w:pPr>
      <w:r>
        <w:rPr>
          <w:rFonts w:cs="Arial"/>
          <w:b/>
          <w:sz w:val="18"/>
          <w:lang w:val="es-BO"/>
        </w:rPr>
        <w:br w:type="page"/>
      </w: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p w14:paraId="6B06354D" w14:textId="77777777"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147C73">
            <w:pPr>
              <w:numPr>
                <w:ilvl w:val="0"/>
                <w:numId w:val="30"/>
              </w:numPr>
              <w:ind w:right="11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651231FC" w:rsidR="00C90A3D" w:rsidRPr="00A40276" w:rsidRDefault="00C90A3D" w:rsidP="00147C73">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147C73">
              <w:t xml:space="preserve"> </w:t>
            </w:r>
            <w:r w:rsidR="00147C73" w:rsidRPr="00147C73">
              <w:rPr>
                <w:rFonts w:ascii="Arial" w:hAnsi="Arial" w:cs="Arial"/>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147C73">
            <w:pPr>
              <w:numPr>
                <w:ilvl w:val="0"/>
                <w:numId w:val="30"/>
              </w:numPr>
              <w:ind w:right="11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77777777" w:rsidR="00C90A3D" w:rsidRPr="002F238F" w:rsidRDefault="00C90A3D" w:rsidP="00147C73">
            <w:pPr>
              <w:numPr>
                <w:ilvl w:val="0"/>
                <w:numId w:val="30"/>
              </w:numPr>
              <w:ind w:right="11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6" w:name="_Toc347135044"/>
      <w:bookmarkStart w:id="167" w:name="_Toc347135332"/>
      <w:r w:rsidRPr="002F238F">
        <w:rPr>
          <w:rFonts w:cs="Arial"/>
          <w:b/>
          <w:i/>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1531B2B0"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2EA0B64C" w14:textId="77777777" w:rsidR="00DD79A9" w:rsidRPr="00DD79A9" w:rsidRDefault="00DD79A9">
      <w:pPr>
        <w:rPr>
          <w:rFonts w:cs="Arial"/>
          <w:b/>
          <w:sz w:val="18"/>
          <w:szCs w:val="18"/>
          <w:lang w:eastAsia="en-US"/>
        </w:rPr>
      </w:pPr>
    </w:p>
    <w:p w14:paraId="667E4977" w14:textId="7777777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6"/>
      <w:bookmarkEnd w:id="167"/>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057FB69" w14:textId="77777777" w:rsidR="00E81C76" w:rsidRDefault="00E81C76" w:rsidP="00486E57">
      <w:pPr>
        <w:pStyle w:val="Normal2"/>
        <w:jc w:val="center"/>
        <w:rPr>
          <w:rFonts w:ascii="Verdana" w:hAnsi="Verdana" w:cs="Arial"/>
          <w:b/>
          <w:sz w:val="18"/>
          <w:szCs w:val="18"/>
          <w:lang w:val="es-BO"/>
        </w:rPr>
      </w:pPr>
    </w:p>
    <w:p w14:paraId="16865905" w14:textId="77777777" w:rsidR="00DD3CBC" w:rsidRDefault="00DD3CBC" w:rsidP="00DD3CBC">
      <w:pPr>
        <w:pStyle w:val="Encabezado"/>
        <w:jc w:val="right"/>
        <w:rPr>
          <w:rFonts w:ascii="Arial" w:hAnsi="Arial" w:cs="Arial"/>
          <w:iCs/>
          <w:sz w:val="20"/>
        </w:rPr>
      </w:pPr>
      <w:bookmarkStart w:id="168" w:name="OLE_LINK1"/>
      <w:bookmarkStart w:id="169" w:name="OLE_LINK2"/>
    </w:p>
    <w:p w14:paraId="3B11E477" w14:textId="57D84332" w:rsidR="00DD3CBC" w:rsidRPr="009732BB" w:rsidRDefault="00DD3CBC" w:rsidP="00DD3CBC">
      <w:pPr>
        <w:pStyle w:val="Encabezado"/>
        <w:jc w:val="right"/>
        <w:rPr>
          <w:rFonts w:ascii="Arial" w:hAnsi="Arial" w:cs="Arial"/>
          <w:iCs/>
          <w:sz w:val="22"/>
        </w:rPr>
      </w:pPr>
      <w:r w:rsidRPr="009732BB">
        <w:rPr>
          <w:rFonts w:ascii="Arial" w:hAnsi="Arial" w:cs="Arial"/>
          <w:iCs/>
          <w:sz w:val="22"/>
        </w:rPr>
        <w:t>MODELO DE CONTRA</w:t>
      </w:r>
      <w:r w:rsidR="009732BB">
        <w:rPr>
          <w:rFonts w:ascii="Arial" w:hAnsi="Arial" w:cs="Arial"/>
          <w:iCs/>
          <w:sz w:val="22"/>
        </w:rPr>
        <w:t>TO SANO-DLABS N° 1</w:t>
      </w:r>
      <w:r w:rsidR="00393E84">
        <w:rPr>
          <w:rFonts w:ascii="Arial" w:hAnsi="Arial" w:cs="Arial"/>
          <w:iCs/>
          <w:sz w:val="22"/>
        </w:rPr>
        <w:t>72</w:t>
      </w:r>
      <w:r w:rsidRPr="009732BB">
        <w:rPr>
          <w:rFonts w:ascii="Arial" w:hAnsi="Arial" w:cs="Arial"/>
          <w:iCs/>
          <w:sz w:val="22"/>
        </w:rPr>
        <w:t>/2025</w:t>
      </w:r>
    </w:p>
    <w:p w14:paraId="1C2800B2" w14:textId="77777777" w:rsidR="009732BB" w:rsidRPr="009732BB" w:rsidRDefault="009732BB" w:rsidP="009732BB">
      <w:pPr>
        <w:pStyle w:val="Encabezado"/>
        <w:jc w:val="right"/>
        <w:rPr>
          <w:rFonts w:ascii="Arial" w:hAnsi="Arial" w:cs="Arial"/>
          <w:iCs/>
          <w:sz w:val="22"/>
        </w:rPr>
      </w:pPr>
      <w:r w:rsidRPr="009732BB">
        <w:rPr>
          <w:rFonts w:ascii="Arial" w:hAnsi="Arial" w:cs="Arial"/>
          <w:iCs/>
          <w:sz w:val="22"/>
        </w:rPr>
        <w:t>CUCE: 25-0951-00-0000000-0-0</w:t>
      </w:r>
    </w:p>
    <w:p w14:paraId="0FE4E183" w14:textId="77777777" w:rsidR="00393E84" w:rsidRPr="00393E84" w:rsidRDefault="00393E84" w:rsidP="00393E84">
      <w:pPr>
        <w:jc w:val="both"/>
        <w:rPr>
          <w:rFonts w:ascii="Arial" w:hAnsi="Arial" w:cs="Arial"/>
          <w:sz w:val="22"/>
          <w:szCs w:val="22"/>
          <w:lang w:val="es-CL"/>
        </w:rPr>
      </w:pPr>
      <w:r w:rsidRPr="00393E84">
        <w:rPr>
          <w:rFonts w:ascii="Arial" w:hAnsi="Arial" w:cs="Arial"/>
          <w:b/>
          <w:bCs/>
          <w:iCs/>
          <w:sz w:val="22"/>
          <w:szCs w:val="22"/>
          <w:lang w:val="es-ES_tradnl"/>
        </w:rPr>
        <w:t>Contrato Administrativo para la Prestación del Servicio Recurrente de Mantenimiento para Equipos Eléctricos en Inmuebles del BCB – Gestión 2026</w:t>
      </w:r>
      <w:r w:rsidRPr="00393E84">
        <w:rPr>
          <w:rFonts w:ascii="Arial" w:hAnsi="Arial" w:cs="Arial"/>
          <w:bCs/>
          <w:iCs/>
          <w:spacing w:val="-6"/>
          <w:sz w:val="22"/>
          <w:szCs w:val="22"/>
          <w:lang w:val="es-ES_tradnl"/>
        </w:rPr>
        <w:t>,</w:t>
      </w:r>
      <w:r w:rsidRPr="00393E84">
        <w:rPr>
          <w:rFonts w:ascii="Arial" w:hAnsi="Arial" w:cs="Arial"/>
          <w:bCs/>
          <w:spacing w:val="-6"/>
          <w:sz w:val="22"/>
          <w:szCs w:val="22"/>
          <w:lang w:val="es-ES_tradnl"/>
        </w:rPr>
        <w:t xml:space="preserve"> </w:t>
      </w:r>
      <w:r w:rsidRPr="00393E84">
        <w:rPr>
          <w:rFonts w:ascii="Arial" w:hAnsi="Arial" w:cs="Arial"/>
          <w:sz w:val="22"/>
          <w:szCs w:val="22"/>
          <w:lang w:val="es-CL"/>
        </w:rPr>
        <w:t>sujeto al tenor de las siguientes cláusulas:</w:t>
      </w:r>
    </w:p>
    <w:p w14:paraId="5AAC1450" w14:textId="77777777" w:rsidR="00393E84" w:rsidRPr="00393E84" w:rsidRDefault="00393E84" w:rsidP="00393E84">
      <w:pPr>
        <w:tabs>
          <w:tab w:val="left" w:pos="1360"/>
          <w:tab w:val="left" w:pos="5198"/>
        </w:tabs>
        <w:jc w:val="both"/>
        <w:rPr>
          <w:rFonts w:ascii="Arial" w:hAnsi="Arial" w:cs="Arial"/>
          <w:b/>
          <w:sz w:val="22"/>
          <w:szCs w:val="22"/>
          <w:lang w:val="es-CL"/>
        </w:rPr>
      </w:pPr>
      <w:r w:rsidRPr="00393E84">
        <w:rPr>
          <w:rFonts w:ascii="Arial" w:hAnsi="Arial" w:cs="Arial"/>
          <w:b/>
          <w:sz w:val="22"/>
          <w:szCs w:val="22"/>
          <w:lang w:val="es-CL"/>
        </w:rPr>
        <w:tab/>
      </w:r>
      <w:r w:rsidRPr="00393E84">
        <w:rPr>
          <w:rFonts w:ascii="Arial" w:hAnsi="Arial" w:cs="Arial"/>
          <w:b/>
          <w:sz w:val="22"/>
          <w:szCs w:val="22"/>
          <w:lang w:val="es-CL"/>
        </w:rPr>
        <w:tab/>
      </w:r>
    </w:p>
    <w:p w14:paraId="169423F8" w14:textId="77777777" w:rsidR="00393E84" w:rsidRPr="00393E84" w:rsidRDefault="00393E84" w:rsidP="00393E84">
      <w:pPr>
        <w:jc w:val="both"/>
        <w:rPr>
          <w:rFonts w:ascii="Arial" w:hAnsi="Arial" w:cs="Arial"/>
          <w:sz w:val="22"/>
          <w:szCs w:val="22"/>
        </w:rPr>
      </w:pPr>
      <w:r w:rsidRPr="00393E84">
        <w:rPr>
          <w:rFonts w:ascii="Arial" w:hAnsi="Arial" w:cs="Arial"/>
          <w:b/>
          <w:sz w:val="22"/>
          <w:szCs w:val="22"/>
        </w:rPr>
        <w:t xml:space="preserve">CLÁUSULA PRIMERA.- (LAS PARTES) </w:t>
      </w:r>
      <w:r w:rsidRPr="00393E84">
        <w:rPr>
          <w:rFonts w:ascii="Arial" w:hAnsi="Arial" w:cs="Arial"/>
          <w:sz w:val="22"/>
          <w:szCs w:val="22"/>
          <w:lang w:val="es-ES_tradnl"/>
        </w:rPr>
        <w:t>Las partes contratantes son</w:t>
      </w:r>
      <w:r w:rsidRPr="00393E84">
        <w:rPr>
          <w:rFonts w:ascii="Arial" w:hAnsi="Arial" w:cs="Arial"/>
          <w:sz w:val="22"/>
          <w:szCs w:val="22"/>
        </w:rPr>
        <w:t>:</w:t>
      </w:r>
    </w:p>
    <w:p w14:paraId="4C34B1F1" w14:textId="77777777" w:rsidR="00393E84" w:rsidRPr="00393E84" w:rsidRDefault="00393E84" w:rsidP="00393E84">
      <w:pPr>
        <w:jc w:val="both"/>
        <w:rPr>
          <w:rFonts w:ascii="Arial" w:hAnsi="Arial" w:cs="Arial"/>
          <w:sz w:val="22"/>
          <w:szCs w:val="22"/>
        </w:rPr>
      </w:pPr>
    </w:p>
    <w:p w14:paraId="1C9B4405" w14:textId="77777777" w:rsidR="00393E84" w:rsidRPr="00393E84" w:rsidRDefault="00393E84" w:rsidP="008D1B7E">
      <w:pPr>
        <w:widowControl w:val="0"/>
        <w:numPr>
          <w:ilvl w:val="1"/>
          <w:numId w:val="37"/>
        </w:numPr>
        <w:ind w:hanging="578"/>
        <w:jc w:val="both"/>
        <w:rPr>
          <w:rFonts w:ascii="Arial" w:hAnsi="Arial" w:cs="Arial"/>
          <w:sz w:val="22"/>
          <w:szCs w:val="22"/>
          <w:lang w:val="es-ES_tradnl"/>
        </w:rPr>
      </w:pPr>
      <w:r w:rsidRPr="00393E84">
        <w:rPr>
          <w:rFonts w:ascii="Arial" w:hAnsi="Arial" w:cs="Arial"/>
          <w:sz w:val="22"/>
          <w:szCs w:val="22"/>
          <w:lang w:val="es-ES_tradnl"/>
        </w:rPr>
        <w:t xml:space="preserve">El </w:t>
      </w:r>
      <w:r w:rsidRPr="00393E84">
        <w:rPr>
          <w:rFonts w:ascii="Arial" w:hAnsi="Arial" w:cs="Arial"/>
          <w:b/>
          <w:bCs/>
          <w:sz w:val="22"/>
          <w:szCs w:val="22"/>
          <w:lang w:val="es-ES_tradnl"/>
        </w:rPr>
        <w:t>BANCO CENTRAL DE BOLIVIA</w:t>
      </w:r>
      <w:r w:rsidRPr="00393E84">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393E84">
        <w:rPr>
          <w:rFonts w:ascii="Arial" w:hAnsi="Arial" w:cs="Arial"/>
          <w:b/>
          <w:bCs/>
          <w:sz w:val="22"/>
          <w:szCs w:val="22"/>
          <w:lang w:val="es-ES_tradnl"/>
        </w:rPr>
        <w:t xml:space="preserve">_______ </w:t>
      </w:r>
      <w:r w:rsidRPr="00393E84">
        <w:rPr>
          <w:rFonts w:ascii="Arial" w:hAnsi="Arial" w:cs="Arial"/>
          <w:sz w:val="22"/>
          <w:szCs w:val="22"/>
          <w:lang w:val="es-ES_tradnl"/>
        </w:rPr>
        <w:t xml:space="preserve">con Cédula de Identidad Nº _____ expedida en ____, como ______ de acuerdo a su designación efectuada mediante Acción de Personal N° ______/__ de ____de ___ de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______de ____ de ________ de ______, que en adelante se denominará la </w:t>
      </w:r>
      <w:r w:rsidRPr="00393E84">
        <w:rPr>
          <w:rFonts w:ascii="Arial" w:hAnsi="Arial" w:cs="Arial"/>
          <w:b/>
          <w:bCs/>
          <w:sz w:val="22"/>
          <w:szCs w:val="22"/>
          <w:lang w:val="es-ES_tradnl"/>
        </w:rPr>
        <w:t>ENTIDAD</w:t>
      </w:r>
      <w:r w:rsidRPr="00393E84">
        <w:rPr>
          <w:rFonts w:ascii="Arial" w:hAnsi="Arial" w:cs="Arial"/>
          <w:bCs/>
          <w:sz w:val="22"/>
          <w:szCs w:val="22"/>
          <w:lang w:val="es-ES_tradnl"/>
        </w:rPr>
        <w:t>.</w:t>
      </w:r>
      <w:r w:rsidRPr="00393E84">
        <w:rPr>
          <w:rFonts w:ascii="Arial" w:hAnsi="Arial" w:cs="Arial"/>
          <w:sz w:val="22"/>
          <w:szCs w:val="22"/>
        </w:rPr>
        <w:t xml:space="preserve"> </w:t>
      </w:r>
    </w:p>
    <w:p w14:paraId="0B8D22A6" w14:textId="77777777" w:rsidR="00393E84" w:rsidRPr="00393E84" w:rsidRDefault="00393E84" w:rsidP="00393E84">
      <w:pPr>
        <w:ind w:left="720"/>
        <w:jc w:val="both"/>
        <w:rPr>
          <w:rFonts w:ascii="Arial" w:hAnsi="Arial" w:cs="Arial"/>
          <w:sz w:val="22"/>
          <w:szCs w:val="22"/>
          <w:lang w:val="es-ES_tradnl"/>
        </w:rPr>
      </w:pPr>
    </w:p>
    <w:p w14:paraId="407701F0" w14:textId="77777777" w:rsidR="00393E84" w:rsidRPr="00393E84" w:rsidRDefault="00393E84" w:rsidP="008D1B7E">
      <w:pPr>
        <w:numPr>
          <w:ilvl w:val="1"/>
          <w:numId w:val="37"/>
        </w:numPr>
        <w:ind w:hanging="578"/>
        <w:jc w:val="both"/>
        <w:rPr>
          <w:rFonts w:ascii="Arial" w:hAnsi="Arial" w:cs="Arial"/>
          <w:sz w:val="22"/>
          <w:szCs w:val="22"/>
          <w:lang w:val="es-ES_tradnl"/>
        </w:rPr>
      </w:pPr>
      <w:r w:rsidRPr="00393E84">
        <w:rPr>
          <w:rFonts w:ascii="Arial" w:hAnsi="Arial" w:cs="Arial"/>
          <w:sz w:val="22"/>
          <w:szCs w:val="22"/>
          <w:lang w:val="es-ES_tradnl"/>
        </w:rPr>
        <w:t xml:space="preserve">____________, titular de la Cédula de Identidad N° </w:t>
      </w:r>
      <w:r w:rsidRPr="00393E84">
        <w:rPr>
          <w:rFonts w:ascii="Arial" w:hAnsi="Arial" w:cs="Arial"/>
          <w:sz w:val="22"/>
          <w:szCs w:val="22"/>
        </w:rPr>
        <w:t>_________</w:t>
      </w:r>
      <w:r w:rsidRPr="00393E84">
        <w:rPr>
          <w:rFonts w:ascii="Arial" w:hAnsi="Arial" w:cs="Arial"/>
          <w:sz w:val="22"/>
          <w:szCs w:val="22"/>
          <w:lang w:val="es-ES_tradnl"/>
        </w:rPr>
        <w:t xml:space="preserve">, con domicilio en la __________________________________de la Zona de _________ de la ciudad de _______ - Bolivia, que en adelante se denominará el </w:t>
      </w:r>
      <w:r w:rsidRPr="00393E84">
        <w:rPr>
          <w:rFonts w:ascii="Arial" w:hAnsi="Arial" w:cs="Arial"/>
          <w:b/>
          <w:sz w:val="22"/>
          <w:szCs w:val="22"/>
          <w:lang w:val="es-ES_tradnl"/>
        </w:rPr>
        <w:t>PROVEEDOR</w:t>
      </w:r>
      <w:r w:rsidRPr="00393E84">
        <w:rPr>
          <w:rFonts w:ascii="Arial" w:hAnsi="Arial" w:cs="Arial"/>
          <w:sz w:val="22"/>
          <w:szCs w:val="22"/>
          <w:lang w:val="es-ES_tradnl"/>
        </w:rPr>
        <w:t>.</w:t>
      </w:r>
    </w:p>
    <w:p w14:paraId="3092208A" w14:textId="77777777" w:rsidR="00393E84" w:rsidRPr="00393E84" w:rsidRDefault="00393E84" w:rsidP="00393E84">
      <w:pPr>
        <w:jc w:val="both"/>
        <w:rPr>
          <w:rFonts w:ascii="Arial" w:hAnsi="Arial" w:cs="Arial"/>
          <w:sz w:val="22"/>
          <w:szCs w:val="22"/>
          <w:lang w:val="es-ES_tradnl"/>
        </w:rPr>
      </w:pPr>
    </w:p>
    <w:p w14:paraId="70F72B7E" w14:textId="77777777" w:rsidR="00393E84" w:rsidRPr="00393E84" w:rsidRDefault="00393E84" w:rsidP="00393E84">
      <w:pPr>
        <w:jc w:val="both"/>
        <w:rPr>
          <w:rFonts w:ascii="Arial" w:hAnsi="Arial" w:cs="Arial"/>
          <w:b/>
          <w:sz w:val="22"/>
          <w:szCs w:val="22"/>
        </w:rPr>
      </w:pPr>
      <w:r w:rsidRPr="00393E84">
        <w:rPr>
          <w:rFonts w:ascii="Arial" w:hAnsi="Arial" w:cs="Arial"/>
          <w:sz w:val="22"/>
          <w:szCs w:val="22"/>
          <w:lang w:val="es-ES_tradnl"/>
        </w:rPr>
        <w:t xml:space="preserve">La </w:t>
      </w:r>
      <w:r w:rsidRPr="00393E84">
        <w:rPr>
          <w:rFonts w:ascii="Arial" w:hAnsi="Arial" w:cs="Arial"/>
          <w:b/>
          <w:bCs/>
          <w:sz w:val="22"/>
          <w:szCs w:val="22"/>
          <w:lang w:val="es-ES_tradnl"/>
        </w:rPr>
        <w:t>ENTIDAD</w:t>
      </w:r>
      <w:r w:rsidRPr="00393E84">
        <w:rPr>
          <w:rFonts w:ascii="Arial" w:hAnsi="Arial" w:cs="Arial"/>
          <w:sz w:val="22"/>
          <w:szCs w:val="22"/>
          <w:lang w:val="es-ES_tradnl"/>
        </w:rPr>
        <w:t xml:space="preserve"> y el </w:t>
      </w:r>
      <w:r w:rsidRPr="00393E84">
        <w:rPr>
          <w:rFonts w:ascii="Arial" w:hAnsi="Arial" w:cs="Arial"/>
          <w:b/>
          <w:bCs/>
          <w:sz w:val="22"/>
          <w:szCs w:val="22"/>
          <w:lang w:val="es-ES_tradnl"/>
        </w:rPr>
        <w:t xml:space="preserve">PROVEEDOR </w:t>
      </w:r>
      <w:r w:rsidRPr="00393E84">
        <w:rPr>
          <w:rFonts w:ascii="Arial" w:hAnsi="Arial" w:cs="Arial"/>
          <w:sz w:val="22"/>
          <w:szCs w:val="22"/>
          <w:lang w:val="es-BO"/>
        </w:rPr>
        <w:t>en su conjunto se denominarán las</w:t>
      </w:r>
      <w:r w:rsidRPr="00393E84">
        <w:rPr>
          <w:rFonts w:ascii="Arial" w:hAnsi="Arial" w:cs="Arial"/>
          <w:sz w:val="22"/>
          <w:szCs w:val="22"/>
          <w:lang w:val="es-ES_tradnl"/>
        </w:rPr>
        <w:t xml:space="preserve"> </w:t>
      </w:r>
      <w:r w:rsidRPr="00393E84">
        <w:rPr>
          <w:rFonts w:ascii="Arial" w:hAnsi="Arial" w:cs="Arial"/>
          <w:b/>
          <w:bCs/>
          <w:sz w:val="22"/>
          <w:szCs w:val="22"/>
          <w:lang w:val="es-ES_tradnl"/>
        </w:rPr>
        <w:t>PARTES.</w:t>
      </w:r>
    </w:p>
    <w:p w14:paraId="554C670D" w14:textId="77777777" w:rsidR="00393E84" w:rsidRPr="00393E84" w:rsidRDefault="00393E84" w:rsidP="00393E84">
      <w:pPr>
        <w:jc w:val="both"/>
        <w:rPr>
          <w:rFonts w:ascii="Arial" w:hAnsi="Arial" w:cs="Arial"/>
          <w:sz w:val="22"/>
          <w:szCs w:val="22"/>
          <w:lang w:val="es-BO"/>
        </w:rPr>
      </w:pPr>
    </w:p>
    <w:p w14:paraId="6F1A3550"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rPr>
        <w:t xml:space="preserve">CLÁUSULA </w:t>
      </w:r>
      <w:r w:rsidRPr="00393E84">
        <w:rPr>
          <w:rFonts w:ascii="Arial" w:hAnsi="Arial" w:cs="Arial"/>
          <w:b/>
          <w:sz w:val="22"/>
          <w:szCs w:val="22"/>
          <w:lang w:val="es-BO"/>
        </w:rPr>
        <w:t xml:space="preserve">SEGUNDA.- (ANTECEDENTES) </w:t>
      </w:r>
      <w:r w:rsidRPr="00393E84">
        <w:rPr>
          <w:rFonts w:ascii="Arial" w:hAnsi="Arial" w:cs="Arial"/>
          <w:sz w:val="22"/>
          <w:szCs w:val="22"/>
          <w:lang w:val="es-BO"/>
        </w:rPr>
        <w:t xml:space="preserve">La </w:t>
      </w:r>
      <w:r w:rsidRPr="00393E84">
        <w:rPr>
          <w:rFonts w:ascii="Arial" w:hAnsi="Arial" w:cs="Arial"/>
          <w:b/>
          <w:sz w:val="22"/>
          <w:szCs w:val="22"/>
          <w:lang w:val="es-BO"/>
        </w:rPr>
        <w:t xml:space="preserve">ENTIDAD, </w:t>
      </w:r>
      <w:r w:rsidRPr="00393E84">
        <w:rPr>
          <w:rFonts w:ascii="Arial" w:hAnsi="Arial" w:cs="Arial"/>
          <w:sz w:val="22"/>
          <w:szCs w:val="22"/>
          <w:lang w:val="es-BO"/>
        </w:rPr>
        <w:t>mediante proceso de contratación con Código Único de Contratación Estatal (CUCE) 25-0951-00_______</w:t>
      </w:r>
      <w:r w:rsidRPr="00393E84">
        <w:rPr>
          <w:rFonts w:ascii="Arial" w:hAnsi="Arial" w:cs="Arial"/>
          <w:b/>
          <w:sz w:val="22"/>
          <w:szCs w:val="22"/>
          <w:lang w:val="es-BO"/>
        </w:rPr>
        <w:t xml:space="preserve">, </w:t>
      </w:r>
      <w:r w:rsidRPr="00393E84">
        <w:rPr>
          <w:rFonts w:ascii="Arial" w:hAnsi="Arial" w:cs="Arial"/>
          <w:sz w:val="22"/>
          <w:szCs w:val="22"/>
          <w:lang w:val="es-BO"/>
        </w:rPr>
        <w:t xml:space="preserve">convocó el ____ de ____de _____  a proponentes interesados a que presenten sus cotizaciones de acuerdo con las condiciones establecidas en el Documento Base de Contratación (DBC), proceso realizado para la Contratación de Servicios Generales, en la Modalidad de Apoyo Nacional a la Producción y Empleo (ANPE), </w:t>
      </w:r>
      <w:r w:rsidRPr="00393E84">
        <w:rPr>
          <w:rFonts w:ascii="Arial" w:hAnsi="Arial" w:cs="Arial"/>
          <w:sz w:val="22"/>
          <w:szCs w:val="22"/>
        </w:rPr>
        <w:t xml:space="preserve">con Código BCB:__________ </w:t>
      </w:r>
      <w:r w:rsidRPr="00393E84">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B7C24DD" w14:textId="77777777" w:rsidR="00393E84" w:rsidRPr="00393E84" w:rsidRDefault="00393E84" w:rsidP="00393E84">
      <w:pPr>
        <w:jc w:val="both"/>
        <w:rPr>
          <w:rFonts w:ascii="Arial" w:hAnsi="Arial" w:cs="Arial"/>
          <w:sz w:val="22"/>
          <w:szCs w:val="22"/>
          <w:lang w:val="es-BO"/>
        </w:rPr>
      </w:pPr>
    </w:p>
    <w:p w14:paraId="449F1437"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Que el Responsable de Evaluación de la </w:t>
      </w:r>
      <w:r w:rsidRPr="00393E84">
        <w:rPr>
          <w:rFonts w:ascii="Arial" w:hAnsi="Arial" w:cs="Arial"/>
          <w:b/>
          <w:sz w:val="22"/>
          <w:szCs w:val="22"/>
          <w:lang w:val="es-BO"/>
        </w:rPr>
        <w:t>ENTIDAD</w:t>
      </w:r>
      <w:r w:rsidRPr="00393E84">
        <w:rPr>
          <w:rFonts w:ascii="Arial" w:hAnsi="Arial" w:cs="Arial"/>
          <w:sz w:val="22"/>
          <w:szCs w:val="22"/>
          <w:lang w:val="es-BO"/>
        </w:rPr>
        <w:t>,</w:t>
      </w:r>
      <w:r w:rsidRPr="00393E84">
        <w:rPr>
          <w:rFonts w:ascii="Arial" w:hAnsi="Arial" w:cs="Arial"/>
          <w:b/>
          <w:sz w:val="22"/>
          <w:szCs w:val="22"/>
          <w:lang w:val="es-BO"/>
        </w:rPr>
        <w:t xml:space="preserve"> </w:t>
      </w:r>
      <w:r w:rsidRPr="00393E84">
        <w:rPr>
          <w:rFonts w:ascii="Arial" w:hAnsi="Arial" w:cs="Arial"/>
          <w:sz w:val="22"/>
          <w:szCs w:val="22"/>
          <w:lang w:val="es-BO"/>
        </w:rPr>
        <w:t xml:space="preserve">luego de efectuada la apertura de cotizaciones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93E84">
        <w:rPr>
          <w:rFonts w:ascii="Arial" w:hAnsi="Arial" w:cs="Arial"/>
          <w:sz w:val="22"/>
          <w:szCs w:val="22"/>
          <w:lang w:val="es-BO" w:eastAsia="es-BO"/>
        </w:rPr>
        <w:t xml:space="preserve">mediante Comunicación Interna de __ de ____ de 2025 </w:t>
      </w:r>
      <w:r w:rsidRPr="00393E84">
        <w:rPr>
          <w:rFonts w:ascii="Arial" w:hAnsi="Arial" w:cs="Arial"/>
          <w:sz w:val="22"/>
          <w:szCs w:val="22"/>
          <w:lang w:val="es-BO"/>
        </w:rPr>
        <w:t xml:space="preserve">la prestación del servicio, al </w:t>
      </w:r>
      <w:r w:rsidRPr="00393E84">
        <w:rPr>
          <w:rFonts w:ascii="Arial" w:hAnsi="Arial" w:cs="Arial"/>
          <w:b/>
          <w:sz w:val="22"/>
          <w:szCs w:val="22"/>
          <w:lang w:val="es-BO"/>
        </w:rPr>
        <w:t>PROVEEDOR</w:t>
      </w:r>
      <w:r w:rsidRPr="00393E84">
        <w:rPr>
          <w:rFonts w:ascii="Arial" w:hAnsi="Arial" w:cs="Arial"/>
          <w:i/>
          <w:sz w:val="22"/>
          <w:szCs w:val="22"/>
          <w:lang w:val="es-BO"/>
        </w:rPr>
        <w:t xml:space="preserve">, </w:t>
      </w:r>
      <w:r w:rsidRPr="00393E84">
        <w:rPr>
          <w:rFonts w:ascii="Arial" w:hAnsi="Arial" w:cs="Arial"/>
          <w:sz w:val="22"/>
          <w:szCs w:val="22"/>
          <w:lang w:val="es-BO"/>
        </w:rPr>
        <w:t xml:space="preserve">al cumplir su cotización con todos los requisitos y ser la más conveniente a los intereses de la </w:t>
      </w:r>
      <w:r w:rsidRPr="00393E84">
        <w:rPr>
          <w:rFonts w:ascii="Arial" w:hAnsi="Arial" w:cs="Arial"/>
          <w:b/>
          <w:sz w:val="22"/>
          <w:szCs w:val="22"/>
          <w:lang w:val="es-BO"/>
        </w:rPr>
        <w:t>ENTIDAD.</w:t>
      </w:r>
    </w:p>
    <w:p w14:paraId="25D76B55" w14:textId="77777777" w:rsidR="00393E84" w:rsidRPr="00393E84" w:rsidRDefault="00393E84" w:rsidP="00393E84">
      <w:pPr>
        <w:jc w:val="both"/>
        <w:rPr>
          <w:rFonts w:ascii="Arial" w:hAnsi="Arial" w:cs="Arial"/>
          <w:b/>
          <w:i/>
          <w:sz w:val="22"/>
          <w:szCs w:val="22"/>
          <w:lang w:val="es-BO"/>
        </w:rPr>
      </w:pPr>
    </w:p>
    <w:p w14:paraId="543D5E31" w14:textId="77777777" w:rsidR="00393E84" w:rsidRPr="00393E84" w:rsidRDefault="00393E84" w:rsidP="00393E84">
      <w:pPr>
        <w:jc w:val="both"/>
        <w:rPr>
          <w:rFonts w:ascii="Arial" w:hAnsi="Arial" w:cs="Arial"/>
          <w:b/>
          <w:i/>
          <w:sz w:val="22"/>
          <w:szCs w:val="22"/>
          <w:lang w:val="es-BO"/>
        </w:rPr>
      </w:pPr>
      <w:r w:rsidRPr="00393E84">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51534E20" w14:textId="77777777" w:rsidR="00393E84" w:rsidRPr="00393E84" w:rsidRDefault="00393E84" w:rsidP="00393E84">
      <w:pPr>
        <w:jc w:val="both"/>
        <w:rPr>
          <w:rFonts w:ascii="Arial" w:hAnsi="Arial" w:cs="Arial"/>
          <w:b/>
          <w:sz w:val="22"/>
          <w:szCs w:val="22"/>
          <w:lang w:val="es-BO"/>
        </w:rPr>
      </w:pPr>
    </w:p>
    <w:p w14:paraId="03E8F0AE"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rPr>
        <w:lastRenderedPageBreak/>
        <w:t>CLÁUSULA TERCERA</w:t>
      </w:r>
      <w:r w:rsidRPr="00393E84">
        <w:rPr>
          <w:rFonts w:ascii="Arial" w:hAnsi="Arial" w:cs="Arial"/>
          <w:b/>
          <w:sz w:val="22"/>
          <w:szCs w:val="22"/>
          <w:lang w:val="es-BO"/>
        </w:rPr>
        <w:t xml:space="preserve">.- (LEGISLACIÓN APLICABLE) </w:t>
      </w:r>
      <w:r w:rsidRPr="00393E84">
        <w:rPr>
          <w:rFonts w:ascii="Arial" w:hAnsi="Arial" w:cs="Arial"/>
          <w:sz w:val="22"/>
          <w:szCs w:val="22"/>
          <w:lang w:val="es-BO"/>
        </w:rPr>
        <w:t>El presente Contrato se celebra al amparo de las siguientes disposiciones normativas:</w:t>
      </w:r>
    </w:p>
    <w:p w14:paraId="1A65E887" w14:textId="77777777" w:rsidR="00393E84" w:rsidRPr="00393E84" w:rsidRDefault="00393E84" w:rsidP="00393E84">
      <w:pPr>
        <w:jc w:val="both"/>
        <w:rPr>
          <w:rFonts w:ascii="Arial" w:hAnsi="Arial" w:cs="Arial"/>
          <w:sz w:val="22"/>
          <w:szCs w:val="22"/>
          <w:lang w:val="es-BO"/>
        </w:rPr>
      </w:pPr>
    </w:p>
    <w:p w14:paraId="5296480D" w14:textId="77777777" w:rsidR="00393E84" w:rsidRPr="00393E84" w:rsidRDefault="00393E84" w:rsidP="008D1B7E">
      <w:pPr>
        <w:numPr>
          <w:ilvl w:val="0"/>
          <w:numId w:val="36"/>
        </w:numPr>
        <w:jc w:val="both"/>
        <w:rPr>
          <w:rFonts w:ascii="Arial" w:hAnsi="Arial" w:cs="Arial"/>
          <w:sz w:val="22"/>
          <w:szCs w:val="22"/>
          <w:lang w:val="es-BO"/>
        </w:rPr>
      </w:pPr>
      <w:r w:rsidRPr="00393E84">
        <w:rPr>
          <w:rFonts w:ascii="Arial" w:hAnsi="Arial" w:cs="Arial"/>
          <w:sz w:val="22"/>
          <w:szCs w:val="22"/>
          <w:lang w:val="es-BO"/>
        </w:rPr>
        <w:t xml:space="preserve">Constitución Política del Estado </w:t>
      </w:r>
      <w:r w:rsidRPr="00393E84">
        <w:rPr>
          <w:rFonts w:ascii="Arial" w:hAnsi="Arial" w:cs="Arial"/>
          <w:sz w:val="22"/>
          <w:szCs w:val="22"/>
        </w:rPr>
        <w:t>de 7 de febrero de 2009</w:t>
      </w:r>
      <w:r w:rsidRPr="00393E84">
        <w:rPr>
          <w:rFonts w:ascii="Arial" w:hAnsi="Arial" w:cs="Arial"/>
          <w:sz w:val="22"/>
          <w:szCs w:val="22"/>
          <w:lang w:val="es-BO"/>
        </w:rPr>
        <w:t>.</w:t>
      </w:r>
    </w:p>
    <w:p w14:paraId="6A56FFB9" w14:textId="77777777" w:rsidR="00393E84" w:rsidRPr="00393E84" w:rsidRDefault="00393E84" w:rsidP="008D1B7E">
      <w:pPr>
        <w:numPr>
          <w:ilvl w:val="0"/>
          <w:numId w:val="36"/>
        </w:numPr>
        <w:jc w:val="both"/>
        <w:rPr>
          <w:rFonts w:ascii="Arial" w:hAnsi="Arial" w:cs="Arial"/>
          <w:sz w:val="22"/>
          <w:szCs w:val="22"/>
          <w:lang w:val="es-BO"/>
        </w:rPr>
      </w:pPr>
      <w:r w:rsidRPr="00393E84">
        <w:rPr>
          <w:rFonts w:ascii="Arial" w:hAnsi="Arial" w:cs="Arial"/>
          <w:sz w:val="22"/>
          <w:szCs w:val="22"/>
          <w:lang w:val="es-BO"/>
        </w:rPr>
        <w:t>Ley Nº 1178, de 20 de julio de 1990, de Administración y Control Gubernamentales.</w:t>
      </w:r>
    </w:p>
    <w:p w14:paraId="269D56B7" w14:textId="77777777" w:rsidR="00393E84" w:rsidRPr="00393E84" w:rsidRDefault="00393E84" w:rsidP="008D1B7E">
      <w:pPr>
        <w:numPr>
          <w:ilvl w:val="0"/>
          <w:numId w:val="36"/>
        </w:numPr>
        <w:jc w:val="both"/>
        <w:rPr>
          <w:rFonts w:ascii="Arial" w:hAnsi="Arial" w:cs="Arial"/>
          <w:sz w:val="22"/>
          <w:szCs w:val="22"/>
          <w:lang w:val="es-BO"/>
        </w:rPr>
      </w:pPr>
      <w:r w:rsidRPr="00393E84">
        <w:rPr>
          <w:rFonts w:ascii="Arial" w:hAnsi="Arial" w:cs="Arial"/>
          <w:sz w:val="22"/>
          <w:szCs w:val="22"/>
          <w:lang w:val="es-BO"/>
        </w:rPr>
        <w:t xml:space="preserve">Ley </w:t>
      </w:r>
      <w:r w:rsidRPr="00393E84">
        <w:rPr>
          <w:rFonts w:ascii="Arial" w:hAnsi="Arial" w:cs="Arial"/>
          <w:bCs/>
          <w:sz w:val="22"/>
          <w:szCs w:val="22"/>
        </w:rPr>
        <w:t>del Presupuesto General del Estado</w:t>
      </w:r>
      <w:r w:rsidRPr="00393E84">
        <w:rPr>
          <w:rFonts w:ascii="Arial" w:hAnsi="Arial" w:cs="Arial"/>
          <w:bCs/>
          <w:sz w:val="22"/>
          <w:szCs w:val="22"/>
          <w:lang w:val="es-BO"/>
        </w:rPr>
        <w:t xml:space="preserve">, </w:t>
      </w:r>
      <w:r w:rsidRPr="00393E84">
        <w:rPr>
          <w:rFonts w:ascii="Arial" w:hAnsi="Arial" w:cs="Arial"/>
          <w:bCs/>
          <w:sz w:val="22"/>
          <w:szCs w:val="22"/>
        </w:rPr>
        <w:t>aprobado para la gestión y su</w:t>
      </w:r>
      <w:r w:rsidRPr="00393E84">
        <w:rPr>
          <w:rFonts w:ascii="Arial" w:hAnsi="Arial" w:cs="Arial"/>
          <w:b/>
          <w:bCs/>
          <w:sz w:val="22"/>
          <w:szCs w:val="22"/>
        </w:rPr>
        <w:t xml:space="preserve"> </w:t>
      </w:r>
      <w:r w:rsidRPr="00393E84">
        <w:rPr>
          <w:rFonts w:ascii="Arial" w:hAnsi="Arial" w:cs="Arial"/>
          <w:sz w:val="22"/>
          <w:szCs w:val="22"/>
          <w:lang w:val="es-BO"/>
        </w:rPr>
        <w:t>reglamentación.</w:t>
      </w:r>
    </w:p>
    <w:p w14:paraId="7D1483A4" w14:textId="77777777" w:rsidR="00393E84" w:rsidRPr="00393E84" w:rsidRDefault="00393E84" w:rsidP="008D1B7E">
      <w:pPr>
        <w:widowControl w:val="0"/>
        <w:numPr>
          <w:ilvl w:val="0"/>
          <w:numId w:val="36"/>
        </w:numPr>
        <w:jc w:val="both"/>
        <w:rPr>
          <w:rFonts w:ascii="Arial" w:hAnsi="Arial" w:cs="Arial"/>
          <w:sz w:val="22"/>
          <w:szCs w:val="22"/>
          <w:lang w:val="es-BO"/>
        </w:rPr>
      </w:pPr>
      <w:r w:rsidRPr="00393E84">
        <w:rPr>
          <w:rFonts w:ascii="Arial" w:hAnsi="Arial" w:cs="Arial"/>
          <w:sz w:val="22"/>
          <w:szCs w:val="22"/>
          <w:lang w:val="es-BO"/>
        </w:rPr>
        <w:t>Decreto Supremo Nº 0181, de 28 de junio de 2009, de las Normas Básicas del Sistema de Administración de Bienes y Servicios (NB-SABS) y sus modificaciones.</w:t>
      </w:r>
    </w:p>
    <w:p w14:paraId="170B30A1" w14:textId="77777777" w:rsidR="00393E84" w:rsidRPr="00393E84" w:rsidRDefault="00393E84" w:rsidP="008D1B7E">
      <w:pPr>
        <w:widowControl w:val="0"/>
        <w:numPr>
          <w:ilvl w:val="0"/>
          <w:numId w:val="36"/>
        </w:numPr>
        <w:jc w:val="both"/>
        <w:rPr>
          <w:rFonts w:ascii="Arial" w:hAnsi="Arial" w:cs="Arial"/>
          <w:sz w:val="22"/>
          <w:szCs w:val="22"/>
          <w:lang w:val="es-BO"/>
        </w:rPr>
      </w:pPr>
      <w:r w:rsidRPr="00393E84">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23554251" w14:textId="77777777" w:rsidR="00393E84" w:rsidRPr="00393E84" w:rsidRDefault="00393E84" w:rsidP="008D1B7E">
      <w:pPr>
        <w:numPr>
          <w:ilvl w:val="0"/>
          <w:numId w:val="36"/>
        </w:numPr>
        <w:jc w:val="both"/>
        <w:rPr>
          <w:rFonts w:ascii="Arial" w:hAnsi="Arial" w:cs="Arial"/>
          <w:sz w:val="22"/>
          <w:szCs w:val="22"/>
          <w:lang w:val="es-BO"/>
        </w:rPr>
      </w:pPr>
      <w:r w:rsidRPr="00393E84">
        <w:rPr>
          <w:rFonts w:ascii="Arial" w:hAnsi="Arial" w:cs="Arial"/>
          <w:sz w:val="22"/>
          <w:szCs w:val="22"/>
          <w:lang w:val="es-BO"/>
        </w:rPr>
        <w:t>Otras disposiciones relacionadas.</w:t>
      </w:r>
    </w:p>
    <w:p w14:paraId="18DDEF40" w14:textId="77777777" w:rsidR="00393E84" w:rsidRPr="00393E84" w:rsidRDefault="00393E84" w:rsidP="00393E84">
      <w:pPr>
        <w:jc w:val="both"/>
        <w:rPr>
          <w:rFonts w:ascii="Arial" w:hAnsi="Arial" w:cs="Arial"/>
          <w:b/>
          <w:sz w:val="22"/>
          <w:szCs w:val="22"/>
          <w:lang w:val="es-BO"/>
        </w:rPr>
      </w:pPr>
    </w:p>
    <w:p w14:paraId="15302B37"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rPr>
        <w:t>CLÁUSULA</w:t>
      </w:r>
      <w:r w:rsidRPr="00393E84">
        <w:rPr>
          <w:rFonts w:ascii="Arial" w:hAnsi="Arial" w:cs="Arial"/>
          <w:b/>
          <w:sz w:val="22"/>
          <w:szCs w:val="22"/>
          <w:lang w:val="es-BO"/>
        </w:rPr>
        <w:t xml:space="preserve"> CUARTA.- (OBJETO Y CAUSA) </w:t>
      </w:r>
      <w:r w:rsidRPr="00393E84">
        <w:rPr>
          <w:rFonts w:ascii="Arial" w:hAnsi="Arial" w:cs="Arial"/>
          <w:sz w:val="22"/>
          <w:szCs w:val="22"/>
          <w:lang w:val="es-BO"/>
        </w:rPr>
        <w:t xml:space="preserve">El objeto del presente Contrato es la prestación del servicio recurrente de mantenimiento para equipos eléctricos en inmuebles de la </w:t>
      </w:r>
      <w:r w:rsidRPr="00393E84">
        <w:rPr>
          <w:rFonts w:ascii="Arial" w:hAnsi="Arial" w:cs="Arial"/>
          <w:b/>
          <w:sz w:val="22"/>
          <w:szCs w:val="22"/>
          <w:lang w:val="es-BO"/>
        </w:rPr>
        <w:t xml:space="preserve">ENTIDAD </w:t>
      </w:r>
      <w:r w:rsidRPr="00393E84">
        <w:rPr>
          <w:rFonts w:ascii="Arial" w:hAnsi="Arial" w:cs="Arial"/>
          <w:sz w:val="22"/>
          <w:szCs w:val="22"/>
          <w:lang w:val="es-BO"/>
        </w:rPr>
        <w:t>– Gestión 2026,</w:t>
      </w:r>
      <w:r w:rsidRPr="00393E84">
        <w:rPr>
          <w:rFonts w:ascii="Arial" w:hAnsi="Arial" w:cs="Arial"/>
          <w:b/>
          <w:sz w:val="22"/>
          <w:szCs w:val="22"/>
          <w:lang w:val="es-BO"/>
        </w:rPr>
        <w:t xml:space="preserve"> </w:t>
      </w:r>
      <w:r w:rsidRPr="00393E84">
        <w:rPr>
          <w:rFonts w:ascii="Arial" w:hAnsi="Arial" w:cs="Arial"/>
          <w:iCs/>
          <w:sz w:val="22"/>
          <w:szCs w:val="22"/>
        </w:rPr>
        <w:t xml:space="preserve">que </w:t>
      </w:r>
      <w:r w:rsidRPr="00393E84">
        <w:rPr>
          <w:rFonts w:ascii="Arial" w:hAnsi="Arial"/>
          <w:iCs/>
          <w:sz w:val="22"/>
          <w:szCs w:val="22"/>
        </w:rPr>
        <w:t>ejecute trabajos de mantenimiento preventivo, predictivo y correctivo en los equipos de control eléctrico para apertura y cierre de puerta de bóvedas, banco de capacitores, equipos y sistemas KNX, unidades de transferencia ATS y otros relacionados</w:t>
      </w:r>
      <w:r w:rsidRPr="00393E84">
        <w:rPr>
          <w:rFonts w:ascii="Arial" w:hAnsi="Arial" w:cs="Arial"/>
          <w:sz w:val="22"/>
          <w:szCs w:val="22"/>
          <w:lang w:val="es-BO"/>
        </w:rPr>
        <w:t>, hasta su conclusión, que en adelante se denominará el</w:t>
      </w:r>
      <w:r w:rsidRPr="00393E84">
        <w:rPr>
          <w:rFonts w:ascii="Arial" w:hAnsi="Arial" w:cs="Arial"/>
          <w:b/>
          <w:sz w:val="22"/>
          <w:szCs w:val="22"/>
          <w:lang w:val="es-BO"/>
        </w:rPr>
        <w:t xml:space="preserve"> SERVICIO,</w:t>
      </w:r>
      <w:r w:rsidRPr="00393E84">
        <w:rPr>
          <w:rFonts w:ascii="Arial" w:hAnsi="Arial" w:cs="Arial"/>
          <w:sz w:val="22"/>
          <w:szCs w:val="22"/>
          <w:lang w:val="es-BO"/>
        </w:rPr>
        <w:t xml:space="preserve"> con el fin de </w:t>
      </w:r>
      <w:r w:rsidRPr="00393E84">
        <w:rPr>
          <w:rFonts w:ascii="Arial" w:hAnsi="Arial" w:cs="Arial"/>
          <w:iCs/>
          <w:sz w:val="22"/>
          <w:szCs w:val="22"/>
        </w:rPr>
        <w:t xml:space="preserve">dar continuidad a la distribución de energía eléctrica, garantizando la operativa en la infraestructura de la </w:t>
      </w:r>
      <w:r w:rsidRPr="00393E84">
        <w:rPr>
          <w:rFonts w:ascii="Arial" w:hAnsi="Arial" w:cs="Arial"/>
          <w:b/>
          <w:iCs/>
          <w:sz w:val="22"/>
          <w:szCs w:val="22"/>
        </w:rPr>
        <w:t>ENTIDAD</w:t>
      </w:r>
      <w:r w:rsidRPr="00393E84">
        <w:rPr>
          <w:rFonts w:ascii="Arial" w:hAnsi="Arial" w:cs="Arial"/>
          <w:sz w:val="22"/>
          <w:szCs w:val="22"/>
          <w:lang w:val="es-BO"/>
        </w:rPr>
        <w:t xml:space="preserve">, provistos por el </w:t>
      </w:r>
      <w:r w:rsidRPr="00393E84">
        <w:rPr>
          <w:rFonts w:ascii="Arial" w:hAnsi="Arial" w:cs="Arial"/>
          <w:b/>
          <w:sz w:val="22"/>
          <w:szCs w:val="22"/>
          <w:lang w:val="es-BO"/>
        </w:rPr>
        <w:t xml:space="preserve">PROVEEDOR, </w:t>
      </w:r>
      <w:r w:rsidRPr="00393E84">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3F6A2F6"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br/>
      </w:r>
      <w:r w:rsidRPr="00393E84">
        <w:rPr>
          <w:rFonts w:ascii="Arial" w:hAnsi="Arial" w:cs="Arial"/>
          <w:b/>
          <w:sz w:val="22"/>
          <w:szCs w:val="22"/>
        </w:rPr>
        <w:t>CLÁUSULA</w:t>
      </w:r>
      <w:r w:rsidRPr="00393E84">
        <w:rPr>
          <w:rFonts w:ascii="Arial" w:hAnsi="Arial" w:cs="Arial"/>
          <w:b/>
          <w:sz w:val="22"/>
          <w:szCs w:val="22"/>
          <w:lang w:val="es-BO"/>
        </w:rPr>
        <w:t xml:space="preserve"> QUINTA.- (DOCUMENTOS INTEGRANTES DEL CONTRATO)</w:t>
      </w:r>
      <w:r w:rsidRPr="00393E84">
        <w:rPr>
          <w:rFonts w:ascii="Arial" w:hAnsi="Arial" w:cs="Arial"/>
          <w:sz w:val="22"/>
          <w:szCs w:val="22"/>
          <w:lang w:val="es-BO"/>
        </w:rPr>
        <w:t xml:space="preserve"> Forman parte del presente Contrato, los siguientes documentos:</w:t>
      </w:r>
    </w:p>
    <w:p w14:paraId="57D6AA3B" w14:textId="77777777" w:rsidR="00393E84" w:rsidRPr="00393E84" w:rsidRDefault="00393E84" w:rsidP="00393E84">
      <w:pPr>
        <w:jc w:val="both"/>
        <w:rPr>
          <w:rFonts w:ascii="Arial" w:hAnsi="Arial" w:cs="Arial"/>
          <w:sz w:val="22"/>
          <w:szCs w:val="22"/>
          <w:lang w:val="es-BO"/>
        </w:rPr>
      </w:pPr>
    </w:p>
    <w:p w14:paraId="614D84CE" w14:textId="77777777" w:rsidR="00393E84" w:rsidRPr="00393E84" w:rsidRDefault="00393E84" w:rsidP="008D1B7E">
      <w:pPr>
        <w:numPr>
          <w:ilvl w:val="0"/>
          <w:numId w:val="43"/>
        </w:numPr>
        <w:tabs>
          <w:tab w:val="left" w:pos="709"/>
        </w:tabs>
        <w:jc w:val="both"/>
        <w:rPr>
          <w:rFonts w:ascii="Arial" w:hAnsi="Arial" w:cs="Arial"/>
          <w:sz w:val="22"/>
          <w:szCs w:val="22"/>
          <w:lang w:val="es-BO"/>
        </w:rPr>
      </w:pPr>
      <w:r w:rsidRPr="00393E84">
        <w:rPr>
          <w:rFonts w:ascii="Arial" w:hAnsi="Arial" w:cs="Arial"/>
          <w:sz w:val="22"/>
          <w:szCs w:val="22"/>
          <w:lang w:val="es-BO"/>
        </w:rPr>
        <w:tab/>
        <w:t>Documento Base de Contratación.</w:t>
      </w:r>
    </w:p>
    <w:p w14:paraId="75ECB7D6" w14:textId="77777777" w:rsidR="00393E84" w:rsidRPr="00393E84" w:rsidRDefault="00393E84" w:rsidP="008D1B7E">
      <w:pPr>
        <w:numPr>
          <w:ilvl w:val="0"/>
          <w:numId w:val="43"/>
        </w:numPr>
        <w:tabs>
          <w:tab w:val="left" w:pos="709"/>
        </w:tabs>
        <w:jc w:val="both"/>
        <w:rPr>
          <w:rFonts w:ascii="Arial" w:hAnsi="Arial" w:cs="Arial"/>
          <w:sz w:val="22"/>
          <w:szCs w:val="22"/>
          <w:lang w:val="es-BO"/>
        </w:rPr>
      </w:pPr>
      <w:r w:rsidRPr="00393E84">
        <w:rPr>
          <w:rFonts w:ascii="Arial" w:hAnsi="Arial" w:cs="Arial"/>
          <w:sz w:val="22"/>
          <w:szCs w:val="22"/>
          <w:lang w:val="es-BO"/>
        </w:rPr>
        <w:t>Cotización Adjudicada.</w:t>
      </w:r>
    </w:p>
    <w:p w14:paraId="15558741" w14:textId="77777777" w:rsidR="00393E84" w:rsidRPr="00393E84" w:rsidRDefault="00393E84" w:rsidP="008D1B7E">
      <w:pPr>
        <w:numPr>
          <w:ilvl w:val="0"/>
          <w:numId w:val="43"/>
        </w:numPr>
        <w:tabs>
          <w:tab w:val="left" w:pos="709"/>
        </w:tabs>
        <w:jc w:val="both"/>
        <w:rPr>
          <w:rFonts w:ascii="Arial" w:hAnsi="Arial" w:cs="Arial"/>
          <w:sz w:val="22"/>
          <w:szCs w:val="22"/>
          <w:lang w:val="es-BO"/>
        </w:rPr>
      </w:pPr>
      <w:r w:rsidRPr="00393E84">
        <w:rPr>
          <w:rFonts w:ascii="Arial" w:hAnsi="Arial" w:cs="Arial"/>
          <w:sz w:val="22"/>
          <w:szCs w:val="22"/>
          <w:lang w:val="es-BO"/>
        </w:rPr>
        <w:t>Documento de Adjudicación: Comunicación Interna BCB-_______ de__ de 2025</w:t>
      </w:r>
      <w:r w:rsidRPr="00393E84">
        <w:rPr>
          <w:rFonts w:ascii="Arial" w:hAnsi="Arial" w:cs="Arial"/>
          <w:sz w:val="22"/>
          <w:szCs w:val="22"/>
        </w:rPr>
        <w:t>.</w:t>
      </w:r>
    </w:p>
    <w:p w14:paraId="0D327B7E" w14:textId="77777777" w:rsidR="00393E84" w:rsidRPr="00393E84" w:rsidRDefault="00393E84" w:rsidP="008D1B7E">
      <w:pPr>
        <w:numPr>
          <w:ilvl w:val="0"/>
          <w:numId w:val="43"/>
        </w:numPr>
        <w:tabs>
          <w:tab w:val="left" w:pos="709"/>
        </w:tabs>
        <w:jc w:val="both"/>
        <w:rPr>
          <w:rFonts w:ascii="Arial" w:hAnsi="Arial" w:cs="Arial"/>
          <w:sz w:val="22"/>
          <w:szCs w:val="22"/>
          <w:lang w:val="es-BO"/>
        </w:rPr>
      </w:pPr>
      <w:r w:rsidRPr="00393E84">
        <w:rPr>
          <w:rFonts w:ascii="Arial" w:hAnsi="Arial" w:cs="Arial"/>
          <w:sz w:val="22"/>
          <w:szCs w:val="22"/>
          <w:lang w:val="es-BO"/>
        </w:rPr>
        <w:tab/>
        <w:t xml:space="preserve">Garantía, </w:t>
      </w:r>
      <w:r w:rsidRPr="00393E84">
        <w:rPr>
          <w:rFonts w:ascii="Arial" w:hAnsi="Arial" w:cs="Arial"/>
          <w:b/>
          <w:sz w:val="22"/>
          <w:szCs w:val="22"/>
          <w:lang w:val="es-BO"/>
        </w:rPr>
        <w:t>cuando corresponda.</w:t>
      </w:r>
    </w:p>
    <w:p w14:paraId="64B8510F" w14:textId="77777777" w:rsidR="00393E84" w:rsidRPr="00393E84" w:rsidRDefault="00393E84" w:rsidP="008D1B7E">
      <w:pPr>
        <w:widowControl w:val="0"/>
        <w:numPr>
          <w:ilvl w:val="0"/>
          <w:numId w:val="43"/>
        </w:numPr>
        <w:jc w:val="both"/>
        <w:rPr>
          <w:rFonts w:ascii="Arial" w:hAnsi="Arial" w:cs="Arial"/>
          <w:b/>
          <w:sz w:val="22"/>
          <w:szCs w:val="22"/>
          <w:lang w:val="es-BO"/>
        </w:rPr>
      </w:pPr>
      <w:r w:rsidRPr="00393E84">
        <w:rPr>
          <w:rFonts w:ascii="Arial" w:hAnsi="Arial" w:cs="Arial"/>
          <w:sz w:val="22"/>
          <w:szCs w:val="22"/>
        </w:rPr>
        <w:t xml:space="preserve">Certificado del Registro Único de Proveedores del Estado (RUPE) N° _________ de __ de ______ de 2025. </w:t>
      </w:r>
    </w:p>
    <w:p w14:paraId="0E0AA6CF" w14:textId="77777777" w:rsidR="00393E84" w:rsidRPr="00393E84" w:rsidRDefault="00393E84" w:rsidP="008D1B7E">
      <w:pPr>
        <w:widowControl w:val="0"/>
        <w:numPr>
          <w:ilvl w:val="0"/>
          <w:numId w:val="43"/>
        </w:numPr>
        <w:jc w:val="both"/>
        <w:rPr>
          <w:rFonts w:ascii="Arial" w:hAnsi="Arial" w:cs="Arial"/>
          <w:sz w:val="22"/>
          <w:szCs w:val="22"/>
          <w:lang w:val="es-BO"/>
        </w:rPr>
      </w:pPr>
      <w:r w:rsidRPr="00393E84">
        <w:rPr>
          <w:rFonts w:ascii="Arial" w:hAnsi="Arial" w:cs="Arial"/>
          <w:sz w:val="22"/>
          <w:szCs w:val="22"/>
        </w:rPr>
        <w:t>Formulario de Requerimiento de Servicios - Preventivo N° ____ de __ de ___ de 2025.</w:t>
      </w:r>
    </w:p>
    <w:p w14:paraId="49AE1E6D" w14:textId="77777777" w:rsidR="00393E84" w:rsidRPr="00393E84" w:rsidRDefault="00393E84" w:rsidP="008D1B7E">
      <w:pPr>
        <w:widowControl w:val="0"/>
        <w:numPr>
          <w:ilvl w:val="0"/>
          <w:numId w:val="43"/>
        </w:numPr>
        <w:autoSpaceDE w:val="0"/>
        <w:autoSpaceDN w:val="0"/>
        <w:adjustRightInd w:val="0"/>
        <w:jc w:val="both"/>
        <w:rPr>
          <w:rFonts w:ascii="Arial" w:hAnsi="Arial" w:cs="Arial"/>
          <w:sz w:val="22"/>
          <w:szCs w:val="22"/>
          <w:lang w:val="es-BO"/>
        </w:rPr>
      </w:pPr>
      <w:r w:rsidRPr="00393E84">
        <w:rPr>
          <w:rFonts w:ascii="Arial" w:hAnsi="Arial" w:cs="Arial"/>
          <w:sz w:val="22"/>
          <w:szCs w:val="22"/>
        </w:rPr>
        <w:t>Certificado de Información sobre Solvencia con el Fisco N° _____ de __ de _____ de 2025.</w:t>
      </w:r>
    </w:p>
    <w:p w14:paraId="37D22386" w14:textId="77777777" w:rsidR="00393E84" w:rsidRPr="00393E84" w:rsidRDefault="00393E84" w:rsidP="008D1B7E">
      <w:pPr>
        <w:widowControl w:val="0"/>
        <w:numPr>
          <w:ilvl w:val="0"/>
          <w:numId w:val="43"/>
        </w:numPr>
        <w:autoSpaceDE w:val="0"/>
        <w:autoSpaceDN w:val="0"/>
        <w:adjustRightInd w:val="0"/>
        <w:jc w:val="both"/>
        <w:rPr>
          <w:rFonts w:ascii="Arial" w:hAnsi="Arial" w:cs="Arial"/>
          <w:sz w:val="22"/>
          <w:szCs w:val="22"/>
        </w:rPr>
      </w:pPr>
      <w:r w:rsidRPr="00393E84">
        <w:rPr>
          <w:rFonts w:ascii="Arial" w:hAnsi="Arial" w:cs="Arial"/>
          <w:sz w:val="22"/>
          <w:szCs w:val="22"/>
        </w:rPr>
        <w:t>Certificado N° ___ de __ de ___ de ___ de no adeudo de la Gestora Pública</w:t>
      </w:r>
      <w:r w:rsidRPr="00393E84">
        <w:rPr>
          <w:rFonts w:ascii="Arial" w:hAnsi="Arial" w:cs="Arial"/>
          <w:b/>
          <w:sz w:val="22"/>
          <w:szCs w:val="22"/>
        </w:rPr>
        <w:t xml:space="preserve"> </w:t>
      </w:r>
      <w:r w:rsidRPr="00393E84">
        <w:rPr>
          <w:rFonts w:ascii="Arial" w:hAnsi="Arial" w:cs="Arial"/>
          <w:sz w:val="22"/>
          <w:szCs w:val="22"/>
        </w:rPr>
        <w:t xml:space="preserve">de la Seguridad Social a Largo Plazo. </w:t>
      </w:r>
      <w:r w:rsidRPr="00393E84">
        <w:rPr>
          <w:rFonts w:ascii="Arial" w:hAnsi="Arial" w:cs="Arial"/>
          <w:b/>
          <w:sz w:val="22"/>
          <w:szCs w:val="22"/>
          <w:lang w:val="es-BO"/>
        </w:rPr>
        <w:t>cuando corresponda</w:t>
      </w:r>
      <w:r w:rsidRPr="00393E84">
        <w:rPr>
          <w:rFonts w:ascii="Arial" w:hAnsi="Arial" w:cs="Arial"/>
          <w:sz w:val="22"/>
          <w:szCs w:val="22"/>
          <w:lang w:val="es-BO"/>
        </w:rPr>
        <w:t>.</w:t>
      </w:r>
    </w:p>
    <w:p w14:paraId="13A9A30D" w14:textId="77777777" w:rsidR="00393E84" w:rsidRPr="00393E84" w:rsidRDefault="00393E84" w:rsidP="008D1B7E">
      <w:pPr>
        <w:numPr>
          <w:ilvl w:val="0"/>
          <w:numId w:val="43"/>
        </w:numPr>
        <w:jc w:val="both"/>
        <w:rPr>
          <w:rFonts w:ascii="Arial" w:hAnsi="Arial" w:cs="Arial"/>
          <w:sz w:val="22"/>
          <w:szCs w:val="22"/>
          <w:lang w:val="es-BO"/>
        </w:rPr>
      </w:pPr>
      <w:r w:rsidRPr="00393E84">
        <w:rPr>
          <w:rFonts w:ascii="Arial" w:hAnsi="Arial" w:cs="Arial"/>
          <w:b/>
          <w:i/>
          <w:sz w:val="22"/>
          <w:szCs w:val="22"/>
          <w:lang w:val="es-BO"/>
        </w:rPr>
        <w:t>(Señalar otros documentos necesarios de acuerdo al objeto de la contratación para la firma del contrato).</w:t>
      </w:r>
    </w:p>
    <w:p w14:paraId="6DE0D541" w14:textId="77777777" w:rsidR="00393E84" w:rsidRPr="00393E84" w:rsidRDefault="00393E84" w:rsidP="00393E84">
      <w:pPr>
        <w:rPr>
          <w:rFonts w:ascii="Arial" w:hAnsi="Arial" w:cs="Arial"/>
          <w:sz w:val="22"/>
          <w:szCs w:val="22"/>
          <w:lang w:val="es-BO"/>
        </w:rPr>
      </w:pPr>
    </w:p>
    <w:p w14:paraId="65620CE8"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rPr>
        <w:t>CLÁUSULA</w:t>
      </w:r>
      <w:r w:rsidRPr="00393E84">
        <w:rPr>
          <w:rFonts w:ascii="Arial" w:hAnsi="Arial" w:cs="Arial"/>
          <w:b/>
          <w:sz w:val="22"/>
          <w:szCs w:val="22"/>
          <w:lang w:val="es-BO"/>
        </w:rPr>
        <w:t xml:space="preserve"> SEXTA.- (OBLIGACIONES DE LAS PARTES) </w:t>
      </w:r>
      <w:r w:rsidRPr="00393E84">
        <w:rPr>
          <w:rFonts w:ascii="Arial" w:hAnsi="Arial" w:cs="Arial"/>
          <w:sz w:val="22"/>
          <w:szCs w:val="22"/>
          <w:lang w:val="es-BO"/>
        </w:rPr>
        <w:t xml:space="preserve">Las partes contratantes se comprometen y obligan a dar cumplimiento a todas y cada una de las cláusulas del presente Contrato. </w:t>
      </w:r>
    </w:p>
    <w:p w14:paraId="7D960881" w14:textId="77777777" w:rsidR="00393E84" w:rsidRPr="00393E84" w:rsidRDefault="00393E84" w:rsidP="00393E84">
      <w:pPr>
        <w:jc w:val="both"/>
        <w:rPr>
          <w:rFonts w:ascii="Arial" w:hAnsi="Arial" w:cs="Arial"/>
          <w:sz w:val="22"/>
          <w:szCs w:val="22"/>
          <w:lang w:val="es-BO"/>
        </w:rPr>
      </w:pPr>
    </w:p>
    <w:p w14:paraId="7FD13019"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Por su parte, el </w:t>
      </w:r>
      <w:r w:rsidRPr="00393E84">
        <w:rPr>
          <w:rFonts w:ascii="Arial" w:hAnsi="Arial" w:cs="Arial"/>
          <w:b/>
          <w:sz w:val="22"/>
          <w:szCs w:val="22"/>
          <w:lang w:val="es-BO"/>
        </w:rPr>
        <w:t>PROVEEDOR</w:t>
      </w:r>
      <w:r w:rsidRPr="00393E84">
        <w:rPr>
          <w:rFonts w:ascii="Arial" w:hAnsi="Arial" w:cs="Arial"/>
          <w:sz w:val="22"/>
          <w:szCs w:val="22"/>
          <w:lang w:val="es-BO"/>
        </w:rPr>
        <w:t xml:space="preserve"> se compromete a cumplir con las siguientes obligaciones: </w:t>
      </w:r>
    </w:p>
    <w:p w14:paraId="172F3D60" w14:textId="77777777" w:rsidR="00393E84" w:rsidRPr="00393E84" w:rsidRDefault="00393E84" w:rsidP="00393E84">
      <w:pPr>
        <w:jc w:val="both"/>
        <w:rPr>
          <w:rFonts w:ascii="Arial" w:hAnsi="Arial" w:cs="Arial"/>
          <w:sz w:val="22"/>
          <w:szCs w:val="22"/>
          <w:lang w:val="es-BO"/>
        </w:rPr>
      </w:pPr>
    </w:p>
    <w:p w14:paraId="0A523CF5"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t xml:space="preserve">Realizar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objeto del presente Contrato, de acuerdo con lo establecido en el DBC, así como las condiciones de su </w:t>
      </w:r>
      <w:r w:rsidRPr="00393E84">
        <w:rPr>
          <w:rFonts w:ascii="Arial" w:hAnsi="Arial" w:cs="Arial"/>
          <w:sz w:val="22"/>
          <w:szCs w:val="22"/>
        </w:rPr>
        <w:t>cotización</w:t>
      </w:r>
      <w:r w:rsidRPr="00393E84">
        <w:rPr>
          <w:rFonts w:ascii="Arial" w:hAnsi="Arial" w:cs="Arial"/>
          <w:sz w:val="22"/>
          <w:szCs w:val="22"/>
          <w:lang w:val="es-BO"/>
        </w:rPr>
        <w:t>.</w:t>
      </w:r>
    </w:p>
    <w:p w14:paraId="0FF93582"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lastRenderedPageBreak/>
        <w:t xml:space="preserve">Prestar el </w:t>
      </w:r>
      <w:r w:rsidRPr="00393E84">
        <w:rPr>
          <w:rFonts w:ascii="Arial" w:hAnsi="Arial" w:cs="Arial"/>
          <w:b/>
          <w:sz w:val="22"/>
          <w:szCs w:val="22"/>
          <w:lang w:val="es-BO"/>
        </w:rPr>
        <w:t>SERVICIO</w:t>
      </w:r>
      <w:r w:rsidRPr="00393E84">
        <w:rPr>
          <w:rFonts w:ascii="Arial" w:hAnsi="Arial" w:cs="Arial"/>
          <w:sz w:val="22"/>
          <w:szCs w:val="22"/>
          <w:lang w:val="es-BO"/>
        </w:rPr>
        <w:t>, objeto del presente Contrato, en forma eficiente, oportuna y en el lugar de destino convenido con las características técnicas ofertadas y aceptadas.</w:t>
      </w:r>
    </w:p>
    <w:p w14:paraId="66868009"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t>Asumir directa e íntegramente el costo de todos los posibles daños y perjuicios que pudieran sufrir terceros, durante la ejecución del presente Contrato, por acciones que se deriven en incumplimientos, accidentes, atentados, etc.</w:t>
      </w:r>
    </w:p>
    <w:p w14:paraId="50EAC1DE"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t xml:space="preserve">Mantener vigente la garantía presentada </w:t>
      </w:r>
      <w:r w:rsidRPr="00393E84">
        <w:rPr>
          <w:rFonts w:ascii="Arial" w:hAnsi="Arial" w:cs="Arial"/>
          <w:b/>
          <w:i/>
          <w:sz w:val="22"/>
          <w:szCs w:val="22"/>
          <w:lang w:val="es-BO"/>
        </w:rPr>
        <w:t>(cuando corresponda)</w:t>
      </w:r>
      <w:r w:rsidRPr="00393E84">
        <w:rPr>
          <w:rFonts w:ascii="Arial" w:hAnsi="Arial" w:cs="Arial"/>
          <w:sz w:val="22"/>
          <w:szCs w:val="22"/>
          <w:lang w:val="es-BO"/>
        </w:rPr>
        <w:t>.</w:t>
      </w:r>
    </w:p>
    <w:p w14:paraId="591C515E"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t xml:space="preserve">Actualizar la Garantía (vigencia y/o monto) a requerimiento de la </w:t>
      </w:r>
      <w:r w:rsidRPr="00393E84">
        <w:rPr>
          <w:rFonts w:ascii="Arial" w:hAnsi="Arial" w:cs="Arial"/>
          <w:b/>
          <w:sz w:val="22"/>
          <w:szCs w:val="22"/>
          <w:lang w:val="es-BO"/>
        </w:rPr>
        <w:t xml:space="preserve">ENTIDAD </w:t>
      </w:r>
      <w:r w:rsidRPr="00393E84">
        <w:rPr>
          <w:rFonts w:ascii="Arial" w:hAnsi="Arial" w:cs="Arial"/>
          <w:b/>
          <w:i/>
          <w:sz w:val="22"/>
          <w:szCs w:val="22"/>
          <w:lang w:val="es-BO"/>
        </w:rPr>
        <w:t>(cuando corresponda)</w:t>
      </w:r>
      <w:r w:rsidRPr="00393E84">
        <w:rPr>
          <w:rFonts w:ascii="Arial" w:hAnsi="Arial" w:cs="Arial"/>
          <w:sz w:val="22"/>
          <w:szCs w:val="22"/>
          <w:lang w:val="es-BO"/>
        </w:rPr>
        <w:t>.</w:t>
      </w:r>
    </w:p>
    <w:p w14:paraId="2E6A5652" w14:textId="77777777" w:rsidR="00393E84" w:rsidRPr="00393E84" w:rsidRDefault="00393E84" w:rsidP="008D1B7E">
      <w:pPr>
        <w:numPr>
          <w:ilvl w:val="0"/>
          <w:numId w:val="44"/>
        </w:numPr>
        <w:jc w:val="both"/>
        <w:rPr>
          <w:rFonts w:ascii="Arial" w:hAnsi="Arial" w:cs="Arial"/>
          <w:i/>
          <w:iCs/>
          <w:sz w:val="22"/>
          <w:szCs w:val="22"/>
        </w:rPr>
      </w:pPr>
      <w:r w:rsidRPr="00393E84">
        <w:rPr>
          <w:rFonts w:ascii="Arial" w:hAnsi="Arial" w:cs="Arial"/>
          <w:iCs/>
          <w:sz w:val="22"/>
          <w:szCs w:val="22"/>
        </w:rPr>
        <w:t xml:space="preserve">Dar cumplimiento a lo establecido en el Decreto Supremo N° 0108 </w:t>
      </w:r>
      <w:r w:rsidRPr="00393E84">
        <w:rPr>
          <w:rFonts w:ascii="Arial" w:hAnsi="Arial" w:cs="Arial"/>
          <w:bCs/>
          <w:i/>
          <w:sz w:val="22"/>
          <w:szCs w:val="22"/>
        </w:rPr>
        <w:t>de</w:t>
      </w:r>
      <w:r w:rsidRPr="00393E84">
        <w:rPr>
          <w:rFonts w:ascii="Arial" w:hAnsi="Arial" w:cs="Arial"/>
          <w:bCs/>
          <w:sz w:val="22"/>
          <w:szCs w:val="22"/>
        </w:rPr>
        <w:t xml:space="preserve"> 1 de mayo de 2009, contando con ropa de trabajo (overol azul marino, chaleco color azul marino, camisa y pantalón de mezclilla con reflectivos color azul, lentes de seguridad, guantes, botas de seguridad, casco entre otros) y todo equipo de protección personal de acuerdo a su especialidad, para prevenir riegos ocupacionales, aspecto que será verificado por el </w:t>
      </w:r>
      <w:r w:rsidRPr="00393E84">
        <w:rPr>
          <w:rFonts w:ascii="Arial" w:hAnsi="Arial" w:cs="Arial"/>
          <w:b/>
          <w:bCs/>
          <w:sz w:val="22"/>
          <w:szCs w:val="22"/>
        </w:rPr>
        <w:t>FISCAL</w:t>
      </w:r>
      <w:r w:rsidRPr="00393E84">
        <w:rPr>
          <w:rFonts w:ascii="Arial" w:hAnsi="Arial" w:cs="Arial"/>
          <w:bCs/>
          <w:sz w:val="22"/>
          <w:szCs w:val="22"/>
        </w:rPr>
        <w:t>.</w:t>
      </w:r>
    </w:p>
    <w:p w14:paraId="407E5318" w14:textId="77777777" w:rsidR="00393E84" w:rsidRPr="00393E84" w:rsidRDefault="00393E84" w:rsidP="008D1B7E">
      <w:pPr>
        <w:numPr>
          <w:ilvl w:val="0"/>
          <w:numId w:val="44"/>
        </w:numPr>
        <w:jc w:val="both"/>
        <w:rPr>
          <w:rFonts w:ascii="Arial" w:hAnsi="Arial"/>
          <w:iCs/>
          <w:sz w:val="22"/>
          <w:szCs w:val="22"/>
        </w:rPr>
      </w:pPr>
      <w:r w:rsidRPr="00393E84">
        <w:rPr>
          <w:rFonts w:ascii="Arial" w:hAnsi="Arial"/>
          <w:iCs/>
          <w:sz w:val="22"/>
          <w:szCs w:val="22"/>
        </w:rPr>
        <w:t xml:space="preserve">Contar con un seguro o póliza contra accidentes personales con cobertura de Muerte accidental por $us 10.000, Invalidez total o parcial por $us 10.000 y Gastos médicos por accidente por $us 1.000, el cual debe ser presentado para la firma del contrato en fotocopia simple. La </w:t>
      </w:r>
      <w:r w:rsidRPr="00393E84">
        <w:rPr>
          <w:rFonts w:ascii="Arial" w:hAnsi="Arial"/>
          <w:b/>
          <w:iCs/>
          <w:sz w:val="22"/>
          <w:szCs w:val="22"/>
        </w:rPr>
        <w:t>ENTIDAD</w:t>
      </w:r>
      <w:r w:rsidRPr="00393E84">
        <w:rPr>
          <w:rFonts w:ascii="Arial" w:hAnsi="Arial"/>
          <w:iCs/>
          <w:sz w:val="22"/>
          <w:szCs w:val="22"/>
        </w:rPr>
        <w:t xml:space="preserve"> no será responsable de los accidentes que puedan surgir en la ejecución de las tareas asignadas. La póliza o seguro debe estar vigente durante toda la ejecución del </w:t>
      </w:r>
      <w:r w:rsidRPr="00393E84">
        <w:rPr>
          <w:rFonts w:ascii="Arial" w:hAnsi="Arial"/>
          <w:b/>
          <w:iCs/>
          <w:sz w:val="22"/>
          <w:szCs w:val="22"/>
        </w:rPr>
        <w:t>SERVICIO</w:t>
      </w:r>
      <w:r w:rsidRPr="00393E84">
        <w:rPr>
          <w:rFonts w:ascii="Arial" w:hAnsi="Arial"/>
          <w:iCs/>
          <w:sz w:val="22"/>
          <w:szCs w:val="22"/>
        </w:rPr>
        <w:t>.</w:t>
      </w:r>
    </w:p>
    <w:p w14:paraId="49468840"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t xml:space="preserve">Cumplir con el protocolo de bioseguridad vigente en las instalaciones de la </w:t>
      </w:r>
      <w:r w:rsidRPr="00393E84">
        <w:rPr>
          <w:rFonts w:ascii="Arial" w:hAnsi="Arial" w:cs="Arial"/>
          <w:b/>
          <w:sz w:val="22"/>
          <w:szCs w:val="22"/>
          <w:lang w:val="es-BO"/>
        </w:rPr>
        <w:t>ENTIDAD</w:t>
      </w:r>
    </w:p>
    <w:p w14:paraId="31E5D27F" w14:textId="77777777" w:rsidR="00393E84" w:rsidRPr="00393E84" w:rsidRDefault="00393E84" w:rsidP="008D1B7E">
      <w:pPr>
        <w:numPr>
          <w:ilvl w:val="0"/>
          <w:numId w:val="44"/>
        </w:numPr>
        <w:jc w:val="both"/>
        <w:rPr>
          <w:rFonts w:ascii="Arial" w:hAnsi="Arial" w:cs="Arial"/>
          <w:sz w:val="22"/>
          <w:szCs w:val="22"/>
          <w:lang w:val="es-BO"/>
        </w:rPr>
      </w:pPr>
      <w:r w:rsidRPr="00393E84">
        <w:rPr>
          <w:rFonts w:ascii="Arial" w:hAnsi="Arial" w:cs="Arial"/>
          <w:sz w:val="22"/>
          <w:szCs w:val="22"/>
          <w:lang w:val="es-BO"/>
        </w:rPr>
        <w:t xml:space="preserve">Cumplir cada una de las cláusulas del presente Contrato. </w:t>
      </w:r>
    </w:p>
    <w:p w14:paraId="58C92468" w14:textId="77777777" w:rsidR="00393E84" w:rsidRPr="00393E84" w:rsidRDefault="00393E84" w:rsidP="00393E84">
      <w:pPr>
        <w:ind w:left="720"/>
        <w:jc w:val="both"/>
        <w:rPr>
          <w:rFonts w:ascii="Arial" w:hAnsi="Arial" w:cs="Arial"/>
          <w:sz w:val="22"/>
          <w:szCs w:val="22"/>
          <w:lang w:val="es-BO"/>
        </w:rPr>
      </w:pPr>
    </w:p>
    <w:p w14:paraId="3786948E"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Por su parte, </w:t>
      </w:r>
      <w:r w:rsidRPr="00393E84">
        <w:rPr>
          <w:rFonts w:ascii="Arial" w:hAnsi="Arial" w:cs="Arial"/>
          <w:b/>
          <w:sz w:val="22"/>
          <w:szCs w:val="22"/>
          <w:lang w:val="es-BO"/>
        </w:rPr>
        <w:t>la ENTIDAD</w:t>
      </w:r>
      <w:r w:rsidRPr="00393E84">
        <w:rPr>
          <w:rFonts w:ascii="Arial" w:hAnsi="Arial" w:cs="Arial"/>
          <w:sz w:val="22"/>
          <w:szCs w:val="22"/>
          <w:lang w:val="es-BO"/>
        </w:rPr>
        <w:t xml:space="preserve"> se compromete a cumplir con las siguientes obligaciones:</w:t>
      </w:r>
    </w:p>
    <w:p w14:paraId="40FDDF35" w14:textId="77777777" w:rsidR="00393E84" w:rsidRPr="00393E84" w:rsidRDefault="00393E84" w:rsidP="00393E84">
      <w:pPr>
        <w:jc w:val="both"/>
        <w:rPr>
          <w:rFonts w:ascii="Arial" w:hAnsi="Arial" w:cs="Arial"/>
          <w:sz w:val="22"/>
          <w:szCs w:val="22"/>
          <w:lang w:val="es-BO"/>
        </w:rPr>
      </w:pPr>
    </w:p>
    <w:p w14:paraId="6668C300" w14:textId="77777777" w:rsidR="00393E84" w:rsidRPr="00393E84" w:rsidRDefault="00393E84" w:rsidP="008D1B7E">
      <w:pPr>
        <w:numPr>
          <w:ilvl w:val="0"/>
          <w:numId w:val="38"/>
        </w:numPr>
        <w:jc w:val="both"/>
        <w:rPr>
          <w:rFonts w:ascii="Arial" w:hAnsi="Arial" w:cs="Arial"/>
          <w:sz w:val="22"/>
          <w:szCs w:val="22"/>
          <w:lang w:val="es-BO"/>
        </w:rPr>
      </w:pPr>
      <w:r w:rsidRPr="00393E84">
        <w:rPr>
          <w:rFonts w:ascii="Arial" w:hAnsi="Arial" w:cs="Arial"/>
          <w:sz w:val="22"/>
          <w:szCs w:val="22"/>
          <w:lang w:val="es-BO"/>
        </w:rPr>
        <w:t xml:space="preserve">Dar conformidad a los servicios generales de acuerdo con las condiciones establecidas en el DBC, así como las condiciones de la </w:t>
      </w:r>
      <w:r w:rsidRPr="00393E84">
        <w:rPr>
          <w:rFonts w:ascii="Arial" w:hAnsi="Arial" w:cs="Arial"/>
          <w:sz w:val="22"/>
          <w:szCs w:val="22"/>
        </w:rPr>
        <w:t xml:space="preserve">cotización </w:t>
      </w:r>
      <w:r w:rsidRPr="00393E84">
        <w:rPr>
          <w:rFonts w:ascii="Arial" w:hAnsi="Arial" w:cs="Arial"/>
          <w:sz w:val="22"/>
          <w:szCs w:val="22"/>
          <w:lang w:val="es-BO"/>
        </w:rPr>
        <w:t>adjudicada.</w:t>
      </w:r>
    </w:p>
    <w:p w14:paraId="5C0DD388" w14:textId="77777777" w:rsidR="00393E84" w:rsidRPr="00393E84" w:rsidRDefault="00393E84" w:rsidP="008D1B7E">
      <w:pPr>
        <w:numPr>
          <w:ilvl w:val="0"/>
          <w:numId w:val="38"/>
        </w:numPr>
        <w:jc w:val="both"/>
        <w:rPr>
          <w:rFonts w:ascii="Arial" w:hAnsi="Arial" w:cs="Arial"/>
          <w:sz w:val="22"/>
          <w:szCs w:val="22"/>
          <w:lang w:val="es-BO"/>
        </w:rPr>
      </w:pPr>
      <w:r w:rsidRPr="00393E84">
        <w:rPr>
          <w:rFonts w:ascii="Arial" w:hAnsi="Arial" w:cs="Arial"/>
          <w:sz w:val="22"/>
          <w:szCs w:val="22"/>
          <w:lang w:val="es-BO"/>
        </w:rPr>
        <w:t xml:space="preserve">Emitir Informes Parciales de Conformidad y el Informe Final de Conformidad de los servicios generales, cuando los mismos cumplan con las condiciones establecidas en el DBC, así como las condiciones de la </w:t>
      </w:r>
      <w:r w:rsidRPr="00393E84">
        <w:rPr>
          <w:rFonts w:ascii="Arial" w:hAnsi="Arial" w:cs="Arial"/>
          <w:sz w:val="22"/>
          <w:szCs w:val="22"/>
        </w:rPr>
        <w:t xml:space="preserve">cotización </w:t>
      </w:r>
      <w:r w:rsidRPr="00393E84">
        <w:rPr>
          <w:rFonts w:ascii="Arial" w:hAnsi="Arial" w:cs="Arial"/>
          <w:sz w:val="22"/>
          <w:szCs w:val="22"/>
          <w:lang w:val="es-BO"/>
        </w:rPr>
        <w:t>adjudicada.</w:t>
      </w:r>
    </w:p>
    <w:p w14:paraId="1978DDE7" w14:textId="77777777" w:rsidR="00393E84" w:rsidRPr="00393E84" w:rsidRDefault="00393E84" w:rsidP="008D1B7E">
      <w:pPr>
        <w:numPr>
          <w:ilvl w:val="0"/>
          <w:numId w:val="38"/>
        </w:numPr>
        <w:jc w:val="both"/>
        <w:rPr>
          <w:rFonts w:ascii="Arial" w:hAnsi="Arial" w:cs="Arial"/>
          <w:sz w:val="22"/>
          <w:szCs w:val="22"/>
          <w:lang w:val="es-BO"/>
        </w:rPr>
      </w:pPr>
      <w:r w:rsidRPr="00393E84">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4CE5A40F" w14:textId="77777777" w:rsidR="00393E84" w:rsidRPr="00393E84" w:rsidRDefault="00393E84" w:rsidP="008D1B7E">
      <w:pPr>
        <w:numPr>
          <w:ilvl w:val="0"/>
          <w:numId w:val="38"/>
        </w:numPr>
        <w:jc w:val="both"/>
        <w:rPr>
          <w:rFonts w:ascii="Arial" w:hAnsi="Arial" w:cs="Arial"/>
          <w:sz w:val="22"/>
          <w:szCs w:val="22"/>
          <w:lang w:val="es-BO"/>
        </w:rPr>
      </w:pPr>
      <w:r w:rsidRPr="00393E84">
        <w:rPr>
          <w:rFonts w:ascii="Arial" w:hAnsi="Arial" w:cs="Arial"/>
          <w:sz w:val="22"/>
          <w:szCs w:val="22"/>
          <w:lang w:val="es-BO"/>
        </w:rPr>
        <w:t xml:space="preserve">Asignar al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un espacio de trabajo dentro de las instalaciones de la </w:t>
      </w:r>
      <w:r w:rsidRPr="00393E84">
        <w:rPr>
          <w:rFonts w:ascii="Arial" w:hAnsi="Arial" w:cs="Arial"/>
          <w:b/>
          <w:sz w:val="22"/>
          <w:szCs w:val="22"/>
          <w:lang w:val="es-BO"/>
        </w:rPr>
        <w:t>ENTIDAD</w:t>
      </w:r>
      <w:r w:rsidRPr="00393E84">
        <w:rPr>
          <w:rFonts w:ascii="Arial" w:hAnsi="Arial" w:cs="Arial"/>
          <w:sz w:val="22"/>
          <w:szCs w:val="22"/>
          <w:lang w:val="es-BO"/>
        </w:rPr>
        <w:t xml:space="preserve"> para el adecuado desarrollo de sus funciones.</w:t>
      </w:r>
    </w:p>
    <w:p w14:paraId="20D3B5AF" w14:textId="77777777" w:rsidR="00393E84" w:rsidRPr="00393E84" w:rsidRDefault="00393E84" w:rsidP="008D1B7E">
      <w:pPr>
        <w:numPr>
          <w:ilvl w:val="0"/>
          <w:numId w:val="38"/>
        </w:numPr>
        <w:jc w:val="both"/>
        <w:rPr>
          <w:rFonts w:ascii="Arial" w:hAnsi="Arial" w:cs="Arial"/>
          <w:sz w:val="22"/>
          <w:szCs w:val="22"/>
          <w:lang w:val="es-BO"/>
        </w:rPr>
      </w:pPr>
      <w:r w:rsidRPr="00393E84">
        <w:rPr>
          <w:rFonts w:ascii="Arial" w:hAnsi="Arial" w:cs="Arial"/>
          <w:sz w:val="22"/>
          <w:szCs w:val="22"/>
          <w:lang w:val="es-BO"/>
        </w:rPr>
        <w:t>Cumplir cada una de las cláusulas del presente Contrato.</w:t>
      </w:r>
    </w:p>
    <w:p w14:paraId="74EDB311" w14:textId="77777777" w:rsidR="00393E84" w:rsidRPr="00393E84" w:rsidRDefault="00393E84" w:rsidP="00393E84">
      <w:pPr>
        <w:autoSpaceDE w:val="0"/>
        <w:autoSpaceDN w:val="0"/>
        <w:adjustRightInd w:val="0"/>
        <w:jc w:val="both"/>
        <w:rPr>
          <w:rFonts w:ascii="Arial" w:hAnsi="Arial" w:cs="Arial"/>
          <w:b/>
          <w:sz w:val="22"/>
          <w:szCs w:val="22"/>
          <w:lang w:val="es-BO"/>
        </w:rPr>
      </w:pPr>
    </w:p>
    <w:p w14:paraId="5DFB91BA" w14:textId="77777777" w:rsidR="00393E84" w:rsidRPr="00393E84" w:rsidRDefault="00393E84" w:rsidP="00393E84">
      <w:pPr>
        <w:autoSpaceDE w:val="0"/>
        <w:autoSpaceDN w:val="0"/>
        <w:adjustRightInd w:val="0"/>
        <w:jc w:val="both"/>
        <w:rPr>
          <w:rFonts w:ascii="Arial" w:hAnsi="Arial" w:cs="Arial"/>
          <w:sz w:val="22"/>
          <w:szCs w:val="22"/>
          <w:lang w:val="es-BO"/>
        </w:rPr>
      </w:pPr>
      <w:r w:rsidRPr="00393E84">
        <w:rPr>
          <w:rFonts w:ascii="Arial" w:hAnsi="Arial" w:cs="Arial"/>
          <w:b/>
          <w:sz w:val="22"/>
          <w:szCs w:val="22"/>
        </w:rPr>
        <w:t>CLÁUSULA</w:t>
      </w:r>
      <w:r w:rsidRPr="00393E84">
        <w:rPr>
          <w:rFonts w:ascii="Arial" w:hAnsi="Arial" w:cs="Arial"/>
          <w:b/>
          <w:sz w:val="22"/>
          <w:szCs w:val="22"/>
          <w:lang w:val="es-BO"/>
        </w:rPr>
        <w:t xml:space="preserve"> SÉPTIMA.- (VIGENCIA) </w:t>
      </w:r>
      <w:r w:rsidRPr="00393E84">
        <w:rPr>
          <w:rFonts w:ascii="Arial" w:hAnsi="Arial" w:cs="Arial"/>
          <w:sz w:val="22"/>
          <w:szCs w:val="22"/>
          <w:lang w:val="es-BO"/>
        </w:rPr>
        <w:t>El presente Contrato entrará en vigencia desde el día de su suscripción por ambas partes, hasta la terminación del Contrato.</w:t>
      </w:r>
    </w:p>
    <w:p w14:paraId="171284D5" w14:textId="77777777" w:rsidR="00393E84" w:rsidRPr="00393E84" w:rsidRDefault="00393E84" w:rsidP="00393E84">
      <w:pPr>
        <w:autoSpaceDE w:val="0"/>
        <w:autoSpaceDN w:val="0"/>
        <w:adjustRightInd w:val="0"/>
        <w:jc w:val="both"/>
        <w:rPr>
          <w:rFonts w:ascii="Arial" w:hAnsi="Arial" w:cs="Arial"/>
          <w:b/>
          <w:sz w:val="22"/>
          <w:szCs w:val="22"/>
          <w:lang w:val="es-BO"/>
        </w:rPr>
      </w:pPr>
    </w:p>
    <w:p w14:paraId="3C7EA750" w14:textId="77777777" w:rsidR="00393E84" w:rsidRPr="00393E84" w:rsidRDefault="00393E84" w:rsidP="00393E84">
      <w:pPr>
        <w:widowControl w:val="0"/>
        <w:autoSpaceDE w:val="0"/>
        <w:autoSpaceDN w:val="0"/>
        <w:adjustRightInd w:val="0"/>
        <w:jc w:val="both"/>
        <w:rPr>
          <w:rFonts w:ascii="Arial" w:hAnsi="Arial" w:cs="Arial"/>
          <w:b/>
          <w:i/>
          <w:sz w:val="22"/>
          <w:szCs w:val="22"/>
          <w:lang w:val="es-BO"/>
        </w:rPr>
      </w:pPr>
      <w:r w:rsidRPr="00393E84">
        <w:rPr>
          <w:rFonts w:ascii="Arial" w:hAnsi="Arial" w:cs="Arial"/>
          <w:b/>
          <w:i/>
          <w:sz w:val="22"/>
          <w:szCs w:val="22"/>
          <w:lang w:val="es-BO"/>
        </w:rPr>
        <w:t>(Esta cláusula es aplicable para servicios de provisión continua, donde se ha requerido Garantía de Cumplimiento de Contrato)</w:t>
      </w:r>
    </w:p>
    <w:p w14:paraId="61E569EC"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rPr>
        <w:t>CLÁUSULA</w:t>
      </w:r>
      <w:r w:rsidRPr="00393E84">
        <w:rPr>
          <w:rFonts w:ascii="Arial" w:hAnsi="Arial" w:cs="Arial"/>
          <w:b/>
          <w:sz w:val="22"/>
          <w:szCs w:val="22"/>
          <w:lang w:val="es-BO"/>
        </w:rPr>
        <w:t xml:space="preserve"> OCTAVA.- (GARANTÍA DE CUMPLIMIENTO DE CONTRATO)</w:t>
      </w:r>
      <w:r w:rsidRPr="00393E84">
        <w:rPr>
          <w:rFonts w:ascii="Arial" w:hAnsi="Arial" w:cs="Arial"/>
          <w:sz w:val="22"/>
          <w:szCs w:val="22"/>
          <w:lang w:val="es-BO"/>
        </w:rPr>
        <w:t xml:space="preserve"> El</w:t>
      </w:r>
      <w:r w:rsidRPr="00393E84">
        <w:rPr>
          <w:rFonts w:ascii="Arial" w:hAnsi="Arial" w:cs="Arial"/>
          <w:b/>
          <w:sz w:val="22"/>
          <w:szCs w:val="22"/>
          <w:lang w:val="es-BO"/>
        </w:rPr>
        <w:t xml:space="preserve"> PROVEEDOR, </w:t>
      </w:r>
      <w:r w:rsidRPr="00393E84">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393E84">
        <w:rPr>
          <w:rFonts w:ascii="Arial" w:hAnsi="Arial" w:cs="Arial"/>
          <w:b/>
          <w:i/>
          <w:sz w:val="22"/>
          <w:szCs w:val="22"/>
          <w:lang w:val="es-BO"/>
        </w:rPr>
        <w:t xml:space="preserve"> </w:t>
      </w:r>
      <w:r w:rsidRPr="00393E84">
        <w:rPr>
          <w:rFonts w:ascii="Arial" w:hAnsi="Arial" w:cs="Arial"/>
          <w:b/>
          <w:sz w:val="22"/>
          <w:szCs w:val="22"/>
          <w:lang w:val="es-BO"/>
        </w:rPr>
        <w:t>ENTIDAD</w:t>
      </w:r>
      <w:r w:rsidRPr="00393E84">
        <w:rPr>
          <w:rFonts w:ascii="Arial" w:hAnsi="Arial" w:cs="Arial"/>
          <w:sz w:val="22"/>
          <w:szCs w:val="22"/>
          <w:lang w:val="es-BO"/>
        </w:rPr>
        <w:t>, por _________,</w:t>
      </w:r>
      <w:r w:rsidRPr="00393E84">
        <w:rPr>
          <w:rFonts w:ascii="Arial" w:hAnsi="Arial" w:cs="Arial"/>
          <w:b/>
          <w:i/>
          <w:sz w:val="22"/>
          <w:szCs w:val="22"/>
          <w:lang w:val="es-BO"/>
        </w:rPr>
        <w:t xml:space="preserve"> </w:t>
      </w:r>
      <w:r w:rsidRPr="00393E84">
        <w:rPr>
          <w:rFonts w:ascii="Arial" w:hAnsi="Arial" w:cs="Arial"/>
          <w:sz w:val="22"/>
          <w:szCs w:val="22"/>
          <w:lang w:val="es-BO"/>
        </w:rPr>
        <w:t>equivalente al siete por ciento (7%) del monto total del Contrato.</w:t>
      </w:r>
    </w:p>
    <w:p w14:paraId="391D75FA" w14:textId="77777777" w:rsidR="00393E84" w:rsidRPr="00393E84" w:rsidRDefault="00393E84" w:rsidP="00393E84">
      <w:pPr>
        <w:jc w:val="both"/>
        <w:rPr>
          <w:rFonts w:ascii="Arial" w:hAnsi="Arial" w:cs="Arial"/>
          <w:sz w:val="22"/>
          <w:szCs w:val="22"/>
          <w:lang w:val="es-BO"/>
        </w:rPr>
      </w:pPr>
    </w:p>
    <w:p w14:paraId="3A43B93C"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El importe de la Garantía de Cumplimiento de Contrato, será pagado en favor de la </w:t>
      </w:r>
      <w:r w:rsidRPr="00393E84">
        <w:rPr>
          <w:rFonts w:ascii="Arial" w:hAnsi="Arial" w:cs="Arial"/>
          <w:b/>
          <w:sz w:val="22"/>
          <w:szCs w:val="22"/>
          <w:lang w:val="es-BO"/>
        </w:rPr>
        <w:t>ENTIDAD</w:t>
      </w:r>
      <w:r w:rsidRPr="00393E84">
        <w:rPr>
          <w:rFonts w:ascii="Arial" w:hAnsi="Arial" w:cs="Arial"/>
          <w:sz w:val="22"/>
          <w:szCs w:val="22"/>
          <w:lang w:val="es-BO"/>
        </w:rPr>
        <w:t xml:space="preserve"> a su sólo requerimiento, sin necesidad de ningún trámite o acción judicial.</w:t>
      </w:r>
    </w:p>
    <w:p w14:paraId="5325FC3A" w14:textId="77777777" w:rsidR="00393E84" w:rsidRPr="00393E84" w:rsidRDefault="00393E84" w:rsidP="00393E84">
      <w:pPr>
        <w:jc w:val="both"/>
        <w:rPr>
          <w:rFonts w:ascii="Arial" w:hAnsi="Arial" w:cs="Arial"/>
          <w:sz w:val="22"/>
          <w:szCs w:val="22"/>
          <w:lang w:val="es-BO"/>
        </w:rPr>
      </w:pPr>
    </w:p>
    <w:p w14:paraId="734A1735"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Si se procediera a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7C6939CC" w14:textId="77777777" w:rsidR="00393E84" w:rsidRPr="00393E84" w:rsidRDefault="00393E84" w:rsidP="00393E84">
      <w:pPr>
        <w:jc w:val="both"/>
        <w:rPr>
          <w:rFonts w:ascii="Arial" w:hAnsi="Arial" w:cs="Arial"/>
          <w:sz w:val="22"/>
          <w:szCs w:val="22"/>
          <w:lang w:val="es-BO"/>
        </w:rPr>
      </w:pPr>
    </w:p>
    <w:p w14:paraId="6BDB3687"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El </w:t>
      </w:r>
      <w:r w:rsidRPr="00393E84">
        <w:rPr>
          <w:rFonts w:ascii="Arial" w:hAnsi="Arial" w:cs="Arial"/>
          <w:b/>
          <w:sz w:val="22"/>
          <w:szCs w:val="22"/>
          <w:lang w:val="es-BO"/>
        </w:rPr>
        <w:t>PROVEEDOR</w:t>
      </w:r>
      <w:r w:rsidRPr="00393E84">
        <w:rPr>
          <w:rFonts w:ascii="Arial" w:hAnsi="Arial" w:cs="Arial"/>
          <w:sz w:val="22"/>
          <w:szCs w:val="22"/>
          <w:lang w:val="es-BO"/>
        </w:rPr>
        <w:t xml:space="preserve">, tiene la obligación de mantener actualizada la Garantía de Cumplimiento de Contrato, cuantas veces lo requiera la </w:t>
      </w:r>
      <w:r w:rsidRPr="00393E84">
        <w:rPr>
          <w:rFonts w:ascii="Arial" w:hAnsi="Arial" w:cs="Arial"/>
          <w:b/>
          <w:sz w:val="22"/>
          <w:szCs w:val="22"/>
          <w:lang w:val="es-BO"/>
        </w:rPr>
        <w:t>ENTIDAD</w:t>
      </w:r>
      <w:r w:rsidRPr="00393E84">
        <w:rPr>
          <w:rFonts w:ascii="Arial" w:hAnsi="Arial" w:cs="Arial"/>
          <w:sz w:val="22"/>
          <w:szCs w:val="22"/>
          <w:lang w:val="es-BO"/>
        </w:rPr>
        <w:t xml:space="preserve">, por razones justificadas. El </w:t>
      </w:r>
      <w:r w:rsidRPr="00393E84">
        <w:rPr>
          <w:rFonts w:ascii="Arial" w:hAnsi="Arial" w:cs="Arial"/>
          <w:b/>
          <w:bCs/>
          <w:sz w:val="22"/>
          <w:szCs w:val="22"/>
          <w:lang w:val="es-BO"/>
        </w:rPr>
        <w:t>FISCAL</w:t>
      </w:r>
      <w:r w:rsidRPr="00393E84">
        <w:rPr>
          <w:rFonts w:ascii="Arial" w:hAnsi="Arial" w:cs="Arial"/>
          <w:sz w:val="22"/>
          <w:szCs w:val="22"/>
          <w:lang w:val="es-BO"/>
        </w:rPr>
        <w:t>, es quien llevará el control directo de la vigencia de la misma bajo su responsabilidad.</w:t>
      </w:r>
    </w:p>
    <w:p w14:paraId="53C7B6C7" w14:textId="77777777" w:rsidR="00393E84" w:rsidRPr="00393E84" w:rsidRDefault="00393E84" w:rsidP="00393E84">
      <w:pPr>
        <w:jc w:val="both"/>
        <w:rPr>
          <w:rFonts w:ascii="Arial" w:hAnsi="Arial" w:cs="Arial"/>
          <w:sz w:val="22"/>
          <w:szCs w:val="22"/>
          <w:lang w:val="es-BO"/>
        </w:rPr>
      </w:pPr>
    </w:p>
    <w:p w14:paraId="2FBBD320" w14:textId="77777777" w:rsidR="00393E84" w:rsidRPr="00393E84" w:rsidRDefault="00393E84" w:rsidP="00393E84">
      <w:pPr>
        <w:jc w:val="both"/>
        <w:rPr>
          <w:rFonts w:ascii="Arial" w:hAnsi="Arial" w:cs="Arial"/>
          <w:b/>
          <w:sz w:val="22"/>
          <w:szCs w:val="22"/>
          <w:lang w:val="es-BO"/>
        </w:rPr>
      </w:pPr>
      <w:r w:rsidRPr="00393E84">
        <w:rPr>
          <w:rFonts w:ascii="Arial" w:hAnsi="Arial" w:cs="Arial"/>
          <w:sz w:val="22"/>
          <w:szCs w:val="22"/>
          <w:lang w:val="es-BO"/>
        </w:rPr>
        <w:t xml:space="preserve">El </w:t>
      </w:r>
      <w:r w:rsidRPr="00393E84">
        <w:rPr>
          <w:rFonts w:ascii="Arial" w:hAnsi="Arial" w:cs="Arial"/>
          <w:b/>
          <w:sz w:val="22"/>
          <w:szCs w:val="22"/>
          <w:lang w:val="es-BO"/>
        </w:rPr>
        <w:t>PROVEEDOR</w:t>
      </w:r>
      <w:r w:rsidRPr="00393E84">
        <w:rPr>
          <w:rFonts w:ascii="Arial" w:hAnsi="Arial" w:cs="Arial"/>
          <w:sz w:val="22"/>
          <w:szCs w:val="22"/>
          <w:lang w:val="es-BO"/>
        </w:rPr>
        <w:t xml:space="preserve"> podrá solicitar al </w:t>
      </w:r>
      <w:r w:rsidRPr="00393E84">
        <w:rPr>
          <w:rFonts w:ascii="Arial" w:hAnsi="Arial" w:cs="Arial"/>
          <w:b/>
          <w:bCs/>
          <w:sz w:val="22"/>
          <w:szCs w:val="22"/>
          <w:lang w:val="es-BO"/>
        </w:rPr>
        <w:t>FISCAL</w:t>
      </w:r>
      <w:r w:rsidRPr="00393E84">
        <w:rPr>
          <w:rFonts w:ascii="Arial" w:hAnsi="Arial" w:cs="Arial"/>
          <w:sz w:val="22"/>
          <w:szCs w:val="22"/>
          <w:lang w:val="es-BO"/>
        </w:rPr>
        <w:t xml:space="preserve"> la sustitución de la Garantía de Cumplimiento de Contrato, misma que será equivalente al siete por ciento (7%) del monto de ejecución restante del </w:t>
      </w:r>
      <w:r w:rsidRPr="00393E84">
        <w:rPr>
          <w:rFonts w:ascii="Arial" w:hAnsi="Arial" w:cs="Arial"/>
          <w:b/>
          <w:sz w:val="22"/>
          <w:szCs w:val="22"/>
          <w:lang w:val="es-BO"/>
        </w:rPr>
        <w:t xml:space="preserve">SERVICIO </w:t>
      </w:r>
      <w:r w:rsidRPr="00393E84">
        <w:rPr>
          <w:rFonts w:ascii="Arial" w:hAnsi="Arial" w:cs="Arial"/>
          <w:sz w:val="22"/>
          <w:szCs w:val="22"/>
          <w:lang w:val="es-BO"/>
        </w:rPr>
        <w:t>al momento de la solicitud, siempre y cuando se hayan cumplido las siguientes condiciones a la fecha de la solicitud:</w:t>
      </w:r>
    </w:p>
    <w:p w14:paraId="539F3C81" w14:textId="77777777" w:rsidR="00393E84" w:rsidRPr="00393E84" w:rsidRDefault="00393E84" w:rsidP="00393E84">
      <w:pPr>
        <w:jc w:val="both"/>
        <w:rPr>
          <w:rFonts w:ascii="Arial" w:hAnsi="Arial" w:cs="Arial"/>
          <w:b/>
          <w:sz w:val="22"/>
          <w:szCs w:val="22"/>
          <w:lang w:val="es-BO"/>
        </w:rPr>
      </w:pPr>
    </w:p>
    <w:p w14:paraId="1EE0FE73" w14:textId="77777777" w:rsidR="00393E84" w:rsidRPr="00393E84" w:rsidRDefault="00393E84" w:rsidP="008D1B7E">
      <w:pPr>
        <w:numPr>
          <w:ilvl w:val="0"/>
          <w:numId w:val="40"/>
        </w:numPr>
        <w:contextualSpacing/>
        <w:jc w:val="both"/>
        <w:rPr>
          <w:rFonts w:ascii="Arial" w:hAnsi="Arial" w:cs="Arial"/>
          <w:sz w:val="22"/>
          <w:szCs w:val="22"/>
          <w:lang w:val="es-BO" w:eastAsia="en-US"/>
        </w:rPr>
      </w:pPr>
      <w:r w:rsidRPr="00393E84">
        <w:rPr>
          <w:rFonts w:ascii="Arial" w:hAnsi="Arial" w:cs="Arial"/>
          <w:sz w:val="22"/>
          <w:szCs w:val="22"/>
          <w:lang w:val="es-BO" w:eastAsia="en-US"/>
        </w:rPr>
        <w:t xml:space="preserve">Se haya alcanzado un cumplimiento del </w:t>
      </w:r>
      <w:r w:rsidRPr="00393E84">
        <w:rPr>
          <w:rFonts w:ascii="Arial" w:hAnsi="Arial" w:cs="Arial"/>
          <w:b/>
          <w:sz w:val="22"/>
          <w:szCs w:val="22"/>
          <w:lang w:val="es-BO" w:eastAsia="en-US"/>
        </w:rPr>
        <w:t xml:space="preserve">SERVICIO, </w:t>
      </w:r>
      <w:r w:rsidRPr="00393E84">
        <w:rPr>
          <w:rFonts w:ascii="Arial" w:hAnsi="Arial" w:cs="Arial"/>
          <w:sz w:val="22"/>
          <w:szCs w:val="22"/>
          <w:lang w:val="es-BO" w:eastAsia="en-US"/>
        </w:rPr>
        <w:t>de al menos setenta por ciento (70%);</w:t>
      </w:r>
    </w:p>
    <w:p w14:paraId="388E5699" w14:textId="77777777" w:rsidR="00393E84" w:rsidRPr="00393E84" w:rsidRDefault="00393E84" w:rsidP="008D1B7E">
      <w:pPr>
        <w:numPr>
          <w:ilvl w:val="0"/>
          <w:numId w:val="40"/>
        </w:numPr>
        <w:contextualSpacing/>
        <w:jc w:val="both"/>
        <w:rPr>
          <w:rFonts w:ascii="Arial" w:hAnsi="Arial" w:cs="Arial"/>
          <w:sz w:val="22"/>
          <w:szCs w:val="22"/>
          <w:lang w:val="es-BO" w:eastAsia="en-US"/>
        </w:rPr>
      </w:pPr>
      <w:r w:rsidRPr="00393E84">
        <w:rPr>
          <w:rFonts w:ascii="Arial" w:hAnsi="Arial" w:cs="Arial"/>
          <w:sz w:val="22"/>
          <w:szCs w:val="22"/>
          <w:lang w:val="es-BO" w:eastAsia="en-US"/>
        </w:rPr>
        <w:t xml:space="preserve">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se haya cumplido sin faltas atribuibles al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w:t>
      </w:r>
    </w:p>
    <w:p w14:paraId="479CF6BC" w14:textId="77777777" w:rsidR="00393E84" w:rsidRPr="00393E84" w:rsidRDefault="00393E84" w:rsidP="00393E84">
      <w:pPr>
        <w:autoSpaceDE w:val="0"/>
        <w:autoSpaceDN w:val="0"/>
        <w:adjustRightInd w:val="0"/>
        <w:jc w:val="both"/>
        <w:rPr>
          <w:rFonts w:ascii="Arial" w:hAnsi="Arial" w:cs="Arial"/>
          <w:sz w:val="22"/>
          <w:szCs w:val="22"/>
          <w:lang w:val="es-BO"/>
        </w:rPr>
      </w:pPr>
    </w:p>
    <w:p w14:paraId="6BB26B40" w14:textId="77777777" w:rsidR="00393E84" w:rsidRPr="00393E84" w:rsidRDefault="00393E84" w:rsidP="00393E84">
      <w:pPr>
        <w:autoSpaceDE w:val="0"/>
        <w:autoSpaceDN w:val="0"/>
        <w:adjustRightInd w:val="0"/>
        <w:jc w:val="both"/>
        <w:rPr>
          <w:rFonts w:ascii="Arial" w:hAnsi="Arial" w:cs="Arial"/>
          <w:b/>
          <w:i/>
          <w:sz w:val="22"/>
          <w:szCs w:val="22"/>
          <w:lang w:val="es-BO"/>
        </w:rPr>
      </w:pPr>
      <w:r w:rsidRPr="00393E84">
        <w:rPr>
          <w:rFonts w:ascii="Arial" w:hAnsi="Arial" w:cs="Arial"/>
          <w:sz w:val="22"/>
          <w:szCs w:val="22"/>
          <w:lang w:val="es-BO"/>
        </w:rPr>
        <w:t xml:space="preserve">El </w:t>
      </w:r>
      <w:r w:rsidRPr="00393E84">
        <w:rPr>
          <w:rFonts w:ascii="Arial" w:hAnsi="Arial" w:cs="Arial"/>
          <w:b/>
          <w:sz w:val="22"/>
          <w:szCs w:val="22"/>
          <w:lang w:val="es-BO"/>
        </w:rPr>
        <w:t xml:space="preserve">FISCAL </w:t>
      </w:r>
      <w:r w:rsidRPr="00393E84">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393E84">
        <w:rPr>
          <w:rFonts w:ascii="Arial" w:hAnsi="Arial" w:cs="Arial"/>
          <w:b/>
          <w:sz w:val="22"/>
          <w:szCs w:val="22"/>
          <w:lang w:val="es-BO"/>
        </w:rPr>
        <w:t>FISCAL</w:t>
      </w:r>
      <w:r w:rsidRPr="00393E84">
        <w:rPr>
          <w:rFonts w:ascii="Arial" w:hAnsi="Arial" w:cs="Arial"/>
          <w:sz w:val="22"/>
          <w:szCs w:val="22"/>
          <w:lang w:val="es-BO"/>
        </w:rPr>
        <w:t xml:space="preserve"> remitirá a la Unidad Administrativa de la </w:t>
      </w:r>
      <w:r w:rsidRPr="00393E84">
        <w:rPr>
          <w:rFonts w:ascii="Arial" w:hAnsi="Arial" w:cs="Arial"/>
          <w:b/>
          <w:sz w:val="22"/>
          <w:szCs w:val="22"/>
          <w:lang w:val="es-BO"/>
        </w:rPr>
        <w:t>ENTIDAD</w:t>
      </w:r>
      <w:r w:rsidRPr="00393E84">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36C9781A" w14:textId="77777777" w:rsidR="00393E84" w:rsidRPr="00393E84" w:rsidRDefault="00393E84" w:rsidP="00393E84">
      <w:pPr>
        <w:jc w:val="both"/>
        <w:rPr>
          <w:rFonts w:ascii="Arial" w:hAnsi="Arial" w:cs="Arial"/>
          <w:b/>
          <w:i/>
          <w:sz w:val="22"/>
          <w:szCs w:val="22"/>
          <w:lang w:val="es-BO"/>
        </w:rPr>
      </w:pPr>
    </w:p>
    <w:p w14:paraId="6A114F0A" w14:textId="77777777" w:rsidR="00393E84" w:rsidRPr="00393E84" w:rsidRDefault="00393E84" w:rsidP="00393E84">
      <w:pPr>
        <w:jc w:val="both"/>
        <w:rPr>
          <w:rFonts w:ascii="Arial" w:hAnsi="Arial" w:cs="Arial"/>
          <w:b/>
          <w:i/>
          <w:sz w:val="22"/>
          <w:szCs w:val="22"/>
          <w:lang w:val="es-BO"/>
        </w:rPr>
      </w:pPr>
      <w:r w:rsidRPr="00393E84">
        <w:rPr>
          <w:rFonts w:ascii="Arial" w:hAnsi="Arial" w:cs="Arial"/>
          <w:b/>
          <w:i/>
          <w:sz w:val="22"/>
          <w:szCs w:val="22"/>
          <w:lang w:val="es-BO"/>
        </w:rPr>
        <w:t>(Esta cláusula es aplicable para servicios de provisión continua, donde se realizara la Retención por pagos parciales)</w:t>
      </w:r>
    </w:p>
    <w:p w14:paraId="35122B6B"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rPr>
        <w:t>CLÁUSULA</w:t>
      </w:r>
      <w:r w:rsidRPr="00393E84">
        <w:rPr>
          <w:rFonts w:ascii="Arial" w:hAnsi="Arial" w:cs="Arial"/>
          <w:b/>
          <w:sz w:val="22"/>
          <w:szCs w:val="22"/>
          <w:lang w:val="es-BO"/>
        </w:rPr>
        <w:t xml:space="preserve"> OCTAVA.- (RETENCIONES POR PAGOS PARCIALES) </w:t>
      </w:r>
      <w:r w:rsidRPr="00393E84">
        <w:rPr>
          <w:rFonts w:ascii="Arial" w:hAnsi="Arial" w:cs="Arial"/>
          <w:sz w:val="22"/>
          <w:szCs w:val="22"/>
          <w:lang w:val="es-BO"/>
        </w:rPr>
        <w:t>El</w:t>
      </w:r>
      <w:r w:rsidRPr="00393E84">
        <w:rPr>
          <w:rFonts w:ascii="Arial" w:hAnsi="Arial" w:cs="Arial"/>
          <w:b/>
          <w:sz w:val="22"/>
          <w:szCs w:val="22"/>
          <w:lang w:val="es-BO"/>
        </w:rPr>
        <w:t xml:space="preserve"> PROVEEDOR </w:t>
      </w:r>
      <w:r w:rsidRPr="00393E84">
        <w:rPr>
          <w:rFonts w:ascii="Arial" w:hAnsi="Arial" w:cs="Arial"/>
          <w:sz w:val="22"/>
          <w:szCs w:val="22"/>
          <w:lang w:val="es-BO"/>
        </w:rPr>
        <w:t xml:space="preserve">acepta expresamente, que la </w:t>
      </w:r>
      <w:r w:rsidRPr="00393E84">
        <w:rPr>
          <w:rFonts w:ascii="Arial" w:hAnsi="Arial" w:cs="Arial"/>
          <w:b/>
          <w:sz w:val="22"/>
          <w:szCs w:val="22"/>
          <w:lang w:val="es-BO"/>
        </w:rPr>
        <w:t>ENTIDAD</w:t>
      </w:r>
      <w:r w:rsidRPr="00393E84">
        <w:rPr>
          <w:rFonts w:ascii="Arial" w:hAnsi="Arial" w:cs="Arial"/>
          <w:sz w:val="22"/>
          <w:szCs w:val="22"/>
          <w:lang w:val="es-BO"/>
        </w:rPr>
        <w:t xml:space="preserve"> retendrá el siete por ciento (7%)</w:t>
      </w:r>
      <w:r w:rsidRPr="00393E84">
        <w:rPr>
          <w:rFonts w:ascii="Arial" w:hAnsi="Arial" w:cs="Arial"/>
          <w:b/>
          <w:i/>
          <w:sz w:val="22"/>
          <w:szCs w:val="22"/>
          <w:lang w:val="es-BO"/>
        </w:rPr>
        <w:t xml:space="preserve"> </w:t>
      </w:r>
      <w:r w:rsidRPr="00393E84">
        <w:rPr>
          <w:rFonts w:ascii="Arial" w:hAnsi="Arial" w:cs="Arial"/>
          <w:sz w:val="22"/>
          <w:szCs w:val="22"/>
          <w:lang w:val="es-BO"/>
        </w:rPr>
        <w:t xml:space="preserve">de cada pago parcial, para constituir la Garantía de Cumplimiento de Contrato. </w:t>
      </w:r>
    </w:p>
    <w:p w14:paraId="15187A38" w14:textId="77777777" w:rsidR="00393E84" w:rsidRPr="00393E84" w:rsidRDefault="00393E84" w:rsidP="00393E84">
      <w:pPr>
        <w:jc w:val="both"/>
        <w:rPr>
          <w:rFonts w:ascii="Arial" w:hAnsi="Arial" w:cs="Arial"/>
          <w:sz w:val="22"/>
          <w:szCs w:val="22"/>
          <w:lang w:val="es-BO"/>
        </w:rPr>
      </w:pPr>
    </w:p>
    <w:p w14:paraId="671581B8"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El importe de las retenciones en caso de cualquier incumplimiento contractual incurrido por el </w:t>
      </w:r>
      <w:r w:rsidRPr="00393E84">
        <w:rPr>
          <w:rFonts w:ascii="Arial" w:hAnsi="Arial" w:cs="Arial"/>
          <w:b/>
          <w:sz w:val="22"/>
          <w:szCs w:val="22"/>
          <w:lang w:val="es-BO"/>
        </w:rPr>
        <w:t>PROVEEDOR</w:t>
      </w:r>
      <w:r w:rsidRPr="00393E84">
        <w:rPr>
          <w:rFonts w:ascii="Arial" w:hAnsi="Arial" w:cs="Arial"/>
          <w:sz w:val="22"/>
          <w:szCs w:val="22"/>
          <w:lang w:val="es-BO"/>
        </w:rPr>
        <w:t xml:space="preserve">, quedará en favor de la </w:t>
      </w:r>
      <w:r w:rsidRPr="00393E84">
        <w:rPr>
          <w:rFonts w:ascii="Arial" w:hAnsi="Arial" w:cs="Arial"/>
          <w:b/>
          <w:sz w:val="22"/>
          <w:szCs w:val="22"/>
          <w:lang w:val="es-BO"/>
        </w:rPr>
        <w:t>ENTIDAD</w:t>
      </w:r>
      <w:r w:rsidRPr="00393E84">
        <w:rPr>
          <w:rFonts w:ascii="Arial" w:hAnsi="Arial" w:cs="Arial"/>
          <w:sz w:val="22"/>
          <w:szCs w:val="22"/>
          <w:lang w:val="es-BO"/>
        </w:rPr>
        <w:t>, sin necesidad de ningún trámite o acción judicial, a su sólo requerimiento.</w:t>
      </w:r>
    </w:p>
    <w:p w14:paraId="3F1E65B5" w14:textId="77777777" w:rsidR="00393E84" w:rsidRPr="00393E84" w:rsidRDefault="00393E84" w:rsidP="00393E84">
      <w:pPr>
        <w:jc w:val="both"/>
        <w:rPr>
          <w:rFonts w:ascii="Arial" w:hAnsi="Arial" w:cs="Arial"/>
          <w:sz w:val="22"/>
          <w:szCs w:val="22"/>
          <w:lang w:val="es-BO"/>
        </w:rPr>
      </w:pPr>
    </w:p>
    <w:p w14:paraId="0C309FE2"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Si se procediera a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40724D62" w14:textId="77777777" w:rsidR="00393E84" w:rsidRPr="00393E84" w:rsidRDefault="00393E84" w:rsidP="00393E84">
      <w:pPr>
        <w:jc w:val="both"/>
        <w:rPr>
          <w:rFonts w:ascii="Arial" w:hAnsi="Arial" w:cs="Arial"/>
          <w:sz w:val="22"/>
          <w:szCs w:val="22"/>
          <w:lang w:val="es-BO"/>
        </w:rPr>
      </w:pPr>
    </w:p>
    <w:p w14:paraId="7C0F8FD9" w14:textId="77777777" w:rsidR="00393E84" w:rsidRPr="00393E84" w:rsidRDefault="00393E84" w:rsidP="00393E84">
      <w:pPr>
        <w:widowControl w:val="0"/>
        <w:autoSpaceDE w:val="0"/>
        <w:autoSpaceDN w:val="0"/>
        <w:adjustRightInd w:val="0"/>
        <w:jc w:val="both"/>
        <w:rPr>
          <w:rFonts w:ascii="Arial" w:hAnsi="Arial" w:cs="Arial"/>
          <w:iCs/>
          <w:sz w:val="22"/>
          <w:szCs w:val="22"/>
          <w:lang w:val="es-BO"/>
        </w:rPr>
      </w:pPr>
      <w:r w:rsidRPr="00393E84">
        <w:rPr>
          <w:rFonts w:ascii="Arial" w:hAnsi="Arial" w:cs="Arial"/>
          <w:b/>
          <w:sz w:val="22"/>
          <w:szCs w:val="22"/>
          <w:lang w:val="es-BO"/>
        </w:rPr>
        <w:t>CLÁUSULA NOVENA.- (ANTICIPO)</w:t>
      </w:r>
      <w:r w:rsidRPr="00393E84">
        <w:rPr>
          <w:rFonts w:ascii="Arial" w:hAnsi="Arial" w:cs="Arial"/>
          <w:b/>
          <w:i/>
          <w:iCs/>
          <w:sz w:val="22"/>
          <w:szCs w:val="22"/>
          <w:lang w:val="es-BO"/>
        </w:rPr>
        <w:t xml:space="preserve"> </w:t>
      </w:r>
      <w:r w:rsidRPr="00393E84">
        <w:rPr>
          <w:rFonts w:ascii="Arial" w:hAnsi="Arial" w:cs="Arial"/>
          <w:iCs/>
          <w:sz w:val="22"/>
          <w:szCs w:val="22"/>
          <w:lang w:val="es-BO"/>
        </w:rPr>
        <w:t>En el presente Contrato no se otorgará anticipo.</w:t>
      </w:r>
    </w:p>
    <w:p w14:paraId="7C0E8392" w14:textId="77777777" w:rsidR="00393E84" w:rsidRPr="00393E84" w:rsidRDefault="00393E84" w:rsidP="00393E84">
      <w:pPr>
        <w:tabs>
          <w:tab w:val="left" w:pos="0"/>
          <w:tab w:val="left" w:pos="720"/>
        </w:tabs>
        <w:suppressAutoHyphens/>
        <w:jc w:val="both"/>
        <w:rPr>
          <w:rFonts w:ascii="Arial" w:hAnsi="Arial" w:cs="Arial"/>
          <w:b/>
          <w:sz w:val="22"/>
          <w:szCs w:val="22"/>
          <w:lang w:val="es-BO"/>
        </w:rPr>
      </w:pPr>
    </w:p>
    <w:p w14:paraId="53DA6F19"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lang w:val="es-BO"/>
        </w:rPr>
        <w:t xml:space="preserve">CLÁUSULA DÉCIMA.- (PLAZO DE PRESTACIÓN DEL SERVICIO) </w:t>
      </w:r>
      <w:r w:rsidRPr="00393E84">
        <w:rPr>
          <w:rFonts w:ascii="Arial" w:hAnsi="Arial" w:cs="Arial"/>
          <w:sz w:val="22"/>
          <w:szCs w:val="22"/>
          <w:lang w:val="es-BO"/>
        </w:rPr>
        <w:t>El</w:t>
      </w:r>
      <w:r w:rsidRPr="00393E84">
        <w:rPr>
          <w:rFonts w:ascii="Arial" w:hAnsi="Arial" w:cs="Arial"/>
          <w:b/>
          <w:sz w:val="22"/>
          <w:szCs w:val="22"/>
          <w:lang w:val="es-BO"/>
        </w:rPr>
        <w:t xml:space="preserve"> PROVEEDOR </w:t>
      </w:r>
      <w:r w:rsidRPr="00393E84">
        <w:rPr>
          <w:rFonts w:ascii="Arial" w:hAnsi="Arial" w:cs="Arial"/>
          <w:sz w:val="22"/>
          <w:szCs w:val="22"/>
          <w:lang w:val="es-BO"/>
        </w:rPr>
        <w:t xml:space="preserve">prestará el </w:t>
      </w:r>
      <w:r w:rsidRPr="00393E84">
        <w:rPr>
          <w:rFonts w:ascii="Arial" w:hAnsi="Arial" w:cs="Arial"/>
          <w:b/>
          <w:sz w:val="22"/>
          <w:szCs w:val="22"/>
          <w:lang w:val="es-BO"/>
        </w:rPr>
        <w:t xml:space="preserve">SERVICIO </w:t>
      </w:r>
      <w:r w:rsidRPr="00393E84">
        <w:rPr>
          <w:rFonts w:ascii="Arial" w:hAnsi="Arial" w:cs="Arial"/>
          <w:sz w:val="22"/>
          <w:szCs w:val="22"/>
          <w:lang w:val="es-BO"/>
        </w:rPr>
        <w:t xml:space="preserve">en estricto cumplimiento con la </w:t>
      </w:r>
      <w:r w:rsidRPr="00393E84">
        <w:rPr>
          <w:rFonts w:ascii="Arial" w:hAnsi="Arial" w:cs="Arial"/>
          <w:sz w:val="22"/>
          <w:szCs w:val="22"/>
        </w:rPr>
        <w:t xml:space="preserve">cotización </w:t>
      </w:r>
      <w:r w:rsidRPr="00393E84">
        <w:rPr>
          <w:rFonts w:ascii="Arial" w:hAnsi="Arial" w:cs="Arial"/>
          <w:sz w:val="22"/>
          <w:szCs w:val="22"/>
          <w:lang w:val="es-BO"/>
        </w:rPr>
        <w:t xml:space="preserve">adjudicada, las Especificaciones Técnicas y el Contrato, en el plazo que será computado </w:t>
      </w:r>
      <w:r w:rsidRPr="00393E84">
        <w:rPr>
          <w:rFonts w:ascii="Arial" w:hAnsi="Arial"/>
          <w:iCs/>
          <w:sz w:val="22"/>
          <w:szCs w:val="22"/>
        </w:rPr>
        <w:t>a partir del 1 de enero de 2026 hasta el 31 de diciembre de 2026</w:t>
      </w:r>
      <w:r w:rsidRPr="00393E84">
        <w:rPr>
          <w:rFonts w:ascii="Arial" w:hAnsi="Arial" w:cs="Arial"/>
          <w:sz w:val="22"/>
          <w:szCs w:val="22"/>
          <w:lang w:val="es-BO"/>
        </w:rPr>
        <w:t>.</w:t>
      </w:r>
    </w:p>
    <w:p w14:paraId="7DE5040B" w14:textId="77777777" w:rsidR="00393E84" w:rsidRPr="00393E84" w:rsidRDefault="00393E84" w:rsidP="00393E84">
      <w:pPr>
        <w:jc w:val="both"/>
        <w:rPr>
          <w:rFonts w:ascii="Arial" w:hAnsi="Arial" w:cs="Arial"/>
          <w:b/>
          <w:i/>
          <w:sz w:val="22"/>
          <w:szCs w:val="22"/>
          <w:lang w:val="es-BO"/>
        </w:rPr>
      </w:pPr>
    </w:p>
    <w:p w14:paraId="55D924C3"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 xml:space="preserve">CLÁUSULA DÉCIMA PRIMERA.- (LUGAR DE PRESTACIÓN DE SERVICIOS) </w:t>
      </w:r>
      <w:r w:rsidRPr="00393E84">
        <w:rPr>
          <w:rFonts w:ascii="Arial" w:hAnsi="Arial" w:cs="Arial"/>
          <w:sz w:val="22"/>
          <w:szCs w:val="22"/>
          <w:lang w:val="es-BO"/>
        </w:rPr>
        <w:t xml:space="preserve">El </w:t>
      </w:r>
      <w:r w:rsidRPr="00393E84">
        <w:rPr>
          <w:rFonts w:ascii="Arial" w:hAnsi="Arial" w:cs="Arial"/>
          <w:b/>
          <w:sz w:val="22"/>
          <w:szCs w:val="22"/>
          <w:lang w:val="es-BO"/>
        </w:rPr>
        <w:t>PROVEEDOR</w:t>
      </w:r>
      <w:r w:rsidRPr="00393E84">
        <w:rPr>
          <w:rFonts w:ascii="Arial" w:hAnsi="Arial" w:cs="Arial"/>
          <w:sz w:val="22"/>
          <w:szCs w:val="22"/>
          <w:lang w:val="es-BO"/>
        </w:rPr>
        <w:t xml:space="preserve"> prestará el </w:t>
      </w:r>
      <w:r w:rsidRPr="00393E84">
        <w:rPr>
          <w:rFonts w:ascii="Arial" w:hAnsi="Arial" w:cs="Arial"/>
          <w:b/>
          <w:sz w:val="22"/>
          <w:szCs w:val="22"/>
          <w:lang w:val="es-BO"/>
        </w:rPr>
        <w:t>SERVICIO</w:t>
      </w:r>
      <w:r w:rsidRPr="00393E84">
        <w:rPr>
          <w:rFonts w:ascii="Arial" w:hAnsi="Arial" w:cs="Arial"/>
          <w:sz w:val="22"/>
          <w:szCs w:val="22"/>
          <w:lang w:val="es-BO"/>
        </w:rPr>
        <w:t>, objeto del presente Contrato en:</w:t>
      </w:r>
    </w:p>
    <w:p w14:paraId="066435F8" w14:textId="77777777" w:rsidR="00393E84" w:rsidRPr="00393E84" w:rsidRDefault="00393E84" w:rsidP="00393E84">
      <w:pPr>
        <w:jc w:val="both"/>
        <w:rPr>
          <w:rFonts w:ascii="Arial" w:hAnsi="Arial" w:cs="Arial"/>
          <w:sz w:val="22"/>
          <w:szCs w:val="22"/>
          <w:lang w:val="es-BO"/>
        </w:rPr>
      </w:pPr>
    </w:p>
    <w:p w14:paraId="4D771880"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 xml:space="preserve">Edificio Principal de la </w:t>
      </w:r>
      <w:r w:rsidRPr="00393E84">
        <w:rPr>
          <w:rFonts w:ascii="Arial" w:hAnsi="Arial" w:cs="Arial"/>
          <w:b/>
          <w:sz w:val="22"/>
          <w:szCs w:val="22"/>
          <w:lang w:val="es-ES_tradnl"/>
        </w:rPr>
        <w:t>ENTIDAD</w:t>
      </w:r>
      <w:r w:rsidRPr="00393E84">
        <w:rPr>
          <w:rFonts w:ascii="Arial" w:hAnsi="Arial" w:cs="Arial"/>
          <w:sz w:val="22"/>
          <w:szCs w:val="22"/>
          <w:lang w:val="es-ES_tradnl"/>
        </w:rPr>
        <w:t xml:space="preserve"> (Calle Ayacucho, esquina Mercado S/N, La Paz).</w:t>
      </w:r>
    </w:p>
    <w:p w14:paraId="6CF3C32F"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lastRenderedPageBreak/>
        <w:t>Inmueble Ingavi (Calle Ingavi, esquina Yanacocha, La Paz).</w:t>
      </w:r>
    </w:p>
    <w:p w14:paraId="5E93D65D"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Inmueble Excorcosud (Av. Montes, S/N,  La Paz)</w:t>
      </w:r>
    </w:p>
    <w:p w14:paraId="68938407"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Inmueble Excial (Av. 6 de marzo, El Alto).</w:t>
      </w:r>
    </w:p>
    <w:p w14:paraId="7E3CDD00"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Inmuebles Senkata 1 Y 2 (Zona Senkata – Rosaspampa, El Alto).</w:t>
      </w:r>
    </w:p>
    <w:p w14:paraId="7FF74EBE"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Inmueble Achumani (Zona Achumani, Calle 23, La Paz).</w:t>
      </w:r>
    </w:p>
    <w:p w14:paraId="4D94D811"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Inmueble Cota Cota (Zona Cota Cota, Calle 28, La Paz).</w:t>
      </w:r>
    </w:p>
    <w:p w14:paraId="6231E68E" w14:textId="77777777" w:rsidR="00393E84" w:rsidRPr="00393E84" w:rsidRDefault="00393E84" w:rsidP="008D1B7E">
      <w:pPr>
        <w:widowControl w:val="0"/>
        <w:numPr>
          <w:ilvl w:val="0"/>
          <w:numId w:val="50"/>
        </w:numPr>
        <w:ind w:left="851" w:hanging="425"/>
        <w:jc w:val="both"/>
        <w:rPr>
          <w:rFonts w:ascii="Arial" w:hAnsi="Arial" w:cs="Arial"/>
          <w:sz w:val="22"/>
          <w:szCs w:val="22"/>
          <w:lang w:val="es-ES_tradnl"/>
        </w:rPr>
      </w:pPr>
      <w:r w:rsidRPr="00393E84">
        <w:rPr>
          <w:rFonts w:ascii="Arial" w:hAnsi="Arial" w:cs="Arial"/>
          <w:sz w:val="22"/>
          <w:szCs w:val="22"/>
          <w:lang w:val="es-ES_tradnl"/>
        </w:rPr>
        <w:t>Inmueble Cota Cota (Calle 30 y calle La Merced, La Paz).</w:t>
      </w:r>
    </w:p>
    <w:p w14:paraId="2F66C262" w14:textId="77777777" w:rsidR="00393E84" w:rsidRPr="00393E84" w:rsidRDefault="00393E84" w:rsidP="008D1B7E">
      <w:pPr>
        <w:widowControl w:val="0"/>
        <w:numPr>
          <w:ilvl w:val="0"/>
          <w:numId w:val="50"/>
        </w:numPr>
        <w:ind w:left="851" w:hanging="425"/>
        <w:jc w:val="both"/>
        <w:rPr>
          <w:rFonts w:ascii="Arial" w:hAnsi="Arial" w:cs="Arial"/>
          <w:b/>
          <w:sz w:val="22"/>
          <w:szCs w:val="22"/>
          <w:lang w:val="es-ES_tradnl"/>
        </w:rPr>
      </w:pPr>
      <w:r w:rsidRPr="00393E84">
        <w:rPr>
          <w:rFonts w:ascii="Arial" w:hAnsi="Arial" w:cs="Arial"/>
          <w:sz w:val="22"/>
          <w:szCs w:val="22"/>
          <w:lang w:val="es-ES_tradnl"/>
        </w:rPr>
        <w:t xml:space="preserve">Otros inmuebles de propiedad de la </w:t>
      </w:r>
      <w:r w:rsidRPr="00393E84">
        <w:rPr>
          <w:rFonts w:ascii="Arial" w:hAnsi="Arial" w:cs="Arial"/>
          <w:b/>
          <w:sz w:val="22"/>
          <w:szCs w:val="22"/>
          <w:lang w:val="es-ES_tradnl"/>
        </w:rPr>
        <w:t>ENTIDAD</w:t>
      </w:r>
      <w:r w:rsidRPr="00393E84">
        <w:rPr>
          <w:rFonts w:ascii="Arial" w:hAnsi="Arial" w:cs="Arial"/>
          <w:sz w:val="22"/>
          <w:szCs w:val="22"/>
          <w:lang w:val="es-ES_tradnl"/>
        </w:rPr>
        <w:t xml:space="preserve">, de acuerdo a requerimiento del </w:t>
      </w:r>
      <w:r w:rsidRPr="00393E84">
        <w:rPr>
          <w:rFonts w:ascii="Arial" w:hAnsi="Arial" w:cs="Arial"/>
          <w:b/>
          <w:sz w:val="22"/>
          <w:szCs w:val="22"/>
          <w:lang w:val="es-ES_tradnl"/>
        </w:rPr>
        <w:t>FISCAL</w:t>
      </w:r>
      <w:r w:rsidRPr="00393E84">
        <w:rPr>
          <w:rFonts w:ascii="Arial" w:hAnsi="Arial" w:cs="Arial"/>
          <w:sz w:val="22"/>
          <w:szCs w:val="22"/>
          <w:lang w:val="es-ES_tradnl"/>
        </w:rPr>
        <w:t>.</w:t>
      </w:r>
    </w:p>
    <w:p w14:paraId="143BF98E" w14:textId="77777777" w:rsidR="00393E84" w:rsidRPr="00393E84" w:rsidRDefault="00393E84" w:rsidP="00393E84">
      <w:pPr>
        <w:jc w:val="both"/>
        <w:rPr>
          <w:rFonts w:ascii="Arial" w:hAnsi="Arial" w:cs="Arial"/>
          <w:sz w:val="22"/>
          <w:szCs w:val="22"/>
          <w:lang w:val="es-BO"/>
        </w:rPr>
      </w:pPr>
    </w:p>
    <w:p w14:paraId="5BE168CB" w14:textId="77777777" w:rsidR="00393E84" w:rsidRPr="00393E84" w:rsidRDefault="00393E84" w:rsidP="00393E84">
      <w:pPr>
        <w:widowControl w:val="0"/>
        <w:autoSpaceDE w:val="0"/>
        <w:autoSpaceDN w:val="0"/>
        <w:adjustRightInd w:val="0"/>
        <w:jc w:val="both"/>
        <w:rPr>
          <w:rFonts w:ascii="Arial" w:hAnsi="Arial" w:cs="Arial"/>
          <w:b/>
          <w:sz w:val="22"/>
          <w:szCs w:val="22"/>
          <w:lang w:val="es-BO"/>
        </w:rPr>
      </w:pPr>
      <w:r w:rsidRPr="00393E84">
        <w:rPr>
          <w:rFonts w:ascii="Arial" w:hAnsi="Arial" w:cs="Arial"/>
          <w:b/>
          <w:sz w:val="22"/>
          <w:szCs w:val="22"/>
          <w:lang w:val="es-BO"/>
        </w:rPr>
        <w:t xml:space="preserve">CLÁUSULA DÉCIMA SEGUNDA.- (MONTO, MONEDA Y FORMA DE PAGO) </w:t>
      </w:r>
      <w:r w:rsidRPr="00393E84">
        <w:rPr>
          <w:rFonts w:ascii="Arial" w:hAnsi="Arial" w:cs="Arial"/>
          <w:sz w:val="22"/>
          <w:szCs w:val="22"/>
          <w:lang w:val="es-BO"/>
        </w:rPr>
        <w:t xml:space="preserve">El monto propuesto y aceptado por ambas partes para la prestación del </w:t>
      </w:r>
      <w:r w:rsidRPr="00393E84">
        <w:rPr>
          <w:rFonts w:ascii="Arial" w:hAnsi="Arial" w:cs="Arial"/>
          <w:b/>
          <w:sz w:val="22"/>
          <w:szCs w:val="22"/>
          <w:lang w:val="es-BO"/>
        </w:rPr>
        <w:t>SERVICIO</w:t>
      </w:r>
      <w:r w:rsidRPr="00393E84">
        <w:rPr>
          <w:rFonts w:ascii="Arial" w:hAnsi="Arial" w:cs="Arial"/>
          <w:sz w:val="22"/>
          <w:szCs w:val="22"/>
          <w:lang w:val="es-BO"/>
        </w:rPr>
        <w:t>, objeto del presente Contrato es de Bs________________(________________/100 Bolivianos).</w:t>
      </w:r>
      <w:r w:rsidRPr="00393E84">
        <w:rPr>
          <w:rFonts w:ascii="Arial" w:hAnsi="Arial" w:cs="Arial"/>
          <w:b/>
          <w:i/>
          <w:sz w:val="22"/>
          <w:szCs w:val="22"/>
          <w:lang w:val="es-BO"/>
        </w:rPr>
        <w:t xml:space="preserve"> </w:t>
      </w:r>
    </w:p>
    <w:p w14:paraId="717E1407" w14:textId="77777777" w:rsidR="00393E84" w:rsidRPr="00393E84" w:rsidRDefault="00393E84" w:rsidP="00393E84">
      <w:pPr>
        <w:jc w:val="both"/>
        <w:rPr>
          <w:rFonts w:ascii="Arial" w:hAnsi="Arial" w:cs="Arial"/>
          <w:b/>
          <w:i/>
          <w:sz w:val="22"/>
          <w:szCs w:val="22"/>
          <w:lang w:val="es-BO"/>
        </w:rPr>
      </w:pPr>
    </w:p>
    <w:p w14:paraId="0CD33A0C"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Queda establecido que el monto consignado en la </w:t>
      </w:r>
      <w:r w:rsidRPr="00393E84">
        <w:rPr>
          <w:rFonts w:ascii="Arial" w:hAnsi="Arial" w:cs="Arial"/>
          <w:sz w:val="22"/>
          <w:szCs w:val="22"/>
        </w:rPr>
        <w:t xml:space="preserve">cotización </w:t>
      </w:r>
      <w:r w:rsidRPr="00393E84">
        <w:rPr>
          <w:rFonts w:ascii="Arial" w:hAnsi="Arial" w:cs="Arial"/>
          <w:sz w:val="22"/>
          <w:szCs w:val="22"/>
          <w:lang w:val="es-BO"/>
        </w:rPr>
        <w:t xml:space="preserve">adjudicada incluye todos los elementos, sin excepción alguna, que sean necesarios para la realización y cumplimiento del </w:t>
      </w:r>
      <w:r w:rsidRPr="00393E84">
        <w:rPr>
          <w:rFonts w:ascii="Arial" w:hAnsi="Arial" w:cs="Arial"/>
          <w:b/>
          <w:sz w:val="22"/>
          <w:szCs w:val="22"/>
          <w:lang w:val="es-BO"/>
        </w:rPr>
        <w:t>SERVICIO</w:t>
      </w:r>
      <w:r w:rsidRPr="00393E84">
        <w:rPr>
          <w:rFonts w:ascii="Arial" w:hAnsi="Arial" w:cs="Arial"/>
          <w:sz w:val="22"/>
          <w:szCs w:val="22"/>
          <w:lang w:val="es-BO"/>
        </w:rPr>
        <w:t>.</w:t>
      </w:r>
    </w:p>
    <w:p w14:paraId="1E66883F" w14:textId="77777777" w:rsidR="00393E84" w:rsidRPr="00393E84" w:rsidRDefault="00393E84" w:rsidP="00393E84">
      <w:pPr>
        <w:jc w:val="both"/>
        <w:rPr>
          <w:rFonts w:ascii="Arial" w:hAnsi="Arial" w:cs="Arial"/>
          <w:b/>
          <w:i/>
          <w:sz w:val="22"/>
          <w:szCs w:val="22"/>
          <w:lang w:val="es-BO"/>
        </w:rPr>
      </w:pPr>
    </w:p>
    <w:p w14:paraId="5E85A0F7"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Es de exclusiva responsabilidad del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prestar el </w:t>
      </w:r>
      <w:r w:rsidRPr="00393E84">
        <w:rPr>
          <w:rFonts w:ascii="Arial" w:hAnsi="Arial" w:cs="Arial"/>
          <w:b/>
          <w:sz w:val="22"/>
          <w:szCs w:val="22"/>
          <w:lang w:val="es-BO"/>
        </w:rPr>
        <w:t>SERVICIO</w:t>
      </w:r>
      <w:r w:rsidRPr="00393E84">
        <w:rPr>
          <w:rFonts w:ascii="Arial" w:hAnsi="Arial" w:cs="Arial"/>
          <w:sz w:val="22"/>
          <w:szCs w:val="22"/>
          <w:lang w:val="es-BO"/>
        </w:rPr>
        <w:t xml:space="preserve"> por el monto establecido como costo del servicio, ya que no se reconocerán ni procederán pagos por servicios que hiciesen exceder dicho monto.</w:t>
      </w:r>
    </w:p>
    <w:p w14:paraId="477D19E4" w14:textId="77777777" w:rsidR="00393E84" w:rsidRPr="00393E84" w:rsidRDefault="00393E84" w:rsidP="00393E84">
      <w:pPr>
        <w:jc w:val="both"/>
        <w:rPr>
          <w:rFonts w:ascii="Arial" w:hAnsi="Arial" w:cs="Arial"/>
          <w:sz w:val="22"/>
          <w:szCs w:val="22"/>
          <w:lang w:val="es-BO"/>
        </w:rPr>
      </w:pPr>
    </w:p>
    <w:p w14:paraId="25572AD4"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Las partes acuerdan que por la prestación del </w:t>
      </w:r>
      <w:r w:rsidRPr="00393E84">
        <w:rPr>
          <w:rFonts w:ascii="Arial" w:hAnsi="Arial" w:cs="Arial"/>
          <w:b/>
          <w:sz w:val="22"/>
          <w:szCs w:val="22"/>
          <w:lang w:val="es-BO"/>
        </w:rPr>
        <w:t>SERVICIO</w:t>
      </w:r>
      <w:r w:rsidRPr="00393E84">
        <w:rPr>
          <w:rFonts w:ascii="Arial" w:hAnsi="Arial" w:cs="Arial"/>
          <w:sz w:val="22"/>
          <w:szCs w:val="22"/>
          <w:lang w:val="es-BO"/>
        </w:rPr>
        <w:t>, procederá el pago cuya cancelación se la realizará de forma mensual por Bs____________</w:t>
      </w:r>
      <w:r w:rsidRPr="00393E84">
        <w:rPr>
          <w:rFonts w:ascii="Arial" w:hAnsi="Arial"/>
          <w:i/>
          <w:sz w:val="22"/>
          <w:szCs w:val="22"/>
          <w:u w:val="single"/>
        </w:rPr>
        <w:t xml:space="preserve"> </w:t>
      </w:r>
      <w:r w:rsidRPr="00393E84">
        <w:rPr>
          <w:rFonts w:ascii="Arial" w:hAnsi="Arial"/>
          <w:iCs/>
          <w:sz w:val="22"/>
          <w:szCs w:val="22"/>
        </w:rPr>
        <w:t>y a prorrata cuando corresponda</w:t>
      </w:r>
      <w:r w:rsidRPr="00393E84">
        <w:rPr>
          <w:rFonts w:ascii="Arial" w:hAnsi="Arial" w:cs="Arial"/>
          <w:sz w:val="22"/>
          <w:szCs w:val="22"/>
          <w:lang w:val="es-BO"/>
        </w:rPr>
        <w:t>.</w:t>
      </w:r>
    </w:p>
    <w:p w14:paraId="1C12C92E" w14:textId="77777777" w:rsidR="00393E84" w:rsidRPr="00393E84" w:rsidRDefault="00393E84" w:rsidP="00393E84">
      <w:pPr>
        <w:jc w:val="both"/>
        <w:rPr>
          <w:rFonts w:ascii="Arial" w:hAnsi="Arial" w:cs="Arial"/>
          <w:sz w:val="22"/>
          <w:szCs w:val="22"/>
          <w:lang w:val="es-BO"/>
        </w:rPr>
      </w:pPr>
    </w:p>
    <w:p w14:paraId="17BCAC1A"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Para este fin el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presentará al </w:t>
      </w:r>
      <w:r w:rsidRPr="00393E84">
        <w:rPr>
          <w:rFonts w:ascii="Arial" w:hAnsi="Arial" w:cs="Arial"/>
          <w:b/>
          <w:bCs/>
          <w:sz w:val="22"/>
          <w:szCs w:val="22"/>
          <w:lang w:val="es-BO"/>
        </w:rPr>
        <w:t>FISCAL</w:t>
      </w:r>
      <w:r w:rsidRPr="00393E84">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393E84">
        <w:rPr>
          <w:rFonts w:ascii="Arial" w:hAnsi="Arial" w:cs="Arial"/>
          <w:b/>
          <w:sz w:val="22"/>
          <w:szCs w:val="22"/>
          <w:lang w:val="es-BO"/>
        </w:rPr>
        <w:t xml:space="preserve"> </w:t>
      </w:r>
    </w:p>
    <w:p w14:paraId="3C231260"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 </w:t>
      </w:r>
    </w:p>
    <w:p w14:paraId="2884B7CE"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El</w:t>
      </w:r>
      <w:r w:rsidRPr="00393E84">
        <w:rPr>
          <w:rFonts w:ascii="Arial" w:hAnsi="Arial" w:cs="Arial"/>
          <w:b/>
          <w:bCs/>
          <w:sz w:val="22"/>
          <w:szCs w:val="22"/>
          <w:lang w:val="es-BO"/>
        </w:rPr>
        <w:t xml:space="preserve"> FISCAL</w:t>
      </w:r>
      <w:r w:rsidRPr="00393E84">
        <w:rPr>
          <w:rFonts w:ascii="Arial" w:hAnsi="Arial" w:cs="Arial"/>
          <w:sz w:val="22"/>
          <w:szCs w:val="22"/>
          <w:lang w:val="es-BO"/>
        </w:rPr>
        <w:t xml:space="preserve">, dentro de los cinco (5) días hábiles siguientes, después de recibir dicha planilla de ejecución de servicios, indicará por escrito su aprobación mediante Informe Parcial de Conformidad o la devolverá para que se realicen las correcciones o enmiendas respectivas. El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en caso de devolución deberá realizar las correcciones requeridas por el </w:t>
      </w:r>
      <w:r w:rsidRPr="00393E84">
        <w:rPr>
          <w:rFonts w:ascii="Arial" w:hAnsi="Arial" w:cs="Arial"/>
          <w:b/>
          <w:sz w:val="22"/>
          <w:szCs w:val="22"/>
          <w:lang w:val="es-BO"/>
        </w:rPr>
        <w:t>FISCAL</w:t>
      </w:r>
      <w:r w:rsidRPr="00393E84">
        <w:rPr>
          <w:rFonts w:ascii="Arial" w:hAnsi="Arial" w:cs="Arial"/>
          <w:sz w:val="22"/>
          <w:szCs w:val="22"/>
          <w:lang w:val="es-BO"/>
        </w:rPr>
        <w:t xml:space="preserve"> y presentará nuevamente la planilla para su aprobación, con la nueva fecha.</w:t>
      </w:r>
    </w:p>
    <w:p w14:paraId="068C25E4" w14:textId="77777777" w:rsidR="00393E84" w:rsidRPr="00393E84" w:rsidRDefault="00393E84" w:rsidP="00393E84">
      <w:pPr>
        <w:jc w:val="both"/>
        <w:rPr>
          <w:rFonts w:ascii="Arial" w:hAnsi="Arial" w:cs="Arial"/>
          <w:sz w:val="22"/>
          <w:szCs w:val="22"/>
          <w:lang w:val="es-BO"/>
        </w:rPr>
      </w:pPr>
    </w:p>
    <w:p w14:paraId="49965D51"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El</w:t>
      </w:r>
      <w:r w:rsidRPr="00393E84">
        <w:rPr>
          <w:rFonts w:ascii="Arial" w:hAnsi="Arial" w:cs="Arial"/>
          <w:b/>
          <w:bCs/>
          <w:sz w:val="22"/>
          <w:szCs w:val="22"/>
          <w:lang w:val="es-BO"/>
        </w:rPr>
        <w:t xml:space="preserve"> FISCAL</w:t>
      </w:r>
      <w:r w:rsidRPr="00393E84">
        <w:rPr>
          <w:rFonts w:ascii="Arial" w:hAnsi="Arial" w:cs="Arial"/>
          <w:sz w:val="22"/>
          <w:szCs w:val="22"/>
          <w:lang w:val="es-BO"/>
        </w:rPr>
        <w:t xml:space="preserve"> una vez que apruebe la planilla de ejecución del servicio, remitirá la misma a la Unidad Administrativa de la</w:t>
      </w:r>
      <w:r w:rsidRPr="00393E84">
        <w:rPr>
          <w:rFonts w:ascii="Arial" w:hAnsi="Arial" w:cs="Arial"/>
          <w:b/>
          <w:sz w:val="22"/>
          <w:szCs w:val="22"/>
          <w:lang w:val="es-BO"/>
        </w:rPr>
        <w:t xml:space="preserve"> ENTIDAD</w:t>
      </w:r>
      <w:r w:rsidRPr="00393E84">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393E84">
        <w:rPr>
          <w:rFonts w:ascii="Arial" w:hAnsi="Arial" w:cs="Arial"/>
          <w:b/>
          <w:sz w:val="22"/>
          <w:szCs w:val="22"/>
          <w:lang w:val="es-BO"/>
        </w:rPr>
        <w:t>FISCAL</w:t>
      </w:r>
      <w:r w:rsidRPr="00393E84">
        <w:rPr>
          <w:rFonts w:ascii="Arial" w:hAnsi="Arial" w:cs="Arial"/>
          <w:sz w:val="22"/>
          <w:szCs w:val="22"/>
          <w:lang w:val="es-BO"/>
        </w:rPr>
        <w:t>.</w:t>
      </w:r>
    </w:p>
    <w:p w14:paraId="2886BCD3" w14:textId="77777777" w:rsidR="00393E84" w:rsidRPr="00393E84" w:rsidRDefault="00393E84" w:rsidP="00393E84">
      <w:pPr>
        <w:jc w:val="both"/>
        <w:rPr>
          <w:rFonts w:ascii="Arial" w:hAnsi="Arial" w:cs="Arial"/>
          <w:sz w:val="22"/>
          <w:szCs w:val="22"/>
          <w:lang w:val="es-BO"/>
        </w:rPr>
      </w:pPr>
    </w:p>
    <w:p w14:paraId="5406C0AB"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lang w:val="es-BO"/>
        </w:rPr>
        <w:t xml:space="preserve">CLÁUSULA DÉCIMA TERCERA.- (DOMICILIO A EFECTOS DE NOTIFICACIÓN) </w:t>
      </w:r>
      <w:r w:rsidRPr="00393E84">
        <w:rPr>
          <w:rFonts w:ascii="Arial" w:hAnsi="Arial" w:cs="Arial"/>
          <w:sz w:val="22"/>
          <w:szCs w:val="22"/>
          <w:lang w:val="es-BO"/>
        </w:rPr>
        <w:t>Cualquier aviso o notificación entre las partes contratantes será realizada por escrito y será enviado:</w:t>
      </w:r>
    </w:p>
    <w:p w14:paraId="221A4E0B" w14:textId="77777777" w:rsidR="00393E84" w:rsidRPr="00393E84" w:rsidRDefault="00393E84" w:rsidP="00393E84">
      <w:pPr>
        <w:jc w:val="both"/>
        <w:rPr>
          <w:rFonts w:ascii="Arial" w:hAnsi="Arial" w:cs="Arial"/>
          <w:sz w:val="22"/>
          <w:szCs w:val="22"/>
          <w:lang w:val="es-BO"/>
        </w:rPr>
      </w:pPr>
    </w:p>
    <w:p w14:paraId="6630C161" w14:textId="77777777" w:rsidR="00393E84" w:rsidRPr="00393E84" w:rsidRDefault="00393E84" w:rsidP="008D1B7E">
      <w:pPr>
        <w:numPr>
          <w:ilvl w:val="1"/>
          <w:numId w:val="41"/>
        </w:numPr>
        <w:jc w:val="both"/>
        <w:rPr>
          <w:rFonts w:ascii="Arial" w:hAnsi="Arial" w:cs="Arial"/>
          <w:sz w:val="22"/>
          <w:szCs w:val="22"/>
          <w:lang w:val="es-BO"/>
        </w:rPr>
      </w:pPr>
      <w:r w:rsidRPr="00393E84">
        <w:rPr>
          <w:rFonts w:ascii="Arial" w:hAnsi="Arial" w:cs="Arial"/>
          <w:sz w:val="22"/>
          <w:szCs w:val="22"/>
          <w:lang w:val="es-BO"/>
        </w:rPr>
        <w:t xml:space="preserve">Al </w:t>
      </w:r>
      <w:r w:rsidRPr="00393E84">
        <w:rPr>
          <w:rFonts w:ascii="Arial" w:hAnsi="Arial" w:cs="Arial"/>
          <w:b/>
          <w:bCs/>
          <w:sz w:val="22"/>
          <w:szCs w:val="22"/>
          <w:lang w:val="es-BO"/>
        </w:rPr>
        <w:t>PROVEEDOR</w:t>
      </w:r>
      <w:r w:rsidRPr="00393E84">
        <w:rPr>
          <w:rFonts w:ascii="Arial" w:hAnsi="Arial" w:cs="Arial"/>
          <w:sz w:val="22"/>
          <w:szCs w:val="22"/>
          <w:lang w:val="es-BO"/>
        </w:rPr>
        <w:t>: En su domicilio, ubicado en_______________.</w:t>
      </w:r>
    </w:p>
    <w:p w14:paraId="777787B8" w14:textId="77777777" w:rsidR="00393E84" w:rsidRPr="00393E84" w:rsidRDefault="00393E84" w:rsidP="008D1B7E">
      <w:pPr>
        <w:numPr>
          <w:ilvl w:val="1"/>
          <w:numId w:val="41"/>
        </w:numPr>
        <w:jc w:val="both"/>
        <w:rPr>
          <w:rFonts w:ascii="Arial" w:hAnsi="Arial" w:cs="Arial"/>
          <w:sz w:val="22"/>
          <w:szCs w:val="22"/>
          <w:lang w:val="es-BO"/>
        </w:rPr>
      </w:pPr>
      <w:r w:rsidRPr="00393E84">
        <w:rPr>
          <w:rFonts w:ascii="Arial" w:hAnsi="Arial" w:cs="Arial"/>
          <w:sz w:val="22"/>
          <w:szCs w:val="22"/>
          <w:lang w:val="es-BO"/>
        </w:rPr>
        <w:t xml:space="preserve">A la </w:t>
      </w:r>
      <w:r w:rsidRPr="00393E84">
        <w:rPr>
          <w:rFonts w:ascii="Arial" w:hAnsi="Arial" w:cs="Arial"/>
          <w:b/>
          <w:sz w:val="22"/>
          <w:szCs w:val="22"/>
          <w:lang w:val="es-BO"/>
        </w:rPr>
        <w:t>ENTIDAD</w:t>
      </w:r>
      <w:r w:rsidRPr="00393E84">
        <w:rPr>
          <w:rFonts w:ascii="Arial" w:hAnsi="Arial" w:cs="Arial"/>
          <w:sz w:val="22"/>
          <w:szCs w:val="22"/>
          <w:lang w:val="es-BO"/>
        </w:rPr>
        <w:t>:</w:t>
      </w:r>
      <w:r w:rsidRPr="00393E84">
        <w:rPr>
          <w:rFonts w:ascii="Arial" w:hAnsi="Arial" w:cs="Arial"/>
          <w:b/>
          <w:i/>
          <w:sz w:val="22"/>
          <w:szCs w:val="22"/>
          <w:lang w:val="es-BO"/>
        </w:rPr>
        <w:t xml:space="preserve"> </w:t>
      </w:r>
      <w:r w:rsidRPr="00393E84">
        <w:rPr>
          <w:rFonts w:ascii="Arial" w:hAnsi="Arial" w:cs="Arial"/>
          <w:sz w:val="22"/>
          <w:szCs w:val="22"/>
          <w:lang w:val="es-BO"/>
        </w:rPr>
        <w:t>En su Edificio Principal, ubicado en la calle Ayacucho esquina Mercado s/n de la Zona Central de la ciudad de La Paz - Bolivia.</w:t>
      </w:r>
    </w:p>
    <w:p w14:paraId="3F9E83BF" w14:textId="77777777" w:rsidR="00393E84" w:rsidRPr="00393E84" w:rsidRDefault="00393E84" w:rsidP="00393E84">
      <w:pPr>
        <w:autoSpaceDE w:val="0"/>
        <w:autoSpaceDN w:val="0"/>
        <w:adjustRightInd w:val="0"/>
        <w:jc w:val="both"/>
        <w:rPr>
          <w:rFonts w:ascii="Arial" w:hAnsi="Arial" w:cs="Arial"/>
          <w:b/>
          <w:bCs/>
          <w:sz w:val="22"/>
          <w:szCs w:val="22"/>
          <w:lang w:val="es-BO"/>
        </w:rPr>
      </w:pPr>
    </w:p>
    <w:p w14:paraId="3F31116D"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CLÁUSULA</w:t>
      </w:r>
      <w:r w:rsidRPr="00393E84">
        <w:rPr>
          <w:rFonts w:ascii="Arial" w:hAnsi="Arial" w:cs="Arial"/>
          <w:b/>
          <w:bCs/>
          <w:sz w:val="22"/>
          <w:szCs w:val="22"/>
          <w:lang w:val="es-BO"/>
        </w:rPr>
        <w:t xml:space="preserve"> DÉCIMA CUARTA.- </w:t>
      </w:r>
      <w:r w:rsidRPr="00393E84">
        <w:rPr>
          <w:rFonts w:ascii="Arial" w:hAnsi="Arial" w:cs="Arial"/>
          <w:b/>
          <w:sz w:val="22"/>
          <w:szCs w:val="22"/>
          <w:lang w:val="es-BO"/>
        </w:rPr>
        <w:t xml:space="preserve">(DERECHOS DEL PROVEEDOR) </w:t>
      </w:r>
      <w:r w:rsidRPr="00393E84">
        <w:rPr>
          <w:rFonts w:ascii="Arial" w:hAnsi="Arial" w:cs="Arial"/>
          <w:sz w:val="22"/>
          <w:szCs w:val="22"/>
          <w:lang w:val="es-BO"/>
        </w:rPr>
        <w:t xml:space="preserve">El </w:t>
      </w:r>
      <w:r w:rsidRPr="00393E84">
        <w:rPr>
          <w:rFonts w:ascii="Arial" w:hAnsi="Arial" w:cs="Arial"/>
          <w:b/>
          <w:sz w:val="22"/>
          <w:szCs w:val="22"/>
          <w:lang w:val="es-BO"/>
        </w:rPr>
        <w:t xml:space="preserve">PROVEEDOR, </w:t>
      </w:r>
      <w:r w:rsidRPr="00393E84">
        <w:rPr>
          <w:rFonts w:ascii="Arial" w:hAnsi="Arial" w:cs="Arial"/>
          <w:sz w:val="22"/>
          <w:szCs w:val="22"/>
          <w:lang w:val="es-BO"/>
        </w:rPr>
        <w:t>tiene el derecho de plantear los reclamos que considere correctos, por cualquier omisión de la</w:t>
      </w:r>
      <w:r w:rsidRPr="00393E84">
        <w:rPr>
          <w:rFonts w:ascii="Arial" w:hAnsi="Arial" w:cs="Arial"/>
          <w:b/>
          <w:bCs/>
          <w:sz w:val="22"/>
          <w:szCs w:val="22"/>
          <w:lang w:val="es-BO"/>
        </w:rPr>
        <w:t xml:space="preserve"> ENTIDAD, </w:t>
      </w:r>
      <w:r w:rsidRPr="00393E84">
        <w:rPr>
          <w:rFonts w:ascii="Arial" w:hAnsi="Arial" w:cs="Arial"/>
          <w:bCs/>
          <w:sz w:val="22"/>
          <w:szCs w:val="22"/>
          <w:lang w:val="es-BO"/>
        </w:rPr>
        <w:t>por falta de pago</w:t>
      </w:r>
      <w:r w:rsidRPr="00393E84">
        <w:rPr>
          <w:rFonts w:ascii="Arial" w:hAnsi="Arial" w:cs="Arial"/>
          <w:b/>
          <w:bCs/>
          <w:sz w:val="22"/>
          <w:szCs w:val="22"/>
          <w:lang w:val="es-BO"/>
        </w:rPr>
        <w:t xml:space="preserve"> </w:t>
      </w:r>
      <w:r w:rsidRPr="00393E84">
        <w:rPr>
          <w:rFonts w:ascii="Arial" w:hAnsi="Arial" w:cs="Arial"/>
          <w:bCs/>
          <w:sz w:val="22"/>
          <w:szCs w:val="22"/>
          <w:lang w:val="es-BO"/>
        </w:rPr>
        <w:t xml:space="preserve">por la prestación del </w:t>
      </w:r>
      <w:r w:rsidRPr="00393E84">
        <w:rPr>
          <w:rFonts w:ascii="Arial" w:hAnsi="Arial" w:cs="Arial"/>
          <w:b/>
          <w:bCs/>
          <w:sz w:val="22"/>
          <w:szCs w:val="22"/>
          <w:lang w:val="es-BO"/>
        </w:rPr>
        <w:t>SERVICIO</w:t>
      </w:r>
      <w:r w:rsidRPr="00393E84">
        <w:rPr>
          <w:rFonts w:ascii="Arial" w:hAnsi="Arial" w:cs="Arial"/>
          <w:bCs/>
          <w:sz w:val="22"/>
          <w:szCs w:val="22"/>
          <w:lang w:val="es-BO"/>
        </w:rPr>
        <w:t xml:space="preserve"> </w:t>
      </w:r>
      <w:r w:rsidRPr="00393E84">
        <w:rPr>
          <w:rFonts w:ascii="Arial" w:hAnsi="Arial" w:cs="Arial"/>
          <w:sz w:val="22"/>
          <w:szCs w:val="22"/>
          <w:lang w:val="es-BO"/>
        </w:rPr>
        <w:t>conforme los alcances del presente Contrato o por cualquier otro aspecto consignado en el mismo.</w:t>
      </w:r>
    </w:p>
    <w:p w14:paraId="587650AC" w14:textId="77777777" w:rsidR="00393E84" w:rsidRPr="00393E84" w:rsidRDefault="00393E84" w:rsidP="00393E84">
      <w:pPr>
        <w:jc w:val="both"/>
        <w:rPr>
          <w:rFonts w:ascii="Arial" w:hAnsi="Arial" w:cs="Arial"/>
          <w:sz w:val="22"/>
          <w:szCs w:val="22"/>
          <w:lang w:val="es-BO"/>
        </w:rPr>
      </w:pPr>
    </w:p>
    <w:p w14:paraId="4E01BAAA"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Tales reclamos deberán ser planteados por escrito con el respaldo correspondiente, al </w:t>
      </w:r>
      <w:r w:rsidRPr="00393E84">
        <w:rPr>
          <w:rFonts w:ascii="Arial" w:hAnsi="Arial" w:cs="Arial"/>
          <w:b/>
          <w:bCs/>
          <w:sz w:val="22"/>
          <w:szCs w:val="22"/>
          <w:lang w:val="es-BO"/>
        </w:rPr>
        <w:t>FISCAL</w:t>
      </w:r>
      <w:r w:rsidRPr="00393E84">
        <w:rPr>
          <w:rFonts w:ascii="Arial" w:hAnsi="Arial" w:cs="Arial"/>
          <w:sz w:val="22"/>
          <w:szCs w:val="22"/>
          <w:lang w:val="es-BO"/>
        </w:rPr>
        <w:t>, hasta veinte (20) días hábiles posteriores al suceso.</w:t>
      </w:r>
    </w:p>
    <w:p w14:paraId="3362DFFA" w14:textId="77777777" w:rsidR="00393E84" w:rsidRPr="00393E84" w:rsidRDefault="00393E84" w:rsidP="00393E84">
      <w:pPr>
        <w:jc w:val="both"/>
        <w:rPr>
          <w:rFonts w:ascii="Arial" w:hAnsi="Arial" w:cs="Arial"/>
          <w:sz w:val="22"/>
          <w:szCs w:val="22"/>
          <w:lang w:val="es-BO"/>
        </w:rPr>
      </w:pPr>
    </w:p>
    <w:p w14:paraId="733759F3" w14:textId="77777777" w:rsidR="00393E84" w:rsidRPr="00393E84" w:rsidRDefault="00393E84" w:rsidP="00393E84">
      <w:pPr>
        <w:jc w:val="both"/>
        <w:rPr>
          <w:rFonts w:ascii="Arial" w:hAnsi="Arial" w:cs="Arial"/>
          <w:bCs/>
          <w:sz w:val="22"/>
          <w:szCs w:val="22"/>
          <w:lang w:val="es-BO"/>
        </w:rPr>
      </w:pPr>
      <w:r w:rsidRPr="00393E84">
        <w:rPr>
          <w:rFonts w:ascii="Arial" w:hAnsi="Arial" w:cs="Arial"/>
          <w:sz w:val="22"/>
          <w:szCs w:val="22"/>
          <w:lang w:val="es-BO"/>
        </w:rPr>
        <w:t xml:space="preserve">El </w:t>
      </w:r>
      <w:r w:rsidRPr="00393E84">
        <w:rPr>
          <w:rFonts w:ascii="Arial" w:hAnsi="Arial" w:cs="Arial"/>
          <w:b/>
          <w:bCs/>
          <w:sz w:val="22"/>
          <w:szCs w:val="22"/>
          <w:lang w:val="es-BO"/>
        </w:rPr>
        <w:t>FISCAL</w:t>
      </w:r>
      <w:r w:rsidRPr="00393E84">
        <w:rPr>
          <w:rFonts w:ascii="Arial" w:hAnsi="Arial" w:cs="Arial"/>
          <w:sz w:val="22"/>
          <w:szCs w:val="22"/>
          <w:lang w:val="es-BO"/>
        </w:rPr>
        <w:t xml:space="preserve">, dentro del lapso impostergable de cinco (5) días hábiles, tomará conocimiento, analizará el reclamo y emitirá su respuesta de forma sustentada al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aceptando o rechazando el reclamo. </w:t>
      </w:r>
      <w:r w:rsidRPr="00393E84">
        <w:rPr>
          <w:rFonts w:ascii="Arial" w:hAnsi="Arial" w:cs="Arial"/>
          <w:bCs/>
          <w:sz w:val="22"/>
          <w:szCs w:val="22"/>
          <w:lang w:val="es-BO"/>
        </w:rPr>
        <w:t xml:space="preserve">Dentro de este plazo, el </w:t>
      </w:r>
      <w:r w:rsidRPr="00393E84">
        <w:rPr>
          <w:rFonts w:ascii="Arial" w:hAnsi="Arial" w:cs="Arial"/>
          <w:b/>
          <w:bCs/>
          <w:sz w:val="22"/>
          <w:szCs w:val="22"/>
          <w:lang w:val="es-BO"/>
        </w:rPr>
        <w:t>FISCAL</w:t>
      </w:r>
      <w:r w:rsidRPr="00393E84">
        <w:rPr>
          <w:rFonts w:ascii="Arial" w:hAnsi="Arial" w:cs="Arial"/>
          <w:bCs/>
          <w:sz w:val="22"/>
          <w:szCs w:val="22"/>
          <w:lang w:val="es-BO"/>
        </w:rPr>
        <w:t xml:space="preserve"> podrá solicitar las aclaraciones respectivas al </w:t>
      </w:r>
      <w:r w:rsidRPr="00393E84">
        <w:rPr>
          <w:rFonts w:ascii="Arial" w:hAnsi="Arial" w:cs="Arial"/>
          <w:b/>
          <w:bCs/>
          <w:sz w:val="22"/>
          <w:szCs w:val="22"/>
          <w:lang w:val="es-BO"/>
        </w:rPr>
        <w:t>PROVEEDOR</w:t>
      </w:r>
      <w:r w:rsidRPr="00393E84">
        <w:rPr>
          <w:rFonts w:ascii="Arial" w:hAnsi="Arial" w:cs="Arial"/>
          <w:bCs/>
          <w:sz w:val="22"/>
          <w:szCs w:val="22"/>
          <w:lang w:val="es-BO"/>
        </w:rPr>
        <w:t>, para sustentar su decisión.</w:t>
      </w:r>
    </w:p>
    <w:p w14:paraId="2D82C134" w14:textId="77777777" w:rsidR="00393E84" w:rsidRPr="00393E84" w:rsidRDefault="00393E84" w:rsidP="00393E84">
      <w:pPr>
        <w:jc w:val="both"/>
        <w:rPr>
          <w:rFonts w:ascii="Arial" w:hAnsi="Arial" w:cs="Arial"/>
          <w:sz w:val="22"/>
          <w:szCs w:val="22"/>
          <w:lang w:val="es-BO"/>
        </w:rPr>
      </w:pPr>
    </w:p>
    <w:p w14:paraId="0C3AC089" w14:textId="77777777" w:rsidR="00393E84" w:rsidRPr="00393E84" w:rsidRDefault="00393E84" w:rsidP="00393E84">
      <w:pPr>
        <w:jc w:val="both"/>
        <w:rPr>
          <w:rFonts w:ascii="Arial" w:hAnsi="Arial" w:cs="Arial"/>
          <w:b/>
          <w:sz w:val="22"/>
          <w:szCs w:val="22"/>
          <w:lang w:val="es-BO"/>
        </w:rPr>
      </w:pPr>
      <w:r w:rsidRPr="00393E84">
        <w:rPr>
          <w:rFonts w:ascii="Arial" w:hAnsi="Arial" w:cs="Arial"/>
          <w:sz w:val="22"/>
          <w:szCs w:val="22"/>
          <w:lang w:val="es-BO"/>
        </w:rPr>
        <w:t xml:space="preserve">En los casos que así corresponda por la complejidad del reclamo, el </w:t>
      </w:r>
      <w:r w:rsidRPr="00393E84">
        <w:rPr>
          <w:rFonts w:ascii="Arial" w:hAnsi="Arial" w:cs="Arial"/>
          <w:b/>
          <w:bCs/>
          <w:sz w:val="22"/>
          <w:szCs w:val="22"/>
          <w:lang w:val="es-BO"/>
        </w:rPr>
        <w:t>FISCAL</w:t>
      </w:r>
      <w:r w:rsidRPr="00393E84">
        <w:rPr>
          <w:rFonts w:ascii="Arial" w:hAnsi="Arial" w:cs="Arial"/>
          <w:sz w:val="22"/>
          <w:szCs w:val="22"/>
          <w:lang w:val="es-BO"/>
        </w:rPr>
        <w:t xml:space="preserve">, podrá solicitar en el plazo de cinco (5) días adicionales, la emisión de informe a las dependencias técnica, financiera y/o legal de la </w:t>
      </w:r>
      <w:r w:rsidRPr="00393E84">
        <w:rPr>
          <w:rFonts w:ascii="Arial" w:hAnsi="Arial" w:cs="Arial"/>
          <w:b/>
          <w:sz w:val="22"/>
          <w:szCs w:val="22"/>
          <w:lang w:val="es-BO"/>
        </w:rPr>
        <w:t>ENTIDAD</w:t>
      </w:r>
      <w:r w:rsidRPr="00393E84">
        <w:rPr>
          <w:rFonts w:ascii="Arial" w:hAnsi="Arial" w:cs="Arial"/>
          <w:sz w:val="22"/>
          <w:szCs w:val="22"/>
          <w:lang w:val="es-BO"/>
        </w:rPr>
        <w:t xml:space="preserve">, según corresponda, a objeto de fundamentar la respuesta que se deba emitir para responder al </w:t>
      </w:r>
      <w:r w:rsidRPr="00393E84">
        <w:rPr>
          <w:rFonts w:ascii="Arial" w:hAnsi="Arial" w:cs="Arial"/>
          <w:b/>
          <w:sz w:val="22"/>
          <w:szCs w:val="22"/>
          <w:lang w:val="es-BO"/>
        </w:rPr>
        <w:t>PROVEEDOR.</w:t>
      </w:r>
    </w:p>
    <w:p w14:paraId="44F8F6AD" w14:textId="77777777" w:rsidR="00393E84" w:rsidRPr="00393E84" w:rsidRDefault="00393E84" w:rsidP="00393E84">
      <w:pPr>
        <w:jc w:val="both"/>
        <w:rPr>
          <w:rFonts w:ascii="Arial" w:hAnsi="Arial" w:cs="Arial"/>
          <w:sz w:val="22"/>
          <w:szCs w:val="22"/>
          <w:lang w:val="es-BO"/>
        </w:rPr>
      </w:pPr>
    </w:p>
    <w:p w14:paraId="1E1C1973"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Todo proceso de respuesta a reclamos, no deberá exceder los diez (10) días hábiles, computables desde la recepción del reclamo documentado por el </w:t>
      </w:r>
      <w:r w:rsidRPr="00393E84">
        <w:rPr>
          <w:rFonts w:ascii="Arial" w:hAnsi="Arial" w:cs="Arial"/>
          <w:b/>
          <w:bCs/>
          <w:sz w:val="22"/>
          <w:szCs w:val="22"/>
          <w:lang w:val="es-BO"/>
        </w:rPr>
        <w:t>FISCAL</w:t>
      </w:r>
      <w:r w:rsidRPr="00393E84">
        <w:rPr>
          <w:rFonts w:ascii="Arial" w:hAnsi="Arial" w:cs="Arial"/>
          <w:sz w:val="22"/>
          <w:szCs w:val="22"/>
          <w:lang w:val="es-BO"/>
        </w:rPr>
        <w:t xml:space="preserve">. </w:t>
      </w:r>
    </w:p>
    <w:p w14:paraId="37091902" w14:textId="77777777" w:rsidR="00393E84" w:rsidRPr="00393E84" w:rsidRDefault="00393E84" w:rsidP="00393E84">
      <w:pPr>
        <w:jc w:val="both"/>
        <w:rPr>
          <w:rFonts w:ascii="Arial" w:hAnsi="Arial" w:cs="Arial"/>
          <w:b/>
          <w:i/>
          <w:sz w:val="22"/>
          <w:szCs w:val="22"/>
          <w:lang w:val="es-BO"/>
        </w:rPr>
      </w:pPr>
    </w:p>
    <w:p w14:paraId="73113F76"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El </w:t>
      </w:r>
      <w:r w:rsidRPr="00393E84">
        <w:rPr>
          <w:rFonts w:ascii="Arial" w:hAnsi="Arial" w:cs="Arial"/>
          <w:b/>
          <w:bCs/>
          <w:sz w:val="22"/>
          <w:szCs w:val="22"/>
          <w:lang w:val="es-BO"/>
        </w:rPr>
        <w:t xml:space="preserve">FISCAL </w:t>
      </w:r>
      <w:r w:rsidRPr="00393E84">
        <w:rPr>
          <w:rFonts w:ascii="Arial" w:hAnsi="Arial" w:cs="Arial"/>
          <w:sz w:val="22"/>
          <w:szCs w:val="22"/>
          <w:lang w:val="es-BO"/>
        </w:rPr>
        <w:t xml:space="preserve">y la </w:t>
      </w:r>
      <w:r w:rsidRPr="00393E84">
        <w:rPr>
          <w:rFonts w:ascii="Arial" w:hAnsi="Arial" w:cs="Arial"/>
          <w:b/>
          <w:sz w:val="22"/>
          <w:szCs w:val="22"/>
          <w:lang w:val="es-BO"/>
        </w:rPr>
        <w:t xml:space="preserve">ENTIDAD, </w:t>
      </w:r>
      <w:r w:rsidRPr="00393E84">
        <w:rPr>
          <w:rFonts w:ascii="Arial" w:hAnsi="Arial" w:cs="Arial"/>
          <w:sz w:val="22"/>
          <w:szCs w:val="22"/>
          <w:lang w:val="es-BO"/>
        </w:rPr>
        <w:t>no atenderán reclamos presentados fuera del plazo establecido en esta cláusula.</w:t>
      </w:r>
    </w:p>
    <w:p w14:paraId="77BC749F" w14:textId="77777777" w:rsidR="00393E84" w:rsidRPr="00393E84" w:rsidRDefault="00393E84" w:rsidP="00393E84">
      <w:pPr>
        <w:autoSpaceDE w:val="0"/>
        <w:autoSpaceDN w:val="0"/>
        <w:adjustRightInd w:val="0"/>
        <w:jc w:val="both"/>
        <w:rPr>
          <w:rFonts w:ascii="Arial" w:hAnsi="Arial" w:cs="Arial"/>
          <w:b/>
          <w:bCs/>
          <w:sz w:val="22"/>
          <w:szCs w:val="22"/>
          <w:lang w:val="es-BO"/>
        </w:rPr>
      </w:pPr>
    </w:p>
    <w:p w14:paraId="13D2E130" w14:textId="77777777" w:rsidR="00393E84" w:rsidRPr="00393E84" w:rsidRDefault="00393E84" w:rsidP="00393E84">
      <w:pPr>
        <w:autoSpaceDE w:val="0"/>
        <w:autoSpaceDN w:val="0"/>
        <w:adjustRightInd w:val="0"/>
        <w:jc w:val="both"/>
        <w:rPr>
          <w:rFonts w:ascii="Arial" w:hAnsi="Arial" w:cs="Arial"/>
          <w:bCs/>
          <w:sz w:val="22"/>
          <w:szCs w:val="22"/>
          <w:lang w:val="es-BO"/>
        </w:rPr>
      </w:pPr>
      <w:r w:rsidRPr="00393E84">
        <w:rPr>
          <w:rFonts w:ascii="Arial" w:hAnsi="Arial" w:cs="Arial"/>
          <w:b/>
          <w:sz w:val="22"/>
          <w:szCs w:val="22"/>
          <w:lang w:val="es-BO"/>
        </w:rPr>
        <w:t>CLÁUSULA</w:t>
      </w:r>
      <w:r w:rsidRPr="00393E84">
        <w:rPr>
          <w:rFonts w:ascii="Arial" w:hAnsi="Arial" w:cs="Arial"/>
          <w:b/>
          <w:bCs/>
          <w:sz w:val="22"/>
          <w:szCs w:val="22"/>
          <w:lang w:val="es-BO"/>
        </w:rPr>
        <w:t xml:space="preserve"> DÉCIMA QUINTA.- (ESTIPULACIÓN SOBRE IMPUESTOS) </w:t>
      </w:r>
      <w:r w:rsidRPr="00393E84">
        <w:rPr>
          <w:rFonts w:ascii="Arial" w:hAnsi="Arial" w:cs="Arial"/>
          <w:bCs/>
          <w:sz w:val="22"/>
          <w:szCs w:val="22"/>
          <w:lang w:val="es-BO"/>
        </w:rPr>
        <w:t>Correrá por cuenta del</w:t>
      </w:r>
      <w:r w:rsidRPr="00393E84">
        <w:rPr>
          <w:rFonts w:ascii="Arial" w:hAnsi="Arial" w:cs="Arial"/>
          <w:b/>
          <w:bCs/>
          <w:sz w:val="22"/>
          <w:szCs w:val="22"/>
          <w:lang w:val="es-BO"/>
        </w:rPr>
        <w:t xml:space="preserve"> PROVEEDOR</w:t>
      </w:r>
      <w:r w:rsidRPr="00393E84">
        <w:rPr>
          <w:rFonts w:ascii="Arial" w:hAnsi="Arial" w:cs="Arial"/>
          <w:bCs/>
          <w:sz w:val="22"/>
          <w:szCs w:val="22"/>
          <w:lang w:val="es-BO"/>
        </w:rPr>
        <w:t xml:space="preserve"> el pago de todos los impuestos vigentes en el país a la fecha de presentación de la </w:t>
      </w:r>
      <w:r w:rsidRPr="00393E84">
        <w:rPr>
          <w:rFonts w:ascii="Arial" w:hAnsi="Arial" w:cs="Arial"/>
          <w:sz w:val="22"/>
          <w:szCs w:val="22"/>
        </w:rPr>
        <w:t>cotización</w:t>
      </w:r>
      <w:r w:rsidRPr="00393E84">
        <w:rPr>
          <w:rFonts w:ascii="Arial" w:hAnsi="Arial" w:cs="Arial"/>
          <w:bCs/>
          <w:sz w:val="22"/>
          <w:szCs w:val="22"/>
          <w:lang w:val="es-BO"/>
        </w:rPr>
        <w:t>.</w:t>
      </w:r>
    </w:p>
    <w:p w14:paraId="1C15B7CB" w14:textId="77777777" w:rsidR="00393E84" w:rsidRPr="00393E84" w:rsidRDefault="00393E84" w:rsidP="00393E84">
      <w:pPr>
        <w:autoSpaceDE w:val="0"/>
        <w:autoSpaceDN w:val="0"/>
        <w:adjustRightInd w:val="0"/>
        <w:jc w:val="both"/>
        <w:rPr>
          <w:rFonts w:ascii="Arial" w:hAnsi="Arial" w:cs="Arial"/>
          <w:bCs/>
          <w:sz w:val="22"/>
          <w:szCs w:val="22"/>
          <w:lang w:val="es-BO"/>
        </w:rPr>
      </w:pPr>
    </w:p>
    <w:p w14:paraId="0838B9EC" w14:textId="77777777" w:rsidR="00393E84" w:rsidRPr="00393E84" w:rsidRDefault="00393E84" w:rsidP="00393E84">
      <w:pPr>
        <w:autoSpaceDE w:val="0"/>
        <w:autoSpaceDN w:val="0"/>
        <w:adjustRightInd w:val="0"/>
        <w:jc w:val="both"/>
        <w:rPr>
          <w:rFonts w:ascii="Arial" w:hAnsi="Arial" w:cs="Arial"/>
          <w:bCs/>
          <w:sz w:val="22"/>
          <w:szCs w:val="22"/>
          <w:lang w:val="es-BO"/>
        </w:rPr>
      </w:pPr>
      <w:r w:rsidRPr="00393E84">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393E84">
        <w:rPr>
          <w:rFonts w:ascii="Arial" w:hAnsi="Arial" w:cs="Arial"/>
          <w:b/>
          <w:bCs/>
          <w:sz w:val="22"/>
          <w:szCs w:val="22"/>
          <w:lang w:val="es-BO"/>
        </w:rPr>
        <w:t>PROVEEDOR</w:t>
      </w:r>
      <w:r w:rsidRPr="00393E84">
        <w:rPr>
          <w:rFonts w:ascii="Arial" w:hAnsi="Arial" w:cs="Arial"/>
          <w:bCs/>
          <w:sz w:val="22"/>
          <w:szCs w:val="22"/>
          <w:lang w:val="es-BO"/>
        </w:rPr>
        <w:t xml:space="preserve"> deberá acogerse a su cumplimiento desde la fecha de vigencia de dicha normativa. </w:t>
      </w:r>
    </w:p>
    <w:p w14:paraId="034137AE" w14:textId="77777777" w:rsidR="00393E84" w:rsidRPr="00393E84" w:rsidRDefault="00393E84" w:rsidP="00393E84">
      <w:pPr>
        <w:jc w:val="both"/>
        <w:rPr>
          <w:rFonts w:ascii="Arial" w:hAnsi="Arial" w:cs="Arial"/>
          <w:b/>
          <w:sz w:val="22"/>
          <w:szCs w:val="22"/>
          <w:lang w:val="es-BO"/>
        </w:rPr>
      </w:pPr>
    </w:p>
    <w:p w14:paraId="7801B060" w14:textId="77777777" w:rsidR="00393E84" w:rsidRPr="00393E84" w:rsidRDefault="00393E84" w:rsidP="00393E84">
      <w:pPr>
        <w:autoSpaceDE w:val="0"/>
        <w:autoSpaceDN w:val="0"/>
        <w:adjustRightInd w:val="0"/>
        <w:jc w:val="both"/>
        <w:rPr>
          <w:rFonts w:ascii="Arial" w:hAnsi="Arial" w:cs="Arial"/>
          <w:sz w:val="22"/>
          <w:szCs w:val="22"/>
          <w:lang w:val="es-BO"/>
        </w:rPr>
      </w:pPr>
      <w:r w:rsidRPr="00393E84">
        <w:rPr>
          <w:rFonts w:ascii="Arial" w:hAnsi="Arial" w:cs="Arial"/>
          <w:b/>
          <w:sz w:val="22"/>
          <w:szCs w:val="22"/>
          <w:lang w:val="es-BO"/>
        </w:rPr>
        <w:t xml:space="preserve">CLÁUSULA DÉCIMA SEXTA.- (FACTURACIÓN) </w:t>
      </w:r>
      <w:r w:rsidRPr="00393E84">
        <w:rPr>
          <w:rFonts w:ascii="Arial" w:hAnsi="Arial" w:cs="Arial"/>
          <w:sz w:val="22"/>
          <w:szCs w:val="22"/>
          <w:lang w:val="es-BO"/>
        </w:rPr>
        <w:t xml:space="preserve">El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una vez aprobada su planilla de ejecución de servicios, deberá emitir la respectiva factura oficial por el monto correspondiente en favor de la </w:t>
      </w:r>
      <w:r w:rsidRPr="00393E84">
        <w:rPr>
          <w:rFonts w:ascii="Arial" w:hAnsi="Arial" w:cs="Arial"/>
          <w:b/>
          <w:sz w:val="22"/>
          <w:szCs w:val="22"/>
          <w:lang w:val="es-BO"/>
        </w:rPr>
        <w:t>ENTIDAD</w:t>
      </w:r>
      <w:r w:rsidRPr="00393E84">
        <w:rPr>
          <w:rFonts w:ascii="Arial" w:hAnsi="Arial" w:cs="Arial"/>
          <w:sz w:val="22"/>
          <w:szCs w:val="22"/>
          <w:lang w:val="es-BO"/>
        </w:rPr>
        <w:t>.</w:t>
      </w:r>
    </w:p>
    <w:p w14:paraId="73D84C7C" w14:textId="77777777" w:rsidR="00393E84" w:rsidRPr="00393E84" w:rsidRDefault="00393E84" w:rsidP="00393E84">
      <w:pPr>
        <w:autoSpaceDE w:val="0"/>
        <w:autoSpaceDN w:val="0"/>
        <w:adjustRightInd w:val="0"/>
        <w:jc w:val="both"/>
        <w:rPr>
          <w:rFonts w:ascii="Arial" w:hAnsi="Arial" w:cs="Arial"/>
          <w:b/>
          <w:sz w:val="22"/>
          <w:szCs w:val="22"/>
          <w:lang w:val="es-BO"/>
        </w:rPr>
      </w:pPr>
    </w:p>
    <w:p w14:paraId="4BFB1A52" w14:textId="77777777" w:rsidR="00393E84" w:rsidRPr="00393E84" w:rsidRDefault="00393E84" w:rsidP="00393E84">
      <w:pPr>
        <w:autoSpaceDE w:val="0"/>
        <w:autoSpaceDN w:val="0"/>
        <w:adjustRightInd w:val="0"/>
        <w:jc w:val="both"/>
        <w:rPr>
          <w:rFonts w:ascii="Arial" w:hAnsi="Arial" w:cs="Arial"/>
          <w:b/>
          <w:i/>
          <w:sz w:val="22"/>
          <w:szCs w:val="22"/>
          <w:lang w:val="es-BO"/>
        </w:rPr>
      </w:pPr>
      <w:r w:rsidRPr="00393E84">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7B2D9D91" w14:textId="77777777" w:rsidR="00393E84" w:rsidRPr="00393E84" w:rsidRDefault="00393E84" w:rsidP="00393E84">
      <w:pPr>
        <w:jc w:val="both"/>
        <w:rPr>
          <w:rFonts w:ascii="Arial" w:hAnsi="Arial" w:cs="Arial"/>
          <w:b/>
          <w:sz w:val="22"/>
          <w:szCs w:val="22"/>
          <w:lang w:val="es-BO"/>
        </w:rPr>
      </w:pPr>
    </w:p>
    <w:p w14:paraId="2002C574"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lang w:val="es-BO"/>
        </w:rPr>
        <w:t xml:space="preserve">CLÁUSULA DÉCIMA SÉPTIMA.- (MODIFICACIONES AL CONTRATO) </w:t>
      </w:r>
      <w:r w:rsidRPr="00393E84">
        <w:rPr>
          <w:rFonts w:ascii="Arial" w:hAnsi="Arial" w:cs="Arial"/>
          <w:sz w:val="22"/>
          <w:szCs w:val="22"/>
          <w:lang w:val="es-BO"/>
        </w:rPr>
        <w:t xml:space="preserve">El presente Contrato podrá ser modificado sólo en los aspectos previsto en el DBC siempre y cuando exista acuerdo entre las </w:t>
      </w:r>
      <w:r w:rsidRPr="00393E84">
        <w:rPr>
          <w:rFonts w:ascii="Arial" w:hAnsi="Arial" w:cs="Arial"/>
          <w:b/>
          <w:sz w:val="22"/>
          <w:szCs w:val="22"/>
          <w:lang w:val="es-BO"/>
        </w:rPr>
        <w:t>PARTES</w:t>
      </w:r>
      <w:r w:rsidRPr="00393E84">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55DBDB2" w14:textId="77777777" w:rsidR="00393E84" w:rsidRPr="00393E84" w:rsidRDefault="00393E84" w:rsidP="00393E84">
      <w:pPr>
        <w:jc w:val="both"/>
        <w:rPr>
          <w:rFonts w:ascii="Arial" w:hAnsi="Arial" w:cs="Arial"/>
          <w:sz w:val="22"/>
          <w:szCs w:val="22"/>
          <w:lang w:val="es-BO"/>
        </w:rPr>
      </w:pPr>
    </w:p>
    <w:p w14:paraId="1843253E" w14:textId="77777777" w:rsidR="00393E84" w:rsidRPr="00393E84" w:rsidRDefault="00393E84" w:rsidP="00393E84">
      <w:pPr>
        <w:contextualSpacing/>
        <w:jc w:val="both"/>
        <w:rPr>
          <w:rFonts w:ascii="Arial" w:hAnsi="Arial" w:cs="Arial"/>
          <w:b/>
          <w:i/>
          <w:sz w:val="22"/>
          <w:szCs w:val="22"/>
          <w:lang w:val="es-BO"/>
        </w:rPr>
      </w:pPr>
      <w:r w:rsidRPr="00393E84">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w:t>
      </w:r>
    </w:p>
    <w:p w14:paraId="62F86B40" w14:textId="77777777" w:rsidR="00393E84" w:rsidRPr="00393E84" w:rsidRDefault="00393E84" w:rsidP="00393E84">
      <w:pPr>
        <w:contextualSpacing/>
        <w:jc w:val="both"/>
        <w:rPr>
          <w:rFonts w:ascii="Arial" w:hAnsi="Arial" w:cs="Arial"/>
          <w:b/>
          <w:i/>
          <w:sz w:val="22"/>
          <w:szCs w:val="22"/>
          <w:lang w:val="es-BO"/>
        </w:rPr>
      </w:pPr>
    </w:p>
    <w:p w14:paraId="6F376B23" w14:textId="77777777" w:rsidR="00393E84" w:rsidRPr="00393E84" w:rsidRDefault="00393E84" w:rsidP="00393E84">
      <w:pPr>
        <w:contextualSpacing/>
        <w:jc w:val="both"/>
        <w:rPr>
          <w:rFonts w:ascii="Arial" w:hAnsi="Arial" w:cs="Arial"/>
          <w:b/>
          <w:i/>
          <w:sz w:val="22"/>
          <w:szCs w:val="22"/>
          <w:lang w:val="es-BO"/>
        </w:rPr>
      </w:pPr>
      <w:r w:rsidRPr="00393E84">
        <w:rPr>
          <w:rFonts w:ascii="Arial" w:hAnsi="Arial" w:cs="Arial"/>
          <w:sz w:val="22"/>
          <w:szCs w:val="22"/>
          <w:lang w:val="es-BO"/>
        </w:rPr>
        <w:lastRenderedPageBreak/>
        <w:t xml:space="preserve">Las </w:t>
      </w:r>
      <w:r w:rsidRPr="00393E84">
        <w:rPr>
          <w:rFonts w:ascii="Arial" w:hAnsi="Arial" w:cs="Arial"/>
          <w:b/>
          <w:sz w:val="22"/>
          <w:szCs w:val="22"/>
          <w:lang w:val="es-BO"/>
        </w:rPr>
        <w:t>PARTES</w:t>
      </w:r>
      <w:r w:rsidRPr="00393E84">
        <w:rPr>
          <w:rFonts w:ascii="Arial" w:hAnsi="Arial" w:cs="Arial"/>
          <w:sz w:val="22"/>
          <w:szCs w:val="22"/>
          <w:lang w:val="es-BO"/>
        </w:rPr>
        <w:t xml:space="preserve"> acuerdan que por la recurrencia de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3C160557" w14:textId="77777777" w:rsidR="00393E84" w:rsidRPr="00393E84" w:rsidRDefault="00393E84" w:rsidP="00393E84">
      <w:pPr>
        <w:rPr>
          <w:rFonts w:ascii="Arial" w:hAnsi="Arial" w:cs="Arial"/>
          <w:sz w:val="22"/>
          <w:szCs w:val="22"/>
          <w:lang w:val="es-BO"/>
        </w:rPr>
      </w:pPr>
    </w:p>
    <w:p w14:paraId="33D7BC8A"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7668BD1E" w14:textId="77777777" w:rsidR="00393E84" w:rsidRPr="00393E84" w:rsidRDefault="00393E84" w:rsidP="00393E84">
      <w:pPr>
        <w:jc w:val="both"/>
        <w:rPr>
          <w:rFonts w:ascii="Arial" w:hAnsi="Arial" w:cs="Arial"/>
          <w:b/>
          <w:sz w:val="22"/>
          <w:szCs w:val="22"/>
          <w:lang w:val="es-BO"/>
        </w:rPr>
      </w:pPr>
    </w:p>
    <w:p w14:paraId="2B2C1093"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 xml:space="preserve">CLÁUSULA DÉCIMA OCTAVA.- (INTRANSFERIBILIDAD DEL CONTRATO) </w:t>
      </w:r>
      <w:r w:rsidRPr="00393E84">
        <w:rPr>
          <w:rFonts w:ascii="Arial" w:hAnsi="Arial" w:cs="Arial"/>
          <w:sz w:val="22"/>
          <w:szCs w:val="22"/>
          <w:lang w:val="es-BO"/>
        </w:rPr>
        <w:t>El</w:t>
      </w:r>
      <w:r w:rsidRPr="00393E84">
        <w:rPr>
          <w:rFonts w:ascii="Arial" w:hAnsi="Arial" w:cs="Arial"/>
          <w:b/>
          <w:sz w:val="22"/>
          <w:szCs w:val="22"/>
          <w:lang w:val="es-BO"/>
        </w:rPr>
        <w:t xml:space="preserve"> PROVEEDOR </w:t>
      </w:r>
      <w:r w:rsidRPr="00393E84">
        <w:rPr>
          <w:rFonts w:ascii="Arial" w:hAnsi="Arial" w:cs="Arial"/>
          <w:sz w:val="22"/>
          <w:szCs w:val="22"/>
          <w:lang w:val="es-BO"/>
        </w:rPr>
        <w:t>bajo ningún título podrá ceder, transferir, subrogar, total o parcialmente este Contrato.</w:t>
      </w:r>
    </w:p>
    <w:p w14:paraId="5484A7CD" w14:textId="77777777" w:rsidR="00393E84" w:rsidRPr="00393E84" w:rsidRDefault="00393E84" w:rsidP="00393E84">
      <w:pPr>
        <w:jc w:val="both"/>
        <w:rPr>
          <w:rFonts w:ascii="Arial" w:hAnsi="Arial" w:cs="Arial"/>
          <w:sz w:val="22"/>
          <w:szCs w:val="22"/>
          <w:lang w:val="es-BO"/>
        </w:rPr>
      </w:pPr>
    </w:p>
    <w:p w14:paraId="0026397F"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5785E54" w14:textId="77777777" w:rsidR="00393E84" w:rsidRPr="00393E84" w:rsidRDefault="00393E84" w:rsidP="00393E84">
      <w:pPr>
        <w:jc w:val="both"/>
        <w:rPr>
          <w:rFonts w:ascii="Arial" w:hAnsi="Arial" w:cs="Arial"/>
          <w:b/>
          <w:sz w:val="22"/>
          <w:szCs w:val="22"/>
          <w:lang w:val="es-BO"/>
        </w:rPr>
      </w:pPr>
    </w:p>
    <w:p w14:paraId="05C7A845"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CLÁUSULA DÉCIMA NOVENA.- (MULTAS)</w:t>
      </w:r>
      <w:r w:rsidRPr="00393E84">
        <w:rPr>
          <w:rFonts w:ascii="Arial" w:hAnsi="Arial" w:cs="Arial"/>
          <w:sz w:val="22"/>
          <w:szCs w:val="22"/>
          <w:lang w:val="es-BO"/>
        </w:rPr>
        <w:t xml:space="preserve"> Las </w:t>
      </w:r>
      <w:r w:rsidRPr="00393E84">
        <w:rPr>
          <w:rFonts w:ascii="Arial" w:hAnsi="Arial" w:cs="Arial"/>
          <w:b/>
          <w:bCs/>
          <w:sz w:val="22"/>
          <w:szCs w:val="22"/>
          <w:lang w:val="es-BO"/>
        </w:rPr>
        <w:t>PARTES</w:t>
      </w:r>
      <w:r w:rsidRPr="00393E84">
        <w:rPr>
          <w:rFonts w:ascii="Arial" w:hAnsi="Arial" w:cs="Arial"/>
          <w:sz w:val="22"/>
          <w:szCs w:val="22"/>
          <w:lang w:val="es-BO"/>
        </w:rPr>
        <w:t xml:space="preserve"> acuerdan que por concepto de penalidad en la ejecución del </w:t>
      </w:r>
      <w:r w:rsidRPr="00393E84">
        <w:rPr>
          <w:rFonts w:ascii="Arial" w:hAnsi="Arial" w:cs="Arial"/>
          <w:b/>
          <w:bCs/>
          <w:sz w:val="22"/>
          <w:szCs w:val="22"/>
          <w:lang w:val="es-BO"/>
        </w:rPr>
        <w:t>SERVICIO</w:t>
      </w:r>
      <w:r w:rsidRPr="00393E84">
        <w:rPr>
          <w:rFonts w:ascii="Arial" w:hAnsi="Arial" w:cs="Arial"/>
          <w:sz w:val="22"/>
          <w:szCs w:val="22"/>
          <w:lang w:val="es-BO"/>
        </w:rPr>
        <w:t>, el monto de la multa no deberá exceder el uno por ciento (1%) del monto total del contrato por cada día durante su ejecución.</w:t>
      </w:r>
    </w:p>
    <w:p w14:paraId="578F0235" w14:textId="77777777" w:rsidR="00393E84" w:rsidRPr="00393E84" w:rsidRDefault="00393E84" w:rsidP="00393E84">
      <w:pPr>
        <w:jc w:val="both"/>
        <w:rPr>
          <w:rFonts w:ascii="Arial" w:hAnsi="Arial" w:cs="Arial"/>
          <w:sz w:val="22"/>
          <w:szCs w:val="22"/>
          <w:lang w:val="es-BO"/>
        </w:rPr>
      </w:pPr>
    </w:p>
    <w:p w14:paraId="24548C5D"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Las multas a ser aplicadas serán las siguientes:</w:t>
      </w:r>
    </w:p>
    <w:p w14:paraId="5A998ED8" w14:textId="77777777" w:rsidR="00393E84" w:rsidRPr="00393E84" w:rsidRDefault="00393E84" w:rsidP="00393E84">
      <w:pPr>
        <w:jc w:val="both"/>
        <w:rPr>
          <w:rFonts w:ascii="Arial" w:hAnsi="Arial" w:cs="Arial"/>
          <w:sz w:val="22"/>
          <w:szCs w:val="22"/>
          <w:lang w:val="es-BO"/>
        </w:rPr>
      </w:pPr>
    </w:p>
    <w:p w14:paraId="5009E41C"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393E84">
        <w:rPr>
          <w:rFonts w:ascii="Arial" w:hAnsi="Arial" w:cs="Arial"/>
          <w:b/>
          <w:sz w:val="22"/>
          <w:szCs w:val="22"/>
          <w:lang w:val="es-ES_tradnl"/>
        </w:rPr>
        <w:t>FISCAL</w:t>
      </w:r>
      <w:r w:rsidRPr="00393E84">
        <w:rPr>
          <w:rFonts w:ascii="Arial" w:hAnsi="Arial" w:cs="Arial"/>
          <w:sz w:val="22"/>
          <w:szCs w:val="22"/>
          <w:lang w:val="es-ES_tradnl"/>
        </w:rPr>
        <w:t xml:space="preserve"> verifique la falta.</w:t>
      </w:r>
    </w:p>
    <w:p w14:paraId="2680F8BD" w14:textId="77777777" w:rsidR="00393E84" w:rsidRPr="00393E84" w:rsidRDefault="00393E84" w:rsidP="00393E84">
      <w:pPr>
        <w:widowControl w:val="0"/>
        <w:ind w:left="426"/>
        <w:jc w:val="both"/>
        <w:rPr>
          <w:rFonts w:ascii="Arial" w:hAnsi="Arial" w:cs="Arial"/>
          <w:sz w:val="22"/>
          <w:szCs w:val="22"/>
          <w:lang w:val="es-ES_tradnl"/>
        </w:rPr>
      </w:pPr>
    </w:p>
    <w:p w14:paraId="3CD33A16"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ausencia injustificada del Proveedor en el registro de presencia de personal, el día será descontado y se aplicará una multa de 0.40% del monto total del contrato, medio de verificación reporte de control de asistencia de la </w:t>
      </w:r>
      <w:r w:rsidRPr="00393E84">
        <w:rPr>
          <w:rFonts w:ascii="Arial" w:hAnsi="Arial" w:cs="Arial"/>
          <w:b/>
          <w:sz w:val="22"/>
          <w:szCs w:val="22"/>
          <w:lang w:val="es-ES_tradnl"/>
        </w:rPr>
        <w:t>ENTIDAD</w:t>
      </w:r>
      <w:r w:rsidRPr="00393E84">
        <w:rPr>
          <w:rFonts w:ascii="Arial" w:hAnsi="Arial" w:cs="Arial"/>
          <w:sz w:val="22"/>
          <w:szCs w:val="22"/>
          <w:lang w:val="es-ES_tradnl"/>
        </w:rPr>
        <w:t>.</w:t>
      </w:r>
    </w:p>
    <w:p w14:paraId="0E682627" w14:textId="77777777" w:rsidR="00393E84" w:rsidRPr="00393E84" w:rsidRDefault="00393E84" w:rsidP="00393E84">
      <w:pPr>
        <w:widowControl w:val="0"/>
        <w:ind w:left="426"/>
        <w:jc w:val="both"/>
        <w:rPr>
          <w:rFonts w:ascii="Arial" w:hAnsi="Arial" w:cs="Arial"/>
          <w:sz w:val="22"/>
          <w:szCs w:val="22"/>
          <w:lang w:val="es-ES_tradnl"/>
        </w:rPr>
      </w:pPr>
    </w:p>
    <w:p w14:paraId="4C8C5692"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atraso injustificado del </w:t>
      </w:r>
      <w:r w:rsidRPr="00393E84">
        <w:rPr>
          <w:rFonts w:ascii="Arial" w:hAnsi="Arial" w:cs="Arial"/>
          <w:b/>
          <w:sz w:val="22"/>
          <w:szCs w:val="22"/>
          <w:lang w:val="es-ES_tradnl"/>
        </w:rPr>
        <w:t>PROVEEDOR</w:t>
      </w:r>
      <w:r w:rsidRPr="00393E84">
        <w:rPr>
          <w:rFonts w:ascii="Arial" w:hAnsi="Arial" w:cs="Arial"/>
          <w:sz w:val="22"/>
          <w:szCs w:val="22"/>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considerara como ausencia, medio de verificación reporte de control de presencia de la </w:t>
      </w:r>
      <w:r w:rsidRPr="00393E84">
        <w:rPr>
          <w:rFonts w:ascii="Arial" w:hAnsi="Arial" w:cs="Arial"/>
          <w:b/>
          <w:sz w:val="22"/>
          <w:szCs w:val="22"/>
          <w:lang w:val="es-ES_tradnl"/>
        </w:rPr>
        <w:t>ENTIDAD</w:t>
      </w:r>
      <w:r w:rsidRPr="00393E84">
        <w:rPr>
          <w:rFonts w:ascii="Arial" w:hAnsi="Arial" w:cs="Arial"/>
          <w:sz w:val="22"/>
          <w:szCs w:val="22"/>
          <w:lang w:val="es-ES_tradnl"/>
        </w:rPr>
        <w:t>.</w:t>
      </w:r>
    </w:p>
    <w:p w14:paraId="3EE205EA" w14:textId="77777777" w:rsidR="00393E84" w:rsidRPr="00393E84" w:rsidRDefault="00393E84" w:rsidP="00393E84">
      <w:pPr>
        <w:widowControl w:val="0"/>
        <w:ind w:left="426"/>
        <w:jc w:val="both"/>
        <w:rPr>
          <w:rFonts w:ascii="Arial" w:hAnsi="Arial" w:cs="Arial"/>
          <w:sz w:val="22"/>
          <w:szCs w:val="22"/>
          <w:lang w:val="es-ES_tradnl"/>
        </w:rPr>
      </w:pPr>
    </w:p>
    <w:p w14:paraId="0009CAE9"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un trabajo mal ejecutado técnica, procedimental o administrativamente; o no atender un requerimiento del </w:t>
      </w:r>
      <w:r w:rsidRPr="00393E84">
        <w:rPr>
          <w:rFonts w:ascii="Arial" w:hAnsi="Arial" w:cs="Arial"/>
          <w:b/>
          <w:sz w:val="22"/>
          <w:szCs w:val="22"/>
          <w:lang w:val="es-ES_tradnl"/>
        </w:rPr>
        <w:t>FISCAL</w:t>
      </w:r>
      <w:r w:rsidRPr="00393E84">
        <w:rPr>
          <w:rFonts w:ascii="Arial" w:hAnsi="Arial" w:cs="Arial"/>
          <w:sz w:val="22"/>
          <w:szCs w:val="22"/>
          <w:lang w:val="es-ES_tradnl"/>
        </w:rPr>
        <w:t>, se multará con 0.40% del monto total del contrato, cada vez que se incurra en la falta descrita. Medio de verificación Informe del</w:t>
      </w:r>
      <w:r w:rsidRPr="00393E84">
        <w:rPr>
          <w:rFonts w:ascii="Arial" w:hAnsi="Arial" w:cs="Arial"/>
          <w:b/>
          <w:sz w:val="22"/>
          <w:szCs w:val="22"/>
          <w:lang w:val="es-ES_tradnl"/>
        </w:rPr>
        <w:t xml:space="preserve"> FISCAL</w:t>
      </w:r>
      <w:r w:rsidRPr="00393E84">
        <w:rPr>
          <w:rFonts w:ascii="Arial" w:hAnsi="Arial" w:cs="Arial"/>
          <w:sz w:val="22"/>
          <w:szCs w:val="22"/>
          <w:lang w:val="es-ES_tradnl"/>
        </w:rPr>
        <w:t>.</w:t>
      </w:r>
    </w:p>
    <w:p w14:paraId="12BA0B83" w14:textId="77777777" w:rsidR="00393E84" w:rsidRPr="00393E84" w:rsidRDefault="00393E84" w:rsidP="00393E84">
      <w:pPr>
        <w:widowControl w:val="0"/>
        <w:ind w:left="426"/>
        <w:jc w:val="both"/>
        <w:rPr>
          <w:rFonts w:ascii="Arial" w:hAnsi="Arial" w:cs="Arial"/>
          <w:sz w:val="22"/>
          <w:szCs w:val="22"/>
          <w:lang w:val="es-ES_tradnl"/>
        </w:rPr>
      </w:pPr>
    </w:p>
    <w:p w14:paraId="06586348"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asistencia a las instalaciones de la </w:t>
      </w:r>
      <w:r w:rsidRPr="00393E84">
        <w:rPr>
          <w:rFonts w:ascii="Arial" w:hAnsi="Arial" w:cs="Arial"/>
          <w:b/>
          <w:sz w:val="22"/>
          <w:szCs w:val="22"/>
          <w:lang w:val="es-ES_tradnl"/>
        </w:rPr>
        <w:t>ENTIDAD</w:t>
      </w:r>
      <w:r w:rsidRPr="00393E84">
        <w:rPr>
          <w:rFonts w:ascii="Arial" w:hAnsi="Arial" w:cs="Arial"/>
          <w:sz w:val="22"/>
          <w:szCs w:val="22"/>
          <w:lang w:val="es-ES_tradnl"/>
        </w:rPr>
        <w:t>, en estado de ebriedad, el día será descontado y se multará con 0.80% del monto total del contrato.</w:t>
      </w:r>
    </w:p>
    <w:p w14:paraId="07E57541" w14:textId="77777777" w:rsidR="00393E84" w:rsidRPr="00393E84" w:rsidRDefault="00393E84" w:rsidP="00393E84">
      <w:pPr>
        <w:widowControl w:val="0"/>
        <w:ind w:left="426"/>
        <w:jc w:val="both"/>
        <w:rPr>
          <w:rFonts w:ascii="Arial" w:hAnsi="Arial" w:cs="Arial"/>
          <w:sz w:val="22"/>
          <w:szCs w:val="22"/>
          <w:lang w:val="es-ES_tradnl"/>
        </w:rPr>
      </w:pPr>
    </w:p>
    <w:p w14:paraId="08CFF376" w14:textId="77777777" w:rsidR="00393E84" w:rsidRPr="00393E84" w:rsidRDefault="00393E84" w:rsidP="008D1B7E">
      <w:pPr>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Por el abandono injustificado de un trabajo sin conclusión o abandono de las instalaciones sede de las labores, se aplicará una multa de 0.30% del monto total del contrato cada vez que se incurra en la falta descrita.</w:t>
      </w:r>
    </w:p>
    <w:p w14:paraId="2CBBA3AB" w14:textId="77777777" w:rsidR="00393E84" w:rsidRPr="00393E84" w:rsidRDefault="00393E84" w:rsidP="00393E84">
      <w:pPr>
        <w:ind w:left="426"/>
        <w:jc w:val="both"/>
        <w:rPr>
          <w:rFonts w:ascii="Arial" w:hAnsi="Arial" w:cs="Arial"/>
          <w:sz w:val="22"/>
          <w:szCs w:val="22"/>
          <w:lang w:val="es-ES_tradnl"/>
        </w:rPr>
      </w:pPr>
    </w:p>
    <w:p w14:paraId="3582A870"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el extravío de la Credencial de Ingreso emitida por la </w:t>
      </w:r>
      <w:r w:rsidRPr="00393E84">
        <w:rPr>
          <w:rFonts w:ascii="Arial" w:hAnsi="Arial" w:cs="Arial"/>
          <w:b/>
          <w:sz w:val="22"/>
          <w:szCs w:val="22"/>
          <w:lang w:val="es-ES_tradnl"/>
        </w:rPr>
        <w:t>ENTIDAD</w:t>
      </w:r>
      <w:r w:rsidRPr="00393E84">
        <w:rPr>
          <w:rFonts w:ascii="Arial" w:hAnsi="Arial" w:cs="Arial"/>
          <w:sz w:val="22"/>
          <w:szCs w:val="22"/>
          <w:lang w:val="es-ES_tradnl"/>
        </w:rPr>
        <w:t xml:space="preserve">, lo cual compromete </w:t>
      </w:r>
      <w:r w:rsidRPr="00393E84">
        <w:rPr>
          <w:rFonts w:ascii="Arial" w:hAnsi="Arial" w:cs="Arial"/>
          <w:sz w:val="22"/>
          <w:szCs w:val="22"/>
          <w:lang w:val="es-ES_tradnl"/>
        </w:rPr>
        <w:lastRenderedPageBreak/>
        <w:t xml:space="preserve">la seguridad de la </w:t>
      </w:r>
      <w:r w:rsidRPr="00393E84">
        <w:rPr>
          <w:rFonts w:ascii="Arial" w:hAnsi="Arial" w:cs="Arial"/>
          <w:b/>
          <w:sz w:val="22"/>
          <w:szCs w:val="22"/>
          <w:lang w:val="es-ES_tradnl"/>
        </w:rPr>
        <w:t>ENTIDAD</w:t>
      </w:r>
      <w:r w:rsidRPr="00393E84">
        <w:rPr>
          <w:rFonts w:ascii="Arial" w:hAnsi="Arial" w:cs="Arial"/>
          <w:sz w:val="22"/>
          <w:szCs w:val="22"/>
          <w:lang w:val="es-ES_tradnl"/>
        </w:rPr>
        <w:t xml:space="preserve">, se aplicará una multa de 0.20% del monto total del contrato cada vez que se incurra en la falta descrita. </w:t>
      </w:r>
    </w:p>
    <w:p w14:paraId="7084A5BA" w14:textId="77777777" w:rsidR="00393E84" w:rsidRPr="00393E84" w:rsidRDefault="00393E84" w:rsidP="00393E84">
      <w:pPr>
        <w:widowControl w:val="0"/>
        <w:ind w:left="426"/>
        <w:jc w:val="both"/>
        <w:rPr>
          <w:rFonts w:ascii="Arial" w:hAnsi="Arial" w:cs="Arial"/>
          <w:sz w:val="22"/>
          <w:szCs w:val="22"/>
          <w:lang w:val="es-ES_tradnl"/>
        </w:rPr>
      </w:pPr>
    </w:p>
    <w:p w14:paraId="2BD6D6FE" w14:textId="77777777" w:rsidR="00393E84" w:rsidRPr="00393E84" w:rsidRDefault="00393E84" w:rsidP="008D1B7E">
      <w:pPr>
        <w:widowControl w:val="0"/>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 xml:space="preserve">Por ejecutar tareas o trabajos que no se encuentren expresamente autorizados por las instancias competentes de la </w:t>
      </w:r>
      <w:r w:rsidRPr="00393E84">
        <w:rPr>
          <w:rFonts w:ascii="Arial" w:hAnsi="Arial" w:cs="Arial"/>
          <w:b/>
          <w:sz w:val="22"/>
          <w:szCs w:val="22"/>
          <w:lang w:val="es-ES_tradnl"/>
        </w:rPr>
        <w:t>ENTIDAD</w:t>
      </w:r>
      <w:r w:rsidRPr="00393E84">
        <w:rPr>
          <w:rFonts w:ascii="Arial" w:hAnsi="Arial" w:cs="Arial"/>
          <w:sz w:val="22"/>
          <w:szCs w:val="22"/>
          <w:lang w:val="es-ES_tradnl"/>
        </w:rPr>
        <w:t xml:space="preserve"> y sean considerados peligrosos para la continuidad operativa (por ejemplo un corte de energía eléctrica), se aplicará una multa de 0.40% del monto total del contrato cada vez que se incurra en la falta descrita.</w:t>
      </w:r>
    </w:p>
    <w:p w14:paraId="6C02A304" w14:textId="77777777" w:rsidR="00393E84" w:rsidRPr="00393E84" w:rsidRDefault="00393E84" w:rsidP="00393E84">
      <w:pPr>
        <w:widowControl w:val="0"/>
        <w:ind w:left="426"/>
        <w:jc w:val="both"/>
        <w:rPr>
          <w:rFonts w:ascii="Arial" w:hAnsi="Arial" w:cs="Arial"/>
          <w:sz w:val="22"/>
          <w:szCs w:val="22"/>
          <w:lang w:val="es-ES_tradnl"/>
        </w:rPr>
      </w:pPr>
      <w:r w:rsidRPr="00393E84">
        <w:rPr>
          <w:rFonts w:ascii="Arial" w:hAnsi="Arial" w:cs="Arial"/>
          <w:sz w:val="22"/>
          <w:szCs w:val="22"/>
          <w:lang w:val="es-ES_tradnl"/>
        </w:rPr>
        <w:t xml:space="preserve"> </w:t>
      </w:r>
    </w:p>
    <w:p w14:paraId="3C34BB00" w14:textId="77777777" w:rsidR="00393E84" w:rsidRPr="00393E84" w:rsidRDefault="00393E84" w:rsidP="008D1B7E">
      <w:pPr>
        <w:numPr>
          <w:ilvl w:val="0"/>
          <w:numId w:val="48"/>
        </w:numPr>
        <w:ind w:left="426"/>
        <w:jc w:val="both"/>
        <w:rPr>
          <w:rFonts w:ascii="Arial" w:hAnsi="Arial" w:cs="Arial"/>
          <w:sz w:val="22"/>
          <w:szCs w:val="22"/>
          <w:lang w:val="es-ES_tradnl"/>
        </w:rPr>
      </w:pPr>
      <w:r w:rsidRPr="00393E84">
        <w:rPr>
          <w:rFonts w:ascii="Arial" w:hAnsi="Arial" w:cs="Arial"/>
          <w:sz w:val="22"/>
          <w:szCs w:val="22"/>
          <w:lang w:val="es-ES_tradnl"/>
        </w:rPr>
        <w:t>Por no contar con herramientas mínimas para ejecutar trabajos correspondientes al área se aplicara una multa de 0.10% del monto total del contrato, cada vez que se incurra en la falta descrita de acuerdo a verificación de fiscal.</w:t>
      </w:r>
    </w:p>
    <w:p w14:paraId="4DF6D43A" w14:textId="77777777" w:rsidR="00393E84" w:rsidRPr="00393E84" w:rsidRDefault="00393E84" w:rsidP="00393E84">
      <w:pPr>
        <w:jc w:val="both"/>
        <w:rPr>
          <w:rFonts w:ascii="Arial" w:hAnsi="Arial" w:cs="Arial"/>
          <w:sz w:val="22"/>
          <w:szCs w:val="22"/>
          <w:lang w:val="es-BO"/>
        </w:rPr>
      </w:pPr>
    </w:p>
    <w:p w14:paraId="11389E1F"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Estas penalidades se aplicarán salvo casos de fuerza mayor, caso fortuito u otras causas debidamente comprobadas por el </w:t>
      </w:r>
      <w:r w:rsidRPr="00393E84">
        <w:rPr>
          <w:rFonts w:ascii="Arial" w:hAnsi="Arial" w:cs="Arial"/>
          <w:b/>
          <w:bCs/>
          <w:sz w:val="22"/>
          <w:szCs w:val="22"/>
          <w:lang w:val="es-BO"/>
        </w:rPr>
        <w:t>FISCAL</w:t>
      </w:r>
      <w:r w:rsidRPr="00393E84">
        <w:rPr>
          <w:rFonts w:ascii="Arial" w:hAnsi="Arial" w:cs="Arial"/>
          <w:sz w:val="22"/>
          <w:szCs w:val="22"/>
          <w:lang w:val="es-BO"/>
        </w:rPr>
        <w:t>.</w:t>
      </w:r>
    </w:p>
    <w:p w14:paraId="4416D810" w14:textId="77777777" w:rsidR="00393E84" w:rsidRPr="00393E84" w:rsidRDefault="00393E84" w:rsidP="00393E84">
      <w:pPr>
        <w:jc w:val="both"/>
        <w:rPr>
          <w:rFonts w:ascii="Arial" w:hAnsi="Arial" w:cs="Arial"/>
          <w:sz w:val="22"/>
          <w:szCs w:val="22"/>
          <w:lang w:val="es-BO"/>
        </w:rPr>
      </w:pPr>
    </w:p>
    <w:p w14:paraId="3B6BBE9F"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En todos los casos de resolución de Contrato por causas atribuibles al </w:t>
      </w:r>
      <w:r w:rsidRPr="00393E84">
        <w:rPr>
          <w:rFonts w:ascii="Arial" w:hAnsi="Arial" w:cs="Arial"/>
          <w:b/>
          <w:sz w:val="22"/>
          <w:szCs w:val="22"/>
          <w:lang w:val="es-BO"/>
        </w:rPr>
        <w:t>PROVEEDOR</w:t>
      </w:r>
      <w:r w:rsidRPr="00393E84">
        <w:rPr>
          <w:rFonts w:ascii="Arial" w:hAnsi="Arial" w:cs="Arial"/>
          <w:sz w:val="22"/>
          <w:szCs w:val="22"/>
          <w:lang w:val="es-BO"/>
        </w:rPr>
        <w:t xml:space="preserve">, la </w:t>
      </w:r>
      <w:r w:rsidRPr="00393E84">
        <w:rPr>
          <w:rFonts w:ascii="Arial" w:hAnsi="Arial" w:cs="Arial"/>
          <w:b/>
          <w:sz w:val="22"/>
          <w:szCs w:val="22"/>
          <w:lang w:val="es-BO"/>
        </w:rPr>
        <w:t xml:space="preserve">ENTIDAD </w:t>
      </w:r>
      <w:r w:rsidRPr="00393E84">
        <w:rPr>
          <w:rFonts w:ascii="Arial" w:hAnsi="Arial" w:cs="Arial"/>
          <w:sz w:val="22"/>
          <w:szCs w:val="22"/>
          <w:lang w:val="es-BO"/>
        </w:rPr>
        <w:t>no podrá cobrar multas que excedan el veinte por ciento (20%) del monto total del Contrato.</w:t>
      </w:r>
    </w:p>
    <w:p w14:paraId="2F7CA750" w14:textId="77777777" w:rsidR="00393E84" w:rsidRPr="00393E84" w:rsidRDefault="00393E84" w:rsidP="00393E84">
      <w:pPr>
        <w:jc w:val="both"/>
        <w:rPr>
          <w:rFonts w:ascii="Arial" w:hAnsi="Arial" w:cs="Arial"/>
          <w:sz w:val="22"/>
          <w:szCs w:val="22"/>
          <w:lang w:val="es-BO"/>
        </w:rPr>
      </w:pPr>
    </w:p>
    <w:p w14:paraId="5C2B81D3"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Las multas serán cobradas mediante descuentos establecidos expresamente por el </w:t>
      </w:r>
      <w:r w:rsidRPr="00393E84">
        <w:rPr>
          <w:rFonts w:ascii="Arial" w:hAnsi="Arial" w:cs="Arial"/>
          <w:b/>
          <w:bCs/>
          <w:sz w:val="22"/>
          <w:szCs w:val="22"/>
          <w:lang w:val="es-BO"/>
        </w:rPr>
        <w:t>FISCAL</w:t>
      </w:r>
      <w:r w:rsidRPr="00393E84">
        <w:rPr>
          <w:rFonts w:ascii="Arial" w:hAnsi="Arial" w:cs="Arial"/>
          <w:sz w:val="22"/>
          <w:szCs w:val="22"/>
          <w:lang w:val="es-BO"/>
        </w:rPr>
        <w:t>, bajo su directa responsabilidad, en las planillas de ejecución del servicio sujetas a su aprobación o en la liquidación del Contrato.</w:t>
      </w:r>
    </w:p>
    <w:p w14:paraId="0C206CB9" w14:textId="77777777" w:rsidR="00393E84" w:rsidRPr="00393E84" w:rsidRDefault="00393E84" w:rsidP="00393E84">
      <w:pPr>
        <w:jc w:val="both"/>
        <w:rPr>
          <w:rFonts w:ascii="Arial" w:hAnsi="Arial" w:cs="Arial"/>
          <w:sz w:val="22"/>
          <w:szCs w:val="22"/>
          <w:lang w:val="es-BO"/>
        </w:rPr>
      </w:pPr>
    </w:p>
    <w:p w14:paraId="52F7AC5A" w14:textId="77777777" w:rsidR="00393E84" w:rsidRPr="00393E84" w:rsidRDefault="00393E84" w:rsidP="00393E84">
      <w:pPr>
        <w:autoSpaceDE w:val="0"/>
        <w:autoSpaceDN w:val="0"/>
        <w:adjustRightInd w:val="0"/>
        <w:jc w:val="both"/>
        <w:rPr>
          <w:rFonts w:ascii="Arial" w:hAnsi="Arial" w:cs="Arial"/>
          <w:b/>
          <w:bCs/>
          <w:sz w:val="22"/>
          <w:szCs w:val="22"/>
          <w:lang w:val="es-BO"/>
        </w:rPr>
      </w:pPr>
      <w:r w:rsidRPr="00393E84">
        <w:rPr>
          <w:rFonts w:ascii="Arial" w:hAnsi="Arial" w:cs="Arial"/>
          <w:b/>
          <w:sz w:val="22"/>
          <w:szCs w:val="22"/>
          <w:lang w:val="es-BO"/>
        </w:rPr>
        <w:t>CLÁUSULA VIGÉSIMA.- (CUMPLIMIENTO DE LEYES LABORALES</w:t>
      </w:r>
      <w:r w:rsidRPr="00393E84">
        <w:rPr>
          <w:rFonts w:ascii="Arial" w:hAnsi="Arial" w:cs="Arial"/>
          <w:b/>
          <w:bCs/>
          <w:sz w:val="22"/>
          <w:szCs w:val="22"/>
          <w:lang w:val="es-BO"/>
        </w:rPr>
        <w:t xml:space="preserve">) </w:t>
      </w:r>
      <w:r w:rsidRPr="00393E84">
        <w:rPr>
          <w:rFonts w:ascii="Arial" w:hAnsi="Arial" w:cs="Arial"/>
          <w:sz w:val="22"/>
          <w:szCs w:val="22"/>
          <w:lang w:val="es-BO"/>
        </w:rPr>
        <w:t xml:space="preserve">EL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393E84">
        <w:rPr>
          <w:rFonts w:ascii="Arial" w:hAnsi="Arial" w:cs="Arial"/>
          <w:b/>
          <w:bCs/>
          <w:sz w:val="22"/>
          <w:szCs w:val="22"/>
          <w:lang w:val="es-BO"/>
        </w:rPr>
        <w:t xml:space="preserve">ENTIDAD </w:t>
      </w:r>
      <w:r w:rsidRPr="00393E84">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029BECEA" w14:textId="77777777" w:rsidR="00393E84" w:rsidRPr="00393E84" w:rsidRDefault="00393E84" w:rsidP="00393E84">
      <w:pPr>
        <w:autoSpaceDE w:val="0"/>
        <w:autoSpaceDN w:val="0"/>
        <w:adjustRightInd w:val="0"/>
        <w:jc w:val="both"/>
        <w:rPr>
          <w:rFonts w:ascii="Arial" w:hAnsi="Arial" w:cs="Arial"/>
          <w:sz w:val="22"/>
          <w:szCs w:val="22"/>
          <w:lang w:val="es-BO"/>
        </w:rPr>
      </w:pPr>
    </w:p>
    <w:p w14:paraId="32DC75EB"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lang w:val="es-BO"/>
        </w:rPr>
        <w:t xml:space="preserve">CLÁUSULA VIGÉSIMA PRIMERA.- (CAUSAS DE FUERZA MAYOR Y/O CASO FORTUITO) </w:t>
      </w:r>
      <w:r w:rsidRPr="00393E84">
        <w:rPr>
          <w:rFonts w:ascii="Arial" w:hAnsi="Arial" w:cs="Arial"/>
          <w:sz w:val="22"/>
          <w:szCs w:val="22"/>
          <w:lang w:val="es-BO"/>
        </w:rPr>
        <w:t xml:space="preserve">Con el fin de exceptuar al </w:t>
      </w:r>
      <w:r w:rsidRPr="00393E84">
        <w:rPr>
          <w:rFonts w:ascii="Arial" w:hAnsi="Arial" w:cs="Arial"/>
          <w:b/>
          <w:sz w:val="22"/>
          <w:szCs w:val="22"/>
          <w:lang w:val="es-BO"/>
        </w:rPr>
        <w:t>PROVEEDOR</w:t>
      </w:r>
      <w:r w:rsidRPr="00393E84">
        <w:rPr>
          <w:rFonts w:ascii="Arial" w:hAnsi="Arial" w:cs="Arial"/>
          <w:sz w:val="22"/>
          <w:szCs w:val="22"/>
          <w:lang w:val="es-BO"/>
        </w:rPr>
        <w:t xml:space="preserve"> de determinadas responsabilidades por incumplimiento involuntario de las prestaciones del Contrato, el </w:t>
      </w:r>
      <w:r w:rsidRPr="00393E84">
        <w:rPr>
          <w:rFonts w:ascii="Arial" w:hAnsi="Arial" w:cs="Arial"/>
          <w:b/>
          <w:sz w:val="22"/>
          <w:szCs w:val="22"/>
          <w:lang w:val="es-BO"/>
        </w:rPr>
        <w:t xml:space="preserve">FISCAL </w:t>
      </w:r>
      <w:r w:rsidRPr="00393E84">
        <w:rPr>
          <w:rFonts w:ascii="Arial" w:hAnsi="Arial" w:cs="Arial"/>
          <w:sz w:val="22"/>
          <w:szCs w:val="22"/>
          <w:lang w:val="es-BO"/>
        </w:rPr>
        <w:t xml:space="preserve">tendrá la facultad de calificar las causas de fuerza mayor, caso fortuito u otras causas debidamente justificadas a fin exonerar al </w:t>
      </w:r>
      <w:r w:rsidRPr="00393E84">
        <w:rPr>
          <w:rFonts w:ascii="Arial" w:hAnsi="Arial" w:cs="Arial"/>
          <w:b/>
          <w:sz w:val="22"/>
          <w:szCs w:val="22"/>
          <w:lang w:val="es-BO"/>
        </w:rPr>
        <w:t>PROVEEDOR</w:t>
      </w:r>
      <w:r w:rsidRPr="00393E84">
        <w:rPr>
          <w:rFonts w:ascii="Arial" w:hAnsi="Arial" w:cs="Arial"/>
          <w:sz w:val="22"/>
          <w:szCs w:val="22"/>
          <w:lang w:val="es-BO"/>
        </w:rPr>
        <w:t xml:space="preserve"> del cumplimiento de sus obligaciones en relación a la prestación del </w:t>
      </w:r>
      <w:r w:rsidRPr="00393E84">
        <w:rPr>
          <w:rFonts w:ascii="Arial" w:hAnsi="Arial" w:cs="Arial"/>
          <w:b/>
          <w:sz w:val="22"/>
          <w:szCs w:val="22"/>
          <w:lang w:val="es-BO"/>
        </w:rPr>
        <w:t>SERVICIO</w:t>
      </w:r>
      <w:r w:rsidRPr="00393E84">
        <w:rPr>
          <w:rFonts w:ascii="Arial" w:hAnsi="Arial" w:cs="Arial"/>
          <w:sz w:val="22"/>
          <w:szCs w:val="22"/>
          <w:lang w:val="es-BO"/>
        </w:rPr>
        <w:t>.</w:t>
      </w:r>
    </w:p>
    <w:p w14:paraId="4EA498F5" w14:textId="77777777" w:rsidR="00393E84" w:rsidRPr="00393E84" w:rsidRDefault="00393E84" w:rsidP="00393E84">
      <w:pPr>
        <w:jc w:val="both"/>
        <w:rPr>
          <w:rFonts w:ascii="Arial" w:hAnsi="Arial" w:cs="Arial"/>
          <w:sz w:val="22"/>
          <w:szCs w:val="22"/>
          <w:lang w:val="es-BO"/>
        </w:rPr>
      </w:pPr>
    </w:p>
    <w:p w14:paraId="1B8CBEA8"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17AE9BC" w14:textId="77777777" w:rsidR="00393E84" w:rsidRPr="00393E84" w:rsidRDefault="00393E84" w:rsidP="00393E84">
      <w:pPr>
        <w:jc w:val="both"/>
        <w:rPr>
          <w:rFonts w:ascii="Arial" w:hAnsi="Arial" w:cs="Arial"/>
          <w:sz w:val="22"/>
          <w:szCs w:val="22"/>
          <w:lang w:val="es-BO"/>
        </w:rPr>
      </w:pPr>
    </w:p>
    <w:p w14:paraId="63657556"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Para que cualquiera de estos hechos puedan constituir justificación de impedimento o demora en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de manera obligatoria y justificada el </w:t>
      </w:r>
      <w:r w:rsidRPr="00393E84">
        <w:rPr>
          <w:rFonts w:ascii="Arial" w:hAnsi="Arial" w:cs="Arial"/>
          <w:b/>
          <w:sz w:val="22"/>
          <w:szCs w:val="22"/>
          <w:lang w:val="es-BO"/>
        </w:rPr>
        <w:t xml:space="preserve">PROVEEDOR </w:t>
      </w:r>
      <w:r w:rsidRPr="00393E84">
        <w:rPr>
          <w:rFonts w:ascii="Arial" w:hAnsi="Arial" w:cs="Arial"/>
          <w:sz w:val="22"/>
          <w:szCs w:val="22"/>
          <w:lang w:val="es-BO"/>
        </w:rPr>
        <w:t xml:space="preserve">deberá solicitar al </w:t>
      </w:r>
      <w:r w:rsidRPr="00393E84">
        <w:rPr>
          <w:rFonts w:ascii="Arial" w:hAnsi="Arial" w:cs="Arial"/>
          <w:b/>
          <w:bCs/>
          <w:sz w:val="22"/>
          <w:szCs w:val="22"/>
          <w:lang w:val="es-BO"/>
        </w:rPr>
        <w:t xml:space="preserve">FISCAL </w:t>
      </w:r>
      <w:r w:rsidRPr="00393E84">
        <w:rPr>
          <w:rFonts w:ascii="Arial" w:hAnsi="Arial" w:cs="Arial"/>
          <w:bCs/>
          <w:sz w:val="22"/>
          <w:szCs w:val="22"/>
          <w:lang w:val="es-BO"/>
        </w:rPr>
        <w:t xml:space="preserve">la emisión de un </w:t>
      </w:r>
      <w:r w:rsidRPr="00393E84">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6534C3E" w14:textId="77777777" w:rsidR="00393E84" w:rsidRPr="00393E84" w:rsidRDefault="00393E84" w:rsidP="00393E84">
      <w:pPr>
        <w:jc w:val="both"/>
        <w:rPr>
          <w:rFonts w:ascii="Arial" w:hAnsi="Arial" w:cs="Arial"/>
          <w:sz w:val="22"/>
          <w:szCs w:val="22"/>
          <w:lang w:val="es-BO"/>
        </w:rPr>
      </w:pPr>
    </w:p>
    <w:p w14:paraId="04A0D053"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El </w:t>
      </w:r>
      <w:r w:rsidRPr="00393E84">
        <w:rPr>
          <w:rFonts w:ascii="Arial" w:hAnsi="Arial" w:cs="Arial"/>
          <w:b/>
          <w:sz w:val="22"/>
          <w:szCs w:val="22"/>
          <w:lang w:val="es-BO"/>
        </w:rPr>
        <w:t xml:space="preserve">FISCAL </w:t>
      </w:r>
      <w:r w:rsidRPr="00393E84">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2864C5EA" w14:textId="77777777" w:rsidR="00393E84" w:rsidRPr="00393E84" w:rsidRDefault="00393E84" w:rsidP="00393E84">
      <w:pPr>
        <w:jc w:val="both"/>
        <w:rPr>
          <w:rFonts w:ascii="Arial" w:hAnsi="Arial" w:cs="Arial"/>
          <w:spacing w:val="-3"/>
          <w:sz w:val="22"/>
          <w:szCs w:val="22"/>
          <w:lang w:val="es-BO"/>
        </w:rPr>
      </w:pPr>
    </w:p>
    <w:p w14:paraId="3D09599B"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La solicitud del </w:t>
      </w:r>
      <w:r w:rsidRPr="00393E84">
        <w:rPr>
          <w:rFonts w:ascii="Arial" w:hAnsi="Arial" w:cs="Arial"/>
          <w:b/>
          <w:sz w:val="22"/>
          <w:szCs w:val="22"/>
          <w:lang w:val="es-BO"/>
        </w:rPr>
        <w:t>PROVEEDOR</w:t>
      </w:r>
      <w:r w:rsidRPr="00393E84">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2ABF609B" w14:textId="77777777" w:rsidR="00393E84" w:rsidRPr="00393E84" w:rsidRDefault="00393E84" w:rsidP="00393E84">
      <w:pPr>
        <w:jc w:val="both"/>
        <w:rPr>
          <w:rFonts w:ascii="Arial" w:hAnsi="Arial" w:cs="Arial"/>
          <w:b/>
          <w:bCs/>
          <w:sz w:val="22"/>
          <w:szCs w:val="22"/>
          <w:lang w:val="es-BO"/>
        </w:rPr>
      </w:pPr>
    </w:p>
    <w:p w14:paraId="0AE9F739"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CLÁUSULA</w:t>
      </w:r>
      <w:r w:rsidRPr="00393E84">
        <w:rPr>
          <w:rFonts w:ascii="Arial" w:hAnsi="Arial" w:cs="Arial"/>
          <w:b/>
          <w:bCs/>
          <w:sz w:val="22"/>
          <w:szCs w:val="22"/>
          <w:lang w:val="es-BO"/>
        </w:rPr>
        <w:t xml:space="preserve"> VIGÉSIMA SEGUNDA.- </w:t>
      </w:r>
      <w:r w:rsidRPr="00393E84">
        <w:rPr>
          <w:rFonts w:ascii="Arial" w:hAnsi="Arial" w:cs="Arial"/>
          <w:b/>
          <w:sz w:val="22"/>
          <w:szCs w:val="22"/>
          <w:lang w:val="es-BO"/>
        </w:rPr>
        <w:t xml:space="preserve">(TERMINACIÓN DEL CONTRATO). </w:t>
      </w:r>
      <w:r w:rsidRPr="00393E84">
        <w:rPr>
          <w:rFonts w:ascii="Arial" w:hAnsi="Arial" w:cs="Arial"/>
          <w:sz w:val="22"/>
          <w:szCs w:val="22"/>
          <w:lang w:val="es-BO"/>
        </w:rPr>
        <w:t>El presente Contrato concluirá bajo una de las siguientes causas:</w:t>
      </w:r>
    </w:p>
    <w:p w14:paraId="4CBE022C" w14:textId="77777777" w:rsidR="00393E84" w:rsidRPr="00393E84" w:rsidRDefault="00393E84" w:rsidP="00393E84">
      <w:pPr>
        <w:tabs>
          <w:tab w:val="left" w:pos="3063"/>
        </w:tabs>
        <w:jc w:val="both"/>
        <w:rPr>
          <w:rFonts w:ascii="Arial" w:hAnsi="Arial" w:cs="Arial"/>
          <w:sz w:val="22"/>
          <w:szCs w:val="22"/>
          <w:lang w:val="es-BO"/>
        </w:rPr>
      </w:pPr>
      <w:r w:rsidRPr="00393E84">
        <w:rPr>
          <w:rFonts w:ascii="Arial" w:hAnsi="Arial" w:cs="Arial"/>
          <w:sz w:val="22"/>
          <w:szCs w:val="22"/>
          <w:lang w:val="es-BO"/>
        </w:rPr>
        <w:tab/>
      </w:r>
    </w:p>
    <w:p w14:paraId="3066423A" w14:textId="77777777" w:rsidR="00393E84" w:rsidRPr="00393E84" w:rsidRDefault="00393E84" w:rsidP="008D1B7E">
      <w:pPr>
        <w:numPr>
          <w:ilvl w:val="1"/>
          <w:numId w:val="42"/>
        </w:numPr>
        <w:jc w:val="both"/>
        <w:rPr>
          <w:rFonts w:ascii="Arial" w:hAnsi="Arial" w:cs="Arial"/>
          <w:sz w:val="22"/>
          <w:szCs w:val="22"/>
          <w:lang w:val="es-BO" w:eastAsia="en-US"/>
        </w:rPr>
      </w:pPr>
      <w:r w:rsidRPr="00393E84">
        <w:rPr>
          <w:rFonts w:ascii="Arial" w:hAnsi="Arial" w:cs="Arial"/>
          <w:b/>
          <w:sz w:val="22"/>
          <w:szCs w:val="22"/>
          <w:lang w:val="es-BO" w:eastAsia="en-US"/>
        </w:rPr>
        <w:t xml:space="preserve">Por Cumplimiento del Contrato: </w:t>
      </w:r>
      <w:r w:rsidRPr="00393E84">
        <w:rPr>
          <w:rFonts w:ascii="Arial" w:hAnsi="Arial" w:cs="Arial"/>
          <w:sz w:val="22"/>
          <w:szCs w:val="22"/>
          <w:lang w:val="es-BO" w:eastAsia="en-US"/>
        </w:rPr>
        <w:t xml:space="preserve">Forma ordinaria de cumplimiento, donde la </w:t>
      </w:r>
      <w:r w:rsidRPr="00393E84">
        <w:rPr>
          <w:rFonts w:ascii="Arial" w:hAnsi="Arial" w:cs="Arial"/>
          <w:b/>
          <w:sz w:val="22"/>
          <w:szCs w:val="22"/>
          <w:lang w:val="es-BO" w:eastAsia="en-US"/>
        </w:rPr>
        <w:t xml:space="preserve">ENTIDAD </w:t>
      </w:r>
      <w:r w:rsidRPr="00393E84">
        <w:rPr>
          <w:rFonts w:ascii="Arial" w:hAnsi="Arial" w:cs="Arial"/>
          <w:sz w:val="22"/>
          <w:szCs w:val="22"/>
          <w:lang w:val="es-BO" w:eastAsia="en-US"/>
        </w:rPr>
        <w:t xml:space="preserve">como el </w:t>
      </w:r>
      <w:r w:rsidRPr="00393E84">
        <w:rPr>
          <w:rFonts w:ascii="Arial" w:hAnsi="Arial" w:cs="Arial"/>
          <w:b/>
          <w:sz w:val="22"/>
          <w:szCs w:val="22"/>
          <w:lang w:val="es-BO" w:eastAsia="en-US"/>
        </w:rPr>
        <w:t xml:space="preserve">PROVEEDOR </w:t>
      </w:r>
      <w:r w:rsidRPr="00393E84">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393E84">
        <w:rPr>
          <w:rFonts w:ascii="Arial" w:hAnsi="Arial" w:cs="Arial"/>
          <w:b/>
          <w:sz w:val="22"/>
          <w:szCs w:val="22"/>
          <w:lang w:val="es-BO" w:eastAsia="en-US"/>
        </w:rPr>
        <w:t xml:space="preserve"> ENTIDAD</w:t>
      </w:r>
      <w:r w:rsidRPr="00393E84">
        <w:rPr>
          <w:rFonts w:ascii="Arial" w:hAnsi="Arial" w:cs="Arial"/>
          <w:sz w:val="22"/>
          <w:szCs w:val="22"/>
          <w:lang w:val="es-BO" w:eastAsia="en-US"/>
        </w:rPr>
        <w:t>.</w:t>
      </w:r>
    </w:p>
    <w:p w14:paraId="5E0788A7" w14:textId="77777777" w:rsidR="00393E84" w:rsidRPr="00393E84" w:rsidRDefault="00393E84" w:rsidP="00393E84">
      <w:pPr>
        <w:jc w:val="both"/>
        <w:rPr>
          <w:rFonts w:ascii="Arial" w:hAnsi="Arial" w:cs="Arial"/>
          <w:sz w:val="22"/>
          <w:szCs w:val="22"/>
          <w:lang w:val="es-BO"/>
        </w:rPr>
      </w:pPr>
    </w:p>
    <w:p w14:paraId="621269D9" w14:textId="77777777" w:rsidR="00393E84" w:rsidRPr="00393E84" w:rsidRDefault="00393E84" w:rsidP="008D1B7E">
      <w:pPr>
        <w:numPr>
          <w:ilvl w:val="1"/>
          <w:numId w:val="42"/>
        </w:numPr>
        <w:jc w:val="both"/>
        <w:rPr>
          <w:rFonts w:ascii="Arial" w:hAnsi="Arial" w:cs="Arial"/>
          <w:b/>
          <w:sz w:val="22"/>
          <w:szCs w:val="22"/>
          <w:lang w:val="es-BO" w:eastAsia="en-US"/>
        </w:rPr>
      </w:pPr>
      <w:r w:rsidRPr="00393E84">
        <w:rPr>
          <w:rFonts w:ascii="Arial" w:hAnsi="Arial" w:cs="Arial"/>
          <w:b/>
          <w:sz w:val="22"/>
          <w:szCs w:val="22"/>
          <w:lang w:val="es-BO" w:eastAsia="en-US"/>
        </w:rPr>
        <w:t xml:space="preserve">Por Resolución del Contrato: </w:t>
      </w:r>
      <w:r w:rsidRPr="00393E84">
        <w:rPr>
          <w:rFonts w:ascii="Arial" w:hAnsi="Arial" w:cs="Arial"/>
          <w:sz w:val="22"/>
          <w:szCs w:val="22"/>
          <w:lang w:val="es-BO" w:eastAsia="en-US"/>
        </w:rPr>
        <w:t>Es la forma extraordinaria de terminación del Contrato que procederá únicamente por las siguientes causales:</w:t>
      </w:r>
    </w:p>
    <w:p w14:paraId="77739B58" w14:textId="77777777" w:rsidR="00393E84" w:rsidRPr="00393E84" w:rsidRDefault="00393E84" w:rsidP="00393E84">
      <w:pPr>
        <w:ind w:left="720"/>
        <w:rPr>
          <w:rFonts w:ascii="Arial" w:hAnsi="Arial" w:cs="Arial"/>
          <w:b/>
          <w:sz w:val="22"/>
          <w:szCs w:val="22"/>
          <w:lang w:val="es-BO" w:eastAsia="en-US"/>
        </w:rPr>
      </w:pPr>
    </w:p>
    <w:p w14:paraId="291B864A" w14:textId="77777777" w:rsidR="00393E84" w:rsidRPr="00393E84" w:rsidRDefault="00393E84" w:rsidP="008D1B7E">
      <w:pPr>
        <w:numPr>
          <w:ilvl w:val="2"/>
          <w:numId w:val="42"/>
        </w:numPr>
        <w:ind w:left="993" w:hanging="709"/>
        <w:jc w:val="both"/>
        <w:rPr>
          <w:rFonts w:ascii="Arial" w:hAnsi="Arial" w:cs="Arial"/>
          <w:b/>
          <w:sz w:val="22"/>
          <w:szCs w:val="22"/>
          <w:lang w:val="es-BO" w:eastAsia="en-US"/>
        </w:rPr>
      </w:pPr>
      <w:r w:rsidRPr="00393E84">
        <w:rPr>
          <w:rFonts w:ascii="Arial" w:hAnsi="Arial" w:cs="Arial"/>
          <w:b/>
          <w:sz w:val="22"/>
          <w:szCs w:val="22"/>
          <w:lang w:val="es-BO" w:eastAsia="en-US"/>
        </w:rPr>
        <w:t xml:space="preserve">Resolución a requerimiento de la ENTIDAD, por causales atribuibles al PROVEEDOR. </w:t>
      </w:r>
      <w:r w:rsidRPr="00393E84">
        <w:rPr>
          <w:rFonts w:ascii="Arial" w:hAnsi="Arial" w:cs="Arial"/>
          <w:sz w:val="22"/>
          <w:szCs w:val="22"/>
          <w:lang w:val="es-BO" w:eastAsia="en-US"/>
        </w:rPr>
        <w:t>La</w:t>
      </w:r>
      <w:r w:rsidRPr="00393E84">
        <w:rPr>
          <w:rFonts w:ascii="Arial" w:hAnsi="Arial" w:cs="Arial"/>
          <w:b/>
          <w:sz w:val="22"/>
          <w:szCs w:val="22"/>
          <w:lang w:val="es-BO" w:eastAsia="en-US"/>
        </w:rPr>
        <w:t xml:space="preserve"> ENTIDAD, </w:t>
      </w:r>
      <w:r w:rsidRPr="00393E84">
        <w:rPr>
          <w:rFonts w:ascii="Arial" w:hAnsi="Arial" w:cs="Arial"/>
          <w:sz w:val="22"/>
          <w:szCs w:val="22"/>
          <w:lang w:val="es-BO" w:eastAsia="en-US"/>
        </w:rPr>
        <w:t>podrá proceder al trámite de resolución del Contrato, en los siguientes casos:</w:t>
      </w:r>
    </w:p>
    <w:p w14:paraId="1FFBA086" w14:textId="77777777" w:rsidR="00393E84" w:rsidRPr="00393E84" w:rsidRDefault="00393E84" w:rsidP="00393E84">
      <w:pPr>
        <w:ind w:left="993"/>
        <w:jc w:val="both"/>
        <w:rPr>
          <w:rFonts w:ascii="Arial" w:hAnsi="Arial" w:cs="Arial"/>
          <w:b/>
          <w:sz w:val="22"/>
          <w:szCs w:val="22"/>
          <w:lang w:val="es-BO" w:eastAsia="en-US"/>
        </w:rPr>
      </w:pPr>
    </w:p>
    <w:p w14:paraId="1349EDC7" w14:textId="77777777" w:rsidR="00393E84" w:rsidRPr="00393E84" w:rsidRDefault="00393E84" w:rsidP="008D1B7E">
      <w:pPr>
        <w:numPr>
          <w:ilvl w:val="0"/>
          <w:numId w:val="39"/>
        </w:numPr>
        <w:tabs>
          <w:tab w:val="num" w:pos="1134"/>
        </w:tabs>
        <w:ind w:left="1418" w:hanging="284"/>
        <w:jc w:val="both"/>
        <w:rPr>
          <w:rFonts w:ascii="Arial" w:hAnsi="Arial" w:cs="Arial"/>
          <w:sz w:val="22"/>
          <w:szCs w:val="22"/>
          <w:lang w:val="es-BO"/>
        </w:rPr>
      </w:pPr>
      <w:r w:rsidRPr="00393E84">
        <w:rPr>
          <w:rFonts w:ascii="Arial" w:hAnsi="Arial" w:cs="Arial"/>
          <w:sz w:val="22"/>
          <w:szCs w:val="22"/>
          <w:lang w:val="es-BO"/>
        </w:rPr>
        <w:t xml:space="preserve">Por incumplimiento en la atención del servicio, a requerimiento de la </w:t>
      </w:r>
      <w:r w:rsidRPr="00393E84">
        <w:rPr>
          <w:rFonts w:ascii="Arial" w:hAnsi="Arial" w:cs="Arial"/>
          <w:b/>
          <w:sz w:val="22"/>
          <w:szCs w:val="22"/>
          <w:lang w:val="es-BO"/>
        </w:rPr>
        <w:t xml:space="preserve">ENTIDAD </w:t>
      </w:r>
      <w:r w:rsidRPr="00393E84">
        <w:rPr>
          <w:rFonts w:ascii="Arial" w:hAnsi="Arial" w:cs="Arial"/>
          <w:sz w:val="22"/>
          <w:szCs w:val="22"/>
          <w:lang w:val="es-BO"/>
        </w:rPr>
        <w:t xml:space="preserve">o por el </w:t>
      </w:r>
      <w:r w:rsidRPr="00393E84">
        <w:rPr>
          <w:rFonts w:ascii="Arial" w:hAnsi="Arial" w:cs="Arial"/>
          <w:b/>
          <w:bCs/>
          <w:sz w:val="22"/>
          <w:szCs w:val="22"/>
          <w:lang w:val="es-BO"/>
        </w:rPr>
        <w:t>FISCAL</w:t>
      </w:r>
      <w:r w:rsidRPr="00393E84">
        <w:rPr>
          <w:rFonts w:ascii="Arial" w:hAnsi="Arial" w:cs="Arial"/>
          <w:sz w:val="22"/>
          <w:szCs w:val="22"/>
          <w:lang w:val="es-BO"/>
        </w:rPr>
        <w:t>.</w:t>
      </w:r>
    </w:p>
    <w:p w14:paraId="1633AE82" w14:textId="77777777" w:rsidR="00393E84" w:rsidRPr="00393E84" w:rsidRDefault="00393E84" w:rsidP="008D1B7E">
      <w:pPr>
        <w:numPr>
          <w:ilvl w:val="0"/>
          <w:numId w:val="39"/>
        </w:numPr>
        <w:tabs>
          <w:tab w:val="num" w:pos="1134"/>
        </w:tabs>
        <w:ind w:left="1418" w:hanging="284"/>
        <w:jc w:val="both"/>
        <w:rPr>
          <w:rFonts w:ascii="Arial" w:hAnsi="Arial" w:cs="Arial"/>
          <w:sz w:val="22"/>
          <w:szCs w:val="22"/>
          <w:lang w:val="es-BO"/>
        </w:rPr>
      </w:pPr>
      <w:r w:rsidRPr="00393E84">
        <w:rPr>
          <w:rFonts w:ascii="Arial" w:hAnsi="Arial" w:cs="Arial"/>
          <w:sz w:val="22"/>
          <w:szCs w:val="22"/>
          <w:lang w:val="es-BO"/>
        </w:rPr>
        <w:t xml:space="preserve">Por suspensión de la prestación de los </w:t>
      </w:r>
      <w:r w:rsidRPr="00393E84">
        <w:rPr>
          <w:rFonts w:ascii="Arial" w:hAnsi="Arial" w:cs="Arial"/>
          <w:b/>
          <w:sz w:val="22"/>
          <w:szCs w:val="22"/>
          <w:lang w:val="es-BO"/>
        </w:rPr>
        <w:t>SERVICIOS</w:t>
      </w:r>
      <w:r w:rsidRPr="00393E84">
        <w:rPr>
          <w:rFonts w:ascii="Arial" w:hAnsi="Arial" w:cs="Arial"/>
          <w:sz w:val="22"/>
          <w:szCs w:val="22"/>
          <w:lang w:val="es-BO"/>
        </w:rPr>
        <w:t xml:space="preserve"> sin justificación, por el lapso de tres (3) días calendario continuos o discontinuos, sin autorización de la </w:t>
      </w:r>
      <w:r w:rsidRPr="00393E84">
        <w:rPr>
          <w:rFonts w:ascii="Arial" w:hAnsi="Arial" w:cs="Arial"/>
          <w:b/>
          <w:sz w:val="22"/>
          <w:szCs w:val="22"/>
          <w:lang w:val="es-BO"/>
        </w:rPr>
        <w:t>ENTIDAD.</w:t>
      </w:r>
    </w:p>
    <w:p w14:paraId="57BA6214" w14:textId="77777777" w:rsidR="00393E84" w:rsidRPr="00393E84" w:rsidRDefault="00393E84" w:rsidP="008D1B7E">
      <w:pPr>
        <w:numPr>
          <w:ilvl w:val="0"/>
          <w:numId w:val="39"/>
        </w:numPr>
        <w:tabs>
          <w:tab w:val="num" w:pos="1134"/>
        </w:tabs>
        <w:ind w:left="1418" w:hanging="284"/>
        <w:jc w:val="both"/>
        <w:rPr>
          <w:rFonts w:ascii="Arial" w:hAnsi="Arial" w:cs="Arial"/>
          <w:sz w:val="22"/>
          <w:szCs w:val="22"/>
          <w:lang w:val="es-BO"/>
        </w:rPr>
      </w:pPr>
      <w:r w:rsidRPr="00393E84">
        <w:rPr>
          <w:rFonts w:ascii="Arial" w:hAnsi="Arial" w:cs="Arial"/>
          <w:sz w:val="22"/>
          <w:szCs w:val="22"/>
          <w:lang w:val="es-ES_tradnl"/>
        </w:rPr>
        <w:t xml:space="preserve">Por reincidencia en la asistencia a las instalaciones de la </w:t>
      </w:r>
      <w:r w:rsidRPr="00393E84">
        <w:rPr>
          <w:rFonts w:ascii="Arial" w:hAnsi="Arial" w:cs="Arial"/>
          <w:b/>
          <w:sz w:val="22"/>
          <w:szCs w:val="22"/>
          <w:lang w:val="es-ES_tradnl"/>
        </w:rPr>
        <w:t>ENTIDAD</w:t>
      </w:r>
      <w:r w:rsidRPr="00393E84">
        <w:rPr>
          <w:rFonts w:ascii="Arial" w:hAnsi="Arial" w:cs="Arial"/>
          <w:sz w:val="22"/>
          <w:szCs w:val="22"/>
          <w:lang w:val="es-ES_tradnl"/>
        </w:rPr>
        <w:t>, en estado de ebriedad.</w:t>
      </w:r>
    </w:p>
    <w:p w14:paraId="24518397" w14:textId="77777777" w:rsidR="00393E84" w:rsidRPr="00393E84" w:rsidRDefault="00393E84" w:rsidP="008D1B7E">
      <w:pPr>
        <w:numPr>
          <w:ilvl w:val="0"/>
          <w:numId w:val="39"/>
        </w:numPr>
        <w:tabs>
          <w:tab w:val="num" w:pos="1134"/>
        </w:tabs>
        <w:ind w:left="1418" w:hanging="284"/>
        <w:jc w:val="both"/>
        <w:rPr>
          <w:rFonts w:ascii="Arial" w:hAnsi="Arial" w:cs="Arial"/>
          <w:sz w:val="22"/>
          <w:szCs w:val="22"/>
          <w:lang w:val="es-BO"/>
        </w:rPr>
      </w:pPr>
      <w:r w:rsidRPr="00393E84">
        <w:rPr>
          <w:rFonts w:ascii="Arial" w:hAnsi="Arial" w:cs="Arial"/>
          <w:sz w:val="22"/>
          <w:szCs w:val="22"/>
          <w:lang w:val="es-BO"/>
        </w:rPr>
        <w:t xml:space="preserve">Por negligencia reiterada (3 veces) en el cumplimiento de las Especificaciones Técnicas, u otras especificaciones, o instrucciones escritas del </w:t>
      </w:r>
      <w:r w:rsidRPr="00393E84">
        <w:rPr>
          <w:rFonts w:ascii="Arial" w:hAnsi="Arial" w:cs="Arial"/>
          <w:b/>
          <w:sz w:val="22"/>
          <w:szCs w:val="22"/>
          <w:lang w:val="es-BO"/>
        </w:rPr>
        <w:t>FISCAL</w:t>
      </w:r>
      <w:r w:rsidRPr="00393E84">
        <w:rPr>
          <w:rFonts w:ascii="Arial" w:hAnsi="Arial" w:cs="Arial"/>
          <w:sz w:val="22"/>
          <w:szCs w:val="22"/>
          <w:lang w:val="es-BO"/>
        </w:rPr>
        <w:t>.</w:t>
      </w:r>
    </w:p>
    <w:p w14:paraId="66320807" w14:textId="77777777" w:rsidR="00393E84" w:rsidRPr="00393E84" w:rsidRDefault="00393E84" w:rsidP="008D1B7E">
      <w:pPr>
        <w:numPr>
          <w:ilvl w:val="0"/>
          <w:numId w:val="39"/>
        </w:numPr>
        <w:tabs>
          <w:tab w:val="num" w:pos="1134"/>
        </w:tabs>
        <w:ind w:left="1418" w:hanging="284"/>
        <w:jc w:val="both"/>
        <w:rPr>
          <w:rFonts w:ascii="Arial" w:hAnsi="Arial" w:cs="Arial"/>
          <w:sz w:val="22"/>
          <w:szCs w:val="22"/>
          <w:lang w:val="es-BO"/>
        </w:rPr>
      </w:pPr>
      <w:r w:rsidRPr="00393E84">
        <w:rPr>
          <w:rFonts w:ascii="Arial" w:hAnsi="Arial" w:cs="Arial"/>
          <w:sz w:val="22"/>
          <w:szCs w:val="22"/>
          <w:lang w:val="es-BO"/>
        </w:rPr>
        <w:t>Cuando la acumulación de multas en la prestación del servicio alcance el diez por ciento (10%) del monto total del Contrato, decisión optativa, o el veinte por ciento (20%), de forma obligatoria.</w:t>
      </w:r>
    </w:p>
    <w:p w14:paraId="286ADC05" w14:textId="77777777" w:rsidR="00393E84" w:rsidRPr="00393E84" w:rsidRDefault="00393E84" w:rsidP="00393E84">
      <w:pPr>
        <w:ind w:left="1800"/>
        <w:jc w:val="both"/>
        <w:rPr>
          <w:rFonts w:ascii="Arial" w:hAnsi="Arial" w:cs="Arial"/>
          <w:sz w:val="22"/>
          <w:szCs w:val="22"/>
          <w:lang w:val="es-BO"/>
        </w:rPr>
      </w:pPr>
    </w:p>
    <w:p w14:paraId="26877FBD" w14:textId="77777777" w:rsidR="00393E84" w:rsidRPr="00393E84" w:rsidRDefault="00393E84" w:rsidP="008D1B7E">
      <w:pPr>
        <w:numPr>
          <w:ilvl w:val="2"/>
          <w:numId w:val="42"/>
        </w:numPr>
        <w:ind w:left="1134" w:hanging="850"/>
        <w:jc w:val="both"/>
        <w:rPr>
          <w:rFonts w:ascii="Arial" w:hAnsi="Arial" w:cs="Arial"/>
          <w:b/>
          <w:sz w:val="22"/>
          <w:szCs w:val="22"/>
          <w:lang w:val="es-BO" w:eastAsia="en-US"/>
        </w:rPr>
      </w:pPr>
      <w:r w:rsidRPr="00393E84">
        <w:rPr>
          <w:rFonts w:ascii="Arial" w:hAnsi="Arial" w:cs="Arial"/>
          <w:b/>
          <w:sz w:val="22"/>
          <w:szCs w:val="22"/>
          <w:lang w:val="es-BO" w:eastAsia="en-US"/>
        </w:rPr>
        <w:t xml:space="preserve">Resolución a requerimiento del PROVEEDOR por causales atribuibles a la ENTIDAD. </w:t>
      </w:r>
      <w:r w:rsidRPr="00393E84">
        <w:rPr>
          <w:rFonts w:ascii="Arial" w:hAnsi="Arial" w:cs="Arial"/>
          <w:sz w:val="22"/>
          <w:szCs w:val="22"/>
          <w:lang w:val="es-BO" w:eastAsia="en-US"/>
        </w:rPr>
        <w:t>El</w:t>
      </w:r>
      <w:r w:rsidRPr="00393E84">
        <w:rPr>
          <w:rFonts w:ascii="Arial" w:hAnsi="Arial" w:cs="Arial"/>
          <w:b/>
          <w:sz w:val="22"/>
          <w:szCs w:val="22"/>
          <w:lang w:val="es-BO" w:eastAsia="en-US"/>
        </w:rPr>
        <w:t xml:space="preserve"> PROVEEDOR, </w:t>
      </w:r>
      <w:r w:rsidRPr="00393E84">
        <w:rPr>
          <w:rFonts w:ascii="Arial" w:hAnsi="Arial" w:cs="Arial"/>
          <w:sz w:val="22"/>
          <w:szCs w:val="22"/>
          <w:lang w:val="es-BO" w:eastAsia="en-US"/>
        </w:rPr>
        <w:t>podrá proceder al trámite de resolución del Contrato, en los siguientes casos:</w:t>
      </w:r>
    </w:p>
    <w:p w14:paraId="373C39EC" w14:textId="77777777" w:rsidR="00393E84" w:rsidRPr="00393E84" w:rsidRDefault="00393E84" w:rsidP="00393E84">
      <w:pPr>
        <w:jc w:val="both"/>
        <w:rPr>
          <w:rFonts w:ascii="Arial" w:hAnsi="Arial" w:cs="Arial"/>
          <w:sz w:val="22"/>
          <w:szCs w:val="22"/>
          <w:lang w:val="es-BO"/>
        </w:rPr>
      </w:pPr>
    </w:p>
    <w:p w14:paraId="1C86D86C" w14:textId="77777777" w:rsidR="00393E84" w:rsidRPr="00393E84" w:rsidRDefault="00393E84" w:rsidP="008D1B7E">
      <w:pPr>
        <w:numPr>
          <w:ilvl w:val="1"/>
          <w:numId w:val="39"/>
        </w:numPr>
        <w:ind w:left="1418" w:hanging="284"/>
        <w:jc w:val="both"/>
        <w:rPr>
          <w:rFonts w:ascii="Arial" w:hAnsi="Arial" w:cs="Arial"/>
          <w:sz w:val="22"/>
          <w:szCs w:val="22"/>
          <w:lang w:val="es-BO"/>
        </w:rPr>
      </w:pPr>
      <w:r w:rsidRPr="00393E84">
        <w:rPr>
          <w:rFonts w:ascii="Arial" w:hAnsi="Arial" w:cs="Arial"/>
          <w:sz w:val="22"/>
          <w:szCs w:val="22"/>
          <w:lang w:val="es-BO"/>
        </w:rPr>
        <w:t>Si apartándose de los términos del Contrato la</w:t>
      </w:r>
      <w:r w:rsidRPr="00393E84">
        <w:rPr>
          <w:rFonts w:ascii="Arial" w:hAnsi="Arial" w:cs="Arial"/>
          <w:b/>
          <w:sz w:val="22"/>
          <w:szCs w:val="22"/>
          <w:lang w:val="es-BO"/>
        </w:rPr>
        <w:t xml:space="preserve"> ENTIDAD, </w:t>
      </w:r>
      <w:r w:rsidRPr="00393E84">
        <w:rPr>
          <w:rFonts w:ascii="Arial" w:hAnsi="Arial" w:cs="Arial"/>
          <w:sz w:val="22"/>
          <w:szCs w:val="22"/>
          <w:lang w:val="es-BO"/>
        </w:rPr>
        <w:t xml:space="preserve">a través del </w:t>
      </w:r>
      <w:r w:rsidRPr="00393E84">
        <w:rPr>
          <w:rFonts w:ascii="Arial" w:hAnsi="Arial" w:cs="Arial"/>
          <w:b/>
          <w:bCs/>
          <w:sz w:val="22"/>
          <w:szCs w:val="22"/>
          <w:lang w:val="es-BO"/>
        </w:rPr>
        <w:t>FISCAL</w:t>
      </w:r>
      <w:r w:rsidRPr="00393E84">
        <w:rPr>
          <w:rFonts w:ascii="Arial" w:hAnsi="Arial" w:cs="Arial"/>
          <w:sz w:val="22"/>
          <w:szCs w:val="22"/>
          <w:lang w:val="es-BO"/>
        </w:rPr>
        <w:t xml:space="preserve">, pretende modificar o afectar las condiciones del </w:t>
      </w:r>
      <w:r w:rsidRPr="00393E84">
        <w:rPr>
          <w:rFonts w:ascii="Arial" w:hAnsi="Arial" w:cs="Arial"/>
          <w:b/>
          <w:sz w:val="22"/>
          <w:szCs w:val="22"/>
          <w:lang w:val="es-BO"/>
        </w:rPr>
        <w:t>SERVICIO</w:t>
      </w:r>
      <w:r w:rsidRPr="00393E84">
        <w:rPr>
          <w:rFonts w:ascii="Arial" w:hAnsi="Arial" w:cs="Arial"/>
          <w:sz w:val="22"/>
          <w:szCs w:val="22"/>
          <w:lang w:val="es-BO"/>
        </w:rPr>
        <w:t>.</w:t>
      </w:r>
    </w:p>
    <w:p w14:paraId="7C2957DC" w14:textId="77777777" w:rsidR="00393E84" w:rsidRPr="00393E84" w:rsidRDefault="00393E84" w:rsidP="008D1B7E">
      <w:pPr>
        <w:numPr>
          <w:ilvl w:val="1"/>
          <w:numId w:val="39"/>
        </w:numPr>
        <w:ind w:left="1418" w:hanging="284"/>
        <w:jc w:val="both"/>
        <w:rPr>
          <w:rFonts w:ascii="Arial" w:hAnsi="Arial" w:cs="Arial"/>
          <w:sz w:val="22"/>
          <w:szCs w:val="22"/>
          <w:lang w:val="es-BO"/>
        </w:rPr>
      </w:pPr>
      <w:r w:rsidRPr="00393E84">
        <w:rPr>
          <w:rFonts w:ascii="Arial" w:hAnsi="Arial" w:cs="Arial"/>
          <w:sz w:val="22"/>
          <w:szCs w:val="22"/>
          <w:lang w:val="es-BO"/>
        </w:rPr>
        <w:t xml:space="preserve">Por incumplimiento injustificado en el pago por la prestación del </w:t>
      </w:r>
      <w:r w:rsidRPr="00393E84">
        <w:rPr>
          <w:rFonts w:ascii="Arial" w:hAnsi="Arial" w:cs="Arial"/>
          <w:b/>
          <w:sz w:val="22"/>
          <w:szCs w:val="22"/>
          <w:lang w:val="es-BO"/>
        </w:rPr>
        <w:t>SERVICIO</w:t>
      </w:r>
      <w:r w:rsidRPr="00393E84">
        <w:rPr>
          <w:rFonts w:ascii="Arial" w:hAnsi="Arial" w:cs="Arial"/>
          <w:sz w:val="22"/>
          <w:szCs w:val="22"/>
          <w:lang w:val="es-BO"/>
        </w:rPr>
        <w:t xml:space="preserve">, por más de sesenta (60) días calendario computados a partir de la fecha en que debió hacerse efectivo el pago, existiendo conformidad del </w:t>
      </w:r>
      <w:r w:rsidRPr="00393E84">
        <w:rPr>
          <w:rFonts w:ascii="Arial" w:hAnsi="Arial" w:cs="Arial"/>
          <w:b/>
          <w:sz w:val="22"/>
          <w:szCs w:val="22"/>
          <w:lang w:val="es-BO"/>
        </w:rPr>
        <w:t>SERVICIO</w:t>
      </w:r>
      <w:r w:rsidRPr="00393E84">
        <w:rPr>
          <w:rFonts w:ascii="Arial" w:hAnsi="Arial" w:cs="Arial"/>
          <w:sz w:val="22"/>
          <w:szCs w:val="22"/>
          <w:lang w:val="es-BO"/>
        </w:rPr>
        <w:t xml:space="preserve">, emitida por el </w:t>
      </w:r>
      <w:r w:rsidRPr="00393E84">
        <w:rPr>
          <w:rFonts w:ascii="Arial" w:hAnsi="Arial" w:cs="Arial"/>
          <w:b/>
          <w:sz w:val="22"/>
          <w:szCs w:val="22"/>
          <w:lang w:val="es-BO"/>
        </w:rPr>
        <w:t>FISCAL</w:t>
      </w:r>
      <w:r w:rsidRPr="00393E84">
        <w:rPr>
          <w:rFonts w:ascii="Arial" w:hAnsi="Arial" w:cs="Arial"/>
          <w:sz w:val="22"/>
          <w:szCs w:val="22"/>
          <w:lang w:val="es-BO"/>
        </w:rPr>
        <w:t>.</w:t>
      </w:r>
    </w:p>
    <w:p w14:paraId="591C8EB4" w14:textId="77777777" w:rsidR="00393E84" w:rsidRPr="00393E84" w:rsidRDefault="00393E84" w:rsidP="008D1B7E">
      <w:pPr>
        <w:numPr>
          <w:ilvl w:val="1"/>
          <w:numId w:val="39"/>
        </w:numPr>
        <w:ind w:left="1418" w:hanging="284"/>
        <w:jc w:val="both"/>
        <w:rPr>
          <w:rFonts w:ascii="Arial" w:hAnsi="Arial" w:cs="Arial"/>
          <w:sz w:val="22"/>
          <w:szCs w:val="22"/>
          <w:lang w:val="es-BO"/>
        </w:rPr>
      </w:pPr>
      <w:r w:rsidRPr="00393E84">
        <w:rPr>
          <w:rFonts w:ascii="Arial" w:hAnsi="Arial" w:cs="Arial"/>
          <w:sz w:val="22"/>
          <w:szCs w:val="22"/>
          <w:lang w:val="es-BO"/>
        </w:rPr>
        <w:t>Por utilizar o requerir aquellos servicios que son objeto del presente Contrato, en beneficio de terceras personas.</w:t>
      </w:r>
    </w:p>
    <w:p w14:paraId="379B6BEE" w14:textId="77777777" w:rsidR="00393E84" w:rsidRPr="00393E84" w:rsidRDefault="00393E84" w:rsidP="00393E84">
      <w:pPr>
        <w:ind w:left="1800"/>
        <w:jc w:val="both"/>
        <w:rPr>
          <w:rFonts w:ascii="Arial" w:hAnsi="Arial" w:cs="Arial"/>
          <w:sz w:val="22"/>
          <w:szCs w:val="22"/>
          <w:lang w:val="es-BO"/>
        </w:rPr>
      </w:pPr>
    </w:p>
    <w:p w14:paraId="60884973" w14:textId="77777777" w:rsidR="00393E84" w:rsidRPr="00393E84" w:rsidRDefault="00393E84" w:rsidP="008D1B7E">
      <w:pPr>
        <w:numPr>
          <w:ilvl w:val="2"/>
          <w:numId w:val="42"/>
        </w:numPr>
        <w:ind w:left="1134" w:hanging="992"/>
        <w:jc w:val="both"/>
        <w:rPr>
          <w:rFonts w:ascii="Arial" w:hAnsi="Arial" w:cs="Arial"/>
          <w:sz w:val="22"/>
          <w:szCs w:val="22"/>
          <w:lang w:val="es-BO" w:eastAsia="en-US"/>
        </w:rPr>
      </w:pPr>
      <w:r w:rsidRPr="00393E84">
        <w:rPr>
          <w:rFonts w:ascii="Arial" w:hAnsi="Arial" w:cs="Arial"/>
          <w:b/>
          <w:sz w:val="22"/>
          <w:szCs w:val="22"/>
          <w:lang w:val="es-BO" w:eastAsia="en-US"/>
        </w:rPr>
        <w:lastRenderedPageBreak/>
        <w:t xml:space="preserve">Reglas aplicables a la Resolución: </w:t>
      </w:r>
      <w:r w:rsidRPr="00393E84">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393E84">
        <w:rPr>
          <w:rFonts w:ascii="Arial" w:hAnsi="Arial" w:cs="Arial"/>
          <w:b/>
          <w:sz w:val="22"/>
          <w:szCs w:val="22"/>
          <w:lang w:val="es-BO" w:eastAsia="en-US"/>
        </w:rPr>
        <w:t>SERVICIOS</w:t>
      </w:r>
      <w:r w:rsidRPr="00393E84">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67769F43" w14:textId="77777777" w:rsidR="00393E84" w:rsidRPr="00393E84" w:rsidRDefault="00393E84" w:rsidP="00393E84">
      <w:pPr>
        <w:tabs>
          <w:tab w:val="left" w:pos="1418"/>
        </w:tabs>
        <w:ind w:left="465"/>
        <w:jc w:val="both"/>
        <w:rPr>
          <w:rFonts w:ascii="Arial" w:hAnsi="Arial" w:cs="Arial"/>
          <w:sz w:val="22"/>
          <w:szCs w:val="22"/>
          <w:lang w:val="es-BO" w:eastAsia="en-US"/>
        </w:rPr>
      </w:pPr>
    </w:p>
    <w:p w14:paraId="4CC8A90D" w14:textId="77777777" w:rsidR="00393E84" w:rsidRPr="00393E84" w:rsidRDefault="00393E84" w:rsidP="00393E84">
      <w:pPr>
        <w:ind w:left="1134"/>
        <w:jc w:val="both"/>
        <w:rPr>
          <w:rFonts w:ascii="Arial" w:hAnsi="Arial" w:cs="Arial"/>
          <w:sz w:val="22"/>
          <w:szCs w:val="22"/>
          <w:lang w:val="es-BO" w:eastAsia="en-US"/>
        </w:rPr>
      </w:pPr>
      <w:r w:rsidRPr="00393E84">
        <w:rPr>
          <w:rFonts w:ascii="Arial" w:hAnsi="Arial" w:cs="Arial"/>
          <w:sz w:val="22"/>
          <w:szCs w:val="22"/>
          <w:lang w:val="es-BO" w:eastAsia="en-US"/>
        </w:rPr>
        <w:t>Para procesar la Resolución del Contrato por cualquiera de las causales señaladas, la</w:t>
      </w:r>
      <w:r w:rsidRPr="00393E84">
        <w:rPr>
          <w:rFonts w:ascii="Arial" w:hAnsi="Arial" w:cs="Arial"/>
          <w:b/>
          <w:sz w:val="22"/>
          <w:szCs w:val="22"/>
          <w:lang w:val="es-BO" w:eastAsia="en-US"/>
        </w:rPr>
        <w:t xml:space="preserve"> ENTIDAD </w:t>
      </w:r>
      <w:r w:rsidRPr="00393E84">
        <w:rPr>
          <w:rFonts w:ascii="Arial" w:hAnsi="Arial" w:cs="Arial"/>
          <w:sz w:val="22"/>
          <w:szCs w:val="22"/>
          <w:lang w:val="es-BO" w:eastAsia="en-US"/>
        </w:rPr>
        <w:t>o el</w:t>
      </w:r>
      <w:r w:rsidRPr="00393E84">
        <w:rPr>
          <w:rFonts w:ascii="Arial" w:hAnsi="Arial" w:cs="Arial"/>
          <w:b/>
          <w:sz w:val="22"/>
          <w:szCs w:val="22"/>
          <w:lang w:val="es-BO" w:eastAsia="en-US"/>
        </w:rPr>
        <w:t xml:space="preserve"> PROVEEDOR, </w:t>
      </w:r>
      <w:r w:rsidRPr="00393E84">
        <w:rPr>
          <w:rFonts w:ascii="Arial" w:hAnsi="Arial" w:cs="Arial"/>
          <w:sz w:val="22"/>
          <w:szCs w:val="22"/>
          <w:lang w:val="es-BO" w:eastAsia="en-US"/>
        </w:rPr>
        <w:t>dará aviso escrito mediante carta notariada, a la otra parte, de su intención de resolver el Contrato, estableciendo claramente la causal que se aduce.</w:t>
      </w:r>
    </w:p>
    <w:p w14:paraId="490A3E26" w14:textId="77777777" w:rsidR="00393E84" w:rsidRPr="00393E84" w:rsidRDefault="00393E84" w:rsidP="00393E84">
      <w:pPr>
        <w:ind w:left="426" w:firstLine="24"/>
        <w:jc w:val="both"/>
        <w:rPr>
          <w:rFonts w:ascii="Arial" w:hAnsi="Arial" w:cs="Arial"/>
          <w:sz w:val="22"/>
          <w:szCs w:val="22"/>
          <w:lang w:val="es-BO"/>
        </w:rPr>
      </w:pPr>
    </w:p>
    <w:p w14:paraId="28FF1D42" w14:textId="77777777" w:rsidR="00393E84" w:rsidRPr="00393E84" w:rsidRDefault="00393E84" w:rsidP="00393E84">
      <w:pPr>
        <w:ind w:left="1134"/>
        <w:jc w:val="both"/>
        <w:rPr>
          <w:rFonts w:ascii="Arial" w:hAnsi="Arial" w:cs="Arial"/>
          <w:sz w:val="22"/>
          <w:szCs w:val="22"/>
          <w:lang w:val="es-BO" w:eastAsia="en-US"/>
        </w:rPr>
      </w:pPr>
      <w:r w:rsidRPr="00393E84">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93E84">
        <w:rPr>
          <w:rFonts w:ascii="Arial" w:hAnsi="Arial" w:cs="Arial"/>
          <w:b/>
          <w:sz w:val="22"/>
          <w:szCs w:val="22"/>
          <w:lang w:val="es-BO" w:eastAsia="en-US"/>
        </w:rPr>
        <w:t>ENTIDAD</w:t>
      </w:r>
      <w:r w:rsidRPr="00393E84">
        <w:rPr>
          <w:rFonts w:ascii="Arial" w:hAnsi="Arial" w:cs="Arial"/>
          <w:sz w:val="22"/>
          <w:szCs w:val="22"/>
          <w:lang w:val="es-BO" w:eastAsia="en-US"/>
        </w:rPr>
        <w:t xml:space="preserve"> o 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14:paraId="5E124491" w14:textId="77777777" w:rsidR="00393E84" w:rsidRPr="00393E84" w:rsidRDefault="00393E84" w:rsidP="00393E84">
      <w:pPr>
        <w:tabs>
          <w:tab w:val="left" w:pos="1418"/>
        </w:tabs>
        <w:ind w:left="465"/>
        <w:jc w:val="both"/>
        <w:rPr>
          <w:rFonts w:ascii="Arial" w:hAnsi="Arial" w:cs="Arial"/>
          <w:sz w:val="22"/>
          <w:szCs w:val="22"/>
          <w:lang w:val="es-BO" w:eastAsia="en-US"/>
        </w:rPr>
      </w:pPr>
    </w:p>
    <w:p w14:paraId="7DDD5579" w14:textId="77777777" w:rsidR="00393E84" w:rsidRPr="00393E84" w:rsidRDefault="00393E84" w:rsidP="00393E84">
      <w:pPr>
        <w:ind w:left="1134"/>
        <w:contextualSpacing/>
        <w:jc w:val="both"/>
        <w:rPr>
          <w:rFonts w:ascii="Arial" w:hAnsi="Arial" w:cs="Arial"/>
          <w:sz w:val="22"/>
          <w:szCs w:val="22"/>
          <w:lang w:val="es-BO"/>
        </w:rPr>
      </w:pPr>
      <w:r w:rsidRPr="00393E84">
        <w:rPr>
          <w:rFonts w:ascii="Arial" w:hAnsi="Arial" w:cs="Arial"/>
          <w:sz w:val="22"/>
          <w:szCs w:val="22"/>
          <w:lang w:val="es-BO"/>
        </w:rPr>
        <w:t xml:space="preserve">Esta carta notariada dará lugar a que cuando la resolución sea por causales atribuibles al </w:t>
      </w:r>
      <w:r w:rsidRPr="00393E84">
        <w:rPr>
          <w:rFonts w:ascii="Arial" w:hAnsi="Arial" w:cs="Arial"/>
          <w:b/>
          <w:sz w:val="22"/>
          <w:szCs w:val="22"/>
          <w:lang w:val="es-BO"/>
        </w:rPr>
        <w:t>PROVEEDOR</w:t>
      </w:r>
      <w:r w:rsidRPr="00393E84">
        <w:rPr>
          <w:rFonts w:ascii="Arial" w:hAnsi="Arial" w:cs="Arial"/>
          <w:sz w:val="22"/>
          <w:szCs w:val="22"/>
          <w:lang w:val="es-BO"/>
        </w:rPr>
        <w:t xml:space="preserve"> se consolide en favor de la </w:t>
      </w:r>
      <w:r w:rsidRPr="00393E84">
        <w:rPr>
          <w:rFonts w:ascii="Arial" w:hAnsi="Arial" w:cs="Arial"/>
          <w:b/>
          <w:sz w:val="22"/>
          <w:szCs w:val="22"/>
          <w:lang w:val="es-BO"/>
        </w:rPr>
        <w:t>ENTIDAD</w:t>
      </w:r>
      <w:r w:rsidRPr="00393E84">
        <w:rPr>
          <w:rFonts w:ascii="Arial" w:hAnsi="Arial" w:cs="Arial"/>
          <w:sz w:val="22"/>
          <w:szCs w:val="22"/>
          <w:lang w:val="es-BO"/>
        </w:rPr>
        <w:t xml:space="preserve"> la Garantía de Cumplimiento de Contrato o las retenciones realizadas en sustitución a la Garantía de Cumplimiento de Contrato.</w:t>
      </w:r>
    </w:p>
    <w:p w14:paraId="2F250B41" w14:textId="77777777" w:rsidR="00393E84" w:rsidRPr="00393E84" w:rsidRDefault="00393E84" w:rsidP="00393E84">
      <w:pPr>
        <w:tabs>
          <w:tab w:val="left" w:pos="1418"/>
        </w:tabs>
        <w:ind w:left="465"/>
        <w:jc w:val="both"/>
        <w:rPr>
          <w:rFonts w:ascii="Arial" w:hAnsi="Arial" w:cs="Arial"/>
          <w:sz w:val="22"/>
          <w:szCs w:val="22"/>
          <w:lang w:val="es-BO" w:eastAsia="en-US"/>
        </w:rPr>
      </w:pPr>
    </w:p>
    <w:p w14:paraId="3B2D7FAD" w14:textId="77777777" w:rsidR="00393E84" w:rsidRPr="00393E84" w:rsidRDefault="00393E84" w:rsidP="00393E84">
      <w:pPr>
        <w:ind w:left="1134"/>
        <w:jc w:val="both"/>
        <w:rPr>
          <w:rFonts w:ascii="Arial" w:hAnsi="Arial" w:cs="Arial"/>
          <w:sz w:val="22"/>
          <w:szCs w:val="22"/>
          <w:lang w:val="es-BO" w:eastAsia="en-US"/>
        </w:rPr>
      </w:pPr>
      <w:r w:rsidRPr="00393E84">
        <w:rPr>
          <w:rFonts w:ascii="Arial" w:hAnsi="Arial" w:cs="Arial"/>
          <w:sz w:val="22"/>
          <w:szCs w:val="22"/>
          <w:lang w:val="es-BO" w:eastAsia="en-US"/>
        </w:rPr>
        <w:t xml:space="preserve">Solo en caso que la resolución no sea originada por negligencia del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éste tendrá derecho a una evaluación de los gastos proporcionales que demande los compromisos adquiridos por 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para la prestación del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contra la presentación de documentos probatorios y certificados.</w:t>
      </w:r>
    </w:p>
    <w:p w14:paraId="5B87D920" w14:textId="77777777" w:rsidR="00393E84" w:rsidRPr="00393E84" w:rsidRDefault="00393E84" w:rsidP="00393E84">
      <w:pPr>
        <w:tabs>
          <w:tab w:val="left" w:pos="1418"/>
        </w:tabs>
        <w:ind w:left="465"/>
        <w:jc w:val="both"/>
        <w:rPr>
          <w:rFonts w:ascii="Arial" w:hAnsi="Arial" w:cs="Arial"/>
          <w:sz w:val="22"/>
          <w:szCs w:val="22"/>
          <w:lang w:val="es-BO" w:eastAsia="en-US"/>
        </w:rPr>
      </w:pPr>
      <w:r w:rsidRPr="00393E84">
        <w:rPr>
          <w:rFonts w:ascii="Arial" w:hAnsi="Arial" w:cs="Arial"/>
          <w:sz w:val="22"/>
          <w:szCs w:val="22"/>
          <w:lang w:val="es-BO" w:eastAsia="en-US"/>
        </w:rPr>
        <w:t xml:space="preserve"> </w:t>
      </w:r>
    </w:p>
    <w:p w14:paraId="05A19332" w14:textId="77777777" w:rsidR="00393E84" w:rsidRPr="00393E84" w:rsidRDefault="00393E84" w:rsidP="00393E84">
      <w:pPr>
        <w:ind w:left="1134"/>
        <w:jc w:val="both"/>
        <w:rPr>
          <w:rFonts w:ascii="Arial" w:hAnsi="Arial" w:cs="Arial"/>
          <w:sz w:val="22"/>
          <w:szCs w:val="22"/>
          <w:lang w:val="es-BO" w:eastAsia="en-US"/>
        </w:rPr>
      </w:pPr>
      <w:r w:rsidRPr="00393E84">
        <w:rPr>
          <w:rFonts w:ascii="Arial" w:hAnsi="Arial" w:cs="Arial"/>
          <w:sz w:val="22"/>
          <w:szCs w:val="22"/>
          <w:lang w:val="es-BO" w:eastAsia="en-US"/>
        </w:rPr>
        <w:t xml:space="preserve">El </w:t>
      </w:r>
      <w:r w:rsidRPr="00393E84">
        <w:rPr>
          <w:rFonts w:ascii="Arial" w:hAnsi="Arial" w:cs="Arial"/>
          <w:b/>
          <w:sz w:val="22"/>
          <w:szCs w:val="22"/>
          <w:lang w:val="es-BO" w:eastAsia="en-US"/>
        </w:rPr>
        <w:t>FISCAL</w:t>
      </w:r>
      <w:r w:rsidRPr="00393E84">
        <w:rPr>
          <w:rFonts w:ascii="Arial" w:hAnsi="Arial" w:cs="Arial"/>
          <w:sz w:val="22"/>
          <w:szCs w:val="22"/>
          <w:lang w:val="es-BO" w:eastAsia="en-US"/>
        </w:rPr>
        <w:t xml:space="preserve"> determinará los costos proporcionales que en dicho acto se demandase en favor del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Una vez efectivizada la Resolución del Contrato, las </w:t>
      </w:r>
      <w:r w:rsidRPr="00393E84">
        <w:rPr>
          <w:rFonts w:ascii="Arial" w:hAnsi="Arial" w:cs="Arial"/>
          <w:b/>
          <w:sz w:val="22"/>
          <w:szCs w:val="22"/>
          <w:lang w:val="es-BO" w:eastAsia="en-US"/>
        </w:rPr>
        <w:t>PARTES</w:t>
      </w:r>
      <w:r w:rsidRPr="00393E84">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22988E3A" w14:textId="77777777" w:rsidR="00393E84" w:rsidRPr="00393E84" w:rsidRDefault="00393E84" w:rsidP="00393E84">
      <w:pPr>
        <w:ind w:left="1276"/>
        <w:jc w:val="both"/>
        <w:rPr>
          <w:rFonts w:ascii="Arial" w:hAnsi="Arial" w:cs="Arial"/>
          <w:sz w:val="22"/>
          <w:szCs w:val="22"/>
          <w:lang w:val="es-BO"/>
        </w:rPr>
      </w:pPr>
    </w:p>
    <w:p w14:paraId="51950F3A" w14:textId="77777777" w:rsidR="00393E84" w:rsidRPr="00393E84" w:rsidRDefault="00393E84" w:rsidP="008D1B7E">
      <w:pPr>
        <w:numPr>
          <w:ilvl w:val="1"/>
          <w:numId w:val="42"/>
        </w:numPr>
        <w:jc w:val="both"/>
        <w:rPr>
          <w:rFonts w:ascii="Arial" w:hAnsi="Arial" w:cs="Arial"/>
          <w:b/>
          <w:sz w:val="22"/>
          <w:szCs w:val="22"/>
          <w:lang w:val="es-BO" w:eastAsia="en-US"/>
        </w:rPr>
      </w:pPr>
      <w:r w:rsidRPr="00393E84">
        <w:rPr>
          <w:rFonts w:ascii="Arial" w:hAnsi="Arial" w:cs="Arial"/>
          <w:b/>
          <w:sz w:val="22"/>
          <w:szCs w:val="22"/>
          <w:lang w:val="es-BO" w:eastAsia="en-US"/>
        </w:rPr>
        <w:t>Resolución por causas de fuerza mayor o caso fortuito o en resguardo de los intereses del Estado.</w:t>
      </w:r>
    </w:p>
    <w:p w14:paraId="5E75FAD6" w14:textId="77777777" w:rsidR="00393E84" w:rsidRPr="00393E84" w:rsidRDefault="00393E84" w:rsidP="00393E84">
      <w:pPr>
        <w:ind w:left="720"/>
        <w:jc w:val="both"/>
        <w:rPr>
          <w:rFonts w:ascii="Arial" w:hAnsi="Arial" w:cs="Arial"/>
          <w:b/>
          <w:sz w:val="22"/>
          <w:szCs w:val="22"/>
          <w:lang w:val="es-BO" w:eastAsia="en-US"/>
        </w:rPr>
      </w:pPr>
    </w:p>
    <w:p w14:paraId="6F24CA9E" w14:textId="77777777" w:rsidR="00393E84" w:rsidRPr="00393E84" w:rsidRDefault="00393E84" w:rsidP="00393E84">
      <w:pPr>
        <w:ind w:left="720"/>
        <w:jc w:val="both"/>
        <w:rPr>
          <w:rFonts w:ascii="Arial" w:hAnsi="Arial" w:cs="Arial"/>
          <w:b/>
          <w:sz w:val="22"/>
          <w:szCs w:val="22"/>
          <w:lang w:val="es-BO" w:eastAsia="en-US"/>
        </w:rPr>
      </w:pPr>
      <w:r w:rsidRPr="00393E84">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17DF84C" w14:textId="77777777" w:rsidR="00393E84" w:rsidRPr="00393E84" w:rsidRDefault="00393E84" w:rsidP="00393E84">
      <w:pPr>
        <w:ind w:left="465"/>
        <w:jc w:val="both"/>
        <w:rPr>
          <w:rFonts w:ascii="Arial" w:hAnsi="Arial" w:cs="Arial"/>
          <w:sz w:val="22"/>
          <w:szCs w:val="22"/>
          <w:lang w:val="es-BO" w:eastAsia="en-US"/>
        </w:rPr>
      </w:pPr>
    </w:p>
    <w:p w14:paraId="08AB60D7" w14:textId="77777777" w:rsidR="00393E84" w:rsidRPr="00393E84" w:rsidRDefault="00393E84" w:rsidP="00393E84">
      <w:pPr>
        <w:ind w:left="720"/>
        <w:jc w:val="both"/>
        <w:rPr>
          <w:rFonts w:ascii="Arial" w:hAnsi="Arial" w:cs="Arial"/>
          <w:sz w:val="22"/>
          <w:szCs w:val="22"/>
          <w:lang w:val="es-BO" w:eastAsia="en-US"/>
        </w:rPr>
      </w:pPr>
      <w:r w:rsidRPr="00393E84">
        <w:rPr>
          <w:rFonts w:ascii="Arial" w:hAnsi="Arial" w:cs="Arial"/>
          <w:sz w:val="22"/>
          <w:szCs w:val="22"/>
          <w:lang w:val="es-BO" w:eastAsia="en-US"/>
        </w:rPr>
        <w:t xml:space="preserve">Si en cualquier momento, antes de la terminación de la prestación del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objeto del Contrato, 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1AEDADE" w14:textId="77777777" w:rsidR="00393E84" w:rsidRPr="00393E84" w:rsidRDefault="00393E84" w:rsidP="00393E84">
      <w:pPr>
        <w:ind w:left="465"/>
        <w:jc w:val="both"/>
        <w:rPr>
          <w:rFonts w:ascii="Arial" w:hAnsi="Arial" w:cs="Arial"/>
          <w:sz w:val="22"/>
          <w:szCs w:val="22"/>
          <w:lang w:val="es-BO" w:eastAsia="en-US"/>
        </w:rPr>
      </w:pPr>
    </w:p>
    <w:p w14:paraId="1C0F4A6C" w14:textId="77777777" w:rsidR="00393E84" w:rsidRPr="00393E84" w:rsidRDefault="00393E84" w:rsidP="00393E84">
      <w:pPr>
        <w:ind w:left="720"/>
        <w:jc w:val="both"/>
        <w:rPr>
          <w:rFonts w:ascii="Arial" w:hAnsi="Arial" w:cs="Arial"/>
          <w:sz w:val="22"/>
          <w:szCs w:val="22"/>
          <w:lang w:val="es-BO" w:eastAsia="en-US"/>
        </w:rPr>
      </w:pPr>
      <w:r w:rsidRPr="00393E84">
        <w:rPr>
          <w:rFonts w:ascii="Arial" w:hAnsi="Arial" w:cs="Arial"/>
          <w:sz w:val="22"/>
          <w:szCs w:val="22"/>
          <w:lang w:val="es-BO" w:eastAsia="en-US"/>
        </w:rPr>
        <w:t xml:space="preserve">La </w:t>
      </w:r>
      <w:r w:rsidRPr="00393E84">
        <w:rPr>
          <w:rFonts w:ascii="Arial" w:hAnsi="Arial" w:cs="Arial"/>
          <w:b/>
          <w:sz w:val="22"/>
          <w:szCs w:val="22"/>
          <w:lang w:val="es-BO" w:eastAsia="en-US"/>
        </w:rPr>
        <w:t>ENTIDAD</w:t>
      </w:r>
      <w:r w:rsidRPr="00393E84">
        <w:rPr>
          <w:rFonts w:ascii="Arial" w:hAnsi="Arial" w:cs="Arial"/>
          <w:sz w:val="22"/>
          <w:szCs w:val="22"/>
          <w:lang w:val="es-BO" w:eastAsia="en-US"/>
        </w:rPr>
        <w:t xml:space="preserve">, previa evaluación y aceptación de la solicitud, mediante carta notariada dirigida al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suspenderá la ejecución del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y resolverá el Contrato. A la entrega de dicha comunicación oficial de resolución, 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suspenderá la ejecución del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de acuerdo a las instrucciones escritas que al efecto emita la </w:t>
      </w:r>
      <w:r w:rsidRPr="00393E84">
        <w:rPr>
          <w:rFonts w:ascii="Arial" w:hAnsi="Arial" w:cs="Arial"/>
          <w:b/>
          <w:sz w:val="22"/>
          <w:szCs w:val="22"/>
          <w:lang w:val="es-BO" w:eastAsia="en-US"/>
        </w:rPr>
        <w:t>ENTIDAD</w:t>
      </w:r>
      <w:r w:rsidRPr="00393E84">
        <w:rPr>
          <w:rFonts w:ascii="Arial" w:hAnsi="Arial" w:cs="Arial"/>
          <w:sz w:val="22"/>
          <w:szCs w:val="22"/>
          <w:lang w:val="es-BO" w:eastAsia="en-US"/>
        </w:rPr>
        <w:t>.</w:t>
      </w:r>
    </w:p>
    <w:p w14:paraId="11A6C78F" w14:textId="77777777" w:rsidR="00393E84" w:rsidRPr="00393E84" w:rsidRDefault="00393E84" w:rsidP="00393E84">
      <w:pPr>
        <w:ind w:left="465"/>
        <w:jc w:val="both"/>
        <w:rPr>
          <w:rFonts w:ascii="Arial" w:hAnsi="Arial" w:cs="Arial"/>
          <w:sz w:val="22"/>
          <w:szCs w:val="22"/>
          <w:lang w:val="es-BO" w:eastAsia="en-US"/>
        </w:rPr>
      </w:pPr>
    </w:p>
    <w:p w14:paraId="464286E0" w14:textId="77777777" w:rsidR="00393E84" w:rsidRPr="00393E84" w:rsidRDefault="00393E84" w:rsidP="00393E84">
      <w:pPr>
        <w:ind w:left="720"/>
        <w:jc w:val="both"/>
        <w:rPr>
          <w:rFonts w:ascii="Arial" w:hAnsi="Arial" w:cs="Arial"/>
          <w:sz w:val="22"/>
          <w:szCs w:val="22"/>
          <w:lang w:val="es-BO" w:eastAsia="en-US"/>
        </w:rPr>
      </w:pPr>
      <w:r w:rsidRPr="00393E84">
        <w:rPr>
          <w:rFonts w:ascii="Arial" w:hAnsi="Arial" w:cs="Arial"/>
          <w:sz w:val="22"/>
          <w:szCs w:val="22"/>
          <w:lang w:val="es-BO" w:eastAsia="en-US"/>
        </w:rPr>
        <w:t xml:space="preserve">Asimismo, si la </w:t>
      </w:r>
      <w:r w:rsidRPr="00393E84">
        <w:rPr>
          <w:rFonts w:ascii="Arial" w:hAnsi="Arial" w:cs="Arial"/>
          <w:b/>
          <w:sz w:val="22"/>
          <w:szCs w:val="22"/>
          <w:lang w:val="es-BO" w:eastAsia="en-US"/>
        </w:rPr>
        <w:t>ENTIDAD</w:t>
      </w:r>
      <w:r w:rsidRPr="00393E84">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y resolverá el Contrato.</w:t>
      </w:r>
    </w:p>
    <w:p w14:paraId="013D159F" w14:textId="77777777" w:rsidR="00393E84" w:rsidRPr="00393E84" w:rsidRDefault="00393E84" w:rsidP="00393E84">
      <w:pPr>
        <w:ind w:left="465"/>
        <w:jc w:val="both"/>
        <w:rPr>
          <w:rFonts w:ascii="Arial" w:hAnsi="Arial" w:cs="Arial"/>
          <w:sz w:val="22"/>
          <w:szCs w:val="22"/>
          <w:lang w:val="es-BO" w:eastAsia="en-US"/>
        </w:rPr>
      </w:pPr>
    </w:p>
    <w:p w14:paraId="1F732ADD" w14:textId="77777777" w:rsidR="00393E84" w:rsidRPr="00393E84" w:rsidRDefault="00393E84" w:rsidP="00393E84">
      <w:pPr>
        <w:ind w:left="720"/>
        <w:jc w:val="both"/>
        <w:rPr>
          <w:rFonts w:ascii="Arial" w:hAnsi="Arial" w:cs="Arial"/>
          <w:sz w:val="22"/>
          <w:szCs w:val="22"/>
          <w:lang w:val="es-BO" w:eastAsia="en-US"/>
        </w:rPr>
      </w:pPr>
      <w:r w:rsidRPr="00393E84">
        <w:rPr>
          <w:rFonts w:ascii="Arial" w:hAnsi="Arial" w:cs="Arial"/>
          <w:sz w:val="22"/>
          <w:szCs w:val="22"/>
          <w:lang w:val="es-BO" w:eastAsia="en-US"/>
        </w:rPr>
        <w:t xml:space="preserve">Una vez efectivizada la Resolución del Contrato, las </w:t>
      </w:r>
      <w:r w:rsidRPr="00393E84">
        <w:rPr>
          <w:rFonts w:ascii="Arial" w:hAnsi="Arial" w:cs="Arial"/>
          <w:b/>
          <w:sz w:val="22"/>
          <w:szCs w:val="22"/>
          <w:lang w:val="es-BO" w:eastAsia="en-US"/>
        </w:rPr>
        <w:t>PARTES</w:t>
      </w:r>
      <w:r w:rsidRPr="00393E84">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2040194F" w14:textId="77777777" w:rsidR="00393E84" w:rsidRPr="00393E84" w:rsidRDefault="00393E84" w:rsidP="00393E84">
      <w:pPr>
        <w:ind w:left="465"/>
        <w:jc w:val="both"/>
        <w:rPr>
          <w:rFonts w:ascii="Arial" w:hAnsi="Arial" w:cs="Arial"/>
          <w:sz w:val="22"/>
          <w:szCs w:val="22"/>
          <w:lang w:val="es-BO" w:eastAsia="en-US"/>
        </w:rPr>
      </w:pPr>
    </w:p>
    <w:p w14:paraId="5617B371" w14:textId="77777777" w:rsidR="00393E84" w:rsidRPr="00393E84" w:rsidRDefault="00393E84" w:rsidP="00393E84">
      <w:pPr>
        <w:ind w:left="720"/>
        <w:jc w:val="both"/>
        <w:rPr>
          <w:rFonts w:ascii="Arial" w:hAnsi="Arial" w:cs="Arial"/>
          <w:sz w:val="22"/>
          <w:szCs w:val="22"/>
          <w:lang w:val="es-BO" w:eastAsia="en-US"/>
        </w:rPr>
      </w:pPr>
      <w:r w:rsidRPr="00393E84">
        <w:rPr>
          <w:rFonts w:ascii="Arial" w:hAnsi="Arial" w:cs="Arial"/>
          <w:sz w:val="22"/>
          <w:szCs w:val="22"/>
          <w:lang w:val="es-BO" w:eastAsia="en-US"/>
        </w:rPr>
        <w:t xml:space="preserve">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conjuntamente con el </w:t>
      </w:r>
      <w:r w:rsidRPr="00393E84">
        <w:rPr>
          <w:rFonts w:ascii="Arial" w:hAnsi="Arial" w:cs="Arial"/>
          <w:b/>
          <w:sz w:val="22"/>
          <w:szCs w:val="22"/>
          <w:lang w:val="es-BO" w:eastAsia="en-US"/>
        </w:rPr>
        <w:t>FISCAL</w:t>
      </w:r>
      <w:r w:rsidRPr="00393E84">
        <w:rPr>
          <w:rFonts w:ascii="Arial" w:hAnsi="Arial" w:cs="Arial"/>
          <w:sz w:val="22"/>
          <w:szCs w:val="22"/>
          <w:lang w:val="es-BO" w:eastAsia="en-US"/>
        </w:rPr>
        <w:t xml:space="preserve">, procederán a la verificación del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prestado hasta la fecha de suspensión y evaluarán los compromisos que 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tuviera pendiente relativo al </w:t>
      </w:r>
      <w:r w:rsidRPr="00393E84">
        <w:rPr>
          <w:rFonts w:ascii="Arial" w:hAnsi="Arial" w:cs="Arial"/>
          <w:b/>
          <w:sz w:val="22"/>
          <w:szCs w:val="22"/>
          <w:lang w:val="es-BO" w:eastAsia="en-US"/>
        </w:rPr>
        <w:t>SERVICIO</w:t>
      </w:r>
      <w:r w:rsidRPr="00393E84">
        <w:rPr>
          <w:rFonts w:ascii="Arial" w:hAnsi="Arial" w:cs="Arial"/>
          <w:sz w:val="22"/>
          <w:szCs w:val="22"/>
          <w:lang w:val="es-BO" w:eastAsia="en-US"/>
        </w:rPr>
        <w:t xml:space="preserve">, debidamente documentados. Asimismo, el </w:t>
      </w:r>
      <w:r w:rsidRPr="00393E84">
        <w:rPr>
          <w:rFonts w:ascii="Arial" w:hAnsi="Arial" w:cs="Arial"/>
          <w:b/>
          <w:sz w:val="22"/>
          <w:szCs w:val="22"/>
          <w:lang w:val="es-BO" w:eastAsia="en-US"/>
        </w:rPr>
        <w:t>FISCAL</w:t>
      </w:r>
      <w:r w:rsidRPr="00393E84">
        <w:rPr>
          <w:rFonts w:ascii="Arial" w:hAnsi="Arial" w:cs="Arial"/>
          <w:sz w:val="22"/>
          <w:szCs w:val="22"/>
          <w:lang w:val="es-BO" w:eastAsia="en-US"/>
        </w:rPr>
        <w:t xml:space="preserve"> determinará los costos proporcionales que en dicho acto se demandase en favor del </w:t>
      </w:r>
      <w:r w:rsidRPr="00393E84">
        <w:rPr>
          <w:rFonts w:ascii="Arial" w:hAnsi="Arial" w:cs="Arial"/>
          <w:b/>
          <w:sz w:val="22"/>
          <w:szCs w:val="22"/>
          <w:lang w:val="es-BO" w:eastAsia="en-US"/>
        </w:rPr>
        <w:t>PROVEEDOR</w:t>
      </w:r>
      <w:r w:rsidRPr="00393E84">
        <w:rPr>
          <w:rFonts w:ascii="Arial" w:hAnsi="Arial" w:cs="Arial"/>
          <w:sz w:val="22"/>
          <w:szCs w:val="22"/>
          <w:lang w:val="es-BO" w:eastAsia="en-US"/>
        </w:rPr>
        <w:t xml:space="preserve">. Con estos datos el </w:t>
      </w:r>
      <w:r w:rsidRPr="00393E84">
        <w:rPr>
          <w:rFonts w:ascii="Arial" w:hAnsi="Arial" w:cs="Arial"/>
          <w:b/>
          <w:sz w:val="22"/>
          <w:szCs w:val="22"/>
          <w:lang w:val="es-BO" w:eastAsia="en-US"/>
        </w:rPr>
        <w:t>FISCAL</w:t>
      </w:r>
      <w:r w:rsidRPr="00393E84">
        <w:rPr>
          <w:rFonts w:ascii="Arial" w:hAnsi="Arial" w:cs="Arial"/>
          <w:sz w:val="22"/>
          <w:szCs w:val="22"/>
          <w:lang w:val="es-BO" w:eastAsia="en-US"/>
        </w:rPr>
        <w:t xml:space="preserve"> elaborará el cierre de Contrato.</w:t>
      </w:r>
    </w:p>
    <w:p w14:paraId="664BE009" w14:textId="77777777" w:rsidR="00393E84" w:rsidRPr="00393E84" w:rsidRDefault="00393E84" w:rsidP="00393E84">
      <w:pPr>
        <w:jc w:val="both"/>
        <w:rPr>
          <w:rFonts w:ascii="Arial" w:hAnsi="Arial" w:cs="Arial"/>
          <w:sz w:val="22"/>
          <w:szCs w:val="22"/>
          <w:lang w:val="es-BO" w:eastAsia="en-US"/>
        </w:rPr>
      </w:pPr>
    </w:p>
    <w:p w14:paraId="07DEA3AC" w14:textId="77777777" w:rsidR="00393E84" w:rsidRPr="00393E84" w:rsidRDefault="00393E84" w:rsidP="00393E84">
      <w:pPr>
        <w:autoSpaceDE w:val="0"/>
        <w:autoSpaceDN w:val="0"/>
        <w:adjustRightInd w:val="0"/>
        <w:jc w:val="both"/>
        <w:rPr>
          <w:rFonts w:ascii="Arial" w:hAnsi="Arial" w:cs="Arial"/>
          <w:bCs/>
          <w:sz w:val="22"/>
          <w:szCs w:val="22"/>
          <w:lang w:val="es-BO"/>
        </w:rPr>
      </w:pPr>
      <w:r w:rsidRPr="00393E84">
        <w:rPr>
          <w:rFonts w:ascii="Arial" w:hAnsi="Arial" w:cs="Arial"/>
          <w:b/>
          <w:sz w:val="22"/>
          <w:szCs w:val="22"/>
          <w:lang w:val="es-BO"/>
        </w:rPr>
        <w:t>CLÁUSULA VIGÉSIMA TERCERA</w:t>
      </w:r>
      <w:r w:rsidRPr="00393E84">
        <w:rPr>
          <w:rFonts w:ascii="Arial" w:hAnsi="Arial" w:cs="Arial"/>
          <w:b/>
          <w:bCs/>
          <w:sz w:val="22"/>
          <w:szCs w:val="22"/>
          <w:lang w:val="es-BO"/>
        </w:rPr>
        <w:t>.- (SOLUCIÓN DE CONTROVERSIAS)</w:t>
      </w:r>
      <w:r w:rsidRPr="00393E84">
        <w:rPr>
          <w:rFonts w:ascii="Arial" w:hAnsi="Arial" w:cs="Arial"/>
          <w:sz w:val="22"/>
          <w:szCs w:val="22"/>
          <w:lang w:val="es-BO"/>
        </w:rPr>
        <w:t xml:space="preserve"> </w:t>
      </w:r>
      <w:r w:rsidRPr="00393E84">
        <w:rPr>
          <w:rFonts w:ascii="Arial" w:hAnsi="Arial" w:cs="Arial"/>
          <w:bCs/>
          <w:sz w:val="22"/>
          <w:szCs w:val="22"/>
          <w:lang w:val="es-BO"/>
        </w:rPr>
        <w:t xml:space="preserve">En caso de surgir controversias sobre los derechos y obligaciones u otros aspectos propios de la ejecución del presente Contrato, las </w:t>
      </w:r>
      <w:r w:rsidRPr="00393E84">
        <w:rPr>
          <w:rFonts w:ascii="Arial" w:hAnsi="Arial" w:cs="Arial"/>
          <w:b/>
          <w:bCs/>
          <w:sz w:val="22"/>
          <w:szCs w:val="22"/>
          <w:lang w:val="es-BO"/>
        </w:rPr>
        <w:t>PARTES</w:t>
      </w:r>
      <w:r w:rsidRPr="00393E84">
        <w:rPr>
          <w:rFonts w:ascii="Arial" w:hAnsi="Arial" w:cs="Arial"/>
          <w:bCs/>
          <w:sz w:val="22"/>
          <w:szCs w:val="22"/>
          <w:lang w:val="es-BO"/>
        </w:rPr>
        <w:t xml:space="preserve"> acudirán a la jurisdicción prevista en el ordenamiento jurídico para los contratos administrativos.</w:t>
      </w:r>
    </w:p>
    <w:p w14:paraId="0339AE44" w14:textId="77777777" w:rsidR="00393E84" w:rsidRPr="00393E84" w:rsidRDefault="00393E84" w:rsidP="00393E84">
      <w:pPr>
        <w:autoSpaceDE w:val="0"/>
        <w:autoSpaceDN w:val="0"/>
        <w:adjustRightInd w:val="0"/>
        <w:jc w:val="both"/>
        <w:rPr>
          <w:rFonts w:ascii="Arial" w:hAnsi="Arial" w:cs="Arial"/>
          <w:bCs/>
          <w:sz w:val="22"/>
          <w:szCs w:val="22"/>
          <w:lang w:val="es-BO"/>
        </w:rPr>
      </w:pPr>
    </w:p>
    <w:p w14:paraId="56DF23B2"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CLÁUSULA VIGÉSIMA CUARTA.- (</w:t>
      </w:r>
      <w:r w:rsidRPr="00393E84">
        <w:rPr>
          <w:rFonts w:ascii="Arial" w:hAnsi="Arial" w:cs="Arial"/>
          <w:b/>
          <w:bCs/>
          <w:sz w:val="22"/>
          <w:szCs w:val="22"/>
          <w:lang w:val="es-BO"/>
        </w:rPr>
        <w:t>FISCAL</w:t>
      </w:r>
      <w:r w:rsidRPr="00393E84">
        <w:rPr>
          <w:rFonts w:ascii="Arial" w:hAnsi="Arial" w:cs="Arial"/>
          <w:b/>
          <w:sz w:val="22"/>
          <w:szCs w:val="22"/>
          <w:lang w:val="es-BO"/>
        </w:rPr>
        <w:t xml:space="preserve">IZACIÓN DEL SERVICIO) </w:t>
      </w:r>
      <w:r w:rsidRPr="00393E84">
        <w:rPr>
          <w:rFonts w:ascii="Arial" w:hAnsi="Arial" w:cs="Arial"/>
          <w:sz w:val="22"/>
          <w:szCs w:val="22"/>
          <w:lang w:val="es-BO"/>
        </w:rPr>
        <w:t xml:space="preserve">La </w:t>
      </w:r>
      <w:r w:rsidRPr="00393E84">
        <w:rPr>
          <w:rFonts w:ascii="Arial" w:hAnsi="Arial" w:cs="Arial"/>
          <w:b/>
          <w:sz w:val="22"/>
          <w:szCs w:val="22"/>
          <w:lang w:val="es-BO"/>
        </w:rPr>
        <w:t xml:space="preserve">ENTIDAD </w:t>
      </w:r>
      <w:r w:rsidRPr="00393E84">
        <w:rPr>
          <w:rFonts w:ascii="Arial" w:hAnsi="Arial" w:cs="Arial"/>
          <w:sz w:val="22"/>
          <w:szCs w:val="22"/>
          <w:lang w:val="es-BO"/>
        </w:rPr>
        <w:t xml:space="preserve">designará un </w:t>
      </w:r>
      <w:r w:rsidRPr="00393E84">
        <w:rPr>
          <w:rFonts w:ascii="Arial" w:hAnsi="Arial" w:cs="Arial"/>
          <w:b/>
          <w:bCs/>
          <w:sz w:val="22"/>
          <w:szCs w:val="22"/>
          <w:lang w:val="es-BO"/>
        </w:rPr>
        <w:t>FISCAL</w:t>
      </w:r>
      <w:r w:rsidRPr="00393E84">
        <w:rPr>
          <w:rFonts w:ascii="Arial" w:hAnsi="Arial" w:cs="Arial"/>
          <w:sz w:val="22"/>
          <w:szCs w:val="22"/>
          <w:lang w:val="es-BO"/>
        </w:rPr>
        <w:t xml:space="preserve"> de seguimiento y control del servicio, y comunicará oficialmente a través del </w:t>
      </w:r>
      <w:r w:rsidRPr="00393E84">
        <w:rPr>
          <w:rFonts w:ascii="Arial" w:hAnsi="Arial" w:cs="Arial"/>
          <w:b/>
          <w:sz w:val="22"/>
          <w:szCs w:val="22"/>
          <w:lang w:val="es-BO"/>
        </w:rPr>
        <w:t>FISCAL</w:t>
      </w:r>
      <w:r w:rsidRPr="00393E84">
        <w:rPr>
          <w:rFonts w:ascii="Arial" w:hAnsi="Arial" w:cs="Arial"/>
          <w:sz w:val="22"/>
          <w:szCs w:val="22"/>
          <w:lang w:val="es-BO"/>
        </w:rPr>
        <w:t xml:space="preserve"> esta designación al </w:t>
      </w:r>
      <w:r w:rsidRPr="00393E84">
        <w:rPr>
          <w:rFonts w:ascii="Arial" w:hAnsi="Arial" w:cs="Arial"/>
          <w:b/>
          <w:sz w:val="22"/>
          <w:szCs w:val="22"/>
          <w:lang w:val="es-BO"/>
        </w:rPr>
        <w:t>PROVEEDOR</w:t>
      </w:r>
      <w:r w:rsidRPr="00393E84">
        <w:rPr>
          <w:rFonts w:ascii="Arial" w:hAnsi="Arial" w:cs="Arial"/>
          <w:sz w:val="22"/>
          <w:szCs w:val="22"/>
          <w:lang w:val="es-BO"/>
        </w:rPr>
        <w:t xml:space="preserve"> mediante carta expresa u otro medio. Asimismo, el </w:t>
      </w:r>
      <w:r w:rsidRPr="00393E84">
        <w:rPr>
          <w:rFonts w:ascii="Arial" w:hAnsi="Arial" w:cs="Arial"/>
          <w:b/>
          <w:sz w:val="22"/>
          <w:szCs w:val="22"/>
          <w:lang w:val="es-BO"/>
        </w:rPr>
        <w:t>FISCAL</w:t>
      </w:r>
      <w:r w:rsidRPr="00393E84">
        <w:rPr>
          <w:rFonts w:ascii="Arial" w:hAnsi="Arial" w:cs="Arial"/>
          <w:sz w:val="22"/>
          <w:szCs w:val="22"/>
          <w:lang w:val="es-BO"/>
        </w:rPr>
        <w:t xml:space="preserve"> podrá ser designado como Responsable de Recepción. </w:t>
      </w:r>
    </w:p>
    <w:p w14:paraId="496937F6" w14:textId="77777777" w:rsidR="00393E84" w:rsidRPr="00393E84" w:rsidRDefault="00393E84" w:rsidP="00393E84">
      <w:pPr>
        <w:jc w:val="both"/>
        <w:rPr>
          <w:rFonts w:ascii="Arial" w:hAnsi="Arial" w:cs="Arial"/>
          <w:b/>
          <w:sz w:val="22"/>
          <w:szCs w:val="22"/>
          <w:lang w:val="es-BO"/>
        </w:rPr>
      </w:pPr>
    </w:p>
    <w:p w14:paraId="6494B01B"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 xml:space="preserve">El </w:t>
      </w:r>
      <w:r w:rsidRPr="00393E84">
        <w:rPr>
          <w:rFonts w:ascii="Arial" w:hAnsi="Arial" w:cs="Arial"/>
          <w:b/>
          <w:sz w:val="22"/>
          <w:szCs w:val="22"/>
          <w:lang w:val="es-BO"/>
        </w:rPr>
        <w:t>FISCAL</w:t>
      </w:r>
      <w:r w:rsidRPr="00393E84">
        <w:rPr>
          <w:rFonts w:ascii="Arial" w:hAnsi="Arial" w:cs="Arial"/>
          <w:sz w:val="22"/>
          <w:szCs w:val="22"/>
          <w:lang w:val="es-BO"/>
        </w:rPr>
        <w:t xml:space="preserve"> tendrá las siguientes funciones:</w:t>
      </w:r>
    </w:p>
    <w:p w14:paraId="3734F08C" w14:textId="77777777" w:rsidR="00393E84" w:rsidRPr="00393E84" w:rsidRDefault="00393E84" w:rsidP="00393E84">
      <w:pPr>
        <w:jc w:val="both"/>
        <w:rPr>
          <w:rFonts w:ascii="Arial" w:hAnsi="Arial" w:cs="Arial"/>
          <w:sz w:val="22"/>
          <w:szCs w:val="22"/>
          <w:lang w:val="es-BO"/>
        </w:rPr>
      </w:pPr>
    </w:p>
    <w:p w14:paraId="04FD048D" w14:textId="77777777" w:rsidR="00393E84" w:rsidRPr="00393E84" w:rsidRDefault="00393E84" w:rsidP="00393E84">
      <w:pPr>
        <w:jc w:val="both"/>
        <w:rPr>
          <w:rFonts w:ascii="Arial" w:hAnsi="Arial" w:cs="Arial"/>
          <w:sz w:val="22"/>
          <w:szCs w:val="22"/>
          <w:lang w:val="es-BO"/>
        </w:rPr>
      </w:pPr>
    </w:p>
    <w:p w14:paraId="79A458F4" w14:textId="77777777" w:rsidR="00393E84" w:rsidRPr="00393E84" w:rsidRDefault="00393E84" w:rsidP="008D1B7E">
      <w:pPr>
        <w:numPr>
          <w:ilvl w:val="0"/>
          <w:numId w:val="47"/>
        </w:numPr>
        <w:jc w:val="both"/>
        <w:rPr>
          <w:rFonts w:ascii="Arial" w:hAnsi="Arial"/>
          <w:iCs/>
          <w:sz w:val="22"/>
          <w:szCs w:val="22"/>
        </w:rPr>
      </w:pPr>
      <w:r w:rsidRPr="00393E84">
        <w:rPr>
          <w:rFonts w:ascii="Arial" w:hAnsi="Arial"/>
          <w:iCs/>
          <w:sz w:val="22"/>
          <w:szCs w:val="22"/>
        </w:rPr>
        <w:t xml:space="preserve">Coordinar todos los aspectos referentes a la relación entre la </w:t>
      </w:r>
      <w:r w:rsidRPr="00393E84">
        <w:rPr>
          <w:rFonts w:ascii="Arial" w:hAnsi="Arial"/>
          <w:b/>
          <w:iCs/>
          <w:sz w:val="22"/>
          <w:szCs w:val="22"/>
        </w:rPr>
        <w:t>ENTIDAD</w:t>
      </w:r>
      <w:r w:rsidRPr="00393E84">
        <w:rPr>
          <w:rFonts w:ascii="Arial" w:hAnsi="Arial"/>
          <w:iCs/>
          <w:sz w:val="22"/>
          <w:szCs w:val="22"/>
        </w:rPr>
        <w:t xml:space="preserve"> y el </w:t>
      </w:r>
      <w:r w:rsidRPr="00393E84">
        <w:rPr>
          <w:rFonts w:ascii="Arial" w:hAnsi="Arial"/>
          <w:b/>
          <w:iCs/>
          <w:sz w:val="22"/>
          <w:szCs w:val="22"/>
        </w:rPr>
        <w:t>PROVEEDOR</w:t>
      </w:r>
      <w:r w:rsidRPr="00393E84">
        <w:rPr>
          <w:rFonts w:ascii="Arial" w:hAnsi="Arial"/>
          <w:iCs/>
          <w:sz w:val="22"/>
          <w:szCs w:val="22"/>
        </w:rPr>
        <w:t>, manteniendo una continua comunicación verbal y escrita.</w:t>
      </w:r>
    </w:p>
    <w:p w14:paraId="30F590A3" w14:textId="77777777" w:rsidR="00393E84" w:rsidRPr="00393E84" w:rsidRDefault="00393E84" w:rsidP="008D1B7E">
      <w:pPr>
        <w:numPr>
          <w:ilvl w:val="0"/>
          <w:numId w:val="47"/>
        </w:numPr>
        <w:jc w:val="both"/>
        <w:rPr>
          <w:rFonts w:ascii="Arial" w:hAnsi="Arial"/>
          <w:iCs/>
          <w:sz w:val="22"/>
          <w:szCs w:val="22"/>
        </w:rPr>
      </w:pPr>
      <w:r w:rsidRPr="00393E84">
        <w:rPr>
          <w:rFonts w:ascii="Arial" w:hAnsi="Arial"/>
          <w:iCs/>
          <w:sz w:val="22"/>
          <w:szCs w:val="22"/>
        </w:rPr>
        <w:t xml:space="preserve">Verificar el cumplimiento del </w:t>
      </w:r>
      <w:r w:rsidRPr="00393E84">
        <w:rPr>
          <w:rFonts w:ascii="Arial" w:hAnsi="Arial"/>
          <w:b/>
          <w:iCs/>
          <w:sz w:val="22"/>
          <w:szCs w:val="22"/>
        </w:rPr>
        <w:t>SERVICIO</w:t>
      </w:r>
      <w:r w:rsidRPr="00393E84">
        <w:rPr>
          <w:rFonts w:ascii="Arial" w:hAnsi="Arial"/>
          <w:iCs/>
          <w:sz w:val="22"/>
          <w:szCs w:val="22"/>
        </w:rPr>
        <w:t xml:space="preserve"> en el marco de las Especificaciones Técnicas.</w:t>
      </w:r>
    </w:p>
    <w:p w14:paraId="57BA8AC4" w14:textId="77777777" w:rsidR="00393E84" w:rsidRPr="00393E84" w:rsidRDefault="00393E84" w:rsidP="008D1B7E">
      <w:pPr>
        <w:numPr>
          <w:ilvl w:val="0"/>
          <w:numId w:val="47"/>
        </w:numPr>
        <w:jc w:val="both"/>
        <w:rPr>
          <w:rFonts w:ascii="Arial" w:hAnsi="Arial"/>
          <w:iCs/>
          <w:sz w:val="22"/>
          <w:szCs w:val="22"/>
        </w:rPr>
      </w:pPr>
      <w:r w:rsidRPr="00393E84">
        <w:rPr>
          <w:rFonts w:ascii="Arial" w:hAnsi="Arial"/>
          <w:iCs/>
          <w:sz w:val="22"/>
          <w:szCs w:val="22"/>
        </w:rPr>
        <w:t xml:space="preserve">Efectuar el control del </w:t>
      </w:r>
      <w:r w:rsidRPr="00393E84">
        <w:rPr>
          <w:rFonts w:ascii="Arial" w:hAnsi="Arial"/>
          <w:b/>
          <w:iCs/>
          <w:sz w:val="22"/>
          <w:szCs w:val="22"/>
        </w:rPr>
        <w:t>SERVICIO</w:t>
      </w:r>
      <w:r w:rsidRPr="00393E84">
        <w:rPr>
          <w:rFonts w:ascii="Arial" w:hAnsi="Arial"/>
          <w:iCs/>
          <w:sz w:val="22"/>
          <w:szCs w:val="22"/>
        </w:rPr>
        <w:t xml:space="preserve"> y dar su conformidad al mismo, elaborando el Informe Parcial de Conformidad, para gestionar los pagos mensuales.</w:t>
      </w:r>
    </w:p>
    <w:p w14:paraId="2A6A5AF8" w14:textId="77777777" w:rsidR="00393E84" w:rsidRPr="00393E84" w:rsidRDefault="00393E84" w:rsidP="008D1B7E">
      <w:pPr>
        <w:numPr>
          <w:ilvl w:val="0"/>
          <w:numId w:val="47"/>
        </w:numPr>
        <w:tabs>
          <w:tab w:val="num" w:pos="2377"/>
          <w:tab w:val="num" w:pos="3668"/>
        </w:tabs>
        <w:jc w:val="both"/>
        <w:rPr>
          <w:rFonts w:ascii="Arial" w:hAnsi="Arial"/>
          <w:i/>
          <w:iCs/>
          <w:sz w:val="22"/>
          <w:szCs w:val="22"/>
        </w:rPr>
      </w:pPr>
      <w:r w:rsidRPr="00393E84">
        <w:rPr>
          <w:rFonts w:ascii="Arial" w:hAnsi="Arial"/>
          <w:iCs/>
          <w:sz w:val="22"/>
          <w:szCs w:val="22"/>
        </w:rPr>
        <w:t>Verificar el cumplimiento de lo establecido en los aspectos de Seguridad Industrial y Bioseguridad</w:t>
      </w:r>
    </w:p>
    <w:p w14:paraId="4D30A6CC" w14:textId="77777777" w:rsidR="00393E84" w:rsidRPr="00393E84" w:rsidRDefault="00393E84" w:rsidP="008D1B7E">
      <w:pPr>
        <w:numPr>
          <w:ilvl w:val="0"/>
          <w:numId w:val="47"/>
        </w:numPr>
        <w:tabs>
          <w:tab w:val="num" w:pos="2377"/>
          <w:tab w:val="num" w:pos="3668"/>
        </w:tabs>
        <w:jc w:val="both"/>
        <w:rPr>
          <w:rFonts w:ascii="Arial" w:hAnsi="Arial"/>
          <w:i/>
          <w:iCs/>
          <w:sz w:val="22"/>
          <w:szCs w:val="22"/>
        </w:rPr>
      </w:pPr>
      <w:r w:rsidRPr="00393E84">
        <w:rPr>
          <w:rFonts w:ascii="Arial" w:hAnsi="Arial"/>
          <w:iCs/>
          <w:sz w:val="22"/>
          <w:szCs w:val="22"/>
        </w:rPr>
        <w:t>Determinar y cuantificar las multas que correspondan.</w:t>
      </w:r>
    </w:p>
    <w:p w14:paraId="5E7BBD9E" w14:textId="77777777" w:rsidR="00393E84" w:rsidRPr="00393E84" w:rsidRDefault="00393E84" w:rsidP="008D1B7E">
      <w:pPr>
        <w:numPr>
          <w:ilvl w:val="0"/>
          <w:numId w:val="47"/>
        </w:numPr>
        <w:tabs>
          <w:tab w:val="num" w:pos="2377"/>
          <w:tab w:val="num" w:pos="3668"/>
        </w:tabs>
        <w:jc w:val="both"/>
        <w:rPr>
          <w:rFonts w:ascii="Arial" w:hAnsi="Arial" w:cs="Arial"/>
          <w:i/>
          <w:iCs/>
          <w:sz w:val="22"/>
          <w:szCs w:val="22"/>
        </w:rPr>
      </w:pPr>
      <w:r w:rsidRPr="00393E84">
        <w:rPr>
          <w:rFonts w:ascii="Arial" w:hAnsi="Arial"/>
          <w:iCs/>
          <w:sz w:val="22"/>
          <w:szCs w:val="22"/>
        </w:rPr>
        <w:t>Aprobar o elaborar el Certificado de Liquidación final.</w:t>
      </w:r>
    </w:p>
    <w:p w14:paraId="4C264A9D" w14:textId="77777777" w:rsidR="00393E84" w:rsidRPr="00393E84" w:rsidRDefault="00393E84" w:rsidP="00393E84">
      <w:pPr>
        <w:tabs>
          <w:tab w:val="num" w:pos="2377"/>
          <w:tab w:val="num" w:pos="3668"/>
        </w:tabs>
        <w:ind w:left="720"/>
        <w:jc w:val="both"/>
        <w:rPr>
          <w:rFonts w:ascii="Arial" w:hAnsi="Arial" w:cs="Arial"/>
          <w:b/>
          <w:sz w:val="22"/>
          <w:szCs w:val="22"/>
          <w:lang w:val="es-BO"/>
        </w:rPr>
      </w:pPr>
    </w:p>
    <w:p w14:paraId="7409384E"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CLÁUSULA VIGÉSIMA QUINTA.- (RECEPCIÓN DEL SERVICIO)</w:t>
      </w:r>
      <w:r w:rsidRPr="00393E84">
        <w:rPr>
          <w:rFonts w:ascii="Arial" w:hAnsi="Arial" w:cs="Arial"/>
          <w:sz w:val="22"/>
          <w:szCs w:val="22"/>
          <w:lang w:val="es-BO"/>
        </w:rPr>
        <w:t xml:space="preserve"> La Responsable de Recepción, una vez concluido el </w:t>
      </w:r>
      <w:r w:rsidRPr="00393E84">
        <w:rPr>
          <w:rFonts w:ascii="Arial" w:hAnsi="Arial" w:cs="Arial"/>
          <w:b/>
          <w:sz w:val="22"/>
          <w:szCs w:val="22"/>
          <w:lang w:val="es-BO"/>
        </w:rPr>
        <w:t>SERVICIO</w:t>
      </w:r>
      <w:r w:rsidRPr="00393E84">
        <w:rPr>
          <w:rFonts w:ascii="Arial" w:hAnsi="Arial" w:cs="Arial"/>
          <w:sz w:val="22"/>
          <w:szCs w:val="22"/>
          <w:lang w:val="es-BO"/>
        </w:rPr>
        <w:t>,</w:t>
      </w:r>
      <w:r w:rsidRPr="00393E84">
        <w:rPr>
          <w:rFonts w:ascii="Arial" w:hAnsi="Arial" w:cs="Arial"/>
          <w:b/>
          <w:sz w:val="22"/>
          <w:szCs w:val="22"/>
          <w:lang w:val="es-BO"/>
        </w:rPr>
        <w:t xml:space="preserve"> </w:t>
      </w:r>
      <w:r w:rsidRPr="00393E84">
        <w:rPr>
          <w:rFonts w:ascii="Arial" w:hAnsi="Arial" w:cs="Arial"/>
          <w:sz w:val="22"/>
          <w:szCs w:val="22"/>
          <w:lang w:val="es-BO"/>
        </w:rPr>
        <w:t>emitirá el Informe Final de Conformidad, según corresponda en un plazo máximo de tres (3) días hábiles, a fin de realizar la liquidación del Contrato.</w:t>
      </w:r>
    </w:p>
    <w:p w14:paraId="20C20F49" w14:textId="77777777" w:rsidR="00393E84" w:rsidRPr="00393E84" w:rsidRDefault="00393E84" w:rsidP="00393E84">
      <w:pPr>
        <w:jc w:val="both"/>
        <w:rPr>
          <w:rFonts w:ascii="Arial" w:hAnsi="Arial" w:cs="Arial"/>
          <w:sz w:val="22"/>
          <w:szCs w:val="22"/>
          <w:lang w:val="es-BO"/>
        </w:rPr>
      </w:pPr>
    </w:p>
    <w:p w14:paraId="4FD11C3D" w14:textId="77777777" w:rsidR="00393E84" w:rsidRPr="00393E84" w:rsidRDefault="00393E84" w:rsidP="00393E84">
      <w:pPr>
        <w:jc w:val="both"/>
        <w:rPr>
          <w:rFonts w:ascii="Arial" w:hAnsi="Arial" w:cs="Arial"/>
          <w:b/>
          <w:sz w:val="22"/>
          <w:szCs w:val="22"/>
          <w:lang w:val="es-BO"/>
        </w:rPr>
      </w:pPr>
      <w:r w:rsidRPr="00393E84">
        <w:rPr>
          <w:rFonts w:ascii="Arial" w:hAnsi="Arial" w:cs="Arial"/>
          <w:b/>
          <w:sz w:val="22"/>
          <w:szCs w:val="22"/>
          <w:lang w:val="es-BO"/>
        </w:rPr>
        <w:lastRenderedPageBreak/>
        <w:t xml:space="preserve">CLÁUSULA VIGÉSIMA SEXTA.- (LIQUIDACIÓN DE CONTRATO) </w:t>
      </w:r>
      <w:r w:rsidRPr="00393E84">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393E84">
        <w:rPr>
          <w:rFonts w:ascii="Arial" w:hAnsi="Arial" w:cs="Arial"/>
          <w:b/>
          <w:bCs/>
          <w:sz w:val="22"/>
          <w:szCs w:val="22"/>
          <w:lang w:val="es-BO"/>
        </w:rPr>
        <w:t>PROVEEDOR</w:t>
      </w:r>
      <w:r w:rsidRPr="00393E84">
        <w:rPr>
          <w:rFonts w:ascii="Arial" w:hAnsi="Arial" w:cs="Arial"/>
          <w:bCs/>
          <w:sz w:val="22"/>
          <w:szCs w:val="22"/>
          <w:lang w:val="es-BO"/>
        </w:rPr>
        <w:t xml:space="preserve">, elaborará y presentará el Certificado de Liquidación Final del </w:t>
      </w:r>
      <w:r w:rsidRPr="00393E84">
        <w:rPr>
          <w:rFonts w:ascii="Arial" w:hAnsi="Arial" w:cs="Arial"/>
          <w:b/>
          <w:bCs/>
          <w:sz w:val="22"/>
          <w:szCs w:val="22"/>
          <w:lang w:val="es-BO"/>
        </w:rPr>
        <w:t>SERVICIO</w:t>
      </w:r>
      <w:r w:rsidRPr="00393E84">
        <w:rPr>
          <w:rFonts w:ascii="Arial" w:hAnsi="Arial" w:cs="Arial"/>
          <w:bCs/>
          <w:sz w:val="22"/>
          <w:szCs w:val="22"/>
          <w:lang w:val="es-BO"/>
        </w:rPr>
        <w:t xml:space="preserve">, al </w:t>
      </w:r>
      <w:r w:rsidRPr="00393E84">
        <w:rPr>
          <w:rFonts w:ascii="Arial" w:hAnsi="Arial" w:cs="Arial"/>
          <w:b/>
          <w:bCs/>
          <w:sz w:val="22"/>
          <w:szCs w:val="22"/>
          <w:lang w:val="es-BO"/>
        </w:rPr>
        <w:t>FISCAL</w:t>
      </w:r>
      <w:r w:rsidRPr="00393E84">
        <w:rPr>
          <w:rFonts w:ascii="Arial" w:hAnsi="Arial" w:cs="Arial"/>
          <w:bCs/>
          <w:sz w:val="22"/>
          <w:szCs w:val="22"/>
          <w:lang w:val="es-BO"/>
        </w:rPr>
        <w:t xml:space="preserve"> para su aprobación. La </w:t>
      </w:r>
      <w:r w:rsidRPr="00393E84">
        <w:rPr>
          <w:rFonts w:ascii="Arial" w:hAnsi="Arial" w:cs="Arial"/>
          <w:b/>
          <w:bCs/>
          <w:sz w:val="22"/>
          <w:szCs w:val="22"/>
          <w:lang w:val="es-BO"/>
        </w:rPr>
        <w:t>ENTIDAD</w:t>
      </w:r>
      <w:r w:rsidRPr="00393E84">
        <w:rPr>
          <w:rFonts w:ascii="Arial" w:hAnsi="Arial" w:cs="Arial"/>
          <w:bCs/>
          <w:sz w:val="22"/>
          <w:szCs w:val="22"/>
          <w:lang w:val="es-BO"/>
        </w:rPr>
        <w:t xml:space="preserve"> a través del </w:t>
      </w:r>
      <w:r w:rsidRPr="00393E84">
        <w:rPr>
          <w:rFonts w:ascii="Arial" w:hAnsi="Arial" w:cs="Arial"/>
          <w:b/>
          <w:bCs/>
          <w:sz w:val="22"/>
          <w:szCs w:val="22"/>
          <w:lang w:val="es-BO"/>
        </w:rPr>
        <w:t>FISCAL</w:t>
      </w:r>
      <w:r w:rsidRPr="00393E84">
        <w:rPr>
          <w:rFonts w:ascii="Arial" w:hAnsi="Arial" w:cs="Arial"/>
          <w:bCs/>
          <w:sz w:val="22"/>
          <w:szCs w:val="22"/>
          <w:lang w:val="es-BO"/>
        </w:rPr>
        <w:t xml:space="preserve"> se reserva el derecho de realizar los ajustes que considere pertinentes previa a la aprobación del certificado de liquidación final.</w:t>
      </w:r>
      <w:r w:rsidRPr="00393E84">
        <w:rPr>
          <w:rFonts w:ascii="Arial" w:hAnsi="Arial" w:cs="Arial"/>
          <w:b/>
          <w:bCs/>
          <w:sz w:val="22"/>
          <w:szCs w:val="22"/>
          <w:lang w:val="es-BO"/>
        </w:rPr>
        <w:t xml:space="preserve"> </w:t>
      </w:r>
      <w:r w:rsidRPr="00393E84">
        <w:rPr>
          <w:rFonts w:ascii="Arial" w:hAnsi="Arial" w:cs="Arial"/>
          <w:bCs/>
          <w:sz w:val="22"/>
          <w:szCs w:val="22"/>
          <w:lang w:val="es-BO"/>
        </w:rPr>
        <w:t xml:space="preserve"> </w:t>
      </w:r>
    </w:p>
    <w:p w14:paraId="24353D42" w14:textId="77777777" w:rsidR="00393E84" w:rsidRPr="00393E84" w:rsidRDefault="00393E84" w:rsidP="00393E84">
      <w:pPr>
        <w:jc w:val="both"/>
        <w:rPr>
          <w:rFonts w:ascii="Arial" w:hAnsi="Arial" w:cs="Arial"/>
          <w:bCs/>
          <w:sz w:val="22"/>
          <w:szCs w:val="22"/>
          <w:lang w:val="es-BO"/>
        </w:rPr>
      </w:pPr>
    </w:p>
    <w:p w14:paraId="297BD270" w14:textId="77777777" w:rsidR="00393E84" w:rsidRPr="00393E84" w:rsidRDefault="00393E84" w:rsidP="00393E84">
      <w:pPr>
        <w:jc w:val="both"/>
        <w:rPr>
          <w:rFonts w:ascii="Arial" w:hAnsi="Arial" w:cs="Arial"/>
          <w:b/>
          <w:sz w:val="22"/>
          <w:szCs w:val="22"/>
          <w:lang w:val="es-BO"/>
        </w:rPr>
      </w:pPr>
      <w:r w:rsidRPr="00393E84">
        <w:rPr>
          <w:rFonts w:ascii="Arial" w:hAnsi="Arial" w:cs="Arial"/>
          <w:sz w:val="22"/>
          <w:szCs w:val="22"/>
          <w:lang w:val="es-BO"/>
        </w:rPr>
        <w:t>En caso de que el</w:t>
      </w:r>
      <w:r w:rsidRPr="00393E84">
        <w:rPr>
          <w:rFonts w:ascii="Arial" w:hAnsi="Arial" w:cs="Arial"/>
          <w:b/>
          <w:sz w:val="22"/>
          <w:szCs w:val="22"/>
          <w:lang w:val="es-BO"/>
        </w:rPr>
        <w:t xml:space="preserve"> </w:t>
      </w:r>
      <w:r w:rsidRPr="00393E84">
        <w:rPr>
          <w:rFonts w:ascii="Arial" w:hAnsi="Arial" w:cs="Arial"/>
          <w:b/>
          <w:bCs/>
          <w:sz w:val="22"/>
          <w:szCs w:val="22"/>
          <w:lang w:val="es-BO"/>
        </w:rPr>
        <w:t>PROVEEDOR</w:t>
      </w:r>
      <w:r w:rsidRPr="00393E84">
        <w:rPr>
          <w:rFonts w:ascii="Arial" w:hAnsi="Arial" w:cs="Arial"/>
          <w:sz w:val="22"/>
          <w:szCs w:val="22"/>
          <w:lang w:val="es-BO"/>
        </w:rPr>
        <w:t xml:space="preserve">, no presente al </w:t>
      </w:r>
      <w:r w:rsidRPr="00393E84">
        <w:rPr>
          <w:rFonts w:ascii="Arial" w:hAnsi="Arial" w:cs="Arial"/>
          <w:b/>
          <w:sz w:val="22"/>
          <w:szCs w:val="22"/>
          <w:lang w:val="es-BO"/>
        </w:rPr>
        <w:t xml:space="preserve">FISCAL </w:t>
      </w:r>
      <w:r w:rsidRPr="00393E84">
        <w:rPr>
          <w:rFonts w:ascii="Arial" w:hAnsi="Arial" w:cs="Arial"/>
          <w:sz w:val="22"/>
          <w:szCs w:val="22"/>
          <w:lang w:val="es-BO"/>
        </w:rPr>
        <w:t xml:space="preserve">el Certificado de Liquidación Final dentro del plazo previsto, éste deberá elaborar y aprobar en base a </w:t>
      </w:r>
      <w:r w:rsidRPr="00393E84">
        <w:rPr>
          <w:rFonts w:ascii="Arial" w:hAnsi="Arial" w:cs="Arial"/>
          <w:bCs/>
          <w:sz w:val="22"/>
          <w:szCs w:val="22"/>
          <w:lang w:val="es-BO"/>
        </w:rPr>
        <w:t>la planilla de ejecución de servicios prestados</w:t>
      </w:r>
      <w:r w:rsidRPr="00393E84">
        <w:rPr>
          <w:rFonts w:ascii="Arial" w:hAnsi="Arial" w:cs="Arial"/>
          <w:sz w:val="22"/>
          <w:szCs w:val="22"/>
          <w:lang w:val="es-BO"/>
        </w:rPr>
        <w:t xml:space="preserve"> el Certificado de Liquidación Final, el cual será notificado al </w:t>
      </w:r>
      <w:r w:rsidRPr="00393E84">
        <w:rPr>
          <w:rFonts w:ascii="Arial" w:hAnsi="Arial" w:cs="Arial"/>
          <w:b/>
          <w:sz w:val="22"/>
          <w:szCs w:val="22"/>
          <w:lang w:val="es-BO"/>
        </w:rPr>
        <w:t>PROVEEDOR.</w:t>
      </w:r>
    </w:p>
    <w:p w14:paraId="0E44D4C7" w14:textId="77777777" w:rsidR="00393E84" w:rsidRPr="00393E84" w:rsidRDefault="00393E84" w:rsidP="00393E84">
      <w:pPr>
        <w:jc w:val="both"/>
        <w:rPr>
          <w:rFonts w:ascii="Arial" w:hAnsi="Arial" w:cs="Arial"/>
          <w:b/>
          <w:sz w:val="22"/>
          <w:szCs w:val="22"/>
          <w:lang w:val="es-BO"/>
        </w:rPr>
      </w:pPr>
    </w:p>
    <w:p w14:paraId="01A391B7"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En la liquidación del Contrato se establecerán los saldos a favor o en contra, la devolución o ejecución de garantías, la consolidación o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7B19CE87" w14:textId="77777777" w:rsidR="00393E84" w:rsidRPr="00393E84" w:rsidRDefault="00393E84" w:rsidP="00393E84">
      <w:pPr>
        <w:jc w:val="both"/>
        <w:rPr>
          <w:rFonts w:ascii="Arial" w:hAnsi="Arial" w:cs="Arial"/>
          <w:sz w:val="22"/>
          <w:szCs w:val="22"/>
          <w:lang w:val="es-BO"/>
        </w:rPr>
      </w:pPr>
    </w:p>
    <w:p w14:paraId="281501F6" w14:textId="77777777" w:rsidR="00393E84" w:rsidRPr="00393E84" w:rsidRDefault="00393E84" w:rsidP="00393E84">
      <w:pPr>
        <w:jc w:val="both"/>
        <w:rPr>
          <w:rFonts w:ascii="Arial" w:hAnsi="Arial" w:cs="Arial"/>
          <w:bCs/>
          <w:sz w:val="22"/>
          <w:szCs w:val="22"/>
          <w:lang w:val="es-BO"/>
        </w:rPr>
      </w:pPr>
      <w:r w:rsidRPr="00393E84">
        <w:rPr>
          <w:rFonts w:ascii="Arial" w:hAnsi="Arial" w:cs="Arial"/>
          <w:bCs/>
          <w:sz w:val="22"/>
          <w:szCs w:val="22"/>
          <w:lang w:val="es-BO"/>
        </w:rPr>
        <w:t xml:space="preserve">El cierre de Contrato deberá ser acreditado con un Certificado de Cumplimiento de Contrato, otorgado por la autoridad competente de la </w:t>
      </w:r>
      <w:r w:rsidRPr="00393E84">
        <w:rPr>
          <w:rFonts w:ascii="Arial" w:hAnsi="Arial" w:cs="Arial"/>
          <w:b/>
          <w:bCs/>
          <w:sz w:val="22"/>
          <w:szCs w:val="22"/>
          <w:lang w:val="es-BO"/>
        </w:rPr>
        <w:t>ENTIDAD</w:t>
      </w:r>
      <w:r w:rsidRPr="00393E84">
        <w:rPr>
          <w:rFonts w:ascii="Arial" w:hAnsi="Arial" w:cs="Arial"/>
          <w:bCs/>
          <w:sz w:val="22"/>
          <w:szCs w:val="22"/>
          <w:lang w:val="es-BO"/>
        </w:rPr>
        <w:t xml:space="preserve"> luego de concluido el trámite precedentemente especificado.</w:t>
      </w:r>
    </w:p>
    <w:p w14:paraId="48F9158E" w14:textId="77777777" w:rsidR="00393E84" w:rsidRPr="00393E84" w:rsidRDefault="00393E84" w:rsidP="00393E84">
      <w:pPr>
        <w:jc w:val="both"/>
        <w:rPr>
          <w:rFonts w:ascii="Arial" w:hAnsi="Arial" w:cs="Arial"/>
          <w:b/>
          <w:sz w:val="22"/>
          <w:szCs w:val="22"/>
          <w:lang w:val="es-BO"/>
        </w:rPr>
      </w:pPr>
    </w:p>
    <w:p w14:paraId="16BCC49A" w14:textId="77777777" w:rsidR="00393E84" w:rsidRPr="00393E84" w:rsidRDefault="00393E84" w:rsidP="00393E84">
      <w:pPr>
        <w:jc w:val="both"/>
        <w:rPr>
          <w:rFonts w:ascii="Arial" w:hAnsi="Arial" w:cs="Arial"/>
          <w:b/>
          <w:sz w:val="22"/>
          <w:szCs w:val="22"/>
          <w:lang w:val="es-BO"/>
        </w:rPr>
      </w:pPr>
      <w:r w:rsidRPr="00393E84">
        <w:rPr>
          <w:rFonts w:ascii="Arial" w:hAnsi="Arial" w:cs="Arial"/>
          <w:sz w:val="22"/>
          <w:szCs w:val="22"/>
          <w:lang w:val="es-BO"/>
        </w:rPr>
        <w:t xml:space="preserve">Este cierre de Contrato no libera de responsabilidades al </w:t>
      </w:r>
      <w:r w:rsidRPr="00393E84">
        <w:rPr>
          <w:rFonts w:ascii="Arial" w:hAnsi="Arial" w:cs="Arial"/>
          <w:b/>
          <w:sz w:val="22"/>
          <w:szCs w:val="22"/>
          <w:lang w:val="es-BO"/>
        </w:rPr>
        <w:t>PROVEEDOR</w:t>
      </w:r>
      <w:r w:rsidRPr="00393E84">
        <w:rPr>
          <w:rFonts w:ascii="Arial" w:hAnsi="Arial" w:cs="Arial"/>
          <w:sz w:val="22"/>
          <w:szCs w:val="22"/>
          <w:lang w:val="es-BO"/>
        </w:rPr>
        <w:t xml:space="preserve">, por negligencia o impericia que ocasionasen daños posteriores sobre el objeto de contratación, </w:t>
      </w:r>
      <w:r w:rsidRPr="00393E84">
        <w:rPr>
          <w:rFonts w:ascii="Arial" w:hAnsi="Arial" w:cs="Arial"/>
          <w:bCs/>
          <w:sz w:val="22"/>
          <w:szCs w:val="22"/>
          <w:lang w:val="es-BO"/>
        </w:rPr>
        <w:t xml:space="preserve">reservándose a la </w:t>
      </w:r>
      <w:r w:rsidRPr="00393E84">
        <w:rPr>
          <w:rFonts w:ascii="Arial" w:hAnsi="Arial" w:cs="Arial"/>
          <w:b/>
          <w:bCs/>
          <w:sz w:val="22"/>
          <w:szCs w:val="22"/>
          <w:lang w:val="es-BO"/>
        </w:rPr>
        <w:t>ENTIDAD</w:t>
      </w:r>
      <w:r w:rsidRPr="00393E84">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93E84">
        <w:rPr>
          <w:rFonts w:ascii="Arial" w:hAnsi="Arial" w:cs="Arial"/>
          <w:b/>
          <w:sz w:val="22"/>
          <w:szCs w:val="22"/>
          <w:lang w:val="es-BO"/>
        </w:rPr>
        <w:t>PROVEEDOR.</w:t>
      </w:r>
    </w:p>
    <w:p w14:paraId="62CEFD84" w14:textId="77777777" w:rsidR="00393E84" w:rsidRPr="00393E84" w:rsidRDefault="00393E84" w:rsidP="00393E84">
      <w:pPr>
        <w:jc w:val="both"/>
        <w:rPr>
          <w:rFonts w:ascii="Arial" w:hAnsi="Arial" w:cs="Arial"/>
          <w:b/>
          <w:sz w:val="22"/>
          <w:szCs w:val="22"/>
          <w:lang w:val="es-BO"/>
        </w:rPr>
      </w:pPr>
    </w:p>
    <w:p w14:paraId="39E0AC49" w14:textId="77777777" w:rsidR="00393E84" w:rsidRPr="00393E84" w:rsidRDefault="00393E84" w:rsidP="00393E84">
      <w:pPr>
        <w:jc w:val="both"/>
        <w:rPr>
          <w:rFonts w:ascii="Arial" w:hAnsi="Arial" w:cs="Arial"/>
          <w:sz w:val="22"/>
          <w:szCs w:val="22"/>
          <w:lang w:val="es-BO"/>
        </w:rPr>
      </w:pPr>
      <w:r w:rsidRPr="00393E84">
        <w:rPr>
          <w:rFonts w:ascii="Arial" w:hAnsi="Arial" w:cs="Arial"/>
          <w:b/>
          <w:sz w:val="22"/>
          <w:szCs w:val="22"/>
          <w:lang w:val="es-BO"/>
        </w:rPr>
        <w:t xml:space="preserve">CLÁUSULA VIGÉSIMA SÉPTIMA.- (CONSENTIMIENTO) </w:t>
      </w:r>
      <w:r w:rsidRPr="00393E84">
        <w:rPr>
          <w:rFonts w:ascii="Arial" w:hAnsi="Arial" w:cs="Arial"/>
          <w:sz w:val="22"/>
          <w:szCs w:val="22"/>
          <w:lang w:val="es-BO"/>
        </w:rPr>
        <w:t xml:space="preserve">En señal de conformidad y para su fiel y estricto cumplimiento, suscribimos el presente Contrato en cuatro ejemplares de un mismo tenor y validez </w:t>
      </w:r>
      <w:r w:rsidRPr="00393E84">
        <w:rPr>
          <w:rFonts w:ascii="Arial" w:hAnsi="Arial" w:cs="Arial"/>
          <w:sz w:val="22"/>
          <w:szCs w:val="22"/>
          <w:lang w:val="es-ES_tradnl"/>
        </w:rPr>
        <w:t>_________________</w:t>
      </w:r>
      <w:r w:rsidRPr="00393E84">
        <w:rPr>
          <w:rFonts w:ascii="Arial" w:hAnsi="Arial" w:cs="Arial"/>
          <w:i/>
          <w:sz w:val="22"/>
          <w:szCs w:val="22"/>
          <w:lang w:val="es-BO"/>
        </w:rPr>
        <w:t>,</w:t>
      </w:r>
      <w:r w:rsidRPr="00393E84">
        <w:rPr>
          <w:rFonts w:ascii="Arial" w:hAnsi="Arial" w:cs="Arial"/>
          <w:b/>
          <w:i/>
          <w:sz w:val="22"/>
          <w:szCs w:val="22"/>
          <w:lang w:val="es-BO"/>
        </w:rPr>
        <w:t xml:space="preserve"> </w:t>
      </w:r>
      <w:r w:rsidRPr="00393E84">
        <w:rPr>
          <w:rFonts w:ascii="Arial" w:hAnsi="Arial" w:cs="Arial"/>
          <w:sz w:val="22"/>
          <w:szCs w:val="22"/>
          <w:lang w:val="es-BO"/>
        </w:rPr>
        <w:t xml:space="preserve">en representación legal de la </w:t>
      </w:r>
      <w:r w:rsidRPr="00393E84">
        <w:rPr>
          <w:rFonts w:ascii="Arial" w:hAnsi="Arial" w:cs="Arial"/>
          <w:b/>
          <w:sz w:val="22"/>
          <w:szCs w:val="22"/>
          <w:lang w:val="es-BO"/>
        </w:rPr>
        <w:t>ENTIDAD</w:t>
      </w:r>
      <w:r w:rsidRPr="00393E84">
        <w:rPr>
          <w:rFonts w:ascii="Arial" w:hAnsi="Arial" w:cs="Arial"/>
          <w:sz w:val="22"/>
          <w:szCs w:val="22"/>
          <w:lang w:val="es-BO"/>
        </w:rPr>
        <w:t xml:space="preserve">, y _____________ en su condición de </w:t>
      </w:r>
      <w:r w:rsidRPr="00393E84">
        <w:rPr>
          <w:rFonts w:ascii="Arial" w:hAnsi="Arial" w:cs="Arial"/>
          <w:b/>
          <w:bCs/>
          <w:sz w:val="22"/>
          <w:szCs w:val="22"/>
          <w:lang w:val="es-BO"/>
        </w:rPr>
        <w:t>PROVEEDOR</w:t>
      </w:r>
      <w:r w:rsidRPr="00393E84">
        <w:rPr>
          <w:rFonts w:ascii="Arial" w:hAnsi="Arial" w:cs="Arial"/>
          <w:sz w:val="22"/>
          <w:szCs w:val="22"/>
          <w:lang w:val="es-BO"/>
        </w:rPr>
        <w:t>.</w:t>
      </w:r>
    </w:p>
    <w:p w14:paraId="7B3E459B" w14:textId="77777777" w:rsidR="00393E84" w:rsidRPr="00393E84" w:rsidRDefault="00393E84" w:rsidP="00393E84">
      <w:pPr>
        <w:jc w:val="both"/>
        <w:rPr>
          <w:rFonts w:ascii="Arial" w:hAnsi="Arial" w:cs="Arial"/>
          <w:sz w:val="22"/>
          <w:szCs w:val="22"/>
          <w:lang w:val="es-BO"/>
        </w:rPr>
      </w:pPr>
    </w:p>
    <w:p w14:paraId="1F014A64"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Este documento, conforme a disposiciones legales de control fiscal vigentes, será registrado ante la Contraloría General del Estado en idioma castellano.</w:t>
      </w:r>
    </w:p>
    <w:p w14:paraId="0F8F9434" w14:textId="77777777" w:rsidR="00393E84" w:rsidRPr="00393E84" w:rsidRDefault="00393E84" w:rsidP="00393E84">
      <w:pPr>
        <w:jc w:val="both"/>
        <w:rPr>
          <w:rFonts w:ascii="Arial" w:hAnsi="Arial" w:cs="Arial"/>
          <w:sz w:val="22"/>
          <w:szCs w:val="22"/>
          <w:lang w:val="es-BO"/>
        </w:rPr>
      </w:pPr>
    </w:p>
    <w:p w14:paraId="1235595F" w14:textId="77777777" w:rsidR="00393E84" w:rsidRPr="00393E84" w:rsidRDefault="00393E84" w:rsidP="00393E84">
      <w:pPr>
        <w:jc w:val="both"/>
        <w:rPr>
          <w:rFonts w:ascii="Arial" w:hAnsi="Arial" w:cs="Arial"/>
          <w:sz w:val="22"/>
          <w:szCs w:val="22"/>
          <w:lang w:val="es-BO"/>
        </w:rPr>
      </w:pPr>
      <w:r w:rsidRPr="00393E84">
        <w:rPr>
          <w:rFonts w:ascii="Arial" w:hAnsi="Arial" w:cs="Arial"/>
          <w:sz w:val="22"/>
          <w:szCs w:val="22"/>
          <w:lang w:val="es-BO"/>
        </w:rPr>
        <w:t>La Paz ___ de ___202_</w:t>
      </w:r>
    </w:p>
    <w:p w14:paraId="23B25A1F" w14:textId="77777777" w:rsidR="00393E84" w:rsidRPr="00393E84" w:rsidRDefault="00393E84" w:rsidP="00393E84">
      <w:pPr>
        <w:rPr>
          <w:rFonts w:ascii="Arial" w:hAnsi="Arial" w:cs="Arial"/>
          <w:sz w:val="22"/>
          <w:szCs w:val="22"/>
        </w:rPr>
      </w:pPr>
    </w:p>
    <w:p w14:paraId="0C380B1E" w14:textId="77777777" w:rsidR="00393E84" w:rsidRPr="00393E84" w:rsidRDefault="00393E84" w:rsidP="00393E84">
      <w:pPr>
        <w:rPr>
          <w:rFonts w:ascii="Arial" w:hAnsi="Arial" w:cs="Arial"/>
          <w:sz w:val="22"/>
          <w:szCs w:val="22"/>
        </w:rPr>
      </w:pPr>
    </w:p>
    <w:p w14:paraId="5D0F25AF" w14:textId="77777777" w:rsidR="00393E84" w:rsidRPr="00393E84" w:rsidRDefault="00393E84" w:rsidP="00393E84">
      <w:pPr>
        <w:rPr>
          <w:rFonts w:ascii="Arial" w:hAnsi="Arial" w:cs="Arial"/>
          <w:sz w:val="22"/>
          <w:szCs w:val="22"/>
        </w:rPr>
      </w:pPr>
    </w:p>
    <w:p w14:paraId="292595B9" w14:textId="77777777" w:rsidR="00393E84" w:rsidRPr="00393E84" w:rsidRDefault="00393E84" w:rsidP="00393E84">
      <w:pPr>
        <w:jc w:val="right"/>
        <w:rPr>
          <w:rFonts w:ascii="Arial" w:hAnsi="Arial" w:cs="Arial"/>
          <w:sz w:val="22"/>
          <w:szCs w:val="22"/>
        </w:rPr>
      </w:pPr>
      <w:r w:rsidRPr="00393E84">
        <w:rPr>
          <w:rFonts w:ascii="Arial" w:hAnsi="Arial" w:cs="Arial"/>
          <w:sz w:val="22"/>
          <w:szCs w:val="22"/>
        </w:rPr>
        <w:softHyphen/>
      </w:r>
      <w:r w:rsidRPr="00393E84">
        <w:rPr>
          <w:rFonts w:ascii="Arial" w:hAnsi="Arial" w:cs="Arial"/>
          <w:sz w:val="22"/>
          <w:szCs w:val="22"/>
        </w:rPr>
        <w:softHyphen/>
        <w:t>___________________</w:t>
      </w:r>
    </w:p>
    <w:p w14:paraId="21EDAA4F" w14:textId="77777777" w:rsidR="00393E84" w:rsidRPr="00393E84" w:rsidRDefault="00393E84" w:rsidP="00393E84">
      <w:pPr>
        <w:jc w:val="right"/>
        <w:rPr>
          <w:rFonts w:ascii="Arial" w:hAnsi="Arial" w:cs="Arial"/>
          <w:sz w:val="22"/>
          <w:szCs w:val="22"/>
        </w:rPr>
      </w:pPr>
      <w:r w:rsidRPr="00393E84">
        <w:rPr>
          <w:rFonts w:ascii="Arial" w:hAnsi="Arial" w:cs="Arial"/>
          <w:sz w:val="22"/>
          <w:szCs w:val="22"/>
        </w:rPr>
        <w:t>C.I. N°______________</w:t>
      </w:r>
    </w:p>
    <w:p w14:paraId="35AB52D8" w14:textId="77777777" w:rsidR="00393E84" w:rsidRPr="00393E84" w:rsidRDefault="00393E84" w:rsidP="00393E84">
      <w:pPr>
        <w:jc w:val="center"/>
        <w:rPr>
          <w:rFonts w:ascii="Arial" w:hAnsi="Arial" w:cs="Arial"/>
          <w:sz w:val="22"/>
          <w:szCs w:val="22"/>
        </w:rPr>
      </w:pPr>
      <w:r w:rsidRPr="00393E84">
        <w:rPr>
          <w:rFonts w:ascii="Arial" w:hAnsi="Arial" w:cs="Arial"/>
          <w:sz w:val="22"/>
          <w:szCs w:val="22"/>
        </w:rPr>
        <w:t xml:space="preserve">                                                                                                        PROVEEDOR</w:t>
      </w:r>
    </w:p>
    <w:p w14:paraId="7353FBC7" w14:textId="77777777" w:rsidR="00393E84" w:rsidRPr="00393E84" w:rsidRDefault="00393E84" w:rsidP="00393E84">
      <w:pPr>
        <w:rPr>
          <w:rFonts w:ascii="Arial" w:hAnsi="Arial" w:cs="Arial"/>
          <w:sz w:val="22"/>
          <w:szCs w:val="22"/>
        </w:rPr>
      </w:pPr>
    </w:p>
    <w:p w14:paraId="77EEF73A" w14:textId="77777777" w:rsidR="00393E84" w:rsidRPr="00393E84" w:rsidRDefault="00393E84" w:rsidP="00393E84">
      <w:pPr>
        <w:rPr>
          <w:rFonts w:ascii="Arial" w:hAnsi="Arial" w:cs="Arial"/>
          <w:sz w:val="22"/>
          <w:szCs w:val="22"/>
        </w:rPr>
      </w:pPr>
    </w:p>
    <w:p w14:paraId="258F68AE" w14:textId="77777777" w:rsidR="00393E84" w:rsidRPr="00393E84" w:rsidRDefault="00393E84" w:rsidP="00393E84">
      <w:pPr>
        <w:rPr>
          <w:rFonts w:ascii="Arial" w:hAnsi="Arial" w:cs="Arial"/>
        </w:rPr>
      </w:pPr>
      <w:r w:rsidRPr="00393E84">
        <w:rPr>
          <w:rFonts w:ascii="Arial" w:hAnsi="Arial" w:cs="Arial"/>
        </w:rPr>
        <w:t>jwee/rrcc</w:t>
      </w:r>
    </w:p>
    <w:bookmarkEnd w:id="168"/>
    <w:bookmarkEnd w:id="169"/>
    <w:p w14:paraId="12387D34" w14:textId="77777777" w:rsidR="009732BB" w:rsidRPr="003174E9" w:rsidRDefault="009732BB" w:rsidP="00DD3CBC">
      <w:pPr>
        <w:pStyle w:val="Encabezado"/>
        <w:jc w:val="right"/>
        <w:rPr>
          <w:rFonts w:ascii="Arial" w:hAnsi="Arial" w:cs="Arial"/>
          <w:iCs/>
          <w:sz w:val="22"/>
          <w:highlight w:val="red"/>
        </w:rPr>
      </w:pPr>
    </w:p>
    <w:sectPr w:rsidR="009732BB" w:rsidRPr="003174E9" w:rsidSect="006F61D4">
      <w:footerReference w:type="default" r:id="rId18"/>
      <w:pgSz w:w="12240" w:h="15840" w:code="1"/>
      <w:pgMar w:top="1560"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BD79B" w14:textId="77777777" w:rsidR="006E5028" w:rsidRDefault="006E5028">
      <w:r>
        <w:separator/>
      </w:r>
    </w:p>
  </w:endnote>
  <w:endnote w:type="continuationSeparator" w:id="0">
    <w:p w14:paraId="2D3DFB23" w14:textId="77777777" w:rsidR="006E5028" w:rsidRDefault="006E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cadia Mono SemiBold">
    <w:altName w:val="Courier New"/>
    <w:charset w:val="00"/>
    <w:family w:val="modern"/>
    <w:pitch w:val="fixed"/>
    <w:sig w:usb0="00000000" w:usb1="C200F9FB" w:usb2="0004002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8E9C" w14:textId="77777777" w:rsidR="00434B41" w:rsidRDefault="00434B41">
    <w:pPr>
      <w:pStyle w:val="Piedepgina"/>
    </w:pPr>
    <w:r w:rsidRPr="00BA6B4B">
      <w:rPr>
        <w:noProof/>
        <w:lang w:val="es-BO" w:eastAsia="es-BO"/>
      </w:rPr>
      <w:drawing>
        <wp:anchor distT="0" distB="0" distL="114300" distR="114300" simplePos="0" relativeHeight="251660288" behindDoc="0" locked="0" layoutInCell="1" allowOverlap="1" wp14:anchorId="179D3544" wp14:editId="05112DF3">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6FEA3D9E" w:rsidR="00434B41" w:rsidRDefault="00434B4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77777777" w:rsidR="00434B41" w:rsidRPr="006F61D4" w:rsidRDefault="006E5028" w:rsidP="000D3A48">
    <w:pPr>
      <w:pStyle w:val="Piedepgina"/>
      <w:jc w:val="right"/>
      <w:rPr>
        <w:sz w:val="14"/>
      </w:rPr>
    </w:pPr>
    <w:sdt>
      <w:sdtPr>
        <w:id w:val="1668979910"/>
        <w:docPartObj>
          <w:docPartGallery w:val="Page Numbers (Bottom of Page)"/>
          <w:docPartUnique/>
        </w:docPartObj>
      </w:sdtPr>
      <w:sdtEndPr>
        <w:rPr>
          <w:sz w:val="14"/>
        </w:rPr>
      </w:sdtEndPr>
      <w:sdtContent>
        <w:r w:rsidR="00434B41">
          <w:fldChar w:fldCharType="begin"/>
        </w:r>
        <w:r w:rsidR="00434B41">
          <w:instrText>PAGE   \* MERGEFORMAT</w:instrText>
        </w:r>
        <w:r w:rsidR="00434B41">
          <w:fldChar w:fldCharType="separate"/>
        </w:r>
        <w:r w:rsidR="00F822DB">
          <w:rPr>
            <w:noProof/>
          </w:rPr>
          <w:t>19</w:t>
        </w:r>
        <w:r w:rsidR="00434B41">
          <w:fldChar w:fldCharType="end"/>
        </w:r>
      </w:sdtContent>
    </w:sdt>
  </w:p>
  <w:p w14:paraId="4EB24C94" w14:textId="5D14B9CC" w:rsidR="00434B41" w:rsidRPr="006F61D4" w:rsidRDefault="00434B41"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02166" w14:textId="77777777" w:rsidR="006E5028" w:rsidRDefault="006E5028">
      <w:r>
        <w:separator/>
      </w:r>
    </w:p>
  </w:footnote>
  <w:footnote w:type="continuationSeparator" w:id="0">
    <w:p w14:paraId="516C82E3" w14:textId="77777777" w:rsidR="006E5028" w:rsidRDefault="006E5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97A" w14:textId="0ECEE4ED" w:rsidR="00434B41" w:rsidRPr="000A289F" w:rsidRDefault="00434B41">
    <w:pPr>
      <w:pStyle w:val="Encabezado"/>
      <w:rPr>
        <w:sz w:val="4"/>
        <w:szCs w:val="4"/>
      </w:rPr>
    </w:pPr>
    <w:r>
      <w:rPr>
        <w:noProof/>
        <w:lang w:val="es-BO" w:eastAsia="es-BO"/>
      </w:rPr>
      <w:drawing>
        <wp:anchor distT="0" distB="0" distL="114300" distR="114300" simplePos="0" relativeHeight="251661312" behindDoc="1" locked="0" layoutInCell="1" allowOverlap="1" wp14:anchorId="05F2A4EC" wp14:editId="76196E91">
          <wp:simplePos x="0" y="0"/>
          <wp:positionH relativeFrom="column">
            <wp:posOffset>811668</wp:posOffset>
          </wp:positionH>
          <wp:positionV relativeFrom="paragraph">
            <wp:posOffset>-259853</wp:posOffset>
          </wp:positionV>
          <wp:extent cx="4150581" cy="757512"/>
          <wp:effectExtent l="0" t="0" r="254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 2025 N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0581" cy="75751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A032" w14:textId="403A2667" w:rsidR="00434B41" w:rsidRDefault="00434B41">
    <w:pPr>
      <w:pStyle w:val="Encabezado"/>
    </w:pPr>
  </w:p>
  <w:p w14:paraId="2340E428" w14:textId="77777777" w:rsidR="00434B41" w:rsidRDefault="00434B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50E726CC" w:rsidR="00434B41" w:rsidRDefault="00434B41" w:rsidP="00BF0CB9">
    <w:pPr>
      <w:pStyle w:val="Encabezado"/>
      <w:jc w:val="center"/>
    </w:pPr>
    <w:r>
      <w:rPr>
        <w:noProof/>
        <w:lang w:val="es-BO" w:eastAsia="es-BO"/>
      </w:rPr>
      <w:drawing>
        <wp:inline distT="0" distB="0" distL="0" distR="0" wp14:anchorId="4EC844E3" wp14:editId="12382932">
          <wp:extent cx="4150581" cy="757512"/>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 2025 NOV.png"/>
                  <pic:cNvPicPr/>
                </pic:nvPicPr>
                <pic:blipFill>
                  <a:blip r:embed="rId1">
                    <a:extLst>
                      <a:ext uri="{28A0092B-C50C-407E-A947-70E740481C1C}">
                        <a14:useLocalDpi xmlns:a14="http://schemas.microsoft.com/office/drawing/2010/main" val="0"/>
                      </a:ext>
                    </a:extLst>
                  </a:blip>
                  <a:stretch>
                    <a:fillRect/>
                  </a:stretch>
                </pic:blipFill>
                <pic:spPr>
                  <a:xfrm>
                    <a:off x="0" y="0"/>
                    <a:ext cx="4163780" cy="7599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9553CA"/>
    <w:multiLevelType w:val="hybridMultilevel"/>
    <w:tmpl w:val="94388C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24543EC"/>
    <w:multiLevelType w:val="hybridMultilevel"/>
    <w:tmpl w:val="A6B26750"/>
    <w:lvl w:ilvl="0" w:tplc="FD8C86EE">
      <w:start w:val="1"/>
      <w:numFmt w:val="bullet"/>
      <w:lvlText w:val=""/>
      <w:lvlJc w:val="right"/>
      <w:pPr>
        <w:ind w:left="720" w:hanging="360"/>
      </w:pPr>
      <w:rPr>
        <w:rFonts w:ascii="Cascadia Mono SemiBold" w:hAnsi="Cascadia Mono SemiBold" w:hint="default"/>
      </w:rPr>
    </w:lvl>
    <w:lvl w:ilvl="1" w:tplc="400A0003" w:tentative="1">
      <w:start w:val="1"/>
      <w:numFmt w:val="bullet"/>
      <w:lvlText w:val="o"/>
      <w:lvlJc w:val="left"/>
      <w:pPr>
        <w:ind w:left="1440" w:hanging="360"/>
      </w:pPr>
      <w:rPr>
        <w:rFonts w:ascii="Verdana" w:hAnsi="Verdana" w:cs="Verdana" w:hint="default"/>
      </w:rPr>
    </w:lvl>
    <w:lvl w:ilvl="2" w:tplc="400A0005" w:tentative="1">
      <w:start w:val="1"/>
      <w:numFmt w:val="bullet"/>
      <w:lvlText w:val=""/>
      <w:lvlJc w:val="left"/>
      <w:pPr>
        <w:ind w:left="2160" w:hanging="360"/>
      </w:pPr>
      <w:rPr>
        <w:rFonts w:ascii="Arial Narrow" w:hAnsi="Arial Narrow" w:hint="default"/>
      </w:rPr>
    </w:lvl>
    <w:lvl w:ilvl="3" w:tplc="400A0001" w:tentative="1">
      <w:start w:val="1"/>
      <w:numFmt w:val="bullet"/>
      <w:lvlText w:val=""/>
      <w:lvlJc w:val="left"/>
      <w:pPr>
        <w:ind w:left="2880" w:hanging="360"/>
      </w:pPr>
      <w:rPr>
        <w:rFonts w:ascii="Cascadia Mono SemiBold" w:hAnsi="Cascadia Mono SemiBold" w:hint="default"/>
      </w:rPr>
    </w:lvl>
    <w:lvl w:ilvl="4" w:tplc="400A0003" w:tentative="1">
      <w:start w:val="1"/>
      <w:numFmt w:val="bullet"/>
      <w:lvlText w:val="o"/>
      <w:lvlJc w:val="left"/>
      <w:pPr>
        <w:ind w:left="3600" w:hanging="360"/>
      </w:pPr>
      <w:rPr>
        <w:rFonts w:ascii="Verdana" w:hAnsi="Verdana" w:cs="Verdana" w:hint="default"/>
      </w:rPr>
    </w:lvl>
    <w:lvl w:ilvl="5" w:tplc="400A0005" w:tentative="1">
      <w:start w:val="1"/>
      <w:numFmt w:val="bullet"/>
      <w:lvlText w:val=""/>
      <w:lvlJc w:val="left"/>
      <w:pPr>
        <w:ind w:left="4320" w:hanging="360"/>
      </w:pPr>
      <w:rPr>
        <w:rFonts w:ascii="Arial Narrow" w:hAnsi="Arial Narrow" w:hint="default"/>
      </w:rPr>
    </w:lvl>
    <w:lvl w:ilvl="6" w:tplc="400A0001" w:tentative="1">
      <w:start w:val="1"/>
      <w:numFmt w:val="bullet"/>
      <w:lvlText w:val=""/>
      <w:lvlJc w:val="left"/>
      <w:pPr>
        <w:ind w:left="5040" w:hanging="360"/>
      </w:pPr>
      <w:rPr>
        <w:rFonts w:ascii="Cascadia Mono SemiBold" w:hAnsi="Cascadia Mono SemiBold" w:hint="default"/>
      </w:rPr>
    </w:lvl>
    <w:lvl w:ilvl="7" w:tplc="400A0003" w:tentative="1">
      <w:start w:val="1"/>
      <w:numFmt w:val="bullet"/>
      <w:lvlText w:val="o"/>
      <w:lvlJc w:val="left"/>
      <w:pPr>
        <w:ind w:left="5760" w:hanging="360"/>
      </w:pPr>
      <w:rPr>
        <w:rFonts w:ascii="Verdana" w:hAnsi="Verdana" w:cs="Verdana" w:hint="default"/>
      </w:rPr>
    </w:lvl>
    <w:lvl w:ilvl="8" w:tplc="400A0005" w:tentative="1">
      <w:start w:val="1"/>
      <w:numFmt w:val="bullet"/>
      <w:lvlText w:val=""/>
      <w:lvlJc w:val="left"/>
      <w:pPr>
        <w:ind w:left="6480" w:hanging="360"/>
      </w:pPr>
      <w:rPr>
        <w:rFonts w:ascii="Arial Narrow" w:hAnsi="Arial Narrow" w:hint="default"/>
      </w:rPr>
    </w:lvl>
  </w:abstractNum>
  <w:abstractNum w:abstractNumId="24" w15:restartNumberingAfterBreak="0">
    <w:nsid w:val="33017497"/>
    <w:multiLevelType w:val="hybridMultilevel"/>
    <w:tmpl w:val="086684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Verdana" w:hAnsi="Verdana" w:cs="Verdana" w:hint="default"/>
      </w:rPr>
    </w:lvl>
    <w:lvl w:ilvl="2" w:tplc="400A0005" w:tentative="1">
      <w:start w:val="1"/>
      <w:numFmt w:val="bullet"/>
      <w:lvlText w:val=""/>
      <w:lvlJc w:val="left"/>
      <w:pPr>
        <w:ind w:left="2160" w:hanging="360"/>
      </w:pPr>
      <w:rPr>
        <w:rFonts w:ascii="Arial Narrow" w:hAnsi="Arial Narrow" w:hint="default"/>
      </w:rPr>
    </w:lvl>
    <w:lvl w:ilvl="3" w:tplc="400A0001" w:tentative="1">
      <w:start w:val="1"/>
      <w:numFmt w:val="bullet"/>
      <w:lvlText w:val=""/>
      <w:lvlJc w:val="left"/>
      <w:pPr>
        <w:ind w:left="2880" w:hanging="360"/>
      </w:pPr>
      <w:rPr>
        <w:rFonts w:ascii="Cascadia Mono SemiBold" w:hAnsi="Cascadia Mono SemiBold" w:hint="default"/>
      </w:rPr>
    </w:lvl>
    <w:lvl w:ilvl="4" w:tplc="400A0003" w:tentative="1">
      <w:start w:val="1"/>
      <w:numFmt w:val="bullet"/>
      <w:lvlText w:val="o"/>
      <w:lvlJc w:val="left"/>
      <w:pPr>
        <w:ind w:left="3600" w:hanging="360"/>
      </w:pPr>
      <w:rPr>
        <w:rFonts w:ascii="Verdana" w:hAnsi="Verdana" w:cs="Verdana" w:hint="default"/>
      </w:rPr>
    </w:lvl>
    <w:lvl w:ilvl="5" w:tplc="400A0005" w:tentative="1">
      <w:start w:val="1"/>
      <w:numFmt w:val="bullet"/>
      <w:lvlText w:val=""/>
      <w:lvlJc w:val="left"/>
      <w:pPr>
        <w:ind w:left="4320" w:hanging="360"/>
      </w:pPr>
      <w:rPr>
        <w:rFonts w:ascii="Arial Narrow" w:hAnsi="Arial Narrow" w:hint="default"/>
      </w:rPr>
    </w:lvl>
    <w:lvl w:ilvl="6" w:tplc="400A0001" w:tentative="1">
      <w:start w:val="1"/>
      <w:numFmt w:val="bullet"/>
      <w:lvlText w:val=""/>
      <w:lvlJc w:val="left"/>
      <w:pPr>
        <w:ind w:left="5040" w:hanging="360"/>
      </w:pPr>
      <w:rPr>
        <w:rFonts w:ascii="Cascadia Mono SemiBold" w:hAnsi="Cascadia Mono SemiBold" w:hint="default"/>
      </w:rPr>
    </w:lvl>
    <w:lvl w:ilvl="7" w:tplc="400A0003" w:tentative="1">
      <w:start w:val="1"/>
      <w:numFmt w:val="bullet"/>
      <w:lvlText w:val="o"/>
      <w:lvlJc w:val="left"/>
      <w:pPr>
        <w:ind w:left="5760" w:hanging="360"/>
      </w:pPr>
      <w:rPr>
        <w:rFonts w:ascii="Verdana" w:hAnsi="Verdana" w:cs="Verdana" w:hint="default"/>
      </w:rPr>
    </w:lvl>
    <w:lvl w:ilvl="8" w:tplc="400A0005" w:tentative="1">
      <w:start w:val="1"/>
      <w:numFmt w:val="bullet"/>
      <w:lvlText w:val=""/>
      <w:lvlJc w:val="left"/>
      <w:pPr>
        <w:ind w:left="6480" w:hanging="360"/>
      </w:pPr>
      <w:rPr>
        <w:rFonts w:ascii="Arial Narrow" w:hAnsi="Arial Narrow" w:hint="default"/>
      </w:rPr>
    </w:lvl>
  </w:abstractNum>
  <w:abstractNum w:abstractNumId="25" w15:restartNumberingAfterBreak="0">
    <w:nsid w:val="337C668C"/>
    <w:multiLevelType w:val="hybridMultilevel"/>
    <w:tmpl w:val="95A08F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4030CD2"/>
    <w:multiLevelType w:val="hybridMultilevel"/>
    <w:tmpl w:val="2F2028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561447"/>
    <w:multiLevelType w:val="hybridMultilevel"/>
    <w:tmpl w:val="DD0CA892"/>
    <w:lvl w:ilvl="0" w:tplc="52D8B7CC">
      <w:start w:val="1"/>
      <w:numFmt w:val="upperLetter"/>
      <w:lvlText w:val="%1."/>
      <w:lvlJc w:val="left"/>
      <w:pPr>
        <w:tabs>
          <w:tab w:val="num" w:pos="360"/>
        </w:tabs>
        <w:ind w:left="360" w:hanging="360"/>
      </w:pPr>
      <w:rPr>
        <w:rFonts w:hint="default"/>
        <w:b/>
        <w:i w:val="0"/>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3FCC286D"/>
    <w:multiLevelType w:val="hybridMultilevel"/>
    <w:tmpl w:val="3882208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6F25136"/>
    <w:multiLevelType w:val="hybridMultilevel"/>
    <w:tmpl w:val="9056BEE0"/>
    <w:lvl w:ilvl="0" w:tplc="A01278E0">
      <w:start w:val="1"/>
      <w:numFmt w:val="lowerLetter"/>
      <w:lvlText w:val="%1)"/>
      <w:lvlJc w:val="left"/>
      <w:pPr>
        <w:ind w:left="1155" w:hanging="435"/>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8C07DAB"/>
    <w:multiLevelType w:val="hybridMultilevel"/>
    <w:tmpl w:val="87CC20A0"/>
    <w:lvl w:ilvl="0" w:tplc="22520A1C">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6" w15:restartNumberingAfterBreak="0">
    <w:nsid w:val="6A307741"/>
    <w:multiLevelType w:val="hybridMultilevel"/>
    <w:tmpl w:val="17F8D5D0"/>
    <w:lvl w:ilvl="0" w:tplc="3E666426">
      <w:start w:val="1"/>
      <w:numFmt w:val="lowerLetter"/>
      <w:lvlText w:val="%1)"/>
      <w:lvlJc w:val="left"/>
      <w:pPr>
        <w:tabs>
          <w:tab w:val="num" w:pos="720"/>
        </w:tabs>
        <w:ind w:left="720" w:hanging="360"/>
      </w:pPr>
      <w:rPr>
        <w:rFonts w:ascii="Arial" w:hAnsi="Arial" w:hint="default"/>
        <w:b w:val="0"/>
        <w:i w:val="0"/>
        <w:sz w:val="20"/>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7" w15:restartNumberingAfterBreak="0">
    <w:nsid w:val="6B9340C6"/>
    <w:multiLevelType w:val="hybridMultilevel"/>
    <w:tmpl w:val="7C8ED5B8"/>
    <w:lvl w:ilvl="0" w:tplc="400A0017">
      <w:start w:val="1"/>
      <w:numFmt w:val="lowerLetter"/>
      <w:lvlText w:val="%1)"/>
      <w:lvlJc w:val="left"/>
      <w:pPr>
        <w:ind w:left="785" w:hanging="360"/>
      </w:pPr>
      <w:rPr>
        <w:rFonts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0AC5677"/>
    <w:multiLevelType w:val="hybridMultilevel"/>
    <w:tmpl w:val="5E5ECD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753363E9"/>
    <w:multiLevelType w:val="hybridMultilevel"/>
    <w:tmpl w:val="D2128B1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6"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3"/>
  </w:num>
  <w:num w:numId="3">
    <w:abstractNumId w:val="40"/>
  </w:num>
  <w:num w:numId="4">
    <w:abstractNumId w:val="10"/>
  </w:num>
  <w:num w:numId="5">
    <w:abstractNumId w:val="14"/>
  </w:num>
  <w:num w:numId="6">
    <w:abstractNumId w:val="44"/>
  </w:num>
  <w:num w:numId="7">
    <w:abstractNumId w:val="32"/>
  </w:num>
  <w:num w:numId="8">
    <w:abstractNumId w:val="45"/>
  </w:num>
  <w:num w:numId="9">
    <w:abstractNumId w:val="45"/>
    <w:lvlOverride w:ilvl="0">
      <w:startOverride w:val="1"/>
    </w:lvlOverride>
  </w:num>
  <w:num w:numId="10">
    <w:abstractNumId w:val="37"/>
  </w:num>
  <w:num w:numId="11">
    <w:abstractNumId w:val="49"/>
  </w:num>
  <w:num w:numId="12">
    <w:abstractNumId w:val="9"/>
  </w:num>
  <w:num w:numId="13">
    <w:abstractNumId w:val="55"/>
  </w:num>
  <w:num w:numId="14">
    <w:abstractNumId w:val="28"/>
  </w:num>
  <w:num w:numId="15">
    <w:abstractNumId w:val="18"/>
  </w:num>
  <w:num w:numId="16">
    <w:abstractNumId w:val="38"/>
  </w:num>
  <w:num w:numId="17">
    <w:abstractNumId w:val="58"/>
  </w:num>
  <w:num w:numId="18">
    <w:abstractNumId w:val="20"/>
  </w:num>
  <w:num w:numId="19">
    <w:abstractNumId w:val="7"/>
  </w:num>
  <w:num w:numId="20">
    <w:abstractNumId w:val="13"/>
  </w:num>
  <w:num w:numId="21">
    <w:abstractNumId w:val="15"/>
  </w:num>
  <w:num w:numId="22">
    <w:abstractNumId w:val="3"/>
  </w:num>
  <w:num w:numId="23">
    <w:abstractNumId w:val="51"/>
  </w:num>
  <w:num w:numId="24">
    <w:abstractNumId w:val="6"/>
  </w:num>
  <w:num w:numId="25">
    <w:abstractNumId w:val="8"/>
  </w:num>
  <w:num w:numId="26">
    <w:abstractNumId w:val="42"/>
  </w:num>
  <w:num w:numId="27">
    <w:abstractNumId w:val="2"/>
  </w:num>
  <w:num w:numId="28">
    <w:abstractNumId w:val="35"/>
  </w:num>
  <w:num w:numId="29">
    <w:abstractNumId w:val="11"/>
  </w:num>
  <w:num w:numId="30">
    <w:abstractNumId w:val="48"/>
  </w:num>
  <w:num w:numId="31">
    <w:abstractNumId w:val="53"/>
  </w:num>
  <w:num w:numId="32">
    <w:abstractNumId w:val="31"/>
  </w:num>
  <w:num w:numId="33">
    <w:abstractNumId w:val="22"/>
  </w:num>
  <w:num w:numId="34">
    <w:abstractNumId w:val="19"/>
  </w:num>
  <w:num w:numId="35">
    <w:abstractNumId w:val="4"/>
  </w:num>
  <w:num w:numId="36">
    <w:abstractNumId w:val="5"/>
  </w:num>
  <w:num w:numId="37">
    <w:abstractNumId w:val="54"/>
  </w:num>
  <w:num w:numId="38">
    <w:abstractNumId w:val="36"/>
  </w:num>
  <w:num w:numId="39">
    <w:abstractNumId w:val="1"/>
  </w:num>
  <w:num w:numId="40">
    <w:abstractNumId w:val="21"/>
  </w:num>
  <w:num w:numId="41">
    <w:abstractNumId w:val="16"/>
  </w:num>
  <w:num w:numId="42">
    <w:abstractNumId w:val="33"/>
  </w:num>
  <w:num w:numId="43">
    <w:abstractNumId w:val="56"/>
  </w:num>
  <w:num w:numId="44">
    <w:abstractNumId w:val="34"/>
  </w:num>
  <w:num w:numId="45">
    <w:abstractNumId w:val="47"/>
  </w:num>
  <w:num w:numId="46">
    <w:abstractNumId w:val="29"/>
  </w:num>
  <w:num w:numId="47">
    <w:abstractNumId w:val="46"/>
  </w:num>
  <w:num w:numId="48">
    <w:abstractNumId w:val="17"/>
  </w:num>
  <w:num w:numId="49">
    <w:abstractNumId w:val="57"/>
  </w:num>
  <w:num w:numId="50">
    <w:abstractNumId w:val="39"/>
  </w:num>
  <w:num w:numId="51">
    <w:abstractNumId w:val="23"/>
  </w:num>
  <w:num w:numId="52">
    <w:abstractNumId w:val="41"/>
  </w:num>
  <w:num w:numId="53">
    <w:abstractNumId w:val="26"/>
  </w:num>
  <w:num w:numId="54">
    <w:abstractNumId w:val="30"/>
  </w:num>
  <w:num w:numId="55">
    <w:abstractNumId w:val="52"/>
  </w:num>
  <w:num w:numId="56">
    <w:abstractNumId w:val="24"/>
  </w:num>
  <w:num w:numId="57">
    <w:abstractNumId w:val="12"/>
  </w:num>
  <w:num w:numId="58">
    <w:abstractNumId w:val="50"/>
  </w:num>
  <w:num w:numId="59">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activeWritingStyle w:appName="MSWord" w:lang="es-419"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32A"/>
    <w:rsid w:val="00011C5A"/>
    <w:rsid w:val="00012110"/>
    <w:rsid w:val="0001262F"/>
    <w:rsid w:val="000138BD"/>
    <w:rsid w:val="00013AE1"/>
    <w:rsid w:val="00013DFC"/>
    <w:rsid w:val="00015AFC"/>
    <w:rsid w:val="000162CE"/>
    <w:rsid w:val="000163F8"/>
    <w:rsid w:val="0001778B"/>
    <w:rsid w:val="00020134"/>
    <w:rsid w:val="00021152"/>
    <w:rsid w:val="000236C4"/>
    <w:rsid w:val="000236F6"/>
    <w:rsid w:val="00023739"/>
    <w:rsid w:val="00024C80"/>
    <w:rsid w:val="00024F9E"/>
    <w:rsid w:val="00025D3A"/>
    <w:rsid w:val="00025D79"/>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24FD"/>
    <w:rsid w:val="00053B10"/>
    <w:rsid w:val="00055CCC"/>
    <w:rsid w:val="0005679E"/>
    <w:rsid w:val="0005747F"/>
    <w:rsid w:val="000607E3"/>
    <w:rsid w:val="00061952"/>
    <w:rsid w:val="000621B0"/>
    <w:rsid w:val="000637F8"/>
    <w:rsid w:val="0006386D"/>
    <w:rsid w:val="00064A4A"/>
    <w:rsid w:val="0006505B"/>
    <w:rsid w:val="00066211"/>
    <w:rsid w:val="000663B4"/>
    <w:rsid w:val="0007121A"/>
    <w:rsid w:val="00071E00"/>
    <w:rsid w:val="000723A5"/>
    <w:rsid w:val="00072C2B"/>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2D34"/>
    <w:rsid w:val="00093817"/>
    <w:rsid w:val="00094DA0"/>
    <w:rsid w:val="00094E8D"/>
    <w:rsid w:val="000953F7"/>
    <w:rsid w:val="00095927"/>
    <w:rsid w:val="00095BBF"/>
    <w:rsid w:val="00096901"/>
    <w:rsid w:val="000A00ED"/>
    <w:rsid w:val="000A06E0"/>
    <w:rsid w:val="000A0ABB"/>
    <w:rsid w:val="000A175C"/>
    <w:rsid w:val="000A180D"/>
    <w:rsid w:val="000A38DB"/>
    <w:rsid w:val="000A6516"/>
    <w:rsid w:val="000B0462"/>
    <w:rsid w:val="000B1144"/>
    <w:rsid w:val="000B15A8"/>
    <w:rsid w:val="000B26DC"/>
    <w:rsid w:val="000B3A70"/>
    <w:rsid w:val="000B616F"/>
    <w:rsid w:val="000B642F"/>
    <w:rsid w:val="000B64AC"/>
    <w:rsid w:val="000C0C0D"/>
    <w:rsid w:val="000C27D6"/>
    <w:rsid w:val="000C3DC1"/>
    <w:rsid w:val="000C3ED6"/>
    <w:rsid w:val="000C5145"/>
    <w:rsid w:val="000C66F3"/>
    <w:rsid w:val="000D1536"/>
    <w:rsid w:val="000D2F74"/>
    <w:rsid w:val="000D3A48"/>
    <w:rsid w:val="000D4270"/>
    <w:rsid w:val="000D50AE"/>
    <w:rsid w:val="000D5A9F"/>
    <w:rsid w:val="000E019A"/>
    <w:rsid w:val="000E0F79"/>
    <w:rsid w:val="000E12A0"/>
    <w:rsid w:val="000E268F"/>
    <w:rsid w:val="000E3A4D"/>
    <w:rsid w:val="000E4032"/>
    <w:rsid w:val="000E4C29"/>
    <w:rsid w:val="000E5893"/>
    <w:rsid w:val="000E5AB5"/>
    <w:rsid w:val="000E5AF6"/>
    <w:rsid w:val="000E6675"/>
    <w:rsid w:val="000F0DA4"/>
    <w:rsid w:val="000F12F8"/>
    <w:rsid w:val="000F18A0"/>
    <w:rsid w:val="000F42AA"/>
    <w:rsid w:val="000F4811"/>
    <w:rsid w:val="000F56EB"/>
    <w:rsid w:val="000F626D"/>
    <w:rsid w:val="000F64CC"/>
    <w:rsid w:val="000F7CF5"/>
    <w:rsid w:val="0010005D"/>
    <w:rsid w:val="0010014F"/>
    <w:rsid w:val="00101656"/>
    <w:rsid w:val="00101963"/>
    <w:rsid w:val="0010221E"/>
    <w:rsid w:val="00102457"/>
    <w:rsid w:val="001034C7"/>
    <w:rsid w:val="00103827"/>
    <w:rsid w:val="001038A4"/>
    <w:rsid w:val="00103FFA"/>
    <w:rsid w:val="00104A89"/>
    <w:rsid w:val="00106C47"/>
    <w:rsid w:val="00107B3A"/>
    <w:rsid w:val="00110DD5"/>
    <w:rsid w:val="00113732"/>
    <w:rsid w:val="0011463D"/>
    <w:rsid w:val="00121292"/>
    <w:rsid w:val="00121735"/>
    <w:rsid w:val="00123699"/>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6C4B"/>
    <w:rsid w:val="00147AAA"/>
    <w:rsid w:val="00147C73"/>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66725"/>
    <w:rsid w:val="00170916"/>
    <w:rsid w:val="001711FE"/>
    <w:rsid w:val="0017180F"/>
    <w:rsid w:val="00172575"/>
    <w:rsid w:val="00172C0B"/>
    <w:rsid w:val="001749A0"/>
    <w:rsid w:val="00174AC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F43"/>
    <w:rsid w:val="00197ECE"/>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45EE"/>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37DB"/>
    <w:rsid w:val="001F447F"/>
    <w:rsid w:val="001F4EE1"/>
    <w:rsid w:val="001F5BCF"/>
    <w:rsid w:val="002016A6"/>
    <w:rsid w:val="00203C8E"/>
    <w:rsid w:val="0020492C"/>
    <w:rsid w:val="00205087"/>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59F4"/>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501B3"/>
    <w:rsid w:val="0025262B"/>
    <w:rsid w:val="00253C2F"/>
    <w:rsid w:val="00253D92"/>
    <w:rsid w:val="002544EB"/>
    <w:rsid w:val="00255664"/>
    <w:rsid w:val="002563C8"/>
    <w:rsid w:val="00260215"/>
    <w:rsid w:val="00261454"/>
    <w:rsid w:val="00261C51"/>
    <w:rsid w:val="0026202C"/>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5163"/>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4B77"/>
    <w:rsid w:val="002A4D4B"/>
    <w:rsid w:val="002A5B89"/>
    <w:rsid w:val="002A777E"/>
    <w:rsid w:val="002B0744"/>
    <w:rsid w:val="002B0B54"/>
    <w:rsid w:val="002B0D4E"/>
    <w:rsid w:val="002B183C"/>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77B4"/>
    <w:rsid w:val="003077F5"/>
    <w:rsid w:val="00307AD3"/>
    <w:rsid w:val="00310B88"/>
    <w:rsid w:val="00311A02"/>
    <w:rsid w:val="00311C77"/>
    <w:rsid w:val="00312798"/>
    <w:rsid w:val="003137AD"/>
    <w:rsid w:val="00313D78"/>
    <w:rsid w:val="00315BD9"/>
    <w:rsid w:val="003164D6"/>
    <w:rsid w:val="003174E9"/>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152A"/>
    <w:rsid w:val="0034210B"/>
    <w:rsid w:val="0034226F"/>
    <w:rsid w:val="003424CC"/>
    <w:rsid w:val="003424E2"/>
    <w:rsid w:val="00343D83"/>
    <w:rsid w:val="00345449"/>
    <w:rsid w:val="00347492"/>
    <w:rsid w:val="0034787D"/>
    <w:rsid w:val="003504B7"/>
    <w:rsid w:val="00351CA7"/>
    <w:rsid w:val="0035258E"/>
    <w:rsid w:val="00352E5D"/>
    <w:rsid w:val="00353AD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51"/>
    <w:rsid w:val="00377C67"/>
    <w:rsid w:val="003804D5"/>
    <w:rsid w:val="00380E3C"/>
    <w:rsid w:val="003829E9"/>
    <w:rsid w:val="0038352D"/>
    <w:rsid w:val="00383D24"/>
    <w:rsid w:val="00386A09"/>
    <w:rsid w:val="00386EDA"/>
    <w:rsid w:val="00387B2F"/>
    <w:rsid w:val="00390893"/>
    <w:rsid w:val="003919B0"/>
    <w:rsid w:val="003921BA"/>
    <w:rsid w:val="00393E84"/>
    <w:rsid w:val="00394062"/>
    <w:rsid w:val="00395014"/>
    <w:rsid w:val="003953D2"/>
    <w:rsid w:val="00395B0B"/>
    <w:rsid w:val="003966E5"/>
    <w:rsid w:val="003976B3"/>
    <w:rsid w:val="00397BB3"/>
    <w:rsid w:val="003A1052"/>
    <w:rsid w:val="003A1A48"/>
    <w:rsid w:val="003A1B48"/>
    <w:rsid w:val="003A2104"/>
    <w:rsid w:val="003A2BEB"/>
    <w:rsid w:val="003A3EAB"/>
    <w:rsid w:val="003A58FE"/>
    <w:rsid w:val="003A5FA7"/>
    <w:rsid w:val="003A625B"/>
    <w:rsid w:val="003A6ACC"/>
    <w:rsid w:val="003B0BB8"/>
    <w:rsid w:val="003B0E3C"/>
    <w:rsid w:val="003B1007"/>
    <w:rsid w:val="003B1B91"/>
    <w:rsid w:val="003B1ECB"/>
    <w:rsid w:val="003B2754"/>
    <w:rsid w:val="003B3AF3"/>
    <w:rsid w:val="003B46C3"/>
    <w:rsid w:val="003B73FC"/>
    <w:rsid w:val="003C1436"/>
    <w:rsid w:val="003C18BD"/>
    <w:rsid w:val="003C26F1"/>
    <w:rsid w:val="003C4319"/>
    <w:rsid w:val="003C547E"/>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0FC7"/>
    <w:rsid w:val="00411866"/>
    <w:rsid w:val="00413489"/>
    <w:rsid w:val="00413FF0"/>
    <w:rsid w:val="00414873"/>
    <w:rsid w:val="00414B56"/>
    <w:rsid w:val="00415A84"/>
    <w:rsid w:val="00415B8F"/>
    <w:rsid w:val="0041662D"/>
    <w:rsid w:val="00416787"/>
    <w:rsid w:val="00416851"/>
    <w:rsid w:val="00417686"/>
    <w:rsid w:val="0042068E"/>
    <w:rsid w:val="004209F6"/>
    <w:rsid w:val="004221FA"/>
    <w:rsid w:val="00422B74"/>
    <w:rsid w:val="004238F2"/>
    <w:rsid w:val="00424887"/>
    <w:rsid w:val="00426E0B"/>
    <w:rsid w:val="00431F8A"/>
    <w:rsid w:val="00431FED"/>
    <w:rsid w:val="00434B41"/>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040B"/>
    <w:rsid w:val="004539D7"/>
    <w:rsid w:val="00453CA7"/>
    <w:rsid w:val="0045491F"/>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3FB"/>
    <w:rsid w:val="004B6EA3"/>
    <w:rsid w:val="004B6FD4"/>
    <w:rsid w:val="004C2C4E"/>
    <w:rsid w:val="004C3F92"/>
    <w:rsid w:val="004C3FE1"/>
    <w:rsid w:val="004C4476"/>
    <w:rsid w:val="004C7279"/>
    <w:rsid w:val="004C7872"/>
    <w:rsid w:val="004D37EB"/>
    <w:rsid w:val="004D4844"/>
    <w:rsid w:val="004D598B"/>
    <w:rsid w:val="004D683B"/>
    <w:rsid w:val="004E1F06"/>
    <w:rsid w:val="004E32F5"/>
    <w:rsid w:val="004E3AEE"/>
    <w:rsid w:val="004E435C"/>
    <w:rsid w:val="004E4A52"/>
    <w:rsid w:val="004E6D23"/>
    <w:rsid w:val="004E7C16"/>
    <w:rsid w:val="004F126E"/>
    <w:rsid w:val="004F175E"/>
    <w:rsid w:val="004F4048"/>
    <w:rsid w:val="004F477A"/>
    <w:rsid w:val="004F4CEC"/>
    <w:rsid w:val="004F4E94"/>
    <w:rsid w:val="004F51FA"/>
    <w:rsid w:val="005003CA"/>
    <w:rsid w:val="00500AB7"/>
    <w:rsid w:val="00501DC2"/>
    <w:rsid w:val="00502736"/>
    <w:rsid w:val="005047DA"/>
    <w:rsid w:val="00505384"/>
    <w:rsid w:val="005059F9"/>
    <w:rsid w:val="0050622B"/>
    <w:rsid w:val="00510F40"/>
    <w:rsid w:val="005113EF"/>
    <w:rsid w:val="00511E88"/>
    <w:rsid w:val="00512EA2"/>
    <w:rsid w:val="00513971"/>
    <w:rsid w:val="00513E67"/>
    <w:rsid w:val="005141F5"/>
    <w:rsid w:val="00516BE0"/>
    <w:rsid w:val="00517213"/>
    <w:rsid w:val="005172A0"/>
    <w:rsid w:val="00521C90"/>
    <w:rsid w:val="00522850"/>
    <w:rsid w:val="00523DDA"/>
    <w:rsid w:val="0052444A"/>
    <w:rsid w:val="00524A15"/>
    <w:rsid w:val="0053023A"/>
    <w:rsid w:val="00530330"/>
    <w:rsid w:val="00530DFC"/>
    <w:rsid w:val="00532869"/>
    <w:rsid w:val="005331E9"/>
    <w:rsid w:val="0053325A"/>
    <w:rsid w:val="0053434D"/>
    <w:rsid w:val="005370EA"/>
    <w:rsid w:val="005375A3"/>
    <w:rsid w:val="0053798B"/>
    <w:rsid w:val="00541B92"/>
    <w:rsid w:val="00542B1B"/>
    <w:rsid w:val="00543855"/>
    <w:rsid w:val="00543FE1"/>
    <w:rsid w:val="005455F6"/>
    <w:rsid w:val="00545778"/>
    <w:rsid w:val="00546EE4"/>
    <w:rsid w:val="00547746"/>
    <w:rsid w:val="00547A4C"/>
    <w:rsid w:val="00547E7C"/>
    <w:rsid w:val="00553050"/>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2DF3"/>
    <w:rsid w:val="00573CB0"/>
    <w:rsid w:val="00574565"/>
    <w:rsid w:val="00575D8A"/>
    <w:rsid w:val="0057722E"/>
    <w:rsid w:val="005779D8"/>
    <w:rsid w:val="00577E66"/>
    <w:rsid w:val="00580261"/>
    <w:rsid w:val="005803B5"/>
    <w:rsid w:val="00581CBD"/>
    <w:rsid w:val="005821EE"/>
    <w:rsid w:val="005822A1"/>
    <w:rsid w:val="00583CE2"/>
    <w:rsid w:val="00584CFB"/>
    <w:rsid w:val="0058509B"/>
    <w:rsid w:val="00587414"/>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270"/>
    <w:rsid w:val="005C5A8F"/>
    <w:rsid w:val="005D19C0"/>
    <w:rsid w:val="005D19F6"/>
    <w:rsid w:val="005D2335"/>
    <w:rsid w:val="005D298D"/>
    <w:rsid w:val="005D57E1"/>
    <w:rsid w:val="005D6CD8"/>
    <w:rsid w:val="005D7946"/>
    <w:rsid w:val="005E0991"/>
    <w:rsid w:val="005E0FA4"/>
    <w:rsid w:val="005E1C98"/>
    <w:rsid w:val="005E3379"/>
    <w:rsid w:val="005E44F6"/>
    <w:rsid w:val="005E57DC"/>
    <w:rsid w:val="005E5822"/>
    <w:rsid w:val="005E74D3"/>
    <w:rsid w:val="005F081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233C"/>
    <w:rsid w:val="00622E3F"/>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6960"/>
    <w:rsid w:val="00667CED"/>
    <w:rsid w:val="00670BBC"/>
    <w:rsid w:val="00672435"/>
    <w:rsid w:val="00675C9E"/>
    <w:rsid w:val="00676663"/>
    <w:rsid w:val="006768BD"/>
    <w:rsid w:val="00677519"/>
    <w:rsid w:val="00681224"/>
    <w:rsid w:val="0068144D"/>
    <w:rsid w:val="00682011"/>
    <w:rsid w:val="0068206F"/>
    <w:rsid w:val="00685B18"/>
    <w:rsid w:val="00686D7E"/>
    <w:rsid w:val="00690768"/>
    <w:rsid w:val="00690F7B"/>
    <w:rsid w:val="0069105B"/>
    <w:rsid w:val="006911C8"/>
    <w:rsid w:val="0069159C"/>
    <w:rsid w:val="0069224F"/>
    <w:rsid w:val="00693C34"/>
    <w:rsid w:val="006956BF"/>
    <w:rsid w:val="00695B8B"/>
    <w:rsid w:val="00696267"/>
    <w:rsid w:val="006968AE"/>
    <w:rsid w:val="0069719F"/>
    <w:rsid w:val="006A000E"/>
    <w:rsid w:val="006A17C2"/>
    <w:rsid w:val="006A1F58"/>
    <w:rsid w:val="006A2236"/>
    <w:rsid w:val="006A239E"/>
    <w:rsid w:val="006A4D2E"/>
    <w:rsid w:val="006A64AB"/>
    <w:rsid w:val="006A6EBF"/>
    <w:rsid w:val="006A74B2"/>
    <w:rsid w:val="006B0D1F"/>
    <w:rsid w:val="006B2FD0"/>
    <w:rsid w:val="006B49B5"/>
    <w:rsid w:val="006C435A"/>
    <w:rsid w:val="006C45D7"/>
    <w:rsid w:val="006C67CC"/>
    <w:rsid w:val="006C6D99"/>
    <w:rsid w:val="006C7951"/>
    <w:rsid w:val="006D05BD"/>
    <w:rsid w:val="006D0724"/>
    <w:rsid w:val="006D18B3"/>
    <w:rsid w:val="006D1D11"/>
    <w:rsid w:val="006D6FC4"/>
    <w:rsid w:val="006E1130"/>
    <w:rsid w:val="006E1F22"/>
    <w:rsid w:val="006E2CDD"/>
    <w:rsid w:val="006E3AD4"/>
    <w:rsid w:val="006E4259"/>
    <w:rsid w:val="006E5028"/>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32B93"/>
    <w:rsid w:val="00732DAD"/>
    <w:rsid w:val="00740977"/>
    <w:rsid w:val="00741E90"/>
    <w:rsid w:val="00742946"/>
    <w:rsid w:val="00744902"/>
    <w:rsid w:val="007456D1"/>
    <w:rsid w:val="007508E0"/>
    <w:rsid w:val="00752632"/>
    <w:rsid w:val="007529BC"/>
    <w:rsid w:val="00753655"/>
    <w:rsid w:val="00753872"/>
    <w:rsid w:val="00754A8A"/>
    <w:rsid w:val="00754BAD"/>
    <w:rsid w:val="00755988"/>
    <w:rsid w:val="00756267"/>
    <w:rsid w:val="0075686B"/>
    <w:rsid w:val="00760920"/>
    <w:rsid w:val="00761E16"/>
    <w:rsid w:val="0076261E"/>
    <w:rsid w:val="0076290C"/>
    <w:rsid w:val="00762C63"/>
    <w:rsid w:val="00763487"/>
    <w:rsid w:val="0076427A"/>
    <w:rsid w:val="00764F36"/>
    <w:rsid w:val="00765F1B"/>
    <w:rsid w:val="00771495"/>
    <w:rsid w:val="00773D00"/>
    <w:rsid w:val="0077436A"/>
    <w:rsid w:val="00775867"/>
    <w:rsid w:val="00775868"/>
    <w:rsid w:val="00775DEC"/>
    <w:rsid w:val="00776B08"/>
    <w:rsid w:val="007772EF"/>
    <w:rsid w:val="00780825"/>
    <w:rsid w:val="00780BA7"/>
    <w:rsid w:val="0078128A"/>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1DB6"/>
    <w:rsid w:val="007A2C5F"/>
    <w:rsid w:val="007A35C8"/>
    <w:rsid w:val="007A3699"/>
    <w:rsid w:val="007A3E4E"/>
    <w:rsid w:val="007A519B"/>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4C7D"/>
    <w:rsid w:val="007E6156"/>
    <w:rsid w:val="007E657F"/>
    <w:rsid w:val="007E6C1D"/>
    <w:rsid w:val="007E70CF"/>
    <w:rsid w:val="007E7AFC"/>
    <w:rsid w:val="007F084C"/>
    <w:rsid w:val="007F0F08"/>
    <w:rsid w:val="007F1692"/>
    <w:rsid w:val="007F21E5"/>
    <w:rsid w:val="007F4B79"/>
    <w:rsid w:val="007F4BF4"/>
    <w:rsid w:val="007F5A35"/>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5302"/>
    <w:rsid w:val="0083613A"/>
    <w:rsid w:val="008364C2"/>
    <w:rsid w:val="008367D0"/>
    <w:rsid w:val="00836C55"/>
    <w:rsid w:val="008370E7"/>
    <w:rsid w:val="00842B14"/>
    <w:rsid w:val="00842CFD"/>
    <w:rsid w:val="00843A41"/>
    <w:rsid w:val="00844B77"/>
    <w:rsid w:val="00845E01"/>
    <w:rsid w:val="008463D3"/>
    <w:rsid w:val="008467F6"/>
    <w:rsid w:val="00846A8A"/>
    <w:rsid w:val="00847D8D"/>
    <w:rsid w:val="00850D74"/>
    <w:rsid w:val="00851B94"/>
    <w:rsid w:val="00851F0D"/>
    <w:rsid w:val="0085282C"/>
    <w:rsid w:val="00852BC6"/>
    <w:rsid w:val="0085464B"/>
    <w:rsid w:val="00855168"/>
    <w:rsid w:val="00855CD8"/>
    <w:rsid w:val="0085601D"/>
    <w:rsid w:val="00856F01"/>
    <w:rsid w:val="00857F81"/>
    <w:rsid w:val="00860077"/>
    <w:rsid w:val="008608D1"/>
    <w:rsid w:val="00860C88"/>
    <w:rsid w:val="0086241F"/>
    <w:rsid w:val="0086421A"/>
    <w:rsid w:val="00866289"/>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6E45"/>
    <w:rsid w:val="00887DFD"/>
    <w:rsid w:val="0089196D"/>
    <w:rsid w:val="00891A95"/>
    <w:rsid w:val="00891F37"/>
    <w:rsid w:val="0089322B"/>
    <w:rsid w:val="0089535C"/>
    <w:rsid w:val="00895F85"/>
    <w:rsid w:val="008965CC"/>
    <w:rsid w:val="008A10E0"/>
    <w:rsid w:val="008A23C1"/>
    <w:rsid w:val="008A23C5"/>
    <w:rsid w:val="008A450A"/>
    <w:rsid w:val="008A52F3"/>
    <w:rsid w:val="008A571F"/>
    <w:rsid w:val="008A64AD"/>
    <w:rsid w:val="008A64C3"/>
    <w:rsid w:val="008B103E"/>
    <w:rsid w:val="008B11E0"/>
    <w:rsid w:val="008B345D"/>
    <w:rsid w:val="008B35CD"/>
    <w:rsid w:val="008B3A1D"/>
    <w:rsid w:val="008B4734"/>
    <w:rsid w:val="008B51A2"/>
    <w:rsid w:val="008B641B"/>
    <w:rsid w:val="008B65F8"/>
    <w:rsid w:val="008C0A28"/>
    <w:rsid w:val="008C13F7"/>
    <w:rsid w:val="008C2AD4"/>
    <w:rsid w:val="008C5257"/>
    <w:rsid w:val="008C5975"/>
    <w:rsid w:val="008C6414"/>
    <w:rsid w:val="008D1B7E"/>
    <w:rsid w:val="008D6E86"/>
    <w:rsid w:val="008D704E"/>
    <w:rsid w:val="008D7DA5"/>
    <w:rsid w:val="008E0289"/>
    <w:rsid w:val="008E0867"/>
    <w:rsid w:val="008E2650"/>
    <w:rsid w:val="008E28F6"/>
    <w:rsid w:val="008E4B9D"/>
    <w:rsid w:val="008E4BB7"/>
    <w:rsid w:val="008E57ED"/>
    <w:rsid w:val="008E6026"/>
    <w:rsid w:val="008E6B53"/>
    <w:rsid w:val="008E6FBA"/>
    <w:rsid w:val="008F1989"/>
    <w:rsid w:val="008F1E4A"/>
    <w:rsid w:val="008F48D2"/>
    <w:rsid w:val="008F4907"/>
    <w:rsid w:val="008F4D53"/>
    <w:rsid w:val="008F57ED"/>
    <w:rsid w:val="008F6068"/>
    <w:rsid w:val="008F7506"/>
    <w:rsid w:val="008F759A"/>
    <w:rsid w:val="0090165B"/>
    <w:rsid w:val="00901D2B"/>
    <w:rsid w:val="009020C4"/>
    <w:rsid w:val="00902CDF"/>
    <w:rsid w:val="009041B9"/>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2A1E"/>
    <w:rsid w:val="00932BA0"/>
    <w:rsid w:val="0093318C"/>
    <w:rsid w:val="0093347C"/>
    <w:rsid w:val="0093410F"/>
    <w:rsid w:val="009347F0"/>
    <w:rsid w:val="009362FF"/>
    <w:rsid w:val="00937306"/>
    <w:rsid w:val="00940539"/>
    <w:rsid w:val="009408DE"/>
    <w:rsid w:val="00940FEB"/>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35EC"/>
    <w:rsid w:val="00956084"/>
    <w:rsid w:val="0095611B"/>
    <w:rsid w:val="00956260"/>
    <w:rsid w:val="009566D3"/>
    <w:rsid w:val="0095680B"/>
    <w:rsid w:val="00956DB9"/>
    <w:rsid w:val="00957054"/>
    <w:rsid w:val="0095792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2BB"/>
    <w:rsid w:val="0097356D"/>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60"/>
    <w:rsid w:val="009913BD"/>
    <w:rsid w:val="00991DA4"/>
    <w:rsid w:val="00992E3F"/>
    <w:rsid w:val="00995108"/>
    <w:rsid w:val="00996256"/>
    <w:rsid w:val="00996681"/>
    <w:rsid w:val="00997D9E"/>
    <w:rsid w:val="009A04DF"/>
    <w:rsid w:val="009A06AB"/>
    <w:rsid w:val="009A2488"/>
    <w:rsid w:val="009A2920"/>
    <w:rsid w:val="009A30EA"/>
    <w:rsid w:val="009A37D8"/>
    <w:rsid w:val="009A43E2"/>
    <w:rsid w:val="009A6310"/>
    <w:rsid w:val="009A666A"/>
    <w:rsid w:val="009B01F7"/>
    <w:rsid w:val="009B0729"/>
    <w:rsid w:val="009B0F58"/>
    <w:rsid w:val="009B1ABD"/>
    <w:rsid w:val="009B284B"/>
    <w:rsid w:val="009B32E6"/>
    <w:rsid w:val="009B6B08"/>
    <w:rsid w:val="009B7F84"/>
    <w:rsid w:val="009B7F90"/>
    <w:rsid w:val="009C17C5"/>
    <w:rsid w:val="009C3227"/>
    <w:rsid w:val="009C3B16"/>
    <w:rsid w:val="009C3D35"/>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2CD"/>
    <w:rsid w:val="00A126E2"/>
    <w:rsid w:val="00A14B6C"/>
    <w:rsid w:val="00A15A38"/>
    <w:rsid w:val="00A16B2F"/>
    <w:rsid w:val="00A16CFE"/>
    <w:rsid w:val="00A1716A"/>
    <w:rsid w:val="00A17F28"/>
    <w:rsid w:val="00A20BB9"/>
    <w:rsid w:val="00A21915"/>
    <w:rsid w:val="00A21DDC"/>
    <w:rsid w:val="00A23ABD"/>
    <w:rsid w:val="00A23B10"/>
    <w:rsid w:val="00A2516D"/>
    <w:rsid w:val="00A26008"/>
    <w:rsid w:val="00A2639E"/>
    <w:rsid w:val="00A30429"/>
    <w:rsid w:val="00A3080F"/>
    <w:rsid w:val="00A3186E"/>
    <w:rsid w:val="00A32749"/>
    <w:rsid w:val="00A333EB"/>
    <w:rsid w:val="00A3405C"/>
    <w:rsid w:val="00A34EBE"/>
    <w:rsid w:val="00A35071"/>
    <w:rsid w:val="00A35239"/>
    <w:rsid w:val="00A359A0"/>
    <w:rsid w:val="00A35D3B"/>
    <w:rsid w:val="00A36083"/>
    <w:rsid w:val="00A3694E"/>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5F7F"/>
    <w:rsid w:val="00A86B50"/>
    <w:rsid w:val="00A8707A"/>
    <w:rsid w:val="00A9035D"/>
    <w:rsid w:val="00A90638"/>
    <w:rsid w:val="00A9255A"/>
    <w:rsid w:val="00A92603"/>
    <w:rsid w:val="00A93398"/>
    <w:rsid w:val="00A952C4"/>
    <w:rsid w:val="00A9795C"/>
    <w:rsid w:val="00A97E8A"/>
    <w:rsid w:val="00A97F49"/>
    <w:rsid w:val="00AA0C86"/>
    <w:rsid w:val="00AA117C"/>
    <w:rsid w:val="00AA38AB"/>
    <w:rsid w:val="00AA4341"/>
    <w:rsid w:val="00AA462E"/>
    <w:rsid w:val="00AA611A"/>
    <w:rsid w:val="00AA7691"/>
    <w:rsid w:val="00AA777D"/>
    <w:rsid w:val="00AB1DC7"/>
    <w:rsid w:val="00AB3572"/>
    <w:rsid w:val="00AB3593"/>
    <w:rsid w:val="00AB40C1"/>
    <w:rsid w:val="00AB618C"/>
    <w:rsid w:val="00AB680D"/>
    <w:rsid w:val="00AB6BEA"/>
    <w:rsid w:val="00AB7549"/>
    <w:rsid w:val="00AB77AC"/>
    <w:rsid w:val="00AC1B01"/>
    <w:rsid w:val="00AC2102"/>
    <w:rsid w:val="00AC3F61"/>
    <w:rsid w:val="00AC42C7"/>
    <w:rsid w:val="00AC6EC0"/>
    <w:rsid w:val="00AC6FB3"/>
    <w:rsid w:val="00AC79D1"/>
    <w:rsid w:val="00AD0381"/>
    <w:rsid w:val="00AD1FC2"/>
    <w:rsid w:val="00AD23B7"/>
    <w:rsid w:val="00AD25B0"/>
    <w:rsid w:val="00AD3A43"/>
    <w:rsid w:val="00AD4394"/>
    <w:rsid w:val="00AD466B"/>
    <w:rsid w:val="00AD4AF1"/>
    <w:rsid w:val="00AD4B67"/>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71BC"/>
    <w:rsid w:val="00AE74B7"/>
    <w:rsid w:val="00AE7B68"/>
    <w:rsid w:val="00AE7CDC"/>
    <w:rsid w:val="00AF0A92"/>
    <w:rsid w:val="00AF167F"/>
    <w:rsid w:val="00AF169D"/>
    <w:rsid w:val="00AF2002"/>
    <w:rsid w:val="00AF2770"/>
    <w:rsid w:val="00AF4FE3"/>
    <w:rsid w:val="00AF504D"/>
    <w:rsid w:val="00AF5D48"/>
    <w:rsid w:val="00B011BE"/>
    <w:rsid w:val="00B01A87"/>
    <w:rsid w:val="00B03514"/>
    <w:rsid w:val="00B04129"/>
    <w:rsid w:val="00B04DF6"/>
    <w:rsid w:val="00B05863"/>
    <w:rsid w:val="00B07A2D"/>
    <w:rsid w:val="00B10494"/>
    <w:rsid w:val="00B11057"/>
    <w:rsid w:val="00B11B2D"/>
    <w:rsid w:val="00B13D43"/>
    <w:rsid w:val="00B14206"/>
    <w:rsid w:val="00B14EE7"/>
    <w:rsid w:val="00B161FB"/>
    <w:rsid w:val="00B164EB"/>
    <w:rsid w:val="00B16643"/>
    <w:rsid w:val="00B16765"/>
    <w:rsid w:val="00B1687C"/>
    <w:rsid w:val="00B17AA7"/>
    <w:rsid w:val="00B17CA3"/>
    <w:rsid w:val="00B21BB8"/>
    <w:rsid w:val="00B22C4A"/>
    <w:rsid w:val="00B236C9"/>
    <w:rsid w:val="00B23941"/>
    <w:rsid w:val="00B242CD"/>
    <w:rsid w:val="00B24C9D"/>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2DFA"/>
    <w:rsid w:val="00B442B6"/>
    <w:rsid w:val="00B44F2C"/>
    <w:rsid w:val="00B45E02"/>
    <w:rsid w:val="00B466E7"/>
    <w:rsid w:val="00B50D06"/>
    <w:rsid w:val="00B51351"/>
    <w:rsid w:val="00B5144D"/>
    <w:rsid w:val="00B53B00"/>
    <w:rsid w:val="00B5449A"/>
    <w:rsid w:val="00B551D4"/>
    <w:rsid w:val="00B556D9"/>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82543"/>
    <w:rsid w:val="00B827A0"/>
    <w:rsid w:val="00B83BFF"/>
    <w:rsid w:val="00B84182"/>
    <w:rsid w:val="00B85103"/>
    <w:rsid w:val="00B866D6"/>
    <w:rsid w:val="00B87C37"/>
    <w:rsid w:val="00B90474"/>
    <w:rsid w:val="00B90E02"/>
    <w:rsid w:val="00B90FE3"/>
    <w:rsid w:val="00B9103C"/>
    <w:rsid w:val="00B917E0"/>
    <w:rsid w:val="00B91EC5"/>
    <w:rsid w:val="00B92911"/>
    <w:rsid w:val="00B9300C"/>
    <w:rsid w:val="00B9380B"/>
    <w:rsid w:val="00B956CF"/>
    <w:rsid w:val="00B963B3"/>
    <w:rsid w:val="00B96E2E"/>
    <w:rsid w:val="00B97C82"/>
    <w:rsid w:val="00BA200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3DC5"/>
    <w:rsid w:val="00BD4107"/>
    <w:rsid w:val="00BD4A70"/>
    <w:rsid w:val="00BD5787"/>
    <w:rsid w:val="00BD6D9B"/>
    <w:rsid w:val="00BD7015"/>
    <w:rsid w:val="00BE07F6"/>
    <w:rsid w:val="00BE09A7"/>
    <w:rsid w:val="00BE2E63"/>
    <w:rsid w:val="00BE3943"/>
    <w:rsid w:val="00BE5794"/>
    <w:rsid w:val="00BE79B9"/>
    <w:rsid w:val="00BF0C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6369"/>
    <w:rsid w:val="00C07391"/>
    <w:rsid w:val="00C07420"/>
    <w:rsid w:val="00C07B8E"/>
    <w:rsid w:val="00C103E6"/>
    <w:rsid w:val="00C11711"/>
    <w:rsid w:val="00C120CD"/>
    <w:rsid w:val="00C12337"/>
    <w:rsid w:val="00C1264F"/>
    <w:rsid w:val="00C13EC2"/>
    <w:rsid w:val="00C1444B"/>
    <w:rsid w:val="00C16A21"/>
    <w:rsid w:val="00C16AB2"/>
    <w:rsid w:val="00C221EC"/>
    <w:rsid w:val="00C25C88"/>
    <w:rsid w:val="00C2640A"/>
    <w:rsid w:val="00C272D7"/>
    <w:rsid w:val="00C310A2"/>
    <w:rsid w:val="00C3112F"/>
    <w:rsid w:val="00C31D2D"/>
    <w:rsid w:val="00C34A12"/>
    <w:rsid w:val="00C361FD"/>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37F"/>
    <w:rsid w:val="00C545DD"/>
    <w:rsid w:val="00C54C0E"/>
    <w:rsid w:val="00C55FE7"/>
    <w:rsid w:val="00C570A6"/>
    <w:rsid w:val="00C577AF"/>
    <w:rsid w:val="00C61288"/>
    <w:rsid w:val="00C615C3"/>
    <w:rsid w:val="00C62337"/>
    <w:rsid w:val="00C62B8F"/>
    <w:rsid w:val="00C62CBE"/>
    <w:rsid w:val="00C639D6"/>
    <w:rsid w:val="00C63C7D"/>
    <w:rsid w:val="00C645F3"/>
    <w:rsid w:val="00C659D3"/>
    <w:rsid w:val="00C65E31"/>
    <w:rsid w:val="00C66289"/>
    <w:rsid w:val="00C66A1F"/>
    <w:rsid w:val="00C66E82"/>
    <w:rsid w:val="00C712C0"/>
    <w:rsid w:val="00C71FE3"/>
    <w:rsid w:val="00C735D5"/>
    <w:rsid w:val="00C74FED"/>
    <w:rsid w:val="00C75648"/>
    <w:rsid w:val="00C7564B"/>
    <w:rsid w:val="00C757A1"/>
    <w:rsid w:val="00C7589A"/>
    <w:rsid w:val="00C75A3C"/>
    <w:rsid w:val="00C75B5B"/>
    <w:rsid w:val="00C773CE"/>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583C"/>
    <w:rsid w:val="00CB5D39"/>
    <w:rsid w:val="00CB642A"/>
    <w:rsid w:val="00CB71D4"/>
    <w:rsid w:val="00CC0914"/>
    <w:rsid w:val="00CC1C7C"/>
    <w:rsid w:val="00CC2EED"/>
    <w:rsid w:val="00CC3506"/>
    <w:rsid w:val="00CC3D83"/>
    <w:rsid w:val="00CC41B2"/>
    <w:rsid w:val="00CC5D01"/>
    <w:rsid w:val="00CC6274"/>
    <w:rsid w:val="00CC6AF5"/>
    <w:rsid w:val="00CC7A45"/>
    <w:rsid w:val="00CC7EB8"/>
    <w:rsid w:val="00CD06A1"/>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1863"/>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BBD"/>
    <w:rsid w:val="00D26D7E"/>
    <w:rsid w:val="00D26F14"/>
    <w:rsid w:val="00D2790C"/>
    <w:rsid w:val="00D30722"/>
    <w:rsid w:val="00D34409"/>
    <w:rsid w:val="00D36AF9"/>
    <w:rsid w:val="00D36EA1"/>
    <w:rsid w:val="00D3796C"/>
    <w:rsid w:val="00D40D22"/>
    <w:rsid w:val="00D41B88"/>
    <w:rsid w:val="00D4252F"/>
    <w:rsid w:val="00D44457"/>
    <w:rsid w:val="00D4488B"/>
    <w:rsid w:val="00D4495A"/>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17F"/>
    <w:rsid w:val="00DA24C3"/>
    <w:rsid w:val="00DA3304"/>
    <w:rsid w:val="00DA60B3"/>
    <w:rsid w:val="00DA6158"/>
    <w:rsid w:val="00DA648E"/>
    <w:rsid w:val="00DA700D"/>
    <w:rsid w:val="00DB1C02"/>
    <w:rsid w:val="00DB3989"/>
    <w:rsid w:val="00DB3ED6"/>
    <w:rsid w:val="00DB5037"/>
    <w:rsid w:val="00DB5506"/>
    <w:rsid w:val="00DB66D3"/>
    <w:rsid w:val="00DB6901"/>
    <w:rsid w:val="00DB76A9"/>
    <w:rsid w:val="00DC0B06"/>
    <w:rsid w:val="00DC29A0"/>
    <w:rsid w:val="00DC4494"/>
    <w:rsid w:val="00DC5240"/>
    <w:rsid w:val="00DD079D"/>
    <w:rsid w:val="00DD07B0"/>
    <w:rsid w:val="00DD2C59"/>
    <w:rsid w:val="00DD3CBC"/>
    <w:rsid w:val="00DD3D8D"/>
    <w:rsid w:val="00DD3F91"/>
    <w:rsid w:val="00DD5447"/>
    <w:rsid w:val="00DD59F1"/>
    <w:rsid w:val="00DD79A9"/>
    <w:rsid w:val="00DE04E4"/>
    <w:rsid w:val="00DE0533"/>
    <w:rsid w:val="00DE0831"/>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5B8C"/>
    <w:rsid w:val="00DF656F"/>
    <w:rsid w:val="00DF6BEB"/>
    <w:rsid w:val="00DF7590"/>
    <w:rsid w:val="00DF7BF4"/>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3D0C"/>
    <w:rsid w:val="00E143C8"/>
    <w:rsid w:val="00E14CF5"/>
    <w:rsid w:val="00E153A0"/>
    <w:rsid w:val="00E1623A"/>
    <w:rsid w:val="00E16D39"/>
    <w:rsid w:val="00E22CD4"/>
    <w:rsid w:val="00E22F40"/>
    <w:rsid w:val="00E230EB"/>
    <w:rsid w:val="00E235C9"/>
    <w:rsid w:val="00E239DD"/>
    <w:rsid w:val="00E24013"/>
    <w:rsid w:val="00E24E5C"/>
    <w:rsid w:val="00E25444"/>
    <w:rsid w:val="00E25E11"/>
    <w:rsid w:val="00E26538"/>
    <w:rsid w:val="00E27AC2"/>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2EF3"/>
    <w:rsid w:val="00E655E8"/>
    <w:rsid w:val="00E6640E"/>
    <w:rsid w:val="00E66D16"/>
    <w:rsid w:val="00E67BF0"/>
    <w:rsid w:val="00E7087E"/>
    <w:rsid w:val="00E70AFF"/>
    <w:rsid w:val="00E71CD9"/>
    <w:rsid w:val="00E737A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A2D"/>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44E9"/>
    <w:rsid w:val="00EA5971"/>
    <w:rsid w:val="00EA72E2"/>
    <w:rsid w:val="00EA75E0"/>
    <w:rsid w:val="00EB1A99"/>
    <w:rsid w:val="00EB1CB0"/>
    <w:rsid w:val="00EB2BC3"/>
    <w:rsid w:val="00EB2EDA"/>
    <w:rsid w:val="00EB4510"/>
    <w:rsid w:val="00EB4666"/>
    <w:rsid w:val="00EB51D1"/>
    <w:rsid w:val="00EB7467"/>
    <w:rsid w:val="00EB74F2"/>
    <w:rsid w:val="00EB7780"/>
    <w:rsid w:val="00EC0AE6"/>
    <w:rsid w:val="00EC0B2B"/>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7E3"/>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994"/>
    <w:rsid w:val="00F22D6C"/>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347A"/>
    <w:rsid w:val="00F53613"/>
    <w:rsid w:val="00F5431F"/>
    <w:rsid w:val="00F544AE"/>
    <w:rsid w:val="00F54578"/>
    <w:rsid w:val="00F5457C"/>
    <w:rsid w:val="00F56607"/>
    <w:rsid w:val="00F60451"/>
    <w:rsid w:val="00F60901"/>
    <w:rsid w:val="00F61E39"/>
    <w:rsid w:val="00F62EDA"/>
    <w:rsid w:val="00F63874"/>
    <w:rsid w:val="00F66D08"/>
    <w:rsid w:val="00F67AF5"/>
    <w:rsid w:val="00F70D02"/>
    <w:rsid w:val="00F7117D"/>
    <w:rsid w:val="00F7245B"/>
    <w:rsid w:val="00F734DE"/>
    <w:rsid w:val="00F74FB0"/>
    <w:rsid w:val="00F7552E"/>
    <w:rsid w:val="00F75995"/>
    <w:rsid w:val="00F76446"/>
    <w:rsid w:val="00F76CF7"/>
    <w:rsid w:val="00F7780D"/>
    <w:rsid w:val="00F8068E"/>
    <w:rsid w:val="00F822DB"/>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ADB"/>
    <w:rsid w:val="00FB29A0"/>
    <w:rsid w:val="00FB2E97"/>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AA3"/>
    <w:rsid w:val="00FD3059"/>
    <w:rsid w:val="00FD45FC"/>
    <w:rsid w:val="00FD58D3"/>
    <w:rsid w:val="00FD6134"/>
    <w:rsid w:val="00FD794A"/>
    <w:rsid w:val="00FD7D95"/>
    <w:rsid w:val="00FE0688"/>
    <w:rsid w:val="00FE072F"/>
    <w:rsid w:val="00FE11C4"/>
    <w:rsid w:val="00FE1A1C"/>
    <w:rsid w:val="00FE2630"/>
    <w:rsid w:val="00FE4D3F"/>
    <w:rsid w:val="00FE4F0C"/>
    <w:rsid w:val="00FE53A8"/>
    <w:rsid w:val="00FE64D7"/>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2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77C51"/>
    <w:pPr>
      <w:autoSpaceDE w:val="0"/>
      <w:autoSpaceDN w:val="0"/>
      <w:adjustRightInd w:val="0"/>
    </w:pPr>
    <w:rPr>
      <w:rFonts w:ascii="Calibri" w:hAnsi="Calibri" w:cs="Calibri"/>
      <w:color w:val="000000"/>
      <w:sz w:val="24"/>
      <w:szCs w:val="24"/>
      <w:lang w:val="es-BO" w:eastAsia="es-BO"/>
    </w:rPr>
  </w:style>
  <w:style w:type="paragraph" w:customStyle="1" w:styleId="BodyText23">
    <w:name w:val="Body Text 23"/>
    <w:basedOn w:val="Normal"/>
    <w:rsid w:val="009732BB"/>
    <w:pPr>
      <w:widowControl w:val="0"/>
      <w:tabs>
        <w:tab w:val="left" w:pos="-720"/>
      </w:tabs>
      <w:suppressAutoHyphens/>
      <w:jc w:val="both"/>
    </w:pPr>
    <w:rPr>
      <w:rFonts w:ascii="Arial" w:hAnsi="Arial"/>
      <w:spacing w:val="-2"/>
      <w:sz w:val="20"/>
      <w:szCs w:val="20"/>
      <w:lang w:val="es-BO"/>
    </w:rPr>
  </w:style>
  <w:style w:type="character" w:styleId="nfasissutil">
    <w:name w:val="Subtle Emphasis"/>
    <w:uiPriority w:val="19"/>
    <w:qFormat/>
    <w:rsid w:val="009732B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40600063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49978306">
      <w:bodyDiv w:val="1"/>
      <w:marLeft w:val="0"/>
      <w:marRight w:val="0"/>
      <w:marTop w:val="0"/>
      <w:marBottom w:val="0"/>
      <w:divBdr>
        <w:top w:val="none" w:sz="0" w:space="0" w:color="auto"/>
        <w:left w:val="none" w:sz="0" w:space="0" w:color="auto"/>
        <w:bottom w:val="none" w:sz="0" w:space="0" w:color="auto"/>
        <w:right w:val="none" w:sz="0" w:space="0" w:color="auto"/>
      </w:divBdr>
    </w:div>
    <w:div w:id="2075086473">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cmweb.com/test-measurement/article/20898954/understanding-insulation-resistance-testing" TargetMode="External"/><Relationship Id="rId2" Type="http://schemas.openxmlformats.org/officeDocument/2006/relationships/numbering" Target="numbering.xml"/><Relationship Id="rId16" Type="http://schemas.openxmlformats.org/officeDocument/2006/relationships/hyperlink" Target="https://bcb-gob-bo.zoom.us/j/87230514300?pwd=4SiURrLS1MeK4lqwc3uGaMvxnWIbW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pari@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0E85-AA0E-4310-BA43-CA29A906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18732</Words>
  <Characters>103031</Characters>
  <Application>Microsoft Office Word</Application>
  <DocSecurity>0</DocSecurity>
  <Lines>858</Lines>
  <Paragraphs>243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Vargas Caceres Jhesenia</cp:lastModifiedBy>
  <cp:revision>8</cp:revision>
  <cp:lastPrinted>2025-12-10T23:52:00Z</cp:lastPrinted>
  <dcterms:created xsi:type="dcterms:W3CDTF">2025-12-09T21:03:00Z</dcterms:created>
  <dcterms:modified xsi:type="dcterms:W3CDTF">2025-12-11T01:55:00Z</dcterms:modified>
</cp:coreProperties>
</file>