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232" w:rsidRDefault="00F9223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F92232" w:rsidRDefault="00F92232" w:rsidP="00FE6168">
                            <w:pPr>
                              <w:jc w:val="center"/>
                              <w:rPr>
                                <w:rFonts w:ascii="Arial" w:hAnsi="Arial" w:cs="Arial"/>
                                <w:b/>
                                <w:bCs/>
                                <w:sz w:val="28"/>
                                <w:lang w:val="pt-BR"/>
                              </w:rPr>
                            </w:pPr>
                          </w:p>
                          <w:p w:rsidR="00F92232" w:rsidRPr="0008708E" w:rsidRDefault="00F92232" w:rsidP="00FE6168">
                            <w:pPr>
                              <w:jc w:val="center"/>
                              <w:rPr>
                                <w:rFonts w:ascii="Arial" w:hAnsi="Arial" w:cs="Arial"/>
                                <w:b/>
                                <w:bCs/>
                                <w:sz w:val="28"/>
                                <w:lang w:val="pt-BR"/>
                              </w:rPr>
                            </w:pPr>
                            <w:r>
                              <w:rPr>
                                <w:rFonts w:ascii="Arial" w:hAnsi="Arial" w:cs="Arial"/>
                                <w:b/>
                                <w:bCs/>
                                <w:sz w:val="28"/>
                                <w:lang w:val="pt-BR"/>
                              </w:rPr>
                              <w:t>Código BCB: ANPE - C N° 159/2024-2C</w:t>
                            </w:r>
                          </w:p>
                          <w:p w:rsidR="00F92232" w:rsidRPr="0008708E" w:rsidRDefault="00F92232" w:rsidP="00FE6168">
                            <w:pPr>
                              <w:jc w:val="center"/>
                              <w:rPr>
                                <w:rFonts w:ascii="Arial" w:hAnsi="Arial" w:cs="Arial"/>
                                <w:b/>
                                <w:bCs/>
                                <w:sz w:val="20"/>
                                <w:lang w:val="pt-BR"/>
                              </w:rPr>
                            </w:pPr>
                          </w:p>
                          <w:p w:rsidR="00F92232" w:rsidRPr="0008708E" w:rsidRDefault="00F92232"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F92232" w:rsidRPr="0008708E" w:rsidRDefault="00F92232" w:rsidP="00FE6168">
                            <w:pPr>
                              <w:jc w:val="center"/>
                              <w:rPr>
                                <w:rFonts w:ascii="Arial" w:hAnsi="Arial" w:cs="Arial"/>
                                <w:b/>
                                <w:bCs/>
                                <w:lang w:val="es-MX"/>
                              </w:rPr>
                            </w:pPr>
                          </w:p>
                          <w:p w:rsidR="00F92232" w:rsidRPr="0008708E" w:rsidRDefault="00F9223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92232" w:rsidRPr="0008708E" w:rsidTr="00D836A9">
                              <w:trPr>
                                <w:trHeight w:val="1022"/>
                                <w:jc w:val="center"/>
                              </w:trPr>
                              <w:tc>
                                <w:tcPr>
                                  <w:tcW w:w="8869" w:type="dxa"/>
                                  <w:shd w:val="clear" w:color="auto" w:fill="E6E6E6"/>
                                  <w:vAlign w:val="center"/>
                                </w:tcPr>
                                <w:p w:rsidR="00F92232" w:rsidRPr="00824931" w:rsidRDefault="00F92232" w:rsidP="00824931">
                                  <w:pPr>
                                    <w:autoSpaceDE w:val="0"/>
                                    <w:autoSpaceDN w:val="0"/>
                                    <w:adjustRightInd w:val="0"/>
                                    <w:jc w:val="center"/>
                                    <w:rPr>
                                      <w:rFonts w:ascii="Arial" w:hAnsi="Arial" w:cs="Arial"/>
                                      <w:b/>
                                      <w:sz w:val="30"/>
                                      <w:szCs w:val="30"/>
                                      <w:lang w:eastAsia="en-US"/>
                                    </w:rPr>
                                  </w:pPr>
                                  <w:r w:rsidRPr="00824931">
                                    <w:rPr>
                                      <w:rFonts w:ascii="Arial" w:hAnsi="Arial" w:cs="Arial"/>
                                      <w:b/>
                                      <w:sz w:val="30"/>
                                      <w:szCs w:val="30"/>
                                      <w:lang w:eastAsia="en-US"/>
                                    </w:rPr>
                                    <w:t xml:space="preserve">PROVISIÓN E INSTALACIÓN DE ALARMAS </w:t>
                                  </w:r>
                                </w:p>
                                <w:p w:rsidR="00F92232" w:rsidRPr="0008708E" w:rsidRDefault="00F92232" w:rsidP="0082493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824931">
                                    <w:rPr>
                                      <w:rFonts w:ascii="Arial" w:hAnsi="Arial" w:cs="Arial"/>
                                      <w:b/>
                                      <w:sz w:val="30"/>
                                      <w:szCs w:val="30"/>
                                      <w:lang w:eastAsia="en-US"/>
                                    </w:rPr>
                                    <w:t>PARA SHAFTS, SWIFT, RRHH y CCP</w:t>
                                  </w:r>
                                </w:p>
                              </w:tc>
                            </w:tr>
                          </w:tbl>
                          <w:p w:rsidR="00F92232" w:rsidRPr="0008708E" w:rsidRDefault="00F92232" w:rsidP="00FE6168">
                            <w:pPr>
                              <w:jc w:val="center"/>
                              <w:rPr>
                                <w:rFonts w:ascii="Arial" w:hAnsi="Arial" w:cs="Arial"/>
                                <w:b/>
                                <w:bCs/>
                              </w:rPr>
                            </w:pPr>
                          </w:p>
                          <w:p w:rsidR="00F92232" w:rsidRPr="0008708E" w:rsidRDefault="00F92232" w:rsidP="00FE6168">
                            <w:pPr>
                              <w:jc w:val="center"/>
                              <w:rPr>
                                <w:rFonts w:ascii="Arial" w:hAnsi="Arial" w:cs="Arial"/>
                                <w:b/>
                                <w:bCs/>
                              </w:rPr>
                            </w:pPr>
                          </w:p>
                          <w:p w:rsidR="00F92232" w:rsidRPr="0008708E" w:rsidRDefault="00F92232" w:rsidP="00FE6168">
                            <w:pPr>
                              <w:jc w:val="center"/>
                              <w:rPr>
                                <w:rFonts w:ascii="Arial" w:hAnsi="Arial" w:cs="Arial"/>
                                <w:b/>
                                <w:bCs/>
                              </w:rPr>
                            </w:pPr>
                          </w:p>
                          <w:p w:rsidR="00F92232" w:rsidRPr="0008708E" w:rsidRDefault="00F92232"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noviembre </w:t>
                            </w:r>
                            <w:r>
                              <w:rPr>
                                <w:rFonts w:ascii="Arial" w:hAnsi="Arial" w:cs="Arial"/>
                                <w:b/>
                                <w:bCs/>
                                <w:sz w:val="24"/>
                                <w:szCs w:val="24"/>
                                <w:lang w:val="es-MX"/>
                              </w:rPr>
                              <w:t>de 2024</w:t>
                            </w:r>
                          </w:p>
                          <w:p w:rsidR="00F92232" w:rsidRDefault="00F92232" w:rsidP="00FE6168">
                            <w:pPr>
                              <w:ind w:left="567" w:right="931"/>
                              <w:rPr>
                                <w:rFonts w:ascii="Comic Sans MS" w:hAnsi="Comic Sans MS"/>
                                <w:u w:val="single"/>
                              </w:rPr>
                            </w:pPr>
                          </w:p>
                          <w:p w:rsidR="00F92232" w:rsidRDefault="00F92232" w:rsidP="00FE6168"/>
                          <w:p w:rsidR="00F92232" w:rsidRDefault="00F92232" w:rsidP="00FE6168"/>
                          <w:p w:rsidR="00F92232" w:rsidRDefault="00F92232" w:rsidP="00FE6168"/>
                          <w:p w:rsidR="00F92232" w:rsidRDefault="00F92232" w:rsidP="00FE6168"/>
                          <w:p w:rsidR="00F92232" w:rsidRDefault="00F92232" w:rsidP="00FE6168"/>
                          <w:p w:rsidR="00F92232" w:rsidRDefault="00F92232" w:rsidP="00FE6168"/>
                          <w:p w:rsidR="00F92232" w:rsidRDefault="00F92232" w:rsidP="00FE6168"/>
                          <w:p w:rsidR="00F92232" w:rsidRDefault="00F92232"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F92232" w:rsidRDefault="00F9223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F92232" w:rsidRDefault="00F92232" w:rsidP="00FE6168">
                      <w:pPr>
                        <w:jc w:val="center"/>
                        <w:rPr>
                          <w:rFonts w:ascii="Arial" w:hAnsi="Arial" w:cs="Arial"/>
                          <w:b/>
                          <w:bCs/>
                          <w:sz w:val="28"/>
                          <w:lang w:val="pt-BR"/>
                        </w:rPr>
                      </w:pPr>
                    </w:p>
                    <w:p w:rsidR="00F92232" w:rsidRPr="0008708E" w:rsidRDefault="00F92232" w:rsidP="00FE6168">
                      <w:pPr>
                        <w:jc w:val="center"/>
                        <w:rPr>
                          <w:rFonts w:ascii="Arial" w:hAnsi="Arial" w:cs="Arial"/>
                          <w:b/>
                          <w:bCs/>
                          <w:sz w:val="28"/>
                          <w:lang w:val="pt-BR"/>
                        </w:rPr>
                      </w:pPr>
                      <w:r>
                        <w:rPr>
                          <w:rFonts w:ascii="Arial" w:hAnsi="Arial" w:cs="Arial"/>
                          <w:b/>
                          <w:bCs/>
                          <w:sz w:val="28"/>
                          <w:lang w:val="pt-BR"/>
                        </w:rPr>
                        <w:t>Código BCB: ANPE - C N° 159/2024-2C</w:t>
                      </w:r>
                    </w:p>
                    <w:p w:rsidR="00F92232" w:rsidRPr="0008708E" w:rsidRDefault="00F92232" w:rsidP="00FE6168">
                      <w:pPr>
                        <w:jc w:val="center"/>
                        <w:rPr>
                          <w:rFonts w:ascii="Arial" w:hAnsi="Arial" w:cs="Arial"/>
                          <w:b/>
                          <w:bCs/>
                          <w:sz w:val="20"/>
                          <w:lang w:val="pt-BR"/>
                        </w:rPr>
                      </w:pPr>
                    </w:p>
                    <w:p w:rsidR="00F92232" w:rsidRPr="0008708E" w:rsidRDefault="00F92232"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F92232" w:rsidRPr="0008708E" w:rsidRDefault="00F92232" w:rsidP="00FE6168">
                      <w:pPr>
                        <w:jc w:val="center"/>
                        <w:rPr>
                          <w:rFonts w:ascii="Arial" w:hAnsi="Arial" w:cs="Arial"/>
                          <w:b/>
                          <w:bCs/>
                          <w:lang w:val="es-MX"/>
                        </w:rPr>
                      </w:pPr>
                    </w:p>
                    <w:p w:rsidR="00F92232" w:rsidRPr="0008708E" w:rsidRDefault="00F9223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92232" w:rsidRPr="0008708E" w:rsidTr="00D836A9">
                        <w:trPr>
                          <w:trHeight w:val="1022"/>
                          <w:jc w:val="center"/>
                        </w:trPr>
                        <w:tc>
                          <w:tcPr>
                            <w:tcW w:w="8869" w:type="dxa"/>
                            <w:shd w:val="clear" w:color="auto" w:fill="E6E6E6"/>
                            <w:vAlign w:val="center"/>
                          </w:tcPr>
                          <w:p w:rsidR="00F92232" w:rsidRPr="00824931" w:rsidRDefault="00F92232" w:rsidP="00824931">
                            <w:pPr>
                              <w:autoSpaceDE w:val="0"/>
                              <w:autoSpaceDN w:val="0"/>
                              <w:adjustRightInd w:val="0"/>
                              <w:jc w:val="center"/>
                              <w:rPr>
                                <w:rFonts w:ascii="Arial" w:hAnsi="Arial" w:cs="Arial"/>
                                <w:b/>
                                <w:sz w:val="30"/>
                                <w:szCs w:val="30"/>
                                <w:lang w:eastAsia="en-US"/>
                              </w:rPr>
                            </w:pPr>
                            <w:r w:rsidRPr="00824931">
                              <w:rPr>
                                <w:rFonts w:ascii="Arial" w:hAnsi="Arial" w:cs="Arial"/>
                                <w:b/>
                                <w:sz w:val="30"/>
                                <w:szCs w:val="30"/>
                                <w:lang w:eastAsia="en-US"/>
                              </w:rPr>
                              <w:t xml:space="preserve">PROVISIÓN E INSTALACIÓN DE ALARMAS </w:t>
                            </w:r>
                          </w:p>
                          <w:p w:rsidR="00F92232" w:rsidRPr="0008708E" w:rsidRDefault="00F92232" w:rsidP="0082493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824931">
                              <w:rPr>
                                <w:rFonts w:ascii="Arial" w:hAnsi="Arial" w:cs="Arial"/>
                                <w:b/>
                                <w:sz w:val="30"/>
                                <w:szCs w:val="30"/>
                                <w:lang w:eastAsia="en-US"/>
                              </w:rPr>
                              <w:t>PARA SHAFTS, SWIFT, RRHH y CCP</w:t>
                            </w:r>
                          </w:p>
                        </w:tc>
                      </w:tr>
                    </w:tbl>
                    <w:p w:rsidR="00F92232" w:rsidRPr="0008708E" w:rsidRDefault="00F92232" w:rsidP="00FE6168">
                      <w:pPr>
                        <w:jc w:val="center"/>
                        <w:rPr>
                          <w:rFonts w:ascii="Arial" w:hAnsi="Arial" w:cs="Arial"/>
                          <w:b/>
                          <w:bCs/>
                        </w:rPr>
                      </w:pPr>
                    </w:p>
                    <w:p w:rsidR="00F92232" w:rsidRPr="0008708E" w:rsidRDefault="00F92232" w:rsidP="00FE6168">
                      <w:pPr>
                        <w:jc w:val="center"/>
                        <w:rPr>
                          <w:rFonts w:ascii="Arial" w:hAnsi="Arial" w:cs="Arial"/>
                          <w:b/>
                          <w:bCs/>
                        </w:rPr>
                      </w:pPr>
                    </w:p>
                    <w:p w:rsidR="00F92232" w:rsidRPr="0008708E" w:rsidRDefault="00F92232" w:rsidP="00FE6168">
                      <w:pPr>
                        <w:jc w:val="center"/>
                        <w:rPr>
                          <w:rFonts w:ascii="Arial" w:hAnsi="Arial" w:cs="Arial"/>
                          <w:b/>
                          <w:bCs/>
                        </w:rPr>
                      </w:pPr>
                    </w:p>
                    <w:p w:rsidR="00F92232" w:rsidRPr="0008708E" w:rsidRDefault="00F92232"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noviembre </w:t>
                      </w:r>
                      <w:r>
                        <w:rPr>
                          <w:rFonts w:ascii="Arial" w:hAnsi="Arial" w:cs="Arial"/>
                          <w:b/>
                          <w:bCs/>
                          <w:sz w:val="24"/>
                          <w:szCs w:val="24"/>
                          <w:lang w:val="es-MX"/>
                        </w:rPr>
                        <w:t>de 2024</w:t>
                      </w:r>
                    </w:p>
                    <w:p w:rsidR="00F92232" w:rsidRDefault="00F92232" w:rsidP="00FE6168">
                      <w:pPr>
                        <w:ind w:left="567" w:right="931"/>
                        <w:rPr>
                          <w:rFonts w:ascii="Comic Sans MS" w:hAnsi="Comic Sans MS"/>
                          <w:u w:val="single"/>
                        </w:rPr>
                      </w:pPr>
                    </w:p>
                    <w:p w:rsidR="00F92232" w:rsidRDefault="00F92232" w:rsidP="00FE6168"/>
                    <w:p w:rsidR="00F92232" w:rsidRDefault="00F92232" w:rsidP="00FE6168"/>
                    <w:p w:rsidR="00F92232" w:rsidRDefault="00F92232" w:rsidP="00FE6168"/>
                    <w:p w:rsidR="00F92232" w:rsidRDefault="00F92232" w:rsidP="00FE6168"/>
                    <w:p w:rsidR="00F92232" w:rsidRDefault="00F92232" w:rsidP="00FE6168"/>
                    <w:p w:rsidR="00F92232" w:rsidRDefault="00F92232" w:rsidP="00FE6168"/>
                    <w:p w:rsidR="00F92232" w:rsidRDefault="00F92232" w:rsidP="00FE6168"/>
                    <w:p w:rsidR="00F92232" w:rsidRDefault="00F92232"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878AA">
              <w:rPr>
                <w:webHidden/>
              </w:rPr>
              <w:t>1</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878AA">
              <w:rPr>
                <w:webHidden/>
              </w:rPr>
              <w:t>1</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878AA">
              <w:rPr>
                <w:webHidden/>
              </w:rPr>
              <w:t>1</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878AA">
              <w:rPr>
                <w:webHidden/>
              </w:rPr>
              <w:t>1</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878AA">
              <w:rPr>
                <w:webHidden/>
              </w:rPr>
              <w:t>3</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878AA">
              <w:rPr>
                <w:webHidden/>
              </w:rPr>
              <w:t>4</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878AA">
              <w:rPr>
                <w:webHidden/>
              </w:rPr>
              <w:t>5</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878AA">
              <w:rPr>
                <w:webHidden/>
              </w:rPr>
              <w:t>5</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878AA">
              <w:rPr>
                <w:webHidden/>
              </w:rPr>
              <w:t>5</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878AA">
              <w:rPr>
                <w:webHidden/>
              </w:rPr>
              <w:t>5</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878AA">
              <w:rPr>
                <w:webHidden/>
              </w:rPr>
              <w:t>5</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878AA">
              <w:rPr>
                <w:webHidden/>
              </w:rPr>
              <w:t>6</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878AA">
              <w:rPr>
                <w:webHidden/>
              </w:rPr>
              <w:t>6</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878AA">
              <w:rPr>
                <w:webHidden/>
              </w:rPr>
              <w:t>8</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878AA">
              <w:rPr>
                <w:webHidden/>
              </w:rPr>
              <w:t>9</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878AA">
              <w:rPr>
                <w:webHidden/>
              </w:rPr>
              <w:t>10</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878AA">
              <w:rPr>
                <w:webHidden/>
              </w:rPr>
              <w:t>10</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878AA">
              <w:rPr>
                <w:webHidden/>
              </w:rPr>
              <w:t>11</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878AA">
              <w:rPr>
                <w:webHidden/>
              </w:rPr>
              <w:t>11</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878AA">
              <w:rPr>
                <w:webHidden/>
              </w:rPr>
              <w:t>11</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878AA">
              <w:rPr>
                <w:webHidden/>
              </w:rPr>
              <w:t>11</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878AA">
              <w:rPr>
                <w:webHidden/>
              </w:rPr>
              <w:t>12</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878AA">
              <w:rPr>
                <w:webHidden/>
              </w:rPr>
              <w:t>12</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878AA">
              <w:rPr>
                <w:webHidden/>
              </w:rPr>
              <w:t>13</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878AA">
              <w:rPr>
                <w:webHidden/>
              </w:rPr>
              <w:t>14</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878AA">
              <w:rPr>
                <w:webHidden/>
              </w:rPr>
              <w:t>14</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878AA">
              <w:rPr>
                <w:webHidden/>
              </w:rPr>
              <w:t>14</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878AA">
              <w:rPr>
                <w:webHidden/>
              </w:rPr>
              <w:t>16</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878AA">
              <w:rPr>
                <w:webHidden/>
              </w:rPr>
              <w:t>17</w:t>
            </w:r>
            <w:r w:rsidR="003D3F01">
              <w:rPr>
                <w:webHidden/>
              </w:rPr>
              <w:fldChar w:fldCharType="end"/>
            </w:r>
          </w:hyperlink>
        </w:p>
        <w:p w:rsidR="003D3F01" w:rsidRDefault="00F9223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878AA">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325626" w:rsidRPr="00EC52C5" w:rsidRDefault="00325626" w:rsidP="00325626">
      <w:pPr>
        <w:ind w:left="1134"/>
        <w:jc w:val="both"/>
        <w:rPr>
          <w:sz w:val="18"/>
          <w:szCs w:val="18"/>
        </w:rPr>
      </w:pPr>
      <w:r w:rsidRPr="00EC52C5">
        <w:rPr>
          <w:sz w:val="18"/>
          <w:szCs w:val="18"/>
        </w:rPr>
        <w:t>El proponente deberá realizar la inspección previa en la fecha, hora y lugar, establecidos en el presente DBC; en caso de que el proponente no realice dicha</w:t>
      </w:r>
      <w:r>
        <w:rPr>
          <w:sz w:val="18"/>
          <w:szCs w:val="18"/>
        </w:rPr>
        <w:t xml:space="preserve"> </w:t>
      </w:r>
      <w:r w:rsidRPr="00EC52C5">
        <w:rPr>
          <w:sz w:val="18"/>
          <w:szCs w:val="18"/>
        </w:rPr>
        <w:t>inspección se da por entendido que el mismo acepta todas las condiciones del proceso</w:t>
      </w:r>
      <w:r>
        <w:rPr>
          <w:sz w:val="18"/>
          <w:szCs w:val="18"/>
        </w:rPr>
        <w:t xml:space="preserve"> </w:t>
      </w:r>
      <w:r w:rsidRPr="00EC52C5">
        <w:rPr>
          <w:sz w:val="18"/>
          <w:szCs w:val="18"/>
        </w:rPr>
        <w:t>de contratación y de las condiciones del contrato</w:t>
      </w:r>
      <w:r>
        <w:rPr>
          <w:sz w:val="18"/>
          <w:szCs w:val="18"/>
        </w:rPr>
        <w:t>.</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sidRPr="00B34186">
        <w:rPr>
          <w:rFonts w:cs="Arial"/>
          <w:b/>
          <w:i/>
          <w:color w:val="FF0000"/>
          <w:sz w:val="18"/>
          <w:szCs w:val="18"/>
          <w:lang w:val="es-BO"/>
        </w:rPr>
        <w:t xml:space="preserve">“No </w:t>
      </w:r>
      <w:r w:rsidR="00953306" w:rsidRPr="00B34186">
        <w:rPr>
          <w:rFonts w:cs="Arial"/>
          <w:b/>
          <w:i/>
          <w:color w:val="FF0000"/>
          <w:sz w:val="18"/>
          <w:szCs w:val="18"/>
          <w:lang w:val="es-BO"/>
        </w:rPr>
        <w:t xml:space="preserve">corresponde </w:t>
      </w:r>
      <w:r w:rsidRPr="00B34186">
        <w:rPr>
          <w:rFonts w:cs="Arial"/>
          <w:b/>
          <w:i/>
          <w:color w:val="FF0000"/>
          <w:sz w:val="18"/>
          <w:szCs w:val="18"/>
          <w:lang w:val="es-BO"/>
        </w:rPr>
        <w:t>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Pr="00F422D1" w:rsidRDefault="0070752B" w:rsidP="0070752B">
      <w:pPr>
        <w:ind w:left="1276"/>
        <w:jc w:val="both"/>
        <w:rPr>
          <w:rFonts w:cs="Arial"/>
          <w:b/>
          <w:i/>
          <w:color w:val="FF0000"/>
          <w:sz w:val="18"/>
          <w:szCs w:val="18"/>
          <w:lang w:val="es-BO"/>
        </w:rPr>
      </w:pPr>
      <w:bookmarkStart w:id="9" w:name="_Toc94726498"/>
      <w:r w:rsidRPr="00B34186">
        <w:rPr>
          <w:rFonts w:cs="Arial"/>
          <w:b/>
          <w:i/>
          <w:color w:val="FF0000"/>
          <w:sz w:val="18"/>
          <w:szCs w:val="18"/>
          <w:lang w:val="es-BO"/>
        </w:rPr>
        <w:t>“</w:t>
      </w:r>
      <w:r w:rsidR="00953306" w:rsidRPr="00B34186">
        <w:rPr>
          <w:rFonts w:cs="Arial"/>
          <w:b/>
          <w:i/>
          <w:color w:val="FF0000"/>
          <w:sz w:val="18"/>
          <w:szCs w:val="18"/>
          <w:lang w:val="es-BO"/>
        </w:rPr>
        <w:t>No corresponde para el presente proceso</w:t>
      </w:r>
      <w:r w:rsidRPr="00B34186">
        <w:rPr>
          <w:rFonts w:cs="Arial"/>
          <w:b/>
          <w:i/>
          <w:color w:val="FF0000"/>
          <w:sz w:val="18"/>
          <w:szCs w:val="18"/>
          <w:lang w:val="es-BO"/>
        </w:rPr>
        <w:t>”</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F92232" w:rsidRDefault="00A72FB0" w:rsidP="00F92232">
      <w:pPr>
        <w:ind w:left="1843"/>
        <w:jc w:val="both"/>
        <w:rPr>
          <w:rFonts w:cs="Arial"/>
          <w:strike/>
          <w:color w:val="FF0000"/>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F92232" w:rsidRPr="00F92232">
        <w:rPr>
          <w:rFonts w:cs="Arial"/>
          <w:b/>
          <w:i/>
          <w:color w:val="FF0000"/>
          <w:sz w:val="18"/>
          <w:szCs w:val="18"/>
          <w:lang w:val="es-BO"/>
        </w:rPr>
        <w:t xml:space="preserve"> </w:t>
      </w:r>
      <w:r w:rsidR="00F92232" w:rsidRPr="00863431">
        <w:rPr>
          <w:rFonts w:cs="Arial"/>
          <w:b/>
          <w:i/>
          <w:color w:val="FF0000"/>
          <w:sz w:val="18"/>
          <w:szCs w:val="18"/>
          <w:lang w:val="es-BO"/>
        </w:rPr>
        <w:t xml:space="preserve">“No </w:t>
      </w:r>
      <w:r w:rsidR="00F92232">
        <w:rPr>
          <w:rFonts w:cs="Arial"/>
          <w:b/>
          <w:i/>
          <w:color w:val="FF0000"/>
          <w:sz w:val="18"/>
          <w:szCs w:val="18"/>
          <w:lang w:val="es-BO"/>
        </w:rPr>
        <w:t>aplica para el presente proceso</w:t>
      </w:r>
      <w:r w:rsidR="00F92232" w:rsidRPr="00863431">
        <w:rPr>
          <w:rFonts w:cs="Arial"/>
          <w:b/>
          <w:i/>
          <w:color w:val="FF0000"/>
          <w:sz w:val="18"/>
          <w:szCs w:val="18"/>
          <w:lang w:val="es-BO"/>
        </w:rPr>
        <w:t>”</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F422D1" w:rsidRPr="00F422D1">
        <w:rPr>
          <w:rFonts w:cs="Arial"/>
          <w:b/>
          <w:i/>
          <w:color w:val="FF0000"/>
          <w:sz w:val="18"/>
          <w:szCs w:val="18"/>
          <w:lang w:val="es-BO"/>
        </w:rPr>
        <w:t xml:space="preserve"> </w:t>
      </w:r>
      <w:r w:rsidR="00F422D1" w:rsidRPr="00863431">
        <w:rPr>
          <w:rFonts w:cs="Arial"/>
          <w:b/>
          <w:i/>
          <w:color w:val="FF0000"/>
          <w:sz w:val="18"/>
          <w:szCs w:val="18"/>
          <w:lang w:val="es-BO"/>
        </w:rPr>
        <w:t xml:space="preserve">“No </w:t>
      </w:r>
      <w:r w:rsidR="00F422D1">
        <w:rPr>
          <w:rFonts w:cs="Arial"/>
          <w:b/>
          <w:i/>
          <w:color w:val="FF0000"/>
          <w:sz w:val="18"/>
          <w:szCs w:val="18"/>
          <w:lang w:val="es-BO"/>
        </w:rPr>
        <w:t>aplica para el presente proceso</w:t>
      </w:r>
      <w:r w:rsidR="00F422D1" w:rsidRPr="00863431">
        <w:rPr>
          <w:rFonts w:cs="Arial"/>
          <w:b/>
          <w:i/>
          <w:color w:val="FF0000"/>
          <w:sz w:val="18"/>
          <w:szCs w:val="18"/>
          <w:lang w:val="es-BO"/>
        </w:rPr>
        <w:t>”</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F422D1">
        <w:rPr>
          <w:rFonts w:cs="Arial"/>
          <w:sz w:val="18"/>
          <w:szCs w:val="18"/>
          <w:lang w:val="es-BO"/>
        </w:rPr>
        <w:t xml:space="preserve"> </w:t>
      </w:r>
      <w:r w:rsidR="00F422D1" w:rsidRPr="00863431">
        <w:rPr>
          <w:rFonts w:cs="Arial"/>
          <w:b/>
          <w:i/>
          <w:color w:val="FF0000"/>
          <w:sz w:val="18"/>
          <w:szCs w:val="18"/>
          <w:lang w:val="es-BO"/>
        </w:rPr>
        <w:t xml:space="preserve">“No </w:t>
      </w:r>
      <w:r w:rsidR="00F422D1">
        <w:rPr>
          <w:rFonts w:cs="Arial"/>
          <w:b/>
          <w:i/>
          <w:color w:val="FF0000"/>
          <w:sz w:val="18"/>
          <w:szCs w:val="18"/>
          <w:lang w:val="es-BO"/>
        </w:rPr>
        <w:t>aplica para el presente proceso</w:t>
      </w:r>
      <w:r w:rsidR="00F422D1" w:rsidRPr="00863431">
        <w:rPr>
          <w:rFonts w:cs="Arial"/>
          <w:b/>
          <w:i/>
          <w:color w:val="FF0000"/>
          <w:sz w:val="18"/>
          <w:szCs w:val="18"/>
          <w:lang w:val="es-BO"/>
        </w:rPr>
        <w:t>”</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w:t>
      </w:r>
      <w:r w:rsidR="007310EB">
        <w:rPr>
          <w:rFonts w:cs="Arial"/>
          <w:sz w:val="18"/>
          <w:szCs w:val="18"/>
          <w:lang w:val="es-BO"/>
        </w:rPr>
        <w:lastRenderedPageBreak/>
        <w:t xml:space="preserve">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F422D1">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F422D1">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F422D1" w:rsidRDefault="0018047E" w:rsidP="00F422D1">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F422D1" w:rsidRPr="00F422D1">
        <w:rPr>
          <w:rFonts w:cs="Arial"/>
          <w:b/>
          <w:i/>
          <w:color w:val="FF0000"/>
          <w:sz w:val="18"/>
          <w:szCs w:val="18"/>
          <w:u w:val="none"/>
          <w:lang w:val="es-BO"/>
        </w:rPr>
        <w:t xml:space="preserve"> </w:t>
      </w:r>
      <w:r w:rsidR="00F422D1">
        <w:rPr>
          <w:rFonts w:cs="Arial"/>
          <w:b/>
          <w:i/>
          <w:color w:val="FF0000"/>
          <w:sz w:val="18"/>
          <w:szCs w:val="18"/>
          <w:u w:val="none"/>
          <w:lang w:val="es-BO"/>
        </w:rPr>
        <w:t>“N</w:t>
      </w:r>
      <w:r w:rsidR="00F422D1" w:rsidRPr="00F34521">
        <w:rPr>
          <w:rFonts w:cs="Arial"/>
          <w:b/>
          <w:i/>
          <w:color w:val="FF0000"/>
          <w:sz w:val="18"/>
          <w:szCs w:val="18"/>
          <w:u w:val="none"/>
          <w:lang w:val="es-BO"/>
        </w:rPr>
        <w:t>o aplica para el presente proceso”</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00205F4E" w:rsidRPr="00451160">
        <w:rPr>
          <w:rFonts w:cs="Arial"/>
          <w:sz w:val="18"/>
          <w:szCs w:val="18"/>
        </w:rPr>
        <w:lastRenderedPageBreak/>
        <w:t>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lastRenderedPageBreak/>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w:t>
      </w:r>
      <w:r w:rsidR="00953306">
        <w:rPr>
          <w:rFonts w:cs="Arial"/>
          <w:i/>
          <w:caps w:val="0"/>
          <w:color w:val="FF0000"/>
          <w:sz w:val="18"/>
          <w:szCs w:val="18"/>
          <w:u w:val="none"/>
          <w:lang w:val="es-BO"/>
        </w:rPr>
        <w:t>N</w:t>
      </w:r>
      <w:r w:rsidR="00953306" w:rsidRPr="00DB7B36">
        <w:rPr>
          <w:rFonts w:cs="Arial"/>
          <w:i/>
          <w:caps w:val="0"/>
          <w:color w:val="FF0000"/>
          <w:sz w:val="18"/>
          <w:szCs w:val="18"/>
          <w:u w:val="none"/>
          <w:lang w:val="es-BO"/>
        </w:rPr>
        <w:t>o aplica para el presente proceso</w:t>
      </w:r>
      <w:r w:rsidR="009C2A88" w:rsidRPr="00DB7B36">
        <w:rPr>
          <w:rFonts w:cs="Arial"/>
          <w:i/>
          <w:color w:val="FF0000"/>
          <w:sz w:val="18"/>
          <w:szCs w:val="18"/>
          <w:u w:val="none"/>
          <w:lang w:val="es-BO"/>
        </w:rPr>
        <w:t>”</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F656D1" w:rsidRDefault="00F656D1" w:rsidP="002473EE">
      <w:pPr>
        <w:jc w:val="center"/>
        <w:rPr>
          <w:rFonts w:cs="Arial"/>
          <w:b/>
          <w:sz w:val="18"/>
          <w:lang w:val="es-BO"/>
        </w:rPr>
      </w:pPr>
      <w:r>
        <w:rPr>
          <w:rFonts w:cs="Arial"/>
          <w:b/>
          <w:sz w:val="18"/>
          <w:lang w:val="es-BO"/>
        </w:rPr>
        <w:t xml:space="preserve"> </w:t>
      </w: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5F403D">
            <w:pPr>
              <w:rPr>
                <w:rFonts w:ascii="Arial" w:hAnsi="Arial" w:cs="Arial"/>
                <w:sz w:val="12"/>
                <w:lang w:val="es-BO"/>
              </w:rPr>
            </w:pPr>
            <w:r>
              <w:rPr>
                <w:rFonts w:ascii="Arial" w:hAnsi="Arial" w:cs="Arial"/>
                <w:lang w:val="es-BO"/>
              </w:rPr>
              <w:t xml:space="preserve">ANPE – C Nº </w:t>
            </w:r>
            <w:r w:rsidR="00824931">
              <w:rPr>
                <w:rFonts w:ascii="Arial" w:hAnsi="Arial" w:cs="Arial"/>
                <w:lang w:val="es-BO"/>
              </w:rPr>
              <w:t>15</w:t>
            </w:r>
            <w:r w:rsidR="002C4620">
              <w:rPr>
                <w:rFonts w:ascii="Arial" w:hAnsi="Arial" w:cs="Arial"/>
                <w:lang w:val="es-BO"/>
              </w:rPr>
              <w:t>9</w:t>
            </w:r>
            <w:r w:rsidR="00127E4A">
              <w:rPr>
                <w:rFonts w:ascii="Arial" w:hAnsi="Arial" w:cs="Arial"/>
                <w:lang w:val="es-BO"/>
              </w:rPr>
              <w:t>/202</w:t>
            </w:r>
            <w:r w:rsidR="00F0526A">
              <w:rPr>
                <w:rFonts w:ascii="Arial" w:hAnsi="Arial" w:cs="Arial"/>
                <w:lang w:val="es-BO"/>
              </w:rPr>
              <w:t>4</w:t>
            </w:r>
            <w:r>
              <w:rPr>
                <w:rFonts w:ascii="Arial" w:hAnsi="Arial" w:cs="Arial"/>
                <w:lang w:val="es-BO"/>
              </w:rPr>
              <w:t xml:space="preserve">– </w:t>
            </w:r>
            <w:r w:rsidR="005F403D">
              <w:rPr>
                <w:rFonts w:ascii="Arial" w:hAnsi="Arial" w:cs="Arial"/>
                <w:lang w:val="es-BO"/>
              </w:rPr>
              <w:t>2C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0526A"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5F403D" w:rsidP="00453ABD">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F0526A">
            <w:pPr>
              <w:jc w:val="center"/>
              <w:rPr>
                <w:rFonts w:ascii="Arial" w:hAnsi="Arial" w:cs="Arial"/>
                <w:lang w:val="es-BO"/>
              </w:rPr>
            </w:pPr>
            <w:r w:rsidRPr="00A93AB0">
              <w:rPr>
                <w:rFonts w:ascii="Arial" w:hAnsi="Arial" w:cs="Arial"/>
                <w:lang w:val="es-BO"/>
              </w:rPr>
              <w:t>202</w:t>
            </w:r>
            <w:r w:rsidR="00F0526A">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312"/>
        <w:gridCol w:w="281"/>
        <w:gridCol w:w="282"/>
        <w:gridCol w:w="272"/>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824931" w:rsidP="0024114B">
            <w:pPr>
              <w:tabs>
                <w:tab w:val="left" w:pos="1634"/>
              </w:tabs>
              <w:jc w:val="center"/>
              <w:rPr>
                <w:rFonts w:ascii="Arial" w:hAnsi="Arial" w:cs="Arial"/>
                <w:b/>
                <w:lang w:val="es-BO"/>
              </w:rPr>
            </w:pPr>
            <w:r w:rsidRPr="00824931">
              <w:rPr>
                <w:rFonts w:ascii="Arial" w:hAnsi="Arial" w:cs="Arial"/>
                <w:b/>
                <w:lang w:val="es-BO"/>
              </w:rPr>
              <w:t xml:space="preserve">PROVISIÓN E INSTALACIÓN DE ALARMAS </w:t>
            </w:r>
            <w:r w:rsidR="0024114B">
              <w:rPr>
                <w:rFonts w:ascii="Arial" w:hAnsi="Arial" w:cs="Arial"/>
                <w:b/>
                <w:lang w:val="es-BO"/>
              </w:rPr>
              <w:t xml:space="preserve"> </w:t>
            </w:r>
            <w:r w:rsidRPr="00824931">
              <w:rPr>
                <w:rFonts w:ascii="Arial" w:hAnsi="Arial" w:cs="Arial"/>
                <w:b/>
                <w:lang w:val="es-BO"/>
              </w:rPr>
              <w:t>PARA SHAFTS, SWIFT, RRHH y CCP</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824931">
            <w:pPr>
              <w:rPr>
                <w:rFonts w:ascii="Arial" w:hAnsi="Arial" w:cs="Arial"/>
                <w:b/>
                <w:sz w:val="14"/>
                <w:lang w:val="es-BO"/>
              </w:rPr>
            </w:pPr>
            <w:r>
              <w:rPr>
                <w:rFonts w:ascii="Arial" w:hAnsi="Arial" w:cs="Arial"/>
                <w:b/>
                <w:sz w:val="14"/>
                <w:lang w:val="es-BO"/>
              </w:rPr>
              <w:t>Bs</w:t>
            </w:r>
            <w:r w:rsidR="00824931">
              <w:rPr>
                <w:rFonts w:ascii="Arial" w:hAnsi="Arial" w:cs="Arial"/>
                <w:b/>
                <w:sz w:val="14"/>
                <w:lang w:val="es-BO"/>
              </w:rPr>
              <w:t>128.903,00</w:t>
            </w:r>
            <w:r>
              <w:rPr>
                <w:rFonts w:ascii="Arial" w:hAnsi="Arial" w:cs="Arial"/>
                <w:b/>
                <w:sz w:val="14"/>
                <w:lang w:val="es-BO"/>
              </w:rPr>
              <w:t>(</w:t>
            </w:r>
            <w:r w:rsidR="00512AB0">
              <w:rPr>
                <w:rFonts w:ascii="Arial" w:hAnsi="Arial" w:cs="Arial"/>
                <w:b/>
                <w:sz w:val="14"/>
                <w:lang w:val="es-BO"/>
              </w:rPr>
              <w:t xml:space="preserve">Ciento </w:t>
            </w:r>
            <w:r w:rsidR="00824931">
              <w:rPr>
                <w:rFonts w:ascii="Arial" w:hAnsi="Arial" w:cs="Arial"/>
                <w:b/>
                <w:sz w:val="14"/>
                <w:lang w:val="es-BO"/>
              </w:rPr>
              <w:t>Veintiocho</w:t>
            </w:r>
            <w:r w:rsidR="00512AB0">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il</w:t>
            </w:r>
            <w:r w:rsidR="00824931">
              <w:rPr>
                <w:rFonts w:ascii="Arial" w:hAnsi="Arial" w:cs="Arial"/>
                <w:b/>
                <w:sz w:val="14"/>
                <w:lang w:val="es-BO"/>
              </w:rPr>
              <w:t xml:space="preserve"> Novecientos Tres</w:t>
            </w:r>
            <w:r>
              <w:rPr>
                <w:rFonts w:ascii="Arial" w:hAnsi="Arial" w:cs="Arial"/>
                <w:b/>
                <w:sz w:val="14"/>
                <w:lang w:val="es-BO"/>
              </w:rPr>
              <w:t xml:space="preserve"> </w:t>
            </w:r>
            <w:r w:rsidR="00BC6752">
              <w:rPr>
                <w:rFonts w:ascii="Arial" w:hAnsi="Arial" w:cs="Arial"/>
                <w:b/>
                <w:sz w:val="14"/>
                <w:lang w:val="es-BO"/>
              </w:rPr>
              <w:t>00</w:t>
            </w:r>
            <w:r w:rsidR="00F92232">
              <w:rPr>
                <w:rFonts w:ascii="Arial" w:hAnsi="Arial" w:cs="Arial"/>
                <w:b/>
                <w:sz w:val="14"/>
                <w:lang w:val="es-BO"/>
              </w:rPr>
              <w:t>/100</w:t>
            </w:r>
            <w:r>
              <w:rPr>
                <w:rFonts w:ascii="Arial" w:hAnsi="Arial" w:cs="Arial"/>
                <w:b/>
                <w:sz w:val="14"/>
                <w:lang w:val="es-BO"/>
              </w:rPr>
              <w:t xml:space="preserve">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5F403D" w:rsidP="00453ABD">
            <w:pPr>
              <w:rPr>
                <w:rFonts w:ascii="Arial" w:hAnsi="Arial" w:cs="Arial"/>
                <w:sz w:val="14"/>
                <w:szCs w:val="2"/>
                <w:lang w:val="es-BO"/>
              </w:rPr>
            </w:pPr>
            <w:r>
              <w:rPr>
                <w:rFonts w:ascii="Arial" w:hAnsi="Arial" w:cs="Arial"/>
                <w:sz w:val="14"/>
                <w:szCs w:val="2"/>
                <w:lang w:val="es-BO"/>
              </w:rPr>
              <w:t>X</w:t>
            </w: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180DF8" w:rsidRDefault="00180DF8" w:rsidP="002C4620">
            <w:pPr>
              <w:jc w:val="both"/>
              <w:rPr>
                <w:rFonts w:ascii="Arial" w:hAnsi="Arial" w:cs="Arial"/>
                <w:bCs/>
                <w:iCs/>
                <w:szCs w:val="22"/>
                <w:highlight w:val="yellow"/>
                <w:lang w:val="es-BO" w:eastAsia="es-BO"/>
              </w:rPr>
            </w:pPr>
            <w:r w:rsidRPr="00180DF8">
              <w:rPr>
                <w:rFonts w:ascii="Arial" w:hAnsi="Arial" w:cs="Arial"/>
                <w:bCs/>
                <w:iCs/>
                <w:szCs w:val="22"/>
                <w:lang w:val="es-BO" w:eastAsia="es-BO"/>
              </w:rPr>
              <w:t xml:space="preserve">El plazo total de la provisión e instalación de los bienes será de trece (13) días calendario, computado a partir de la de suscripción de la Orden de Compra. </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5F403D" w:rsidP="00B22D02">
            <w:pPr>
              <w:jc w:val="both"/>
              <w:rPr>
                <w:rFonts w:ascii="Arial" w:hAnsi="Arial" w:cs="Arial"/>
                <w:b/>
                <w:i/>
                <w:lang w:val="es-BO"/>
              </w:rPr>
            </w:pPr>
            <w:r>
              <w:rPr>
                <w:rFonts w:cs="Arial"/>
                <w:b/>
                <w:i/>
                <w:color w:val="FF0000"/>
                <w:sz w:val="18"/>
                <w:szCs w:val="18"/>
                <w:lang w:val="es-BO"/>
              </w:rPr>
              <w:t>“</w:t>
            </w:r>
            <w:r w:rsidRPr="00A93AB0">
              <w:rPr>
                <w:rFonts w:cs="Arial"/>
                <w:b/>
                <w:i/>
                <w:color w:val="FF0000"/>
                <w:sz w:val="18"/>
                <w:szCs w:val="18"/>
                <w:lang w:val="es-BO"/>
              </w:rPr>
              <w:t>No aplica para el presente proceso</w:t>
            </w:r>
            <w:r w:rsidRPr="00D836A9">
              <w:rPr>
                <w:rFonts w:cs="Arial"/>
                <w:b/>
                <w:i/>
                <w:color w:val="FF0000"/>
                <w:sz w:val="18"/>
                <w:szCs w:val="18"/>
                <w:lang w:val="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760A9F" w:rsidRPr="002662F5" w:rsidTr="00453ABD">
        <w:trPr>
          <w:jc w:val="center"/>
        </w:trPr>
        <w:tc>
          <w:tcPr>
            <w:tcW w:w="1808" w:type="dxa"/>
            <w:tcBorders>
              <w:left w:val="single" w:sz="12" w:space="0" w:color="244061" w:themeColor="accent1" w:themeShade="80"/>
            </w:tcBorders>
            <w:shd w:val="clear" w:color="auto" w:fill="auto"/>
            <w:vAlign w:val="center"/>
          </w:tcPr>
          <w:p w:rsidR="00760A9F" w:rsidRPr="002662F5" w:rsidRDefault="00760A9F" w:rsidP="00453ABD">
            <w:pPr>
              <w:jc w:val="right"/>
              <w:rPr>
                <w:rFonts w:ascii="Arial" w:hAnsi="Arial" w:cs="Arial"/>
                <w:sz w:val="8"/>
                <w:lang w:val="es-BO"/>
              </w:rPr>
            </w:pPr>
          </w:p>
        </w:tc>
        <w:tc>
          <w:tcPr>
            <w:tcW w:w="311"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81"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82"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2"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7"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6"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82" w:type="dxa"/>
            <w:gridSpan w:val="2"/>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7" w:type="dxa"/>
            <w:gridSpan w:val="2"/>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6"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6"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3"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3"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2"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3"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3" w:type="dxa"/>
            <w:tcBorders>
              <w:top w:val="single" w:sz="4" w:space="0" w:color="auto"/>
            </w:tcBorders>
          </w:tcPr>
          <w:p w:rsidR="00760A9F" w:rsidRPr="002662F5" w:rsidRDefault="00760A9F" w:rsidP="00453ABD">
            <w:pPr>
              <w:rPr>
                <w:rFonts w:ascii="Arial" w:hAnsi="Arial" w:cs="Arial"/>
                <w:sz w:val="8"/>
                <w:lang w:val="es-BO"/>
              </w:rPr>
            </w:pPr>
          </w:p>
        </w:tc>
        <w:tc>
          <w:tcPr>
            <w:tcW w:w="273"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3" w:type="dxa"/>
            <w:tcBorders>
              <w:top w:val="single" w:sz="4" w:space="0" w:color="auto"/>
            </w:tcBorders>
          </w:tcPr>
          <w:p w:rsidR="00760A9F" w:rsidRPr="002662F5" w:rsidRDefault="00760A9F" w:rsidP="00453ABD">
            <w:pPr>
              <w:rPr>
                <w:rFonts w:ascii="Arial" w:hAnsi="Arial" w:cs="Arial"/>
                <w:sz w:val="8"/>
                <w:lang w:val="es-BO"/>
              </w:rPr>
            </w:pPr>
          </w:p>
        </w:tc>
        <w:tc>
          <w:tcPr>
            <w:tcW w:w="273"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3"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2"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3"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3"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3"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3"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2"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2"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2"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2"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2"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2" w:type="dxa"/>
            <w:tcBorders>
              <w:top w:val="single" w:sz="4" w:space="0" w:color="auto"/>
            </w:tcBorders>
            <w:shd w:val="clear" w:color="auto" w:fill="auto"/>
          </w:tcPr>
          <w:p w:rsidR="00760A9F" w:rsidRPr="002662F5" w:rsidRDefault="00760A9F"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760A9F" w:rsidRPr="002662F5" w:rsidRDefault="00760A9F"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760A9F" w:rsidP="00074DE1">
            <w:pPr>
              <w:rPr>
                <w:rFonts w:ascii="Arial" w:hAnsi="Arial" w:cs="Arial"/>
                <w:lang w:val="es-BO"/>
              </w:rPr>
            </w:pPr>
            <w:r>
              <w:rPr>
                <w:rFonts w:ascii="Arial" w:hAnsi="Arial" w:cs="Arial"/>
                <w:lang w:val="es-BO" w:eastAsia="es-BO"/>
              </w:rPr>
              <w:t>0</w:t>
            </w:r>
            <w:r w:rsidR="00A92B98">
              <w:rPr>
                <w:rFonts w:ascii="Arial" w:hAnsi="Arial" w:cs="Arial"/>
                <w:lang w:val="es-BO" w:eastAsia="es-BO"/>
              </w:rPr>
              <w:t>8</w:t>
            </w:r>
            <w:r w:rsidR="00FE6168" w:rsidRPr="005065DA">
              <w:rPr>
                <w:rFonts w:ascii="Arial" w:hAnsi="Arial" w:cs="Arial"/>
                <w:lang w:val="es-BO" w:eastAsia="es-BO"/>
              </w:rPr>
              <w:t>:</w:t>
            </w:r>
            <w:r w:rsidR="008E35E2">
              <w:rPr>
                <w:rFonts w:ascii="Arial" w:hAnsi="Arial" w:cs="Arial"/>
                <w:lang w:val="es-BO" w:eastAsia="es-BO"/>
              </w:rPr>
              <w:t>00</w:t>
            </w:r>
            <w:r w:rsidR="00FE6168">
              <w:rPr>
                <w:rFonts w:ascii="Arial" w:hAnsi="Arial" w:cs="Arial"/>
                <w:bCs/>
                <w:lang w:val="es-BO" w:eastAsia="es-BO"/>
              </w:rPr>
              <w:t xml:space="preserve"> a 1</w:t>
            </w:r>
            <w:r w:rsidR="00A92B98">
              <w:rPr>
                <w:rFonts w:ascii="Arial" w:hAnsi="Arial" w:cs="Arial"/>
                <w:bCs/>
                <w:lang w:val="es-BO" w:eastAsia="es-BO"/>
              </w:rPr>
              <w:t>6</w:t>
            </w:r>
            <w:r w:rsidR="008E35E2">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8E35E2" w:rsidP="00453ABD">
            <w:pPr>
              <w:jc w:val="center"/>
              <w:rPr>
                <w:rFonts w:ascii="Arial" w:hAnsi="Arial" w:cs="Arial"/>
                <w:lang w:val="es-BO"/>
              </w:rPr>
            </w:pPr>
            <w:r>
              <w:rPr>
                <w:rFonts w:ascii="Arial" w:hAnsi="Arial" w:cs="Arial"/>
                <w:lang w:val="es-BO" w:eastAsia="es-BO"/>
              </w:rPr>
              <w:t>Jhesenia Vargas Caceres</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180DF8" w:rsidP="00A92B98">
            <w:pPr>
              <w:jc w:val="center"/>
              <w:rPr>
                <w:rFonts w:ascii="Arial" w:hAnsi="Arial" w:cs="Arial"/>
                <w:lang w:val="es-BO"/>
              </w:rPr>
            </w:pPr>
            <w:r>
              <w:rPr>
                <w:rFonts w:ascii="Arial" w:hAnsi="Arial" w:cs="Arial"/>
                <w:lang w:val="es-BO" w:eastAsia="es-BO"/>
              </w:rPr>
              <w:t xml:space="preserve">Hugo Hidalgo Huaras </w:t>
            </w:r>
            <w:r w:rsidRPr="00180DF8">
              <w:rPr>
                <w:rFonts w:ascii="Arial" w:hAnsi="Arial" w:cs="Arial"/>
                <w:lang w:val="es-BO" w:eastAsia="es-BO"/>
              </w:rPr>
              <w:t>Vargas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180DF8" w:rsidP="00463D23">
            <w:pPr>
              <w:jc w:val="center"/>
              <w:rPr>
                <w:rFonts w:ascii="Arial" w:hAnsi="Arial" w:cs="Arial"/>
                <w:lang w:val="es-BO" w:eastAsia="es-BO"/>
              </w:rPr>
            </w:pPr>
            <w:r w:rsidRPr="00180DF8">
              <w:rPr>
                <w:rFonts w:ascii="Arial" w:hAnsi="Arial" w:cs="Arial"/>
                <w:lang w:eastAsia="es-BO"/>
              </w:rPr>
              <w:t>Tec</w:t>
            </w:r>
            <w:r>
              <w:rPr>
                <w:rFonts w:ascii="Arial" w:hAnsi="Arial" w:cs="Arial"/>
                <w:lang w:eastAsia="es-BO"/>
              </w:rPr>
              <w:t>nico Electricista De Seguridad y</w:t>
            </w:r>
            <w:r w:rsidRPr="00180DF8">
              <w:rPr>
                <w:rFonts w:ascii="Arial" w:hAnsi="Arial" w:cs="Arial"/>
                <w:lang w:eastAsia="es-BO"/>
              </w:rPr>
              <w:t xml:space="preserve"> Contingencias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F92232" w:rsidP="00A92B98">
            <w:pPr>
              <w:jc w:val="center"/>
              <w:rPr>
                <w:rFonts w:ascii="Arial" w:hAnsi="Arial" w:cs="Arial"/>
                <w:lang w:val="es-BO"/>
              </w:rPr>
            </w:pPr>
            <w:hyperlink r:id="rId12" w:history="1">
              <w:r w:rsidR="008E35E2" w:rsidRPr="008E35E2">
                <w:rPr>
                  <w:lang w:val="es-BO" w:eastAsia="es-BO"/>
                </w:rPr>
                <w:t>Subgerencia de Gestión de Riesgos</w:t>
              </w:r>
            </w:hyperlink>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F92232" w:rsidRDefault="00A92B98" w:rsidP="00F92232">
            <w:pPr>
              <w:ind w:left="-74" w:right="-90" w:firstLine="28"/>
              <w:rPr>
                <w:rFonts w:ascii="Arial" w:hAnsi="Arial" w:cs="Arial"/>
              </w:rPr>
            </w:pPr>
            <w:r w:rsidRPr="00A92B98">
              <w:rPr>
                <w:rFonts w:ascii="Arial" w:hAnsi="Arial" w:cs="Arial"/>
              </w:rPr>
              <w:t>2409090 Internos: 47</w:t>
            </w:r>
            <w:r w:rsidR="008E35E2">
              <w:rPr>
                <w:rFonts w:ascii="Arial" w:hAnsi="Arial" w:cs="Arial"/>
              </w:rPr>
              <w:t>29</w:t>
            </w:r>
            <w:r w:rsidRPr="00A92B98">
              <w:rPr>
                <w:rFonts w:ascii="Arial" w:hAnsi="Arial" w:cs="Arial"/>
              </w:rPr>
              <w:t xml:space="preserve"> (Consultas Administrativas) </w:t>
            </w:r>
            <w:r w:rsidR="00180DF8">
              <w:rPr>
                <w:rFonts w:ascii="Arial" w:hAnsi="Arial" w:cs="Arial"/>
              </w:rPr>
              <w:t>4620</w:t>
            </w:r>
            <w:r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F92232" w:rsidP="00A92B98">
            <w:pPr>
              <w:snapToGrid w:val="0"/>
              <w:jc w:val="both"/>
              <w:rPr>
                <w:rFonts w:ascii="Arial" w:hAnsi="Arial" w:cs="Arial"/>
                <w:szCs w:val="14"/>
                <w:lang w:val="pt-BR"/>
              </w:rPr>
            </w:pPr>
            <w:hyperlink r:id="rId13" w:history="1">
              <w:r w:rsidR="008E35E2" w:rsidRPr="00DB3844">
                <w:rPr>
                  <w:rStyle w:val="Hipervnculo"/>
                  <w:rFonts w:ascii="Arial" w:hAnsi="Arial" w:cs="Arial"/>
                  <w:szCs w:val="14"/>
                </w:rPr>
                <w:t>jcvargas</w:t>
              </w:r>
              <w:r w:rsidR="008E35E2" w:rsidRPr="00DB3844">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F92232" w:rsidP="00180DF8">
            <w:pPr>
              <w:rPr>
                <w:rFonts w:ascii="Arial" w:hAnsi="Arial" w:cs="Arial"/>
                <w:lang w:val="es-BO"/>
              </w:rPr>
            </w:pPr>
            <w:hyperlink r:id="rId14" w:history="1">
              <w:r w:rsidR="00180DF8" w:rsidRPr="006A6398">
                <w:rPr>
                  <w:rStyle w:val="Hipervnculo"/>
                </w:rPr>
                <w:t>hhuaras@bcb.gob.bo</w:t>
              </w:r>
            </w:hyperlink>
            <w:r w:rsidR="00CD2708"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CD2708" w:rsidRDefault="00CD2708">
      <w:pPr>
        <w:rPr>
          <w:lang w:val="es-BO"/>
        </w:rPr>
      </w:pPr>
    </w:p>
    <w:p w:rsidR="00760A9F" w:rsidRDefault="00760A9F">
      <w:pPr>
        <w:rPr>
          <w:lang w:val="es-BO"/>
        </w:rPr>
      </w:pPr>
    </w:p>
    <w:p w:rsidR="00760A9F" w:rsidRDefault="00760A9F">
      <w:pPr>
        <w:rPr>
          <w:lang w:val="es-BO"/>
        </w:rPr>
      </w:pPr>
    </w:p>
    <w:p w:rsidR="00F0526A" w:rsidRDefault="00F0526A">
      <w:pPr>
        <w:rPr>
          <w:lang w:val="es-BO"/>
        </w:rPr>
      </w:pPr>
    </w:p>
    <w:p w:rsidR="00F0526A" w:rsidRDefault="00F0526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1"/>
        <w:gridCol w:w="142"/>
        <w:gridCol w:w="3254"/>
        <w:gridCol w:w="7"/>
        <w:gridCol w:w="141"/>
      </w:tblGrid>
      <w:tr w:rsidR="0002498E" w:rsidRPr="009956C4" w:rsidTr="00883AB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4"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883AB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1"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883AB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0E42D8" w:rsidP="00F278F3">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5F403D" w:rsidP="005845FF">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FC4A11">
            <w:pPr>
              <w:adjustRightInd w:val="0"/>
              <w:snapToGrid w:val="0"/>
              <w:jc w:val="center"/>
              <w:rPr>
                <w:rFonts w:ascii="Arial" w:hAnsi="Arial" w:cs="Arial"/>
                <w:sz w:val="14"/>
                <w:lang w:val="es-BO"/>
              </w:rPr>
            </w:pPr>
            <w:r>
              <w:rPr>
                <w:rFonts w:ascii="Arial" w:hAnsi="Arial" w:cs="Arial"/>
                <w:sz w:val="14"/>
                <w:lang w:val="es-BO"/>
              </w:rPr>
              <w:t>202</w:t>
            </w:r>
            <w:r w:rsidR="00FC4A11">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883AB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1"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883AB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34186" w:rsidRDefault="00B34186" w:rsidP="000E42D8">
            <w:pPr>
              <w:adjustRightInd w:val="0"/>
              <w:snapToGrid w:val="0"/>
              <w:jc w:val="center"/>
              <w:rPr>
                <w:rFonts w:ascii="Arial" w:hAnsi="Arial" w:cs="Arial"/>
                <w:sz w:val="14"/>
                <w:lang w:val="es-BO"/>
              </w:rPr>
            </w:pPr>
            <w:r w:rsidRPr="00B34186">
              <w:rPr>
                <w:rFonts w:ascii="Arial" w:hAnsi="Arial" w:cs="Arial"/>
                <w:sz w:val="14"/>
                <w:lang w:val="es-BO"/>
              </w:rPr>
              <w:t>2</w:t>
            </w:r>
            <w:r w:rsidR="000E42D8">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34186"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34186" w:rsidRDefault="00161EA4" w:rsidP="00B34186">
            <w:pPr>
              <w:adjustRightInd w:val="0"/>
              <w:snapToGrid w:val="0"/>
              <w:jc w:val="center"/>
              <w:rPr>
                <w:rFonts w:ascii="Arial" w:hAnsi="Arial" w:cs="Arial"/>
                <w:sz w:val="14"/>
                <w:lang w:val="es-BO"/>
              </w:rPr>
            </w:pPr>
            <w:r w:rsidRPr="00B34186">
              <w:rPr>
                <w:rFonts w:ascii="Arial" w:hAnsi="Arial" w:cs="Arial"/>
                <w:sz w:val="14"/>
                <w:lang w:val="es-BO"/>
              </w:rPr>
              <w:t>1</w:t>
            </w:r>
            <w:r w:rsidR="00B34186" w:rsidRPr="00B34186">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34186" w:rsidRDefault="00B22D02" w:rsidP="00B22D02">
            <w:pPr>
              <w:adjustRightInd w:val="0"/>
              <w:snapToGrid w:val="0"/>
              <w:jc w:val="center"/>
              <w:rPr>
                <w:rFonts w:ascii="Arial" w:hAnsi="Arial" w:cs="Arial"/>
                <w:sz w:val="12"/>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34186" w:rsidRDefault="00161EA4" w:rsidP="00B22D02">
            <w:pPr>
              <w:adjustRightInd w:val="0"/>
              <w:snapToGrid w:val="0"/>
              <w:jc w:val="center"/>
              <w:rPr>
                <w:rFonts w:ascii="Arial" w:hAnsi="Arial" w:cs="Arial"/>
                <w:sz w:val="14"/>
                <w:lang w:val="es-BO"/>
              </w:rPr>
            </w:pPr>
            <w:r w:rsidRPr="00B34186">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34186"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34186"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34186" w:rsidRDefault="00B34186" w:rsidP="00B22D02">
            <w:pPr>
              <w:adjustRightInd w:val="0"/>
              <w:snapToGrid w:val="0"/>
              <w:jc w:val="center"/>
              <w:rPr>
                <w:rFonts w:ascii="Arial" w:hAnsi="Arial" w:cs="Arial"/>
                <w:sz w:val="14"/>
                <w:lang w:val="es-BO"/>
              </w:rPr>
            </w:pPr>
            <w:r w:rsidRPr="00B34186">
              <w:rPr>
                <w:rFonts w:ascii="Arial" w:hAnsi="Arial" w:cs="Arial"/>
                <w:sz w:val="14"/>
                <w:lang w:val="es-BO"/>
              </w:rPr>
              <w:t>9</w:t>
            </w:r>
          </w:p>
        </w:tc>
        <w:tc>
          <w:tcPr>
            <w:tcW w:w="142" w:type="dxa"/>
            <w:tcBorders>
              <w:top w:val="nil"/>
              <w:left w:val="single" w:sz="4" w:space="0" w:color="auto"/>
              <w:bottom w:val="nil"/>
              <w:right w:val="single" w:sz="4" w:space="0" w:color="auto"/>
            </w:tcBorders>
            <w:shd w:val="clear" w:color="auto" w:fill="auto"/>
            <w:vAlign w:val="center"/>
          </w:tcPr>
          <w:p w:rsidR="00B22D02" w:rsidRPr="00B34186"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34186" w:rsidRDefault="00161EA4" w:rsidP="00B22D02">
            <w:pPr>
              <w:adjustRightInd w:val="0"/>
              <w:snapToGrid w:val="0"/>
              <w:jc w:val="center"/>
              <w:rPr>
                <w:rFonts w:ascii="Arial" w:hAnsi="Arial" w:cs="Arial"/>
                <w:sz w:val="14"/>
                <w:lang w:val="es-BO"/>
              </w:rPr>
            </w:pPr>
            <w:r w:rsidRPr="00B34186">
              <w:rPr>
                <w:rFonts w:ascii="Arial" w:hAnsi="Arial" w:cs="Arial"/>
                <w:sz w:val="14"/>
                <w:lang w:val="es-BO"/>
              </w:rPr>
              <w:t>00</w:t>
            </w:r>
          </w:p>
        </w:tc>
        <w:tc>
          <w:tcPr>
            <w:tcW w:w="141" w:type="dxa"/>
            <w:tcBorders>
              <w:top w:val="nil"/>
              <w:left w:val="single" w:sz="4" w:space="0" w:color="auto"/>
              <w:bottom w:val="nil"/>
              <w:right w:val="single" w:sz="12" w:space="0" w:color="auto"/>
            </w:tcBorders>
            <w:shd w:val="clear" w:color="auto" w:fill="auto"/>
            <w:vAlign w:val="center"/>
          </w:tcPr>
          <w:p w:rsidR="00B22D02" w:rsidRPr="00B34186" w:rsidRDefault="00B22D02" w:rsidP="00B22D02">
            <w:pPr>
              <w:adjustRightInd w:val="0"/>
              <w:snapToGrid w:val="0"/>
              <w:jc w:val="center"/>
              <w:rPr>
                <w:rFonts w:ascii="Arial" w:hAnsi="Arial" w:cs="Arial"/>
                <w:sz w:val="14"/>
                <w:lang w:val="es-BO"/>
              </w:rPr>
            </w:pPr>
          </w:p>
        </w:tc>
        <w:tc>
          <w:tcPr>
            <w:tcW w:w="142" w:type="dxa"/>
            <w:vMerge/>
            <w:tcBorders>
              <w:left w:val="single" w:sz="12" w:space="0" w:color="auto"/>
              <w:right w:val="single" w:sz="4" w:space="0" w:color="auto"/>
            </w:tcBorders>
            <w:shd w:val="clear" w:color="auto" w:fill="auto"/>
            <w:vAlign w:val="center"/>
          </w:tcPr>
          <w:p w:rsidR="00B22D02" w:rsidRPr="00B34186"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34186" w:rsidRDefault="00953306" w:rsidP="00F92232">
            <w:pPr>
              <w:adjustRightInd w:val="0"/>
              <w:snapToGrid w:val="0"/>
              <w:jc w:val="center"/>
              <w:rPr>
                <w:rFonts w:ascii="Arial" w:hAnsi="Arial" w:cs="Arial"/>
                <w:sz w:val="14"/>
                <w:lang w:val="es-BO"/>
              </w:rPr>
            </w:pPr>
            <w:r w:rsidRPr="00B34186">
              <w:rPr>
                <w:rFonts w:ascii="Arial" w:hAnsi="Arial" w:cs="Arial"/>
                <w:color w:val="17365D" w:themeColor="text2" w:themeShade="BF"/>
                <w:sz w:val="14"/>
                <w:lang w:val="es-BO"/>
              </w:rPr>
              <w:t>Piso 6</w:t>
            </w:r>
            <w:r w:rsidR="00760A9F" w:rsidRPr="00B34186">
              <w:rPr>
                <w:rFonts w:ascii="Arial" w:hAnsi="Arial" w:cs="Arial"/>
                <w:color w:val="17365D" w:themeColor="text2" w:themeShade="BF"/>
                <w:sz w:val="14"/>
                <w:lang w:val="es-BO"/>
              </w:rPr>
              <w:t xml:space="preserve"> Edificio Principal del Banco Central de Bolivia, calle Ayacucho esquina Mercado. La Paz – Bolivia en coordinación con el </w:t>
            </w:r>
            <w:r w:rsidRPr="00B34186">
              <w:rPr>
                <w:rFonts w:ascii="Arial" w:hAnsi="Arial" w:cs="Arial"/>
                <w:color w:val="17365D" w:themeColor="text2" w:themeShade="BF"/>
                <w:sz w:val="14"/>
                <w:lang w:val="es-BO"/>
              </w:rPr>
              <w:t xml:space="preserve">Departamento de Seguridad y Contingencias </w:t>
            </w:r>
            <w:r w:rsidR="00760A9F" w:rsidRPr="00B34186">
              <w:rPr>
                <w:rFonts w:ascii="Arial" w:hAnsi="Arial" w:cs="Arial"/>
                <w:color w:val="17365D" w:themeColor="text2" w:themeShade="BF"/>
                <w:sz w:val="14"/>
                <w:lang w:val="es-BO"/>
              </w:rPr>
              <w:t>(</w:t>
            </w:r>
            <w:r w:rsidR="00F92232" w:rsidRPr="00F92232">
              <w:rPr>
                <w:rFonts w:ascii="Arial" w:hAnsi="Arial" w:cs="Arial"/>
                <w:color w:val="17365D" w:themeColor="text2" w:themeShade="BF"/>
                <w:sz w:val="14"/>
                <w:lang w:val="es-BO"/>
              </w:rPr>
              <w:t>Hugo Hidalgo Huaras Vargas</w:t>
            </w:r>
            <w:r w:rsidRPr="00B34186">
              <w:rPr>
                <w:rFonts w:ascii="Arial" w:hAnsi="Arial" w:cs="Arial"/>
                <w:color w:val="17365D" w:themeColor="text2" w:themeShade="BF"/>
                <w:sz w:val="14"/>
              </w:rPr>
              <w:t xml:space="preserve"> </w:t>
            </w:r>
            <w:r w:rsidR="00F92232">
              <w:rPr>
                <w:rFonts w:ascii="Arial" w:hAnsi="Arial" w:cs="Arial"/>
                <w:color w:val="17365D" w:themeColor="text2" w:themeShade="BF"/>
                <w:sz w:val="14"/>
                <w:lang w:val="es-BO"/>
              </w:rPr>
              <w:t>interno 4620</w:t>
            </w:r>
            <w:r w:rsidR="00760A9F" w:rsidRPr="00B34186">
              <w:rPr>
                <w:rFonts w:ascii="Arial" w:hAnsi="Arial" w:cs="Arial"/>
                <w:color w:val="17365D" w:themeColor="text2" w:themeShade="BF"/>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883AB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1"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883AB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1"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760A9F" w:rsidRDefault="00CA6C06" w:rsidP="00CA6C06">
            <w:pPr>
              <w:adjustRightInd w:val="0"/>
              <w:snapToGrid w:val="0"/>
              <w:jc w:val="center"/>
              <w:rPr>
                <w:rFonts w:ascii="Arial" w:hAnsi="Arial" w:cs="Arial"/>
                <w:sz w:val="12"/>
                <w:lang w:val="es-BO"/>
              </w:rPr>
            </w:pPr>
            <w:r w:rsidRPr="00760A9F">
              <w:rPr>
                <w:rFonts w:ascii="Arial" w:hAnsi="Arial" w:cs="Arial"/>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883AB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1"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883AB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883AB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1"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2"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161EA4" w:rsidRPr="009956C4" w:rsidTr="00883AB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61EA4" w:rsidRPr="009956C4" w:rsidRDefault="00161EA4"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161EA4" w:rsidRPr="009956C4" w:rsidRDefault="00161EA4"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161EA4" w:rsidRPr="009956C4" w:rsidRDefault="00161EA4"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1EA4" w:rsidRPr="00A314E1" w:rsidRDefault="00A314E1" w:rsidP="0024114B">
            <w:pPr>
              <w:adjustRightInd w:val="0"/>
              <w:snapToGrid w:val="0"/>
              <w:jc w:val="center"/>
              <w:rPr>
                <w:rFonts w:ascii="Arial" w:hAnsi="Arial" w:cs="Arial"/>
                <w:sz w:val="14"/>
                <w:lang w:val="es-BO"/>
              </w:rPr>
            </w:pPr>
            <w:r w:rsidRPr="00A314E1">
              <w:rPr>
                <w:rFonts w:ascii="Arial" w:hAnsi="Arial" w:cs="Arial"/>
                <w:sz w:val="14"/>
                <w:lang w:val="es-BO"/>
              </w:rPr>
              <w:t>2</w:t>
            </w:r>
            <w:r w:rsidR="000E42D8">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161EA4" w:rsidRPr="00A314E1" w:rsidRDefault="00161EA4" w:rsidP="0024114B">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1EA4" w:rsidRPr="00A314E1" w:rsidRDefault="00161EA4" w:rsidP="0024114B">
            <w:pPr>
              <w:adjustRightInd w:val="0"/>
              <w:snapToGrid w:val="0"/>
              <w:jc w:val="center"/>
              <w:rPr>
                <w:rFonts w:ascii="Arial" w:hAnsi="Arial" w:cs="Arial"/>
                <w:sz w:val="14"/>
                <w:lang w:val="es-BO"/>
              </w:rPr>
            </w:pPr>
            <w:r w:rsidRPr="00A314E1">
              <w:rPr>
                <w:rFonts w:ascii="Arial" w:hAnsi="Arial" w:cs="Arial"/>
                <w:sz w:val="14"/>
                <w:lang w:val="es-BO"/>
              </w:rPr>
              <w:t>1</w:t>
            </w:r>
            <w:r w:rsidR="00A314E1" w:rsidRPr="00A314E1">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161EA4" w:rsidRPr="009956C4" w:rsidRDefault="00161EA4" w:rsidP="0024114B">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1EA4" w:rsidRPr="009956C4" w:rsidRDefault="00161EA4" w:rsidP="0024114B">
            <w:pPr>
              <w:adjustRightInd w:val="0"/>
              <w:snapToGrid w:val="0"/>
              <w:jc w:val="center"/>
              <w:rPr>
                <w:rFonts w:ascii="Arial" w:hAnsi="Arial" w:cs="Arial"/>
                <w:sz w:val="14"/>
                <w:lang w:val="es-BO"/>
              </w:rPr>
            </w:pPr>
            <w:r w:rsidRPr="00A314E1">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161EA4" w:rsidRPr="009956C4" w:rsidRDefault="00161EA4"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161EA4" w:rsidRPr="009956C4" w:rsidRDefault="00161EA4"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1EA4" w:rsidRPr="006F7EE6" w:rsidRDefault="00A314E1" w:rsidP="00A92B98">
            <w:pPr>
              <w:adjustRightInd w:val="0"/>
              <w:snapToGrid w:val="0"/>
              <w:jc w:val="center"/>
              <w:rPr>
                <w:rFonts w:ascii="Arial" w:hAnsi="Arial" w:cs="Arial"/>
                <w:sz w:val="14"/>
                <w:lang w:val="es-BO"/>
              </w:rPr>
            </w:pPr>
            <w:r>
              <w:rPr>
                <w:rFonts w:ascii="Arial" w:hAnsi="Arial" w:cs="Arial"/>
                <w:sz w:val="14"/>
                <w:lang w:val="es-BO"/>
              </w:rPr>
              <w:t>9</w:t>
            </w:r>
          </w:p>
        </w:tc>
        <w:tc>
          <w:tcPr>
            <w:tcW w:w="142" w:type="dxa"/>
            <w:tcBorders>
              <w:top w:val="nil"/>
              <w:left w:val="single" w:sz="4" w:space="0" w:color="auto"/>
              <w:bottom w:val="nil"/>
              <w:right w:val="single" w:sz="4" w:space="0" w:color="auto"/>
            </w:tcBorders>
            <w:shd w:val="clear" w:color="auto" w:fill="auto"/>
            <w:vAlign w:val="center"/>
          </w:tcPr>
          <w:p w:rsidR="00161EA4" w:rsidRPr="006F7EE6" w:rsidRDefault="00161EA4"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1EA4" w:rsidRPr="006F7EE6" w:rsidRDefault="00161EA4"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1" w:type="dxa"/>
            <w:tcBorders>
              <w:top w:val="nil"/>
              <w:left w:val="single" w:sz="4" w:space="0" w:color="auto"/>
              <w:bottom w:val="nil"/>
              <w:right w:val="single" w:sz="12" w:space="0" w:color="auto"/>
            </w:tcBorders>
            <w:shd w:val="clear" w:color="auto" w:fill="auto"/>
            <w:vAlign w:val="center"/>
          </w:tcPr>
          <w:p w:rsidR="00161EA4" w:rsidRPr="009956C4" w:rsidRDefault="00161EA4" w:rsidP="00A92B98">
            <w:pPr>
              <w:adjustRightInd w:val="0"/>
              <w:snapToGrid w:val="0"/>
              <w:jc w:val="center"/>
              <w:rPr>
                <w:rFonts w:ascii="Arial" w:hAnsi="Arial" w:cs="Arial"/>
                <w:sz w:val="14"/>
                <w:lang w:val="es-BO"/>
              </w:rPr>
            </w:pPr>
          </w:p>
        </w:tc>
        <w:tc>
          <w:tcPr>
            <w:tcW w:w="142" w:type="dxa"/>
            <w:vMerge/>
            <w:tcBorders>
              <w:top w:val="single" w:sz="4" w:space="0" w:color="auto"/>
              <w:left w:val="single" w:sz="12" w:space="0" w:color="auto"/>
              <w:bottom w:val="nil"/>
              <w:right w:val="single" w:sz="4" w:space="0" w:color="auto"/>
            </w:tcBorders>
            <w:shd w:val="clear" w:color="auto" w:fill="auto"/>
            <w:vAlign w:val="center"/>
          </w:tcPr>
          <w:p w:rsidR="00161EA4" w:rsidRPr="009956C4" w:rsidRDefault="00161EA4"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61EA4" w:rsidRPr="009E7F5A" w:rsidRDefault="00161EA4"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161EA4" w:rsidRPr="009E7F5A" w:rsidRDefault="00161EA4"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161EA4" w:rsidRPr="002662F5" w:rsidRDefault="00161EA4"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161EA4" w:rsidRPr="009956C4" w:rsidRDefault="00161EA4" w:rsidP="00A92B98">
            <w:pPr>
              <w:adjustRightInd w:val="0"/>
              <w:snapToGrid w:val="0"/>
              <w:jc w:val="center"/>
              <w:rPr>
                <w:rFonts w:ascii="Arial" w:hAnsi="Arial" w:cs="Arial"/>
                <w:sz w:val="14"/>
                <w:lang w:val="es-BO"/>
              </w:rPr>
            </w:pPr>
          </w:p>
        </w:tc>
      </w:tr>
      <w:tr w:rsidR="00A92B98" w:rsidRPr="009956C4" w:rsidTr="00883AB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1"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314E1" w:rsidRPr="009956C4" w:rsidTr="00883AB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14E1" w:rsidRPr="009956C4" w:rsidRDefault="00A314E1" w:rsidP="00A314E1">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A314E1" w:rsidRPr="009956C4" w:rsidRDefault="00A314E1" w:rsidP="00A314E1">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314E1" w:rsidRPr="009956C4" w:rsidRDefault="00A314E1" w:rsidP="00A314E1">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14E1" w:rsidRPr="00A314E1" w:rsidRDefault="00A314E1" w:rsidP="00A314E1">
            <w:pPr>
              <w:adjustRightInd w:val="0"/>
              <w:snapToGrid w:val="0"/>
              <w:jc w:val="center"/>
              <w:rPr>
                <w:rFonts w:ascii="Arial" w:hAnsi="Arial" w:cs="Arial"/>
                <w:sz w:val="14"/>
                <w:lang w:val="es-BO"/>
              </w:rPr>
            </w:pPr>
            <w:r w:rsidRPr="00A314E1">
              <w:rPr>
                <w:rFonts w:ascii="Arial" w:hAnsi="Arial" w:cs="Arial"/>
                <w:sz w:val="14"/>
                <w:lang w:val="es-BO"/>
              </w:rPr>
              <w:t>2</w:t>
            </w:r>
            <w:r w:rsidR="000E42D8">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314E1" w:rsidRPr="00A314E1" w:rsidRDefault="00A314E1" w:rsidP="00A314E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14E1" w:rsidRPr="00A314E1" w:rsidRDefault="00A314E1" w:rsidP="00A314E1">
            <w:pPr>
              <w:adjustRightInd w:val="0"/>
              <w:snapToGrid w:val="0"/>
              <w:jc w:val="center"/>
              <w:rPr>
                <w:rFonts w:ascii="Arial" w:hAnsi="Arial" w:cs="Arial"/>
                <w:sz w:val="14"/>
                <w:lang w:val="es-BO"/>
              </w:rPr>
            </w:pPr>
            <w:r w:rsidRPr="00A314E1">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314E1" w:rsidRPr="009956C4" w:rsidRDefault="00A314E1" w:rsidP="00A314E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14E1" w:rsidRPr="009956C4" w:rsidRDefault="00A314E1" w:rsidP="00A314E1">
            <w:pPr>
              <w:adjustRightInd w:val="0"/>
              <w:snapToGrid w:val="0"/>
              <w:jc w:val="center"/>
              <w:rPr>
                <w:rFonts w:ascii="Arial" w:hAnsi="Arial" w:cs="Arial"/>
                <w:sz w:val="14"/>
                <w:lang w:val="es-BO"/>
              </w:rPr>
            </w:pPr>
            <w:r w:rsidRPr="00A314E1">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314E1" w:rsidRPr="00A314E1" w:rsidRDefault="00A314E1" w:rsidP="00A314E1">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314E1" w:rsidRPr="00A314E1" w:rsidRDefault="00A314E1" w:rsidP="00A314E1">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14E1" w:rsidRPr="00A314E1" w:rsidRDefault="00A314E1" w:rsidP="00A314E1">
            <w:pPr>
              <w:adjustRightInd w:val="0"/>
              <w:snapToGrid w:val="0"/>
              <w:jc w:val="center"/>
              <w:rPr>
                <w:rFonts w:ascii="Arial" w:hAnsi="Arial" w:cs="Arial"/>
                <w:sz w:val="14"/>
                <w:lang w:val="es-BO"/>
              </w:rPr>
            </w:pPr>
            <w:r w:rsidRPr="00A314E1">
              <w:rPr>
                <w:rFonts w:ascii="Arial" w:hAnsi="Arial" w:cs="Arial"/>
                <w:sz w:val="14"/>
                <w:lang w:val="es-BO"/>
              </w:rPr>
              <w:t>9</w:t>
            </w:r>
          </w:p>
        </w:tc>
        <w:tc>
          <w:tcPr>
            <w:tcW w:w="142" w:type="dxa"/>
            <w:tcBorders>
              <w:top w:val="nil"/>
              <w:left w:val="single" w:sz="4" w:space="0" w:color="auto"/>
              <w:bottom w:val="nil"/>
              <w:right w:val="single" w:sz="4" w:space="0" w:color="auto"/>
            </w:tcBorders>
            <w:shd w:val="clear" w:color="auto" w:fill="auto"/>
            <w:vAlign w:val="center"/>
          </w:tcPr>
          <w:p w:rsidR="00A314E1" w:rsidRPr="00A314E1" w:rsidRDefault="00A314E1" w:rsidP="00A314E1">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14E1" w:rsidRPr="00A314E1" w:rsidRDefault="00A314E1" w:rsidP="00A314E1">
            <w:pPr>
              <w:adjustRightInd w:val="0"/>
              <w:snapToGrid w:val="0"/>
              <w:jc w:val="center"/>
              <w:rPr>
                <w:rFonts w:ascii="Arial" w:hAnsi="Arial" w:cs="Arial"/>
                <w:sz w:val="14"/>
                <w:lang w:val="es-BO"/>
              </w:rPr>
            </w:pPr>
            <w:r w:rsidRPr="00A314E1">
              <w:rPr>
                <w:rFonts w:ascii="Arial" w:hAnsi="Arial" w:cs="Arial"/>
                <w:sz w:val="14"/>
                <w:lang w:val="es-BO"/>
              </w:rPr>
              <w:t>10</w:t>
            </w:r>
          </w:p>
        </w:tc>
        <w:tc>
          <w:tcPr>
            <w:tcW w:w="141" w:type="dxa"/>
            <w:tcBorders>
              <w:top w:val="nil"/>
              <w:left w:val="single" w:sz="4" w:space="0" w:color="auto"/>
              <w:bottom w:val="nil"/>
              <w:right w:val="single" w:sz="12" w:space="0" w:color="auto"/>
            </w:tcBorders>
            <w:shd w:val="clear" w:color="auto" w:fill="auto"/>
            <w:vAlign w:val="center"/>
          </w:tcPr>
          <w:p w:rsidR="00A314E1" w:rsidRPr="002662F5" w:rsidRDefault="00A314E1" w:rsidP="00A314E1">
            <w:pPr>
              <w:adjustRightInd w:val="0"/>
              <w:snapToGrid w:val="0"/>
              <w:jc w:val="center"/>
              <w:rPr>
                <w:rFonts w:ascii="Arial" w:hAnsi="Arial" w:cs="Arial"/>
                <w:sz w:val="14"/>
                <w:szCs w:val="4"/>
                <w:highlight w:val="yellow"/>
                <w:lang w:val="es-BO"/>
              </w:rPr>
            </w:pPr>
          </w:p>
        </w:tc>
        <w:tc>
          <w:tcPr>
            <w:tcW w:w="142" w:type="dxa"/>
            <w:vMerge/>
            <w:tcBorders>
              <w:top w:val="single" w:sz="4" w:space="0" w:color="auto"/>
              <w:left w:val="single" w:sz="12" w:space="0" w:color="auto"/>
              <w:bottom w:val="nil"/>
              <w:right w:val="nil"/>
            </w:tcBorders>
            <w:shd w:val="clear" w:color="auto" w:fill="auto"/>
            <w:vAlign w:val="center"/>
          </w:tcPr>
          <w:p w:rsidR="00A314E1" w:rsidRPr="009956C4" w:rsidRDefault="00A314E1" w:rsidP="00A314E1">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314E1" w:rsidRPr="009956C4" w:rsidRDefault="00A314E1" w:rsidP="00A314E1">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314E1" w:rsidRPr="009956C4" w:rsidRDefault="00A314E1" w:rsidP="00A314E1">
            <w:pPr>
              <w:adjustRightInd w:val="0"/>
              <w:snapToGrid w:val="0"/>
              <w:jc w:val="center"/>
              <w:rPr>
                <w:rFonts w:ascii="Arial" w:hAnsi="Arial" w:cs="Arial"/>
                <w:sz w:val="14"/>
                <w:szCs w:val="4"/>
                <w:lang w:val="es-BO"/>
              </w:rPr>
            </w:pPr>
          </w:p>
        </w:tc>
      </w:tr>
      <w:tr w:rsidR="00A92B98" w:rsidRPr="009956C4" w:rsidTr="00883AB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1"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2"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314E1" w:rsidRPr="009956C4" w:rsidTr="00883AB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314E1" w:rsidRPr="009956C4" w:rsidRDefault="00A314E1" w:rsidP="00A314E1">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314E1" w:rsidRPr="009956C4" w:rsidRDefault="00A314E1" w:rsidP="00A314E1">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314E1" w:rsidRPr="009956C4" w:rsidRDefault="00A314E1" w:rsidP="00A314E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14E1" w:rsidRPr="00A314E1" w:rsidRDefault="00A314E1" w:rsidP="00A314E1">
            <w:pPr>
              <w:adjustRightInd w:val="0"/>
              <w:snapToGrid w:val="0"/>
              <w:jc w:val="center"/>
              <w:rPr>
                <w:rFonts w:ascii="Arial" w:hAnsi="Arial" w:cs="Arial"/>
                <w:sz w:val="14"/>
                <w:lang w:val="es-BO"/>
              </w:rPr>
            </w:pPr>
            <w:r w:rsidRPr="00A314E1">
              <w:rPr>
                <w:rFonts w:ascii="Arial" w:hAnsi="Arial" w:cs="Arial"/>
                <w:sz w:val="14"/>
                <w:lang w:val="es-BO"/>
              </w:rPr>
              <w:t>2</w:t>
            </w:r>
            <w:r w:rsidR="000E42D8">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314E1" w:rsidRPr="00A314E1" w:rsidRDefault="00A314E1" w:rsidP="00A314E1">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14E1" w:rsidRPr="00A314E1" w:rsidRDefault="00A314E1" w:rsidP="00A314E1">
            <w:pPr>
              <w:adjustRightInd w:val="0"/>
              <w:snapToGrid w:val="0"/>
              <w:jc w:val="center"/>
              <w:rPr>
                <w:rFonts w:ascii="Arial" w:hAnsi="Arial" w:cs="Arial"/>
                <w:sz w:val="14"/>
                <w:lang w:val="es-BO"/>
              </w:rPr>
            </w:pPr>
            <w:r w:rsidRPr="00A314E1">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314E1" w:rsidRPr="009956C4" w:rsidRDefault="00A314E1" w:rsidP="00A314E1">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14E1" w:rsidRPr="009956C4" w:rsidRDefault="00A314E1" w:rsidP="00A314E1">
            <w:pPr>
              <w:adjustRightInd w:val="0"/>
              <w:snapToGrid w:val="0"/>
              <w:jc w:val="center"/>
              <w:rPr>
                <w:rFonts w:ascii="Arial" w:hAnsi="Arial" w:cs="Arial"/>
                <w:sz w:val="14"/>
                <w:lang w:val="es-BO"/>
              </w:rPr>
            </w:pPr>
            <w:r w:rsidRPr="00A314E1">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314E1" w:rsidRPr="009956C4" w:rsidRDefault="00A314E1" w:rsidP="00A314E1">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314E1" w:rsidRPr="009956C4" w:rsidRDefault="00A314E1" w:rsidP="00A314E1">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14E1" w:rsidRPr="006F7EE6" w:rsidRDefault="00A314E1" w:rsidP="00A314E1">
            <w:pPr>
              <w:adjustRightInd w:val="0"/>
              <w:snapToGrid w:val="0"/>
              <w:jc w:val="center"/>
              <w:rPr>
                <w:rFonts w:ascii="Arial" w:hAnsi="Arial" w:cs="Arial"/>
                <w:sz w:val="14"/>
                <w:lang w:val="es-BO"/>
              </w:rPr>
            </w:pPr>
            <w:r>
              <w:rPr>
                <w:rFonts w:ascii="Arial" w:hAnsi="Arial" w:cs="Arial"/>
                <w:sz w:val="14"/>
                <w:lang w:val="es-BO"/>
              </w:rPr>
              <w:t>9</w:t>
            </w:r>
          </w:p>
        </w:tc>
        <w:tc>
          <w:tcPr>
            <w:tcW w:w="142" w:type="dxa"/>
            <w:tcBorders>
              <w:top w:val="nil"/>
              <w:left w:val="single" w:sz="4" w:space="0" w:color="auto"/>
              <w:bottom w:val="nil"/>
              <w:right w:val="single" w:sz="4" w:space="0" w:color="auto"/>
            </w:tcBorders>
            <w:shd w:val="clear" w:color="auto" w:fill="auto"/>
            <w:vAlign w:val="center"/>
          </w:tcPr>
          <w:p w:rsidR="00A314E1" w:rsidRPr="006F7EE6" w:rsidRDefault="00A314E1" w:rsidP="00A314E1">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14E1" w:rsidRPr="006F7EE6" w:rsidRDefault="00A314E1" w:rsidP="00A314E1">
            <w:pPr>
              <w:adjustRightInd w:val="0"/>
              <w:snapToGrid w:val="0"/>
              <w:jc w:val="center"/>
              <w:rPr>
                <w:rFonts w:ascii="Arial" w:hAnsi="Arial" w:cs="Arial"/>
                <w:sz w:val="14"/>
                <w:lang w:val="es-BO"/>
              </w:rPr>
            </w:pPr>
            <w:r>
              <w:rPr>
                <w:rFonts w:ascii="Arial" w:hAnsi="Arial" w:cs="Arial"/>
                <w:sz w:val="14"/>
                <w:lang w:val="es-BO"/>
              </w:rPr>
              <w:t>5</w:t>
            </w:r>
            <w:r w:rsidRPr="006F7EE6">
              <w:rPr>
                <w:rFonts w:ascii="Arial" w:hAnsi="Arial" w:cs="Arial"/>
                <w:sz w:val="14"/>
                <w:lang w:val="es-BO"/>
              </w:rPr>
              <w:t>0</w:t>
            </w:r>
          </w:p>
        </w:tc>
        <w:tc>
          <w:tcPr>
            <w:tcW w:w="141" w:type="dxa"/>
            <w:tcBorders>
              <w:top w:val="nil"/>
              <w:left w:val="single" w:sz="4" w:space="0" w:color="auto"/>
              <w:bottom w:val="nil"/>
              <w:right w:val="single" w:sz="12" w:space="0" w:color="auto"/>
            </w:tcBorders>
            <w:shd w:val="clear" w:color="auto" w:fill="auto"/>
            <w:vAlign w:val="center"/>
          </w:tcPr>
          <w:p w:rsidR="00A314E1" w:rsidRPr="002662F5" w:rsidRDefault="00A314E1" w:rsidP="00A314E1">
            <w:pPr>
              <w:adjustRightInd w:val="0"/>
              <w:snapToGrid w:val="0"/>
              <w:jc w:val="center"/>
              <w:rPr>
                <w:rFonts w:ascii="Arial" w:hAnsi="Arial" w:cs="Arial"/>
                <w:sz w:val="14"/>
                <w:highlight w:val="yellow"/>
                <w:lang w:val="es-BO"/>
              </w:rPr>
            </w:pPr>
          </w:p>
        </w:tc>
        <w:tc>
          <w:tcPr>
            <w:tcW w:w="142" w:type="dxa"/>
            <w:vMerge/>
            <w:tcBorders>
              <w:left w:val="single" w:sz="12" w:space="0" w:color="auto"/>
              <w:right w:val="nil"/>
            </w:tcBorders>
            <w:shd w:val="clear" w:color="auto" w:fill="auto"/>
            <w:vAlign w:val="center"/>
          </w:tcPr>
          <w:p w:rsidR="00A314E1" w:rsidRPr="00FD7E8D" w:rsidRDefault="00A314E1" w:rsidP="00A314E1">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314E1" w:rsidRPr="00FD7E8D" w:rsidRDefault="00A314E1" w:rsidP="00A314E1">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A314E1" w:rsidRPr="009956C4" w:rsidRDefault="00A314E1" w:rsidP="00A314E1">
            <w:pPr>
              <w:adjustRightInd w:val="0"/>
              <w:snapToGrid w:val="0"/>
              <w:jc w:val="center"/>
              <w:rPr>
                <w:rFonts w:ascii="Arial" w:hAnsi="Arial" w:cs="Arial"/>
                <w:sz w:val="14"/>
                <w:lang w:val="es-BO"/>
              </w:rPr>
            </w:pPr>
          </w:p>
        </w:tc>
      </w:tr>
      <w:tr w:rsidR="00A92B98" w:rsidRPr="009956C4" w:rsidTr="00883AB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1"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314E1" w:rsidRPr="009956C4" w:rsidTr="00883AB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314E1" w:rsidRPr="009956C4" w:rsidRDefault="00A314E1" w:rsidP="00A314E1">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A314E1" w:rsidRPr="009956C4" w:rsidRDefault="00A314E1" w:rsidP="00A314E1">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314E1" w:rsidRPr="009956C4" w:rsidRDefault="00A314E1" w:rsidP="00A314E1">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14E1" w:rsidRPr="00A314E1" w:rsidRDefault="00A314E1" w:rsidP="00A314E1">
            <w:pPr>
              <w:adjustRightInd w:val="0"/>
              <w:snapToGrid w:val="0"/>
              <w:jc w:val="center"/>
              <w:rPr>
                <w:rFonts w:ascii="Arial" w:hAnsi="Arial" w:cs="Arial"/>
                <w:sz w:val="14"/>
                <w:lang w:val="es-BO"/>
              </w:rPr>
            </w:pPr>
            <w:r w:rsidRPr="00A314E1">
              <w:rPr>
                <w:rFonts w:ascii="Arial" w:hAnsi="Arial" w:cs="Arial"/>
                <w:sz w:val="14"/>
                <w:lang w:val="es-BO"/>
              </w:rPr>
              <w:t>2</w:t>
            </w:r>
            <w:r w:rsidR="000E42D8">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314E1" w:rsidRPr="00A314E1" w:rsidRDefault="00A314E1" w:rsidP="00A314E1">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14E1" w:rsidRPr="00A314E1" w:rsidRDefault="00A314E1" w:rsidP="00A314E1">
            <w:pPr>
              <w:adjustRightInd w:val="0"/>
              <w:snapToGrid w:val="0"/>
              <w:jc w:val="center"/>
              <w:rPr>
                <w:rFonts w:ascii="Arial" w:hAnsi="Arial" w:cs="Arial"/>
                <w:sz w:val="14"/>
                <w:lang w:val="es-BO"/>
              </w:rPr>
            </w:pPr>
            <w:r w:rsidRPr="00A314E1">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314E1" w:rsidRPr="009956C4" w:rsidRDefault="00A314E1" w:rsidP="00A314E1">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14E1" w:rsidRPr="009956C4" w:rsidRDefault="00A314E1" w:rsidP="00A314E1">
            <w:pPr>
              <w:adjustRightInd w:val="0"/>
              <w:snapToGrid w:val="0"/>
              <w:jc w:val="center"/>
              <w:rPr>
                <w:rFonts w:ascii="Arial" w:hAnsi="Arial" w:cs="Arial"/>
                <w:sz w:val="14"/>
                <w:lang w:val="es-BO"/>
              </w:rPr>
            </w:pPr>
            <w:r w:rsidRPr="00A314E1">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314E1" w:rsidRPr="009956C4" w:rsidRDefault="00A314E1" w:rsidP="00A314E1">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314E1" w:rsidRPr="009956C4" w:rsidRDefault="00A314E1" w:rsidP="00A314E1">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A314E1" w:rsidRPr="006F7EE6" w:rsidRDefault="00A314E1" w:rsidP="00A314E1">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A314E1" w:rsidRPr="006F7EE6" w:rsidRDefault="00A314E1" w:rsidP="00A314E1">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14E1" w:rsidRPr="006F7EE6" w:rsidRDefault="00A314E1" w:rsidP="00A314E1">
            <w:pPr>
              <w:adjustRightInd w:val="0"/>
              <w:snapToGrid w:val="0"/>
              <w:jc w:val="center"/>
              <w:rPr>
                <w:rFonts w:ascii="Arial" w:hAnsi="Arial" w:cs="Arial"/>
                <w:sz w:val="14"/>
                <w:szCs w:val="4"/>
                <w:lang w:val="es-BO"/>
              </w:rPr>
            </w:pPr>
            <w:r>
              <w:rPr>
                <w:rFonts w:ascii="Arial" w:hAnsi="Arial" w:cs="Arial"/>
                <w:sz w:val="14"/>
                <w:szCs w:val="4"/>
                <w:lang w:val="es-BO"/>
              </w:rPr>
              <w:t>0</w:t>
            </w:r>
            <w:r w:rsidRPr="006F7EE6">
              <w:rPr>
                <w:rFonts w:ascii="Arial" w:hAnsi="Arial" w:cs="Arial"/>
                <w:sz w:val="14"/>
                <w:szCs w:val="4"/>
                <w:lang w:val="es-BO"/>
              </w:rPr>
              <w:t>1</w:t>
            </w:r>
          </w:p>
        </w:tc>
        <w:tc>
          <w:tcPr>
            <w:tcW w:w="141" w:type="dxa"/>
            <w:tcBorders>
              <w:top w:val="nil"/>
              <w:left w:val="single" w:sz="4" w:space="0" w:color="auto"/>
              <w:bottom w:val="nil"/>
              <w:right w:val="single" w:sz="12" w:space="0" w:color="auto"/>
            </w:tcBorders>
            <w:shd w:val="clear" w:color="auto" w:fill="auto"/>
            <w:vAlign w:val="center"/>
          </w:tcPr>
          <w:p w:rsidR="00A314E1" w:rsidRPr="009956C4" w:rsidRDefault="00A314E1" w:rsidP="00A314E1">
            <w:pPr>
              <w:adjustRightInd w:val="0"/>
              <w:snapToGrid w:val="0"/>
              <w:jc w:val="center"/>
              <w:rPr>
                <w:rFonts w:ascii="Arial" w:hAnsi="Arial" w:cs="Arial"/>
                <w:sz w:val="14"/>
                <w:szCs w:val="4"/>
                <w:lang w:val="es-BO"/>
              </w:rPr>
            </w:pPr>
          </w:p>
        </w:tc>
        <w:tc>
          <w:tcPr>
            <w:tcW w:w="142" w:type="dxa"/>
            <w:vMerge/>
            <w:tcBorders>
              <w:left w:val="single" w:sz="12" w:space="0" w:color="auto"/>
              <w:right w:val="single" w:sz="4" w:space="0" w:color="auto"/>
            </w:tcBorders>
            <w:shd w:val="clear" w:color="auto" w:fill="auto"/>
            <w:vAlign w:val="center"/>
          </w:tcPr>
          <w:p w:rsidR="00A314E1" w:rsidRPr="00FD7E8D" w:rsidRDefault="00A314E1" w:rsidP="00A314E1">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314E1" w:rsidRPr="00FD7E8D" w:rsidRDefault="00A314E1" w:rsidP="00A314E1">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A314E1" w:rsidRPr="00F278F3" w:rsidRDefault="00A314E1" w:rsidP="00A314E1">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5" w:history="1">
              <w:r w:rsidRPr="00CA0740">
                <w:rPr>
                  <w:rFonts w:ascii="Arial" w:hAnsi="Arial" w:cs="Arial"/>
                  <w:sz w:val="14"/>
                  <w:szCs w:val="14"/>
                </w:rPr>
                <w:t xml:space="preserve"> </w:t>
              </w:r>
            </w:hyperlink>
            <w:hyperlink r:id="rId16" w:history="1">
              <w:r w:rsidRPr="00CA0740">
                <w:rPr>
                  <w:rFonts w:ascii="Arial" w:hAnsi="Arial" w:cs="Arial"/>
                  <w:color w:val="0096D6"/>
                  <w:sz w:val="14"/>
                  <w:szCs w:val="14"/>
                  <w:u w:val="single"/>
                </w:rPr>
                <w:br/>
              </w:r>
            </w:hyperlink>
            <w:hyperlink r:id="rId17" w:tgtFrame="_blank" w:history="1">
              <w:r w:rsidR="00883AB2" w:rsidRPr="00883AB2">
                <w:rPr>
                  <w:rStyle w:val="Hipervnculo"/>
                  <w:rFonts w:ascii="Arial" w:hAnsi="Arial" w:cs="Arial"/>
                  <w:sz w:val="14"/>
                  <w:szCs w:val="14"/>
                </w:rPr>
                <w:t xml:space="preserve">https://bcb-gob-bo.zoom.us/j/89835294083?pwd=ytSRX68qhbJQAq1mPrlAmLNETvdF1S.1 </w:t>
              </w:r>
            </w:hyperlink>
          </w:p>
          <w:p w:rsidR="00A314E1" w:rsidRPr="00F278F3" w:rsidRDefault="00A314E1" w:rsidP="00A314E1">
            <w:pPr>
              <w:rPr>
                <w:rStyle w:val="Hipervnculo"/>
                <w:rFonts w:ascii="Arial" w:hAnsi="Arial" w:cs="Arial"/>
                <w:sz w:val="14"/>
                <w:szCs w:val="14"/>
              </w:rPr>
            </w:pPr>
          </w:p>
          <w:p w:rsidR="00A314E1" w:rsidRPr="00F278F3" w:rsidRDefault="00A314E1" w:rsidP="00A314E1">
            <w:pPr>
              <w:rPr>
                <w:rStyle w:val="Hipervnculo"/>
                <w:rFonts w:ascii="Arial" w:hAnsi="Arial" w:cs="Arial"/>
                <w:sz w:val="14"/>
                <w:szCs w:val="14"/>
              </w:rPr>
            </w:pPr>
            <w:r w:rsidRPr="00F278F3">
              <w:rPr>
                <w:rStyle w:val="Hipervnculo"/>
                <w:rFonts w:ascii="Arial" w:hAnsi="Arial" w:cs="Arial"/>
                <w:sz w:val="14"/>
                <w:szCs w:val="14"/>
              </w:rPr>
              <w:t xml:space="preserve">ID de reunión: </w:t>
            </w:r>
            <w:r w:rsidR="00883AB2" w:rsidRPr="00883AB2">
              <w:rPr>
                <w:rFonts w:ascii="Arial" w:hAnsi="Arial" w:cs="Arial"/>
                <w:color w:val="0000FF"/>
                <w:sz w:val="14"/>
                <w:szCs w:val="14"/>
                <w:u w:val="single"/>
              </w:rPr>
              <w:t>898 3529 4083</w:t>
            </w:r>
          </w:p>
          <w:p w:rsidR="00A314E1" w:rsidRPr="00543012" w:rsidRDefault="00A314E1" w:rsidP="00A314E1">
            <w:pPr>
              <w:rPr>
                <w:rFonts w:ascii="Times New Roman" w:hAnsi="Times New Roman"/>
                <w:sz w:val="24"/>
                <w:szCs w:val="24"/>
                <w:lang w:val="es-BO" w:eastAsia="es-BO"/>
              </w:rPr>
            </w:pPr>
            <w:r w:rsidRPr="00F278F3">
              <w:rPr>
                <w:rStyle w:val="Hipervnculo"/>
                <w:rFonts w:ascii="Arial" w:hAnsi="Arial" w:cs="Arial"/>
                <w:sz w:val="14"/>
                <w:szCs w:val="14"/>
              </w:rPr>
              <w:t xml:space="preserve">Código de acceso: </w:t>
            </w:r>
            <w:r w:rsidR="00883AB2" w:rsidRPr="00883AB2">
              <w:rPr>
                <w:rFonts w:ascii="Arial" w:hAnsi="Arial" w:cs="Arial"/>
                <w:color w:val="0000FF"/>
                <w:sz w:val="14"/>
                <w:szCs w:val="14"/>
                <w:u w:val="single"/>
              </w:rPr>
              <w:t>698182</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314E1" w:rsidRPr="009956C4" w:rsidRDefault="00A314E1" w:rsidP="00A314E1">
            <w:pPr>
              <w:adjustRightInd w:val="0"/>
              <w:snapToGrid w:val="0"/>
              <w:jc w:val="center"/>
              <w:rPr>
                <w:rFonts w:ascii="Arial" w:hAnsi="Arial" w:cs="Arial"/>
                <w:sz w:val="14"/>
                <w:szCs w:val="4"/>
                <w:lang w:val="es-BO"/>
              </w:rPr>
            </w:pPr>
          </w:p>
        </w:tc>
      </w:tr>
      <w:tr w:rsidR="00A92B98" w:rsidRPr="009956C4" w:rsidTr="00883AB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883AB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1"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883AB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314E1" w:rsidP="007360E8">
            <w:pPr>
              <w:adjustRightInd w:val="0"/>
              <w:snapToGrid w:val="0"/>
              <w:jc w:val="center"/>
              <w:rPr>
                <w:rFonts w:ascii="Arial" w:hAnsi="Arial" w:cs="Arial"/>
                <w:sz w:val="14"/>
                <w:lang w:val="es-BO"/>
              </w:rPr>
            </w:pPr>
            <w:r>
              <w:rPr>
                <w:rFonts w:ascii="Arial" w:hAnsi="Arial" w:cs="Arial"/>
                <w:sz w:val="14"/>
                <w:lang w:val="es-BO"/>
              </w:rPr>
              <w:t>2</w:t>
            </w:r>
            <w:r w:rsidR="000E42D8">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B50D8" w:rsidP="00FC4A11">
            <w:pPr>
              <w:adjustRightInd w:val="0"/>
              <w:snapToGrid w:val="0"/>
              <w:jc w:val="center"/>
              <w:rPr>
                <w:rFonts w:ascii="Arial" w:hAnsi="Arial" w:cs="Arial"/>
                <w:sz w:val="14"/>
                <w:lang w:val="es-BO"/>
              </w:rPr>
            </w:pPr>
            <w:r>
              <w:rPr>
                <w:rFonts w:ascii="Arial" w:hAnsi="Arial" w:cs="Arial"/>
                <w:sz w:val="14"/>
                <w:lang w:val="es-BO"/>
              </w:rPr>
              <w:t>1</w:t>
            </w:r>
            <w:r w:rsidR="00A314E1">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883AB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883AB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4114B" w:rsidRPr="009956C4" w:rsidRDefault="00A314E1" w:rsidP="0024114B">
            <w:pPr>
              <w:adjustRightInd w:val="0"/>
              <w:snapToGrid w:val="0"/>
              <w:jc w:val="center"/>
              <w:rPr>
                <w:rFonts w:ascii="Arial" w:hAnsi="Arial" w:cs="Arial"/>
                <w:sz w:val="14"/>
                <w:lang w:val="es-BO"/>
              </w:rPr>
            </w:pPr>
            <w:r>
              <w:rPr>
                <w:rFonts w:ascii="Arial" w:hAnsi="Arial" w:cs="Arial"/>
                <w:sz w:val="14"/>
                <w:lang w:val="es-BO"/>
              </w:rPr>
              <w:t>2</w:t>
            </w:r>
            <w:r w:rsidR="000E42D8">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EB50D8" w:rsidP="00EB50D8">
            <w:pPr>
              <w:adjustRightInd w:val="0"/>
              <w:snapToGrid w:val="0"/>
              <w:jc w:val="center"/>
              <w:rPr>
                <w:rFonts w:ascii="Arial" w:hAnsi="Arial" w:cs="Arial"/>
                <w:sz w:val="14"/>
                <w:lang w:val="es-BO"/>
              </w:rPr>
            </w:pPr>
            <w:r>
              <w:rPr>
                <w:rFonts w:ascii="Arial" w:hAnsi="Arial" w:cs="Arial"/>
                <w:sz w:val="14"/>
                <w:lang w:val="es-BO"/>
              </w:rPr>
              <w:t>1</w:t>
            </w:r>
            <w:r w:rsidR="00A314E1">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883AB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1"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883AB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E42D8" w:rsidP="00CD2708">
            <w:pPr>
              <w:adjustRightInd w:val="0"/>
              <w:snapToGrid w:val="0"/>
              <w:jc w:val="center"/>
              <w:rPr>
                <w:rFonts w:ascii="Arial" w:hAnsi="Arial" w:cs="Arial"/>
                <w:sz w:val="14"/>
                <w:lang w:val="es-BO"/>
              </w:rPr>
            </w:pPr>
            <w:r>
              <w:rPr>
                <w:rFonts w:ascii="Arial" w:hAnsi="Arial" w:cs="Arial"/>
                <w:sz w:val="14"/>
                <w:lang w:val="es-BO"/>
              </w:rPr>
              <w:t>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B50D8" w:rsidP="005845FF">
            <w:pPr>
              <w:adjustRightInd w:val="0"/>
              <w:snapToGrid w:val="0"/>
              <w:jc w:val="center"/>
              <w:rPr>
                <w:rFonts w:ascii="Arial" w:hAnsi="Arial" w:cs="Arial"/>
                <w:sz w:val="14"/>
                <w:lang w:val="es-BO"/>
              </w:rPr>
            </w:pPr>
            <w:r>
              <w:rPr>
                <w:rFonts w:ascii="Arial" w:hAnsi="Arial" w:cs="Arial"/>
                <w:sz w:val="14"/>
                <w:lang w:val="es-BO"/>
              </w:rPr>
              <w:t>1</w:t>
            </w:r>
            <w:r w:rsidR="000E42D8">
              <w:rPr>
                <w:rFonts w:ascii="Arial" w:hAnsi="Arial" w:cs="Arial"/>
                <w:sz w:val="14"/>
                <w:lang w:val="es-BO"/>
              </w:rPr>
              <w:t>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883AB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883AB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1"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883AB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92232" w:rsidP="005845FF">
            <w:pPr>
              <w:adjustRightInd w:val="0"/>
              <w:snapToGrid w:val="0"/>
              <w:jc w:val="center"/>
              <w:rPr>
                <w:rFonts w:ascii="Arial" w:hAnsi="Arial" w:cs="Arial"/>
                <w:sz w:val="14"/>
                <w:lang w:val="es-BO"/>
              </w:rPr>
            </w:pPr>
            <w:r>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B50D8" w:rsidP="00EB50D8">
            <w:pPr>
              <w:adjustRightInd w:val="0"/>
              <w:snapToGrid w:val="0"/>
              <w:jc w:val="center"/>
              <w:rPr>
                <w:rFonts w:ascii="Arial" w:hAnsi="Arial" w:cs="Arial"/>
                <w:sz w:val="14"/>
                <w:lang w:val="es-BO"/>
              </w:rPr>
            </w:pPr>
            <w:r>
              <w:rPr>
                <w:rFonts w:ascii="Arial" w:hAnsi="Arial" w:cs="Arial"/>
                <w:sz w:val="14"/>
                <w:lang w:val="es-BO"/>
              </w:rPr>
              <w:t>1</w:t>
            </w:r>
            <w:r w:rsidR="00A314E1">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883AB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1"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883AB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34186" w:rsidP="00CA6C06">
            <w:pPr>
              <w:adjustRightInd w:val="0"/>
              <w:snapToGrid w:val="0"/>
              <w:jc w:val="center"/>
              <w:rPr>
                <w:rFonts w:ascii="Arial" w:hAnsi="Arial" w:cs="Arial"/>
                <w:sz w:val="14"/>
                <w:lang w:val="es-BO"/>
              </w:rPr>
            </w:pPr>
            <w:r>
              <w:rPr>
                <w:rFonts w:ascii="Arial" w:hAnsi="Arial" w:cs="Arial"/>
                <w:sz w:val="14"/>
                <w:lang w:val="es-BO"/>
              </w:rPr>
              <w:t>1</w:t>
            </w:r>
            <w:r w:rsidR="000E42D8">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EB50D8" w:rsidP="00FC4A11">
            <w:pPr>
              <w:adjustRightInd w:val="0"/>
              <w:snapToGrid w:val="0"/>
              <w:jc w:val="center"/>
              <w:rPr>
                <w:rFonts w:ascii="Arial" w:hAnsi="Arial" w:cs="Arial"/>
                <w:sz w:val="14"/>
                <w:lang w:val="es-BO"/>
              </w:rPr>
            </w:pPr>
            <w:r>
              <w:rPr>
                <w:rFonts w:ascii="Arial" w:hAnsi="Arial" w:cs="Arial"/>
                <w:sz w:val="14"/>
                <w:lang w:val="es-BO"/>
              </w:rPr>
              <w:t>1</w:t>
            </w:r>
            <w:r w:rsidR="00B34186">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FC4A11">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883AB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9C19E5" w:rsidRPr="00B605CE" w:rsidRDefault="008C62BC" w:rsidP="007D24F0">
      <w:pPr>
        <w:pStyle w:val="Ttulo1"/>
        <w:tabs>
          <w:tab w:val="clear" w:pos="2344"/>
          <w:tab w:val="num" w:pos="567"/>
        </w:tabs>
        <w:ind w:left="567" w:hanging="567"/>
        <w:rPr>
          <w:rFonts w:ascii="Verdana" w:hAnsi="Verdana" w:cs="Arial"/>
          <w:sz w:val="18"/>
          <w:szCs w:val="18"/>
          <w:u w:val="none"/>
          <w:lang w:val="es-BO"/>
        </w:rPr>
      </w:pPr>
      <w:r w:rsidRPr="00B605CE">
        <w:rPr>
          <w:rFonts w:ascii="Verdana" w:hAnsi="Verdana" w:cs="Arial"/>
          <w:sz w:val="18"/>
          <w:szCs w:val="18"/>
          <w:u w:val="none"/>
          <w:lang w:val="es-BO"/>
        </w:rPr>
        <w:lastRenderedPageBreak/>
        <w:t>ESPECIFICACIONES TÉCNICAS Y CONDICIONES TÉCNICAS REQUERIDAS DEL BIEN</w:t>
      </w:r>
      <w:bookmarkEnd w:id="72"/>
      <w:r w:rsidRPr="00B605CE">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24114B" w:rsidRPr="000E42D8" w:rsidRDefault="0024114B" w:rsidP="0041412E">
      <w:pPr>
        <w:ind w:firstLine="567"/>
        <w:jc w:val="center"/>
        <w:rPr>
          <w:rFonts w:ascii="Arial" w:hAnsi="Arial" w:cs="Arial"/>
          <w:b/>
          <w:sz w:val="24"/>
          <w:szCs w:val="24"/>
        </w:rPr>
      </w:pPr>
    </w:p>
    <w:p w:rsidR="0024114B" w:rsidRPr="000E42D8" w:rsidRDefault="0024114B" w:rsidP="000E42D8">
      <w:pPr>
        <w:ind w:firstLine="567"/>
        <w:jc w:val="center"/>
        <w:rPr>
          <w:rFonts w:ascii="Arial" w:hAnsi="Arial" w:cs="Arial"/>
          <w:b/>
          <w:sz w:val="24"/>
          <w:szCs w:val="24"/>
        </w:rPr>
      </w:pPr>
      <w:r w:rsidRPr="000E42D8">
        <w:rPr>
          <w:rFonts w:ascii="Arial" w:hAnsi="Arial" w:cs="Arial"/>
          <w:b/>
          <w:sz w:val="24"/>
          <w:szCs w:val="24"/>
        </w:rPr>
        <w:t>PROVISIÓN E INSTALACIÓN DE ALARMAS  PARA SHAFTS, SWIFT, RRHH y CCP</w:t>
      </w:r>
    </w:p>
    <w:p w:rsidR="0024114B" w:rsidRPr="00B34186" w:rsidRDefault="0024114B" w:rsidP="0024114B">
      <w:pPr>
        <w:tabs>
          <w:tab w:val="left" w:pos="4060"/>
        </w:tabs>
        <w:rPr>
          <w:rFonts w:cs="Arial"/>
          <w:color w:val="FF0000"/>
          <w:sz w:val="18"/>
          <w:szCs w:val="18"/>
          <w:lang w:val="es-BO"/>
        </w:rPr>
      </w:pPr>
      <w:r w:rsidRPr="00B34186">
        <w:rPr>
          <w:rFonts w:cs="Arial"/>
          <w:color w:val="FF0000"/>
          <w:sz w:val="18"/>
          <w:szCs w:val="18"/>
          <w:lang w:val="es-BO"/>
        </w:rPr>
        <w:tab/>
      </w:r>
    </w:p>
    <w:tbl>
      <w:tblPr>
        <w:tblW w:w="555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7"/>
        <w:gridCol w:w="2315"/>
        <w:gridCol w:w="465"/>
        <w:gridCol w:w="475"/>
        <w:gridCol w:w="1572"/>
      </w:tblGrid>
      <w:tr w:rsidR="000E42D8" w:rsidRPr="0067783B" w:rsidTr="000E42D8">
        <w:trPr>
          <w:trHeight w:val="283"/>
          <w:tblHeader/>
        </w:trPr>
        <w:tc>
          <w:tcPr>
            <w:tcW w:w="2602" w:type="pct"/>
            <w:vMerge w:val="restart"/>
            <w:shd w:val="clear" w:color="auto" w:fill="D9D9D9"/>
            <w:vAlign w:val="center"/>
          </w:tcPr>
          <w:p w:rsidR="000E42D8" w:rsidRPr="0067783B" w:rsidRDefault="000E42D8" w:rsidP="000E42D8">
            <w:pPr>
              <w:jc w:val="center"/>
              <w:rPr>
                <w:b/>
                <w:bCs/>
                <w:sz w:val="14"/>
                <w:szCs w:val="18"/>
                <w:lang w:val="es-BO"/>
              </w:rPr>
            </w:pPr>
            <w:r w:rsidRPr="0067783B">
              <w:rPr>
                <w:b/>
                <w:bCs/>
                <w:sz w:val="14"/>
                <w:szCs w:val="18"/>
                <w:lang w:val="es-BO"/>
              </w:rPr>
              <w:t>REQUISITOS NECESARIOS DEL(LOS) BIEN(ES) Y LAS CONDICIONES COMPLEMENTARIAS</w:t>
            </w:r>
          </w:p>
        </w:tc>
        <w:tc>
          <w:tcPr>
            <w:tcW w:w="1150" w:type="pct"/>
            <w:tcBorders>
              <w:bottom w:val="single" w:sz="4" w:space="0" w:color="auto"/>
            </w:tcBorders>
            <w:shd w:val="clear"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4"/>
                <w:szCs w:val="18"/>
                <w:lang w:val="es-BO"/>
              </w:rPr>
            </w:pPr>
            <w:r w:rsidRPr="0067783B">
              <w:rPr>
                <w:b/>
                <w:sz w:val="14"/>
                <w:szCs w:val="18"/>
                <w:lang w:val="es-BO"/>
              </w:rPr>
              <w:t>PARA SER LLENADO POR EL PROPONENTE</w:t>
            </w:r>
          </w:p>
        </w:tc>
        <w:tc>
          <w:tcPr>
            <w:tcW w:w="1248" w:type="pct"/>
            <w:gridSpan w:val="3"/>
            <w:shd w:val="clear"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4"/>
                <w:szCs w:val="18"/>
                <w:lang w:val="es-BO"/>
              </w:rPr>
            </w:pPr>
            <w:r w:rsidRPr="0067783B">
              <w:rPr>
                <w:b/>
                <w:sz w:val="14"/>
                <w:szCs w:val="18"/>
                <w:lang w:val="es-BO"/>
              </w:rPr>
              <w:t>PARA LA CALIFICACIÓN DE LA ENTIDAD</w:t>
            </w:r>
          </w:p>
        </w:tc>
      </w:tr>
      <w:tr w:rsidR="000E42D8" w:rsidRPr="0067783B" w:rsidTr="000E42D8">
        <w:trPr>
          <w:trHeight w:val="283"/>
          <w:tblHeader/>
        </w:trPr>
        <w:tc>
          <w:tcPr>
            <w:tcW w:w="2602" w:type="pct"/>
            <w:vMerge/>
            <w:shd w:val="clear" w:color="auto" w:fill="D9D9D9"/>
            <w:vAlign w:val="center"/>
          </w:tcPr>
          <w:p w:rsidR="000E42D8" w:rsidRPr="0067783B" w:rsidRDefault="000E42D8" w:rsidP="000E42D8">
            <w:pPr>
              <w:pBdr>
                <w:top w:val="single" w:sz="4" w:space="0" w:color="auto"/>
                <w:left w:val="single" w:sz="4" w:space="0" w:color="auto"/>
                <w:bottom w:val="single" w:sz="4" w:space="0" w:color="auto"/>
              </w:pBdr>
              <w:jc w:val="center"/>
              <w:rPr>
                <w:rFonts w:eastAsia="Arial Unicode MS"/>
                <w:b/>
                <w:bCs/>
                <w:sz w:val="14"/>
                <w:szCs w:val="18"/>
                <w:lang w:val="es-BO"/>
              </w:rPr>
            </w:pPr>
          </w:p>
        </w:tc>
        <w:tc>
          <w:tcPr>
            <w:tcW w:w="1150" w:type="pct"/>
            <w:vMerge w:val="restart"/>
            <w:shd w:val="clear" w:color="auto" w:fill="D9D9D9"/>
            <w:vAlign w:val="center"/>
          </w:tcPr>
          <w:p w:rsidR="000E42D8" w:rsidRPr="0067783B" w:rsidRDefault="000E42D8" w:rsidP="000E42D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b/>
                <w:bCs/>
                <w:iCs/>
                <w:sz w:val="14"/>
                <w:szCs w:val="18"/>
                <w:lang w:val="es-BO"/>
              </w:rPr>
            </w:pPr>
            <w:r w:rsidRPr="0067783B">
              <w:rPr>
                <w:b/>
                <w:bCs/>
                <w:iCs/>
                <w:sz w:val="14"/>
                <w:szCs w:val="18"/>
                <w:lang w:val="es-BO"/>
              </w:rPr>
              <w:t>CARACTERÍSTICAS DE LA PROPUESTA</w:t>
            </w:r>
          </w:p>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iCs/>
                <w:sz w:val="14"/>
                <w:szCs w:val="18"/>
                <w:lang w:val="es-BO"/>
              </w:rPr>
            </w:pPr>
            <w:r w:rsidRPr="0067783B">
              <w:rPr>
                <w:sz w:val="14"/>
                <w:szCs w:val="18"/>
                <w:lang w:val="es-BO"/>
              </w:rPr>
              <w:t>(Manifestar aceptación, especificar, adjuntar lo requerido según el registro específico para cada requisito)</w:t>
            </w:r>
          </w:p>
        </w:tc>
        <w:tc>
          <w:tcPr>
            <w:tcW w:w="467" w:type="pct"/>
            <w:gridSpan w:val="2"/>
            <w:shd w:val="clear" w:color="auto" w:fill="D9D9D9"/>
            <w:vAlign w:val="center"/>
          </w:tcPr>
          <w:p w:rsidR="000E42D8" w:rsidRPr="0067783B" w:rsidRDefault="000E42D8" w:rsidP="000E42D8">
            <w:pPr>
              <w:jc w:val="center"/>
              <w:rPr>
                <w:b/>
                <w:bCs/>
                <w:sz w:val="14"/>
                <w:szCs w:val="18"/>
                <w:lang w:val="es-BO"/>
              </w:rPr>
            </w:pPr>
            <w:r w:rsidRPr="0067783B">
              <w:rPr>
                <w:b/>
                <w:bCs/>
                <w:sz w:val="14"/>
                <w:szCs w:val="18"/>
                <w:lang w:val="es-BO"/>
              </w:rPr>
              <w:t>CUMPLE</w:t>
            </w:r>
          </w:p>
        </w:tc>
        <w:tc>
          <w:tcPr>
            <w:tcW w:w="781" w:type="pct"/>
            <w:vMerge w:val="restart"/>
            <w:shd w:val="clear" w:color="auto" w:fill="D9D9D9"/>
            <w:vAlign w:val="center"/>
          </w:tcPr>
          <w:p w:rsidR="000E42D8" w:rsidRPr="0067783B" w:rsidRDefault="000E42D8" w:rsidP="000E42D8">
            <w:pPr>
              <w:jc w:val="center"/>
              <w:rPr>
                <w:bCs/>
                <w:sz w:val="14"/>
                <w:szCs w:val="18"/>
                <w:lang w:val="es-BO"/>
              </w:rPr>
            </w:pPr>
            <w:r w:rsidRPr="0067783B">
              <w:rPr>
                <w:b/>
                <w:bCs/>
                <w:sz w:val="14"/>
                <w:szCs w:val="18"/>
                <w:lang w:val="es-BO"/>
              </w:rPr>
              <w:t>OBSERVACIONES</w:t>
            </w:r>
            <w:r w:rsidRPr="0067783B">
              <w:rPr>
                <w:bCs/>
                <w:sz w:val="14"/>
                <w:szCs w:val="18"/>
                <w:lang w:val="es-BO"/>
              </w:rPr>
              <w:t xml:space="preserve"> (especificar por qué no cumple)</w:t>
            </w:r>
          </w:p>
        </w:tc>
      </w:tr>
      <w:tr w:rsidR="000E42D8" w:rsidRPr="0067783B" w:rsidTr="000E42D8">
        <w:trPr>
          <w:trHeight w:val="283"/>
          <w:tblHeader/>
        </w:trPr>
        <w:tc>
          <w:tcPr>
            <w:tcW w:w="2602" w:type="pct"/>
            <w:vMerge/>
            <w:tcBorders>
              <w:bottom w:val="single" w:sz="4" w:space="0" w:color="auto"/>
            </w:tcBorders>
            <w:shd w:val="clear" w:color="auto" w:fill="D9D9D9"/>
            <w:vAlign w:val="center"/>
          </w:tcPr>
          <w:p w:rsidR="000E42D8" w:rsidRPr="0067783B" w:rsidRDefault="000E42D8" w:rsidP="000E42D8">
            <w:pPr>
              <w:rPr>
                <w:b/>
                <w:bCs/>
                <w:sz w:val="18"/>
                <w:szCs w:val="18"/>
                <w:lang w:val="es-BO"/>
              </w:rPr>
            </w:pPr>
          </w:p>
        </w:tc>
        <w:tc>
          <w:tcPr>
            <w:tcW w:w="1150" w:type="pct"/>
            <w:vMerge/>
            <w:tcBorders>
              <w:bottom w:val="single" w:sz="4" w:space="0" w:color="auto"/>
            </w:tcBorders>
            <w:shd w:val="clear"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b/>
                <w:bCs/>
                <w:iCs/>
                <w:sz w:val="18"/>
                <w:szCs w:val="18"/>
                <w:lang w:val="es-BO"/>
              </w:rPr>
            </w:pPr>
          </w:p>
        </w:tc>
        <w:tc>
          <w:tcPr>
            <w:tcW w:w="231" w:type="pct"/>
            <w:tcBorders>
              <w:bottom w:val="single" w:sz="4" w:space="0" w:color="auto"/>
            </w:tcBorders>
            <w:shd w:val="clear" w:color="auto" w:fill="D9D9D9"/>
            <w:vAlign w:val="center"/>
          </w:tcPr>
          <w:p w:rsidR="000E42D8" w:rsidRPr="0067783B" w:rsidRDefault="000E42D8" w:rsidP="000E42D8">
            <w:pPr>
              <w:jc w:val="center"/>
              <w:rPr>
                <w:b/>
                <w:bCs/>
                <w:sz w:val="18"/>
                <w:szCs w:val="18"/>
                <w:lang w:val="es-BO"/>
              </w:rPr>
            </w:pPr>
            <w:r w:rsidRPr="0067783B">
              <w:rPr>
                <w:b/>
                <w:sz w:val="18"/>
                <w:szCs w:val="18"/>
                <w:lang w:val="es-BO"/>
              </w:rPr>
              <w:t>SI</w:t>
            </w:r>
          </w:p>
        </w:tc>
        <w:tc>
          <w:tcPr>
            <w:tcW w:w="236" w:type="pct"/>
            <w:tcBorders>
              <w:bottom w:val="single" w:sz="4" w:space="0" w:color="auto"/>
            </w:tcBorders>
            <w:shd w:val="clear" w:color="auto" w:fill="D9D9D9"/>
            <w:vAlign w:val="center"/>
          </w:tcPr>
          <w:p w:rsidR="000E42D8" w:rsidRPr="0067783B" w:rsidRDefault="000E42D8" w:rsidP="000E42D8">
            <w:pPr>
              <w:jc w:val="center"/>
              <w:rPr>
                <w:b/>
                <w:bCs/>
                <w:sz w:val="18"/>
                <w:szCs w:val="18"/>
                <w:lang w:val="es-BO"/>
              </w:rPr>
            </w:pPr>
            <w:r w:rsidRPr="0067783B">
              <w:rPr>
                <w:b/>
                <w:sz w:val="18"/>
                <w:szCs w:val="18"/>
                <w:lang w:val="es-BO"/>
              </w:rPr>
              <w:t>NO</w:t>
            </w:r>
          </w:p>
        </w:tc>
        <w:tc>
          <w:tcPr>
            <w:tcW w:w="781" w:type="pct"/>
            <w:vMerge/>
            <w:tcBorders>
              <w:bottom w:val="single" w:sz="4" w:space="0" w:color="auto"/>
            </w:tcBorders>
            <w:shd w:val="clear"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center"/>
              <w:rPr>
                <w:iCs/>
                <w:sz w:val="18"/>
                <w:szCs w:val="18"/>
                <w:lang w:val="es-BO"/>
              </w:rPr>
            </w:pPr>
          </w:p>
        </w:tc>
      </w:tr>
      <w:tr w:rsidR="000E42D8" w:rsidRPr="0067783B" w:rsidTr="000E42D8">
        <w:trPr>
          <w:trHeight w:val="283"/>
        </w:trPr>
        <w:tc>
          <w:tcPr>
            <w:tcW w:w="5000" w:type="pct"/>
            <w:gridSpan w:val="5"/>
            <w:shd w:val="clear" w:color="auto" w:fill="17365D" w:themeFill="text2" w:themeFillShade="BF"/>
            <w:vAlign w:val="center"/>
          </w:tcPr>
          <w:p w:rsidR="000E42D8" w:rsidRPr="0067783B" w:rsidRDefault="000E42D8" w:rsidP="0031602E">
            <w:pPr>
              <w:pStyle w:val="Prrafodelista"/>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iCs/>
                <w:color w:val="FFFFFF"/>
                <w:sz w:val="18"/>
                <w:szCs w:val="18"/>
                <w:lang w:val="es-BO"/>
              </w:rPr>
            </w:pPr>
            <w:r w:rsidRPr="0067783B">
              <w:rPr>
                <w:rFonts w:ascii="Verdana" w:hAnsi="Verdana"/>
                <w:b/>
                <w:bCs/>
                <w:color w:val="FFFFFF" w:themeColor="background1"/>
                <w:sz w:val="18"/>
                <w:szCs w:val="18"/>
                <w:lang w:val="es-BO"/>
              </w:rPr>
              <w:t>OBJETO Y CAUSA</w:t>
            </w:r>
          </w:p>
        </w:tc>
      </w:tr>
      <w:tr w:rsidR="000E42D8" w:rsidRPr="0067783B" w:rsidTr="000E42D8">
        <w:trPr>
          <w:trHeight w:val="625"/>
        </w:trPr>
        <w:tc>
          <w:tcPr>
            <w:tcW w:w="2602" w:type="pct"/>
            <w:vAlign w:val="center"/>
          </w:tcPr>
          <w:p w:rsidR="000E42D8" w:rsidRDefault="000E42D8" w:rsidP="000E42D8">
            <w:pPr>
              <w:ind w:firstLine="6"/>
              <w:jc w:val="both"/>
              <w:rPr>
                <w:bCs/>
                <w:iCs/>
                <w:sz w:val="18"/>
                <w:szCs w:val="18"/>
                <w:lang w:val="es-BO"/>
              </w:rPr>
            </w:pPr>
            <w:r w:rsidRPr="0067783B">
              <w:rPr>
                <w:bCs/>
                <w:iCs/>
                <w:sz w:val="18"/>
                <w:szCs w:val="18"/>
                <w:lang w:val="es-BO"/>
              </w:rPr>
              <w:t>El Banco Central de Bolivia (BCB) req</w:t>
            </w:r>
            <w:r>
              <w:rPr>
                <w:bCs/>
                <w:iCs/>
                <w:sz w:val="18"/>
                <w:szCs w:val="18"/>
                <w:lang w:val="es-BO"/>
              </w:rPr>
              <w:t xml:space="preserve">uiere la </w:t>
            </w:r>
            <w:r w:rsidRPr="00DC7471">
              <w:rPr>
                <w:bCs/>
                <w:iCs/>
                <w:sz w:val="18"/>
                <w:szCs w:val="18"/>
                <w:lang w:val="es-BO"/>
              </w:rPr>
              <w:t xml:space="preserve">provisión e instalación </w:t>
            </w:r>
            <w:r>
              <w:rPr>
                <w:bCs/>
                <w:iCs/>
                <w:sz w:val="18"/>
                <w:szCs w:val="18"/>
                <w:lang w:val="es-BO"/>
              </w:rPr>
              <w:t xml:space="preserve">de Alarmas </w:t>
            </w:r>
            <w:r w:rsidRPr="00DC7471">
              <w:rPr>
                <w:bCs/>
                <w:iCs/>
                <w:sz w:val="18"/>
                <w:szCs w:val="18"/>
                <w:lang w:val="es-BO"/>
              </w:rPr>
              <w:t xml:space="preserve">para </w:t>
            </w:r>
            <w:proofErr w:type="spellStart"/>
            <w:r>
              <w:rPr>
                <w:bCs/>
                <w:iCs/>
                <w:sz w:val="18"/>
                <w:szCs w:val="18"/>
                <w:lang w:val="es-BO"/>
              </w:rPr>
              <w:t>Shafts</w:t>
            </w:r>
            <w:proofErr w:type="spellEnd"/>
            <w:r>
              <w:rPr>
                <w:bCs/>
                <w:iCs/>
                <w:sz w:val="18"/>
                <w:szCs w:val="18"/>
                <w:lang w:val="es-BO"/>
              </w:rPr>
              <w:t>, Swift, RRHH y CCP con el fin alertar eventos irregulares y cumplir el Reglamento de Seguridad de la Información.</w:t>
            </w:r>
          </w:p>
          <w:p w:rsidR="000E42D8" w:rsidRPr="0067783B" w:rsidRDefault="000E42D8" w:rsidP="000E42D8">
            <w:pPr>
              <w:ind w:firstLine="6"/>
              <w:jc w:val="both"/>
              <w:rPr>
                <w:bCs/>
                <w:iCs/>
                <w:sz w:val="18"/>
                <w:szCs w:val="18"/>
                <w:lang w:val="es-BO"/>
              </w:rPr>
            </w:pPr>
          </w:p>
        </w:tc>
        <w:tc>
          <w:tcPr>
            <w:tcW w:w="2398" w:type="pct"/>
            <w:gridSpan w:val="4"/>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ind w:left="567" w:hanging="567"/>
              <w:rPr>
                <w:iCs/>
                <w:color w:val="FFFFFF"/>
                <w:sz w:val="18"/>
                <w:szCs w:val="18"/>
                <w:lang w:val="es-BO"/>
              </w:rPr>
            </w:pPr>
          </w:p>
        </w:tc>
      </w:tr>
      <w:tr w:rsidR="000E42D8" w:rsidRPr="0067783B" w:rsidTr="000E42D8">
        <w:trPr>
          <w:trHeight w:val="283"/>
        </w:trPr>
        <w:tc>
          <w:tcPr>
            <w:tcW w:w="5000" w:type="pct"/>
            <w:gridSpan w:val="5"/>
            <w:shd w:val="clear" w:color="auto" w:fill="17365D" w:themeFill="text2" w:themeFillShade="BF"/>
            <w:vAlign w:val="center"/>
          </w:tcPr>
          <w:p w:rsidR="000E42D8" w:rsidRPr="0067783B" w:rsidRDefault="000E42D8" w:rsidP="0031602E">
            <w:pPr>
              <w:pStyle w:val="Prrafodelista"/>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iCs/>
                <w:color w:val="FFFFFF"/>
                <w:sz w:val="18"/>
                <w:szCs w:val="18"/>
                <w:lang w:val="es-BO"/>
              </w:rPr>
            </w:pPr>
            <w:r w:rsidRPr="0067783B">
              <w:rPr>
                <w:rFonts w:ascii="Verdana" w:hAnsi="Verdana"/>
                <w:b/>
                <w:bCs/>
                <w:color w:val="FFFFFF" w:themeColor="background1"/>
                <w:sz w:val="18"/>
                <w:szCs w:val="18"/>
                <w:lang w:val="es-BO"/>
              </w:rPr>
              <w:t>CARA</w:t>
            </w:r>
            <w:r w:rsidRPr="0067783B">
              <w:rPr>
                <w:rFonts w:ascii="Verdana" w:hAnsi="Verdana"/>
                <w:b/>
                <w:bCs/>
                <w:color w:val="FFFFFF"/>
                <w:sz w:val="18"/>
                <w:szCs w:val="18"/>
                <w:lang w:val="es-BO"/>
              </w:rPr>
              <w:t>C</w:t>
            </w:r>
            <w:r>
              <w:rPr>
                <w:rFonts w:ascii="Verdana" w:hAnsi="Verdana"/>
                <w:b/>
                <w:bCs/>
                <w:color w:val="FFFFFF"/>
                <w:sz w:val="18"/>
                <w:szCs w:val="18"/>
                <w:lang w:val="es-BO"/>
              </w:rPr>
              <w:t xml:space="preserve">TERÍSTICAS GENERALES DE BIENES </w:t>
            </w:r>
          </w:p>
        </w:tc>
      </w:tr>
      <w:tr w:rsidR="000E42D8" w:rsidRPr="0067783B" w:rsidTr="000E42D8">
        <w:trPr>
          <w:trHeight w:val="283"/>
        </w:trPr>
        <w:tc>
          <w:tcPr>
            <w:tcW w:w="5000" w:type="pct"/>
            <w:gridSpan w:val="5"/>
            <w:shd w:val="clear" w:color="auto" w:fill="C6D9F1" w:themeFill="text2" w:themeFillTint="33"/>
            <w:vAlign w:val="center"/>
          </w:tcPr>
          <w:p w:rsidR="000E42D8" w:rsidRPr="0067783B" w:rsidRDefault="000E42D8" w:rsidP="0031602E">
            <w:pPr>
              <w:pStyle w:val="Prrafodelista"/>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Verdana" w:hAnsi="Verdana"/>
                <w:iCs/>
                <w:sz w:val="18"/>
                <w:szCs w:val="18"/>
                <w:lang w:val="es-BO"/>
              </w:rPr>
            </w:pPr>
            <w:r>
              <w:rPr>
                <w:rFonts w:ascii="Verdana" w:hAnsi="Verdana"/>
                <w:b/>
                <w:bCs/>
                <w:sz w:val="18"/>
                <w:szCs w:val="18"/>
                <w:lang w:val="es-BO"/>
              </w:rPr>
              <w:t>Bienes</w:t>
            </w:r>
          </w:p>
        </w:tc>
      </w:tr>
      <w:tr w:rsidR="000E42D8" w:rsidRPr="0067783B" w:rsidTr="000E42D8">
        <w:trPr>
          <w:trHeight w:val="283"/>
        </w:trPr>
        <w:tc>
          <w:tcPr>
            <w:tcW w:w="5000" w:type="pct"/>
            <w:gridSpan w:val="5"/>
            <w:shd w:val="clear" w:color="auto" w:fill="auto"/>
            <w:vAlign w:val="center"/>
          </w:tcPr>
          <w:p w:rsidR="000E42D8"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Cs/>
                <w:color w:val="000000" w:themeColor="text1"/>
                <w:sz w:val="18"/>
                <w:szCs w:val="18"/>
                <w:lang w:val="es-BO" w:eastAsia="es-BO"/>
              </w:rPr>
            </w:pPr>
          </w:p>
          <w:p w:rsidR="000E42D8" w:rsidRPr="00026CD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Cs/>
                <w:sz w:val="18"/>
                <w:szCs w:val="18"/>
                <w:lang w:val="es-BO" w:eastAsia="es-BO"/>
              </w:rPr>
            </w:pPr>
            <w:r w:rsidRPr="00026CDB">
              <w:rPr>
                <w:rFonts w:cs="Arial"/>
                <w:bCs/>
                <w:sz w:val="18"/>
                <w:szCs w:val="18"/>
                <w:lang w:val="es-BO" w:eastAsia="es-BO"/>
              </w:rPr>
              <w:t>La integración de los bienes debe ser compatible de forma nativa con el sistema de alarmas existente en el edificio del Banco Central de Bolivia (BCB), cuya central de alarma es de la marca DMP, modelo KR550DNL-GZ.</w:t>
            </w:r>
          </w:p>
          <w:p w:rsidR="000E42D8" w:rsidRPr="00605C5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Cs/>
                <w:color w:val="000000" w:themeColor="text1"/>
                <w:sz w:val="18"/>
                <w:szCs w:val="18"/>
                <w:highlight w:val="yellow"/>
                <w:lang w:val="es-BO" w:eastAsia="es-BO"/>
              </w:rPr>
            </w:pPr>
          </w:p>
          <w:p w:rsidR="000E42D8" w:rsidRPr="00026CD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Cs/>
                <w:sz w:val="18"/>
                <w:szCs w:val="18"/>
                <w:lang w:val="es-BO" w:eastAsia="es-BO"/>
              </w:rPr>
            </w:pPr>
            <w:r w:rsidRPr="00026CDB">
              <w:rPr>
                <w:rFonts w:cs="Arial"/>
                <w:bCs/>
                <w:sz w:val="18"/>
                <w:szCs w:val="18"/>
                <w:lang w:val="es-BO" w:eastAsia="es-BO"/>
              </w:rPr>
              <w:t xml:space="preserve">La provisión e instalación de los bienes se llevará a cabo en los </w:t>
            </w:r>
            <w:proofErr w:type="spellStart"/>
            <w:r w:rsidRPr="00026CDB">
              <w:rPr>
                <w:rFonts w:cs="Arial"/>
                <w:bCs/>
                <w:sz w:val="18"/>
                <w:szCs w:val="18"/>
                <w:lang w:val="es-BO" w:eastAsia="es-BO"/>
              </w:rPr>
              <w:t>shafts</w:t>
            </w:r>
            <w:proofErr w:type="spellEnd"/>
            <w:r w:rsidRPr="00026CDB">
              <w:rPr>
                <w:rFonts w:cs="Arial"/>
                <w:bCs/>
                <w:sz w:val="18"/>
                <w:szCs w:val="18"/>
                <w:lang w:val="es-BO" w:eastAsia="es-BO"/>
              </w:rPr>
              <w:t xml:space="preserve"> eléctricos, SWIFT, RRHH y CPP ubicados en los diferentes pisos del edificio del Banco Central de Bolivia (BCB).</w:t>
            </w:r>
          </w:p>
          <w:p w:rsidR="000E42D8" w:rsidRPr="00E43403"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bCs/>
                <w:color w:val="000000" w:themeColor="text1"/>
                <w:sz w:val="18"/>
                <w:szCs w:val="18"/>
                <w:lang w:val="es-BO" w:eastAsia="es-BO"/>
              </w:rPr>
            </w:pPr>
          </w:p>
        </w:tc>
      </w:tr>
      <w:tr w:rsidR="000E42D8" w:rsidRPr="0067783B" w:rsidTr="000E42D8">
        <w:trPr>
          <w:trHeight w:val="283"/>
        </w:trPr>
        <w:tc>
          <w:tcPr>
            <w:tcW w:w="5000" w:type="pct"/>
            <w:gridSpan w:val="5"/>
            <w:shd w:val="clear" w:color="auto" w:fill="C6D9F1" w:themeFill="text2" w:themeFillTint="33"/>
            <w:vAlign w:val="center"/>
          </w:tcPr>
          <w:p w:rsidR="000E42D8" w:rsidRPr="00D42913"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iCs/>
                <w:color w:val="000000" w:themeColor="text1"/>
                <w:sz w:val="18"/>
                <w:szCs w:val="18"/>
                <w:lang w:val="es-BO"/>
              </w:rPr>
            </w:pPr>
            <w:r w:rsidRPr="00D42913">
              <w:rPr>
                <w:rFonts w:cs="Arial"/>
                <w:b/>
                <w:bCs/>
                <w:color w:val="000000" w:themeColor="text1"/>
                <w:sz w:val="18"/>
                <w:szCs w:val="18"/>
                <w:lang w:val="es-BO" w:eastAsia="es-BO"/>
              </w:rPr>
              <w:t>ÍTEM 1. REPETIDOR DE SEÑAL</w:t>
            </w:r>
          </w:p>
        </w:tc>
      </w:tr>
      <w:tr w:rsidR="000E42D8" w:rsidRPr="0067783B" w:rsidTr="000E42D8">
        <w:trPr>
          <w:trHeight w:val="283"/>
        </w:trPr>
        <w:tc>
          <w:tcPr>
            <w:tcW w:w="2602" w:type="pct"/>
            <w:vAlign w:val="center"/>
          </w:tcPr>
          <w:p w:rsidR="000E42D8" w:rsidRPr="00E91CDA" w:rsidRDefault="000E42D8" w:rsidP="0031602E">
            <w:pPr>
              <w:pStyle w:val="Prrafodelista"/>
              <w:numPr>
                <w:ilvl w:val="1"/>
                <w:numId w:val="47"/>
              </w:numPr>
              <w:contextualSpacing/>
              <w:jc w:val="both"/>
              <w:rPr>
                <w:rFonts w:ascii="Verdana" w:hAnsi="Verdana"/>
                <w:b/>
                <w:sz w:val="18"/>
                <w:szCs w:val="18"/>
                <w:lang w:val="es-BO"/>
              </w:rPr>
            </w:pPr>
            <w:r w:rsidRPr="00E91CDA">
              <w:rPr>
                <w:rFonts w:ascii="Verdana" w:hAnsi="Verdana"/>
                <w:b/>
                <w:sz w:val="18"/>
                <w:szCs w:val="18"/>
                <w:lang w:val="es-BO"/>
              </w:rPr>
              <w:t xml:space="preserve">Marca: </w:t>
            </w:r>
            <w:r w:rsidRPr="00E91CDA">
              <w:rPr>
                <w:rFonts w:ascii="Verdana" w:hAnsi="Verdana"/>
                <w:sz w:val="18"/>
                <w:szCs w:val="18"/>
                <w:lang w:val="es-BO"/>
              </w:rPr>
              <w:t>A Especificar.</w:t>
            </w:r>
          </w:p>
          <w:p w:rsidR="000E42D8" w:rsidRPr="0067783B" w:rsidRDefault="000E42D8" w:rsidP="000E42D8">
            <w:pPr>
              <w:jc w:val="both"/>
              <w:rPr>
                <w:b/>
                <w:sz w:val="18"/>
                <w:szCs w:val="18"/>
                <w:lang w:val="es-BO"/>
              </w:rPr>
            </w:pPr>
            <w:r w:rsidRPr="00384791">
              <w:rPr>
                <w:b/>
                <w:i/>
                <w:sz w:val="18"/>
                <w:szCs w:val="18"/>
                <w:lang w:val="es-BO"/>
              </w:rPr>
              <w:t>(Especificar)</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E91CDA" w:rsidRDefault="000E42D8" w:rsidP="0031602E">
            <w:pPr>
              <w:pStyle w:val="Prrafodelista"/>
              <w:numPr>
                <w:ilvl w:val="1"/>
                <w:numId w:val="47"/>
              </w:numPr>
              <w:contextualSpacing/>
              <w:jc w:val="both"/>
              <w:rPr>
                <w:sz w:val="18"/>
                <w:szCs w:val="18"/>
                <w:lang w:val="es-BO"/>
              </w:rPr>
            </w:pPr>
            <w:r w:rsidRPr="00E91CDA">
              <w:rPr>
                <w:rFonts w:ascii="Verdana" w:hAnsi="Verdana"/>
                <w:b/>
                <w:sz w:val="18"/>
                <w:szCs w:val="18"/>
                <w:lang w:val="es-BO"/>
              </w:rPr>
              <w:t xml:space="preserve">Modelo: </w:t>
            </w:r>
            <w:r w:rsidRPr="00E91CDA">
              <w:rPr>
                <w:rFonts w:ascii="Verdana" w:hAnsi="Verdana"/>
                <w:sz w:val="18"/>
                <w:szCs w:val="18"/>
                <w:lang w:val="es-BO"/>
              </w:rPr>
              <w:t>A Especificar</w:t>
            </w:r>
            <w:r w:rsidRPr="00E91CDA">
              <w:rPr>
                <w:sz w:val="18"/>
                <w:szCs w:val="18"/>
                <w:lang w:val="es-BO"/>
              </w:rPr>
              <w:t xml:space="preserve">. </w:t>
            </w:r>
          </w:p>
          <w:p w:rsidR="000E42D8" w:rsidRDefault="000E42D8" w:rsidP="000E42D8">
            <w:pPr>
              <w:jc w:val="both"/>
              <w:rPr>
                <w:sz w:val="18"/>
                <w:szCs w:val="18"/>
                <w:lang w:val="es-BO"/>
              </w:rPr>
            </w:pPr>
            <w:r w:rsidRPr="00384791">
              <w:rPr>
                <w:sz w:val="18"/>
                <w:szCs w:val="18"/>
                <w:lang w:val="es-BO"/>
              </w:rPr>
              <w:t>El modelo ofertado debe ser verificable en la página web oficial del fabricante, no se aceptarán modelos descontinuados o no especificados por el fabricante en la web oficial.</w:t>
            </w:r>
          </w:p>
          <w:p w:rsidR="000E42D8" w:rsidRPr="0067783B" w:rsidRDefault="000E42D8" w:rsidP="000E42D8">
            <w:pPr>
              <w:jc w:val="both"/>
              <w:rPr>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 especificar y señalar la dirección URL del fabricante)</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bookmarkStart w:id="73" w:name="_GoBack"/>
            <w:bookmarkEnd w:id="73"/>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A32043" w:rsidRDefault="000E42D8" w:rsidP="0031602E">
            <w:pPr>
              <w:pStyle w:val="Prrafodelista"/>
              <w:numPr>
                <w:ilvl w:val="1"/>
                <w:numId w:val="47"/>
              </w:numPr>
              <w:ind w:left="497" w:hanging="497"/>
              <w:jc w:val="both"/>
              <w:rPr>
                <w:b/>
                <w:sz w:val="18"/>
                <w:szCs w:val="18"/>
                <w:lang w:val="es-BO"/>
              </w:rPr>
            </w:pPr>
            <w:r w:rsidRPr="00A32043">
              <w:rPr>
                <w:rFonts w:ascii="Verdana" w:hAnsi="Verdana"/>
                <w:b/>
                <w:sz w:val="18"/>
                <w:szCs w:val="18"/>
                <w:lang w:val="es-BO"/>
              </w:rPr>
              <w:t xml:space="preserve">Cantidad: </w:t>
            </w:r>
            <w:r>
              <w:rPr>
                <w:rFonts w:ascii="Verdana" w:hAnsi="Verdana"/>
                <w:sz w:val="18"/>
                <w:szCs w:val="18"/>
                <w:lang w:val="es-BO"/>
              </w:rPr>
              <w:t>Cinco (5) unidades</w:t>
            </w:r>
          </w:p>
          <w:p w:rsidR="000E42D8" w:rsidRPr="00A32043" w:rsidRDefault="000E42D8" w:rsidP="000E42D8">
            <w:pPr>
              <w:jc w:val="both"/>
              <w:rPr>
                <w:b/>
                <w:sz w:val="18"/>
                <w:szCs w:val="18"/>
                <w:lang w:val="es-BO"/>
              </w:rPr>
            </w:pPr>
            <w:r w:rsidRPr="00A32043">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384791" w:rsidRDefault="000E42D8" w:rsidP="0031602E">
            <w:pPr>
              <w:pStyle w:val="Prrafodelista"/>
              <w:numPr>
                <w:ilvl w:val="1"/>
                <w:numId w:val="47"/>
              </w:numPr>
              <w:ind w:left="497" w:hanging="497"/>
              <w:contextualSpacing/>
              <w:jc w:val="both"/>
              <w:rPr>
                <w:rFonts w:ascii="Verdana" w:hAnsi="Verdana"/>
                <w:b/>
                <w:bCs/>
                <w:sz w:val="18"/>
                <w:szCs w:val="18"/>
                <w:lang w:val="es-BO"/>
              </w:rPr>
            </w:pPr>
            <w:r w:rsidRPr="00384791">
              <w:rPr>
                <w:rFonts w:ascii="Verdana" w:hAnsi="Verdana"/>
                <w:b/>
                <w:bCs/>
                <w:sz w:val="18"/>
                <w:szCs w:val="18"/>
                <w:lang w:val="es-BO"/>
              </w:rPr>
              <w:t>Características Generales:</w:t>
            </w:r>
            <w:r>
              <w:rPr>
                <w:rFonts w:ascii="Verdana" w:hAnsi="Verdana"/>
                <w:b/>
                <w:bCs/>
                <w:sz w:val="18"/>
                <w:szCs w:val="18"/>
                <w:lang w:val="es-BO"/>
              </w:rPr>
              <w:t xml:space="preserve"> </w:t>
            </w:r>
            <w:r w:rsidRPr="00384791">
              <w:rPr>
                <w:rFonts w:ascii="Verdana" w:hAnsi="Verdana"/>
                <w:sz w:val="18"/>
                <w:szCs w:val="18"/>
                <w:lang w:val="es-BO"/>
              </w:rPr>
              <w:t>Los</w:t>
            </w:r>
            <w:r w:rsidRPr="00384791">
              <w:rPr>
                <w:rFonts w:ascii="Verdana" w:hAnsi="Verdana"/>
                <w:b/>
                <w:sz w:val="18"/>
                <w:szCs w:val="18"/>
                <w:lang w:val="es-BO"/>
              </w:rPr>
              <w:t xml:space="preserve"> </w:t>
            </w:r>
            <w:r w:rsidRPr="00384791">
              <w:rPr>
                <w:rFonts w:ascii="Verdana" w:hAnsi="Verdana"/>
                <w:bCs/>
                <w:sz w:val="18"/>
                <w:szCs w:val="18"/>
                <w:lang w:val="es-BO"/>
              </w:rPr>
              <w:t>repetidores de señal</w:t>
            </w:r>
            <w:r w:rsidRPr="00384791">
              <w:rPr>
                <w:rFonts w:ascii="Verdana" w:hAnsi="Verdana"/>
                <w:sz w:val="18"/>
                <w:szCs w:val="18"/>
                <w:lang w:val="es-BO"/>
              </w:rPr>
              <w:t xml:space="preserve"> </w:t>
            </w:r>
            <w:r w:rsidRPr="00384791">
              <w:rPr>
                <w:rFonts w:ascii="Verdana" w:hAnsi="Verdana"/>
                <w:bCs/>
                <w:sz w:val="18"/>
                <w:szCs w:val="18"/>
                <w:lang w:val="es-BO"/>
              </w:rPr>
              <w:t>ofertados deberán contar con las siguientes características.</w:t>
            </w:r>
          </w:p>
          <w:p w:rsidR="000E42D8" w:rsidRPr="00E52E26" w:rsidRDefault="000E42D8" w:rsidP="0031602E">
            <w:pPr>
              <w:pStyle w:val="Prrafodelista"/>
              <w:numPr>
                <w:ilvl w:val="2"/>
                <w:numId w:val="47"/>
              </w:numPr>
              <w:ind w:left="1206" w:hanging="709"/>
              <w:contextualSpacing/>
              <w:jc w:val="both"/>
              <w:rPr>
                <w:rFonts w:ascii="Verdana" w:hAnsi="Verdana"/>
                <w:sz w:val="18"/>
                <w:szCs w:val="18"/>
                <w:lang w:val="es-BO"/>
              </w:rPr>
            </w:pPr>
            <w:r w:rsidRPr="00E52E26">
              <w:rPr>
                <w:rFonts w:ascii="Verdana" w:hAnsi="Verdana"/>
                <w:sz w:val="18"/>
                <w:szCs w:val="18"/>
                <w:lang w:val="es-BO"/>
              </w:rPr>
              <w:t>El repetidor de señal deberá ser compatible con la Central de Alarmas actual con el que cuenta el edificio del BCB.</w:t>
            </w:r>
          </w:p>
          <w:p w:rsidR="000E42D8" w:rsidRPr="00BF31D0" w:rsidRDefault="000E42D8" w:rsidP="0031602E">
            <w:pPr>
              <w:pStyle w:val="Prrafodelista"/>
              <w:numPr>
                <w:ilvl w:val="2"/>
                <w:numId w:val="47"/>
              </w:numPr>
              <w:ind w:left="1206" w:hanging="709"/>
              <w:contextualSpacing/>
              <w:rPr>
                <w:rFonts w:ascii="Verdana" w:hAnsi="Verdana"/>
                <w:sz w:val="18"/>
                <w:szCs w:val="18"/>
                <w:lang w:val="es-BO"/>
              </w:rPr>
            </w:pPr>
            <w:r w:rsidRPr="00BF31D0">
              <w:rPr>
                <w:rFonts w:ascii="Verdana" w:hAnsi="Verdana"/>
                <w:sz w:val="18"/>
                <w:szCs w:val="18"/>
                <w:lang w:val="es-BO"/>
              </w:rPr>
              <w:t>Carcasa ABS.</w:t>
            </w:r>
          </w:p>
          <w:p w:rsidR="000E42D8" w:rsidRPr="00E91CDA" w:rsidRDefault="000E42D8" w:rsidP="0031602E">
            <w:pPr>
              <w:pStyle w:val="Prrafodelista"/>
              <w:numPr>
                <w:ilvl w:val="2"/>
                <w:numId w:val="47"/>
              </w:numPr>
              <w:ind w:left="1206" w:hanging="709"/>
              <w:contextualSpacing/>
              <w:rPr>
                <w:rFonts w:ascii="Verdana" w:hAnsi="Verdana"/>
                <w:sz w:val="18"/>
                <w:szCs w:val="18"/>
                <w:lang w:val="es-BO"/>
              </w:rPr>
            </w:pPr>
            <w:r w:rsidRPr="00E91CDA">
              <w:rPr>
                <w:rFonts w:ascii="Verdana" w:hAnsi="Verdana"/>
                <w:sz w:val="18"/>
                <w:szCs w:val="18"/>
                <w:lang w:val="es-BO"/>
              </w:rPr>
              <w:t>Rango de frecuencia 905 - 924 MHz.</w:t>
            </w:r>
          </w:p>
          <w:p w:rsidR="000E42D8" w:rsidRPr="004B26E8" w:rsidRDefault="000E42D8" w:rsidP="0031602E">
            <w:pPr>
              <w:pStyle w:val="Prrafodelista"/>
              <w:numPr>
                <w:ilvl w:val="2"/>
                <w:numId w:val="47"/>
              </w:numPr>
              <w:ind w:left="1206" w:hanging="709"/>
              <w:contextualSpacing/>
              <w:rPr>
                <w:rFonts w:ascii="Verdana" w:hAnsi="Verdana"/>
                <w:sz w:val="18"/>
                <w:szCs w:val="18"/>
                <w:lang w:val="es-BO"/>
              </w:rPr>
            </w:pPr>
            <w:r w:rsidRPr="00384791">
              <w:rPr>
                <w:rFonts w:ascii="Verdana" w:hAnsi="Verdana"/>
                <w:bCs/>
                <w:sz w:val="18"/>
                <w:szCs w:val="18"/>
                <w:lang w:val="es-BO"/>
              </w:rPr>
              <w:t>Comunicación supervisada bidireccional.</w:t>
            </w:r>
          </w:p>
          <w:p w:rsidR="000E42D8" w:rsidRPr="00384791" w:rsidRDefault="000E42D8" w:rsidP="0031602E">
            <w:pPr>
              <w:pStyle w:val="Prrafodelista"/>
              <w:numPr>
                <w:ilvl w:val="2"/>
                <w:numId w:val="47"/>
              </w:numPr>
              <w:ind w:left="1201" w:hanging="709"/>
              <w:contextualSpacing/>
              <w:rPr>
                <w:rFonts w:ascii="Verdana" w:hAnsi="Verdana"/>
                <w:sz w:val="18"/>
                <w:szCs w:val="18"/>
                <w:lang w:val="es-BO"/>
              </w:rPr>
            </w:pPr>
            <w:r w:rsidRPr="004B26E8">
              <w:rPr>
                <w:rFonts w:ascii="Verdana" w:hAnsi="Verdana"/>
                <w:sz w:val="18"/>
                <w:szCs w:val="18"/>
                <w:lang w:val="es-BO"/>
              </w:rPr>
              <w:t>Encriptación AES 128-bit</w:t>
            </w:r>
          </w:p>
          <w:p w:rsidR="000E42D8" w:rsidRPr="00384791" w:rsidRDefault="000E42D8" w:rsidP="0031602E">
            <w:pPr>
              <w:pStyle w:val="Prrafodelista"/>
              <w:numPr>
                <w:ilvl w:val="2"/>
                <w:numId w:val="47"/>
              </w:numPr>
              <w:ind w:left="1206" w:hanging="709"/>
              <w:contextualSpacing/>
              <w:rPr>
                <w:rFonts w:ascii="Verdana" w:hAnsi="Verdana"/>
                <w:sz w:val="18"/>
                <w:szCs w:val="18"/>
                <w:lang w:val="es-BO"/>
              </w:rPr>
            </w:pPr>
            <w:r w:rsidRPr="00384791">
              <w:rPr>
                <w:rFonts w:ascii="Arial" w:hAnsi="Arial" w:cs="Arial"/>
                <w:bCs/>
                <w:sz w:val="18"/>
                <w:szCs w:val="18"/>
              </w:rPr>
              <w:t>Certificaciones:</w:t>
            </w:r>
          </w:p>
          <w:p w:rsidR="000E42D8" w:rsidRPr="009576DA" w:rsidRDefault="000E42D8" w:rsidP="0031602E">
            <w:pPr>
              <w:pStyle w:val="Prrafodelista"/>
              <w:numPr>
                <w:ilvl w:val="0"/>
                <w:numId w:val="41"/>
              </w:numPr>
              <w:ind w:left="1490" w:hanging="284"/>
              <w:contextualSpacing/>
              <w:jc w:val="both"/>
              <w:rPr>
                <w:rFonts w:ascii="Verdana" w:hAnsi="Verdana"/>
                <w:bCs/>
                <w:sz w:val="18"/>
                <w:szCs w:val="18"/>
                <w:lang w:val="en-US"/>
              </w:rPr>
            </w:pPr>
            <w:r w:rsidRPr="009576DA">
              <w:rPr>
                <w:rFonts w:ascii="Verdana" w:hAnsi="Verdana"/>
                <w:bCs/>
                <w:sz w:val="18"/>
                <w:szCs w:val="18"/>
                <w:lang w:val="en-US"/>
              </w:rPr>
              <w:lastRenderedPageBreak/>
              <w:t xml:space="preserve">ANSI/UL 365 </w:t>
            </w:r>
            <w:r w:rsidRPr="009576DA">
              <w:rPr>
                <w:rFonts w:ascii="NimbusSans-Regular" w:hAnsi="NimbusSans-Regular" w:cs="NimbusSans-Regular"/>
                <w:sz w:val="18"/>
                <w:szCs w:val="18"/>
                <w:lang w:val="en-US" w:eastAsia="es-BO"/>
              </w:rPr>
              <w:t>Police Station Connected Burglar</w:t>
            </w:r>
            <w:r w:rsidRPr="009576DA">
              <w:rPr>
                <w:rFonts w:ascii="Verdana" w:hAnsi="Verdana"/>
                <w:bCs/>
                <w:sz w:val="18"/>
                <w:szCs w:val="18"/>
                <w:lang w:val="en-US"/>
              </w:rPr>
              <w:t>.</w:t>
            </w:r>
          </w:p>
          <w:p w:rsidR="000E42D8" w:rsidRPr="00384791" w:rsidRDefault="000E42D8" w:rsidP="0031602E">
            <w:pPr>
              <w:pStyle w:val="Prrafodelista"/>
              <w:numPr>
                <w:ilvl w:val="0"/>
                <w:numId w:val="41"/>
              </w:numPr>
              <w:ind w:left="1490" w:hanging="284"/>
              <w:contextualSpacing/>
              <w:jc w:val="both"/>
              <w:rPr>
                <w:rFonts w:ascii="Arial" w:hAnsi="Arial" w:cs="Arial"/>
                <w:sz w:val="18"/>
                <w:szCs w:val="18"/>
                <w:lang w:val="en-US"/>
              </w:rPr>
            </w:pPr>
            <w:r w:rsidRPr="00384791">
              <w:rPr>
                <w:rFonts w:ascii="Arial" w:hAnsi="Arial" w:cs="Arial"/>
                <w:sz w:val="18"/>
                <w:szCs w:val="18"/>
                <w:lang w:val="en-US"/>
              </w:rPr>
              <w:t>ANSI/UL 1023 Household Burglar Alarm System Units.</w:t>
            </w:r>
          </w:p>
          <w:p w:rsidR="000E42D8" w:rsidRPr="00384791" w:rsidRDefault="000E42D8" w:rsidP="0031602E">
            <w:pPr>
              <w:pStyle w:val="Prrafodelista"/>
              <w:numPr>
                <w:ilvl w:val="0"/>
                <w:numId w:val="41"/>
              </w:numPr>
              <w:ind w:left="1490" w:hanging="284"/>
              <w:contextualSpacing/>
              <w:jc w:val="both"/>
              <w:rPr>
                <w:rFonts w:ascii="Arial" w:hAnsi="Arial" w:cs="Arial"/>
                <w:sz w:val="18"/>
                <w:szCs w:val="18"/>
                <w:lang w:val="en-US"/>
              </w:rPr>
            </w:pPr>
            <w:r w:rsidRPr="00384791">
              <w:rPr>
                <w:rFonts w:ascii="Arial" w:hAnsi="Arial" w:cs="Arial"/>
                <w:sz w:val="18"/>
                <w:szCs w:val="18"/>
                <w:lang w:val="en-US"/>
              </w:rPr>
              <w:t>ANSI/UL 1076 Proprietary Burglar Alarm Units.</w:t>
            </w:r>
          </w:p>
          <w:p w:rsidR="000E42D8" w:rsidRPr="00384791" w:rsidRDefault="000E42D8" w:rsidP="0031602E">
            <w:pPr>
              <w:pStyle w:val="Prrafodelista"/>
              <w:numPr>
                <w:ilvl w:val="0"/>
                <w:numId w:val="41"/>
              </w:numPr>
              <w:ind w:left="1490" w:hanging="284"/>
              <w:contextualSpacing/>
              <w:jc w:val="both"/>
              <w:rPr>
                <w:rFonts w:ascii="Arial" w:hAnsi="Arial" w:cs="Arial"/>
                <w:bCs/>
                <w:sz w:val="18"/>
                <w:szCs w:val="18"/>
                <w:lang w:val="en-US"/>
              </w:rPr>
            </w:pPr>
            <w:r w:rsidRPr="00384791">
              <w:rPr>
                <w:rFonts w:ascii="Arial" w:hAnsi="Arial" w:cs="Arial"/>
                <w:bCs/>
                <w:sz w:val="18"/>
                <w:szCs w:val="18"/>
                <w:lang w:val="en-US"/>
              </w:rPr>
              <w:t>ANSI/UL 1610 Central Station Burglar Alarm Units.</w:t>
            </w:r>
          </w:p>
          <w:p w:rsidR="000E42D8" w:rsidRPr="00384791" w:rsidRDefault="000E42D8" w:rsidP="0031602E">
            <w:pPr>
              <w:pStyle w:val="Prrafodelista"/>
              <w:numPr>
                <w:ilvl w:val="2"/>
                <w:numId w:val="47"/>
              </w:numPr>
              <w:ind w:left="1206" w:hanging="709"/>
              <w:contextualSpacing/>
              <w:jc w:val="both"/>
              <w:rPr>
                <w:rFonts w:ascii="Verdana" w:hAnsi="Verdana"/>
                <w:bCs/>
                <w:sz w:val="18"/>
                <w:szCs w:val="18"/>
                <w:lang w:val="es-BO"/>
              </w:rPr>
            </w:pPr>
            <w:r w:rsidRPr="00384791">
              <w:rPr>
                <w:rFonts w:ascii="Verdana" w:hAnsi="Verdana"/>
                <w:bCs/>
                <w:sz w:val="18"/>
                <w:szCs w:val="18"/>
                <w:lang w:val="es-BO"/>
              </w:rPr>
              <w:t>Incluye:</w:t>
            </w:r>
          </w:p>
          <w:p w:rsidR="000E42D8" w:rsidRPr="00384791" w:rsidRDefault="000E42D8" w:rsidP="0031602E">
            <w:pPr>
              <w:pStyle w:val="Prrafodelista"/>
              <w:numPr>
                <w:ilvl w:val="0"/>
                <w:numId w:val="42"/>
              </w:numPr>
              <w:ind w:left="1064" w:firstLine="142"/>
              <w:contextualSpacing/>
              <w:jc w:val="both"/>
              <w:rPr>
                <w:rFonts w:ascii="Verdana" w:hAnsi="Verdana"/>
                <w:bCs/>
                <w:sz w:val="18"/>
                <w:szCs w:val="18"/>
                <w:lang w:val="es-BO"/>
              </w:rPr>
            </w:pPr>
            <w:r>
              <w:rPr>
                <w:rFonts w:ascii="Verdana" w:hAnsi="Verdana"/>
                <w:sz w:val="18"/>
                <w:szCs w:val="18"/>
                <w:lang w:val="es-BO"/>
              </w:rPr>
              <w:t xml:space="preserve">  </w:t>
            </w:r>
            <w:r w:rsidRPr="00384791">
              <w:rPr>
                <w:rFonts w:ascii="Verdana" w:hAnsi="Verdana"/>
                <w:sz w:val="18"/>
                <w:szCs w:val="18"/>
                <w:lang w:val="es-BO"/>
              </w:rPr>
              <w:t>Fuente de alimentación</w:t>
            </w:r>
          </w:p>
          <w:p w:rsidR="000E42D8" w:rsidRPr="00384791" w:rsidRDefault="000E42D8" w:rsidP="0031602E">
            <w:pPr>
              <w:pStyle w:val="Prrafodelista"/>
              <w:numPr>
                <w:ilvl w:val="0"/>
                <w:numId w:val="42"/>
              </w:numPr>
              <w:ind w:left="1064" w:firstLine="142"/>
              <w:contextualSpacing/>
              <w:jc w:val="both"/>
              <w:rPr>
                <w:rFonts w:ascii="Verdana" w:hAnsi="Verdana"/>
                <w:bCs/>
                <w:sz w:val="18"/>
                <w:szCs w:val="18"/>
                <w:lang w:val="es-BO"/>
              </w:rPr>
            </w:pPr>
            <w:r>
              <w:rPr>
                <w:rFonts w:ascii="Verdana" w:hAnsi="Verdana"/>
                <w:sz w:val="18"/>
                <w:szCs w:val="18"/>
                <w:lang w:val="es-BO"/>
              </w:rPr>
              <w:t xml:space="preserve">  </w:t>
            </w:r>
            <w:r w:rsidRPr="00384791">
              <w:rPr>
                <w:rFonts w:ascii="Verdana" w:hAnsi="Verdana"/>
                <w:sz w:val="18"/>
                <w:szCs w:val="18"/>
                <w:lang w:val="es-BO"/>
              </w:rPr>
              <w:t>Batería recargable.</w:t>
            </w:r>
          </w:p>
          <w:p w:rsidR="000E42D8" w:rsidRPr="00A125FD" w:rsidRDefault="000E42D8" w:rsidP="000E42D8">
            <w:pPr>
              <w:contextualSpacing/>
              <w:jc w:val="both"/>
              <w:rPr>
                <w:rFonts w:ascii="Arial" w:hAnsi="Arial" w:cs="Arial"/>
                <w:bCs/>
                <w:sz w:val="18"/>
                <w:szCs w:val="18"/>
                <w:lang w:val="en-US"/>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384791" w:rsidRDefault="000E42D8" w:rsidP="0031602E">
            <w:pPr>
              <w:pStyle w:val="Prrafodelista"/>
              <w:numPr>
                <w:ilvl w:val="1"/>
                <w:numId w:val="47"/>
              </w:numPr>
              <w:ind w:left="497" w:hanging="497"/>
              <w:contextualSpacing/>
              <w:jc w:val="both"/>
              <w:rPr>
                <w:rFonts w:ascii="Verdana" w:hAnsi="Verdana"/>
                <w:b/>
                <w:sz w:val="18"/>
                <w:szCs w:val="18"/>
                <w:lang w:val="es-BO"/>
              </w:rPr>
            </w:pPr>
            <w:r>
              <w:rPr>
                <w:rFonts w:ascii="Verdana" w:hAnsi="Verdana"/>
                <w:b/>
                <w:sz w:val="18"/>
                <w:szCs w:val="18"/>
                <w:lang w:val="es-BO"/>
              </w:rPr>
              <w:t xml:space="preserve">Accesorios: </w:t>
            </w:r>
            <w:r w:rsidRPr="00384791">
              <w:rPr>
                <w:rFonts w:ascii="Verdana" w:hAnsi="Verdana"/>
                <w:sz w:val="18"/>
                <w:szCs w:val="18"/>
                <w:lang w:val="es-BO"/>
              </w:rPr>
              <w:t xml:space="preserve">Para </w:t>
            </w:r>
            <w:r w:rsidRPr="00384791">
              <w:rPr>
                <w:rFonts w:ascii="Verdana" w:hAnsi="Verdana"/>
                <w:bCs/>
                <w:sz w:val="18"/>
                <w:szCs w:val="18"/>
                <w:lang w:val="es-BO"/>
              </w:rPr>
              <w:t xml:space="preserve">Los repetidores de señal </w:t>
            </w:r>
            <w:r w:rsidRPr="00384791">
              <w:rPr>
                <w:rFonts w:ascii="Verdana" w:hAnsi="Verdana"/>
                <w:sz w:val="18"/>
                <w:szCs w:val="18"/>
                <w:lang w:val="es-BO"/>
              </w:rPr>
              <w:t>se</w:t>
            </w:r>
            <w:r w:rsidRPr="00384791">
              <w:rPr>
                <w:rFonts w:ascii="Verdana" w:hAnsi="Verdana"/>
                <w:sz w:val="18"/>
                <w:szCs w:val="18"/>
              </w:rPr>
              <w:t xml:space="preserve"> deberán incluir todos los accesorios, así como cualquier aditamento necesario para el funcionamiento de los dispositivos, sin costo adicional para el BCB</w:t>
            </w:r>
          </w:p>
          <w:p w:rsidR="000E42D8" w:rsidRDefault="000E42D8" w:rsidP="000E42D8">
            <w:pPr>
              <w:pStyle w:val="Prrafodelista"/>
              <w:ind w:left="360"/>
              <w:contextualSpacing/>
              <w:jc w:val="both"/>
              <w:rPr>
                <w:rFonts w:ascii="Verdana" w:hAnsi="Verdana"/>
                <w:b/>
                <w:sz w:val="18"/>
                <w:szCs w:val="18"/>
                <w:lang w:val="es-BO"/>
              </w:rPr>
            </w:pPr>
          </w:p>
          <w:p w:rsidR="000E42D8" w:rsidRPr="003F54CF" w:rsidRDefault="000E42D8" w:rsidP="000E42D8">
            <w:pPr>
              <w:pStyle w:val="Prrafodelista"/>
              <w:ind w:left="360"/>
              <w:contextualSpacing/>
              <w:jc w:val="both"/>
              <w:rPr>
                <w:rFonts w:ascii="Verdana" w:hAnsi="Verdana"/>
                <w:b/>
                <w:sz w:val="18"/>
                <w:szCs w:val="18"/>
                <w:lang w:val="es-BO"/>
              </w:rPr>
            </w:pPr>
            <w:r w:rsidRPr="003F54CF">
              <w:rPr>
                <w:rFonts w:ascii="Verdana" w:hAnsi="Verdana"/>
                <w:b/>
                <w:i/>
                <w:sz w:val="18"/>
                <w:szCs w:val="18"/>
                <w:lang w:val="es-BO"/>
              </w:rPr>
              <w:t xml:space="preserve"> (Manifestar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Default="000E42D8" w:rsidP="0031602E">
            <w:pPr>
              <w:pStyle w:val="Prrafodelista"/>
              <w:numPr>
                <w:ilvl w:val="1"/>
                <w:numId w:val="47"/>
              </w:numPr>
              <w:ind w:left="497" w:hanging="497"/>
              <w:contextualSpacing/>
              <w:jc w:val="both"/>
              <w:rPr>
                <w:rFonts w:ascii="Verdana" w:hAnsi="Verdana"/>
                <w:sz w:val="18"/>
                <w:szCs w:val="18"/>
                <w:lang w:val="es-BO"/>
              </w:rPr>
            </w:pPr>
            <w:r w:rsidRPr="004A0613">
              <w:rPr>
                <w:rFonts w:ascii="Verdana" w:hAnsi="Verdana"/>
                <w:b/>
                <w:sz w:val="18"/>
                <w:szCs w:val="18"/>
                <w:lang w:val="es-BO"/>
              </w:rPr>
              <w:t xml:space="preserve">Uniformidad de marcas: </w:t>
            </w:r>
            <w:r w:rsidRPr="004A0613">
              <w:rPr>
                <w:rFonts w:ascii="Verdana" w:hAnsi="Verdana"/>
                <w:sz w:val="18"/>
                <w:szCs w:val="18"/>
                <w:lang w:val="es-BO"/>
              </w:rPr>
              <w:t>Los repetidores de señal deberán ser de la misma marca y modelo.</w:t>
            </w:r>
          </w:p>
          <w:p w:rsidR="000E42D8" w:rsidRPr="004A0613" w:rsidRDefault="000E42D8" w:rsidP="000E42D8">
            <w:pPr>
              <w:pStyle w:val="Prrafodelista"/>
              <w:ind w:left="497"/>
              <w:contextualSpacing/>
              <w:jc w:val="both"/>
              <w:rPr>
                <w:rFonts w:ascii="Verdana" w:hAnsi="Verdana"/>
                <w:sz w:val="18"/>
                <w:szCs w:val="18"/>
                <w:lang w:val="es-BO"/>
              </w:rPr>
            </w:pPr>
          </w:p>
          <w:p w:rsidR="000E42D8" w:rsidRPr="00387698" w:rsidRDefault="000E42D8" w:rsidP="000E42D8">
            <w:pPr>
              <w:ind w:left="497"/>
              <w:jc w:val="both"/>
              <w:rPr>
                <w:b/>
                <w:sz w:val="18"/>
                <w:szCs w:val="18"/>
                <w:lang w:val="es-BO"/>
              </w:rPr>
            </w:pPr>
            <w:r w:rsidRPr="00387698">
              <w:rPr>
                <w:b/>
                <w:i/>
                <w:sz w:val="18"/>
                <w:szCs w:val="18"/>
                <w:lang w:val="es-BO"/>
              </w:rPr>
              <w:t xml:space="preserve"> (Manifestar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E6074D" w:rsidRDefault="000E42D8" w:rsidP="0031602E">
            <w:pPr>
              <w:pStyle w:val="Prrafodelista"/>
              <w:numPr>
                <w:ilvl w:val="1"/>
                <w:numId w:val="47"/>
              </w:numPr>
              <w:ind w:left="497" w:hanging="497"/>
              <w:contextualSpacing/>
              <w:jc w:val="both"/>
              <w:rPr>
                <w:rFonts w:ascii="Verdana" w:hAnsi="Verdana"/>
                <w:b/>
                <w:sz w:val="18"/>
                <w:szCs w:val="18"/>
                <w:lang w:val="es-BO"/>
              </w:rPr>
            </w:pPr>
            <w:r w:rsidRPr="0067783B">
              <w:rPr>
                <w:rFonts w:ascii="Verdana" w:hAnsi="Verdana"/>
                <w:b/>
                <w:sz w:val="18"/>
                <w:szCs w:val="18"/>
              </w:rPr>
              <w:t xml:space="preserve">Hojas de datos: </w:t>
            </w:r>
            <w:r w:rsidRPr="0067783B">
              <w:rPr>
                <w:rFonts w:ascii="Verdana" w:hAnsi="Verdana"/>
                <w:sz w:val="18"/>
                <w:szCs w:val="18"/>
              </w:rPr>
              <w:t xml:space="preserve">Se deberá presentar las hojas de datos </w:t>
            </w:r>
            <w:r>
              <w:rPr>
                <w:rFonts w:ascii="Verdana" w:hAnsi="Verdana"/>
                <w:sz w:val="18"/>
                <w:szCs w:val="18"/>
              </w:rPr>
              <w:t>de los repetidores de señal</w:t>
            </w:r>
            <w:r w:rsidRPr="0067783B">
              <w:rPr>
                <w:rFonts w:ascii="Verdana" w:hAnsi="Verdana"/>
                <w:sz w:val="18"/>
                <w:szCs w:val="18"/>
              </w:rPr>
              <w:t xml:space="preserve"> (impreso en inglés o español), en la etapa de Apertura de Empaques.</w:t>
            </w:r>
          </w:p>
          <w:p w:rsidR="000E42D8" w:rsidRPr="0067783B" w:rsidRDefault="000E42D8" w:rsidP="000E42D8">
            <w:pPr>
              <w:pStyle w:val="Prrafodelista"/>
              <w:ind w:left="360"/>
              <w:contextualSpacing/>
              <w:jc w:val="both"/>
              <w:rPr>
                <w:rFonts w:ascii="Verdana" w:hAnsi="Verdana"/>
                <w:b/>
                <w:sz w:val="18"/>
                <w:szCs w:val="18"/>
                <w:lang w:val="es-BO"/>
              </w:rPr>
            </w:pPr>
          </w:p>
          <w:p w:rsidR="000E42D8" w:rsidRPr="00E91CDA" w:rsidRDefault="000E42D8" w:rsidP="000E42D8">
            <w:pPr>
              <w:contextualSpacing/>
              <w:jc w:val="both"/>
              <w:rPr>
                <w:b/>
                <w:sz w:val="18"/>
                <w:szCs w:val="18"/>
                <w:lang w:val="es-BO"/>
              </w:rPr>
            </w:pPr>
            <w:r>
              <w:rPr>
                <w:b/>
                <w:i/>
                <w:sz w:val="18"/>
                <w:szCs w:val="18"/>
              </w:rPr>
              <w:t xml:space="preserve">       </w:t>
            </w:r>
            <w:r w:rsidRPr="00E91CDA">
              <w:rPr>
                <w:b/>
                <w:i/>
                <w:sz w:val="18"/>
                <w:szCs w:val="18"/>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5000" w:type="pct"/>
            <w:gridSpan w:val="5"/>
            <w:shd w:val="clear" w:color="auto" w:fill="C6D9F1" w:themeFill="text2" w:themeFillTint="33"/>
            <w:vAlign w:val="center"/>
          </w:tcPr>
          <w:p w:rsidR="000E42D8" w:rsidRPr="00D42913"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iCs/>
                <w:sz w:val="18"/>
                <w:szCs w:val="18"/>
                <w:lang w:val="es-BO"/>
              </w:rPr>
            </w:pPr>
            <w:r>
              <w:rPr>
                <w:b/>
                <w:bCs/>
                <w:sz w:val="18"/>
                <w:szCs w:val="18"/>
                <w:lang w:val="es-BO"/>
              </w:rPr>
              <w:t xml:space="preserve">ÍTEM 2. </w:t>
            </w:r>
            <w:r w:rsidRPr="00D42913">
              <w:rPr>
                <w:b/>
                <w:bCs/>
                <w:sz w:val="18"/>
                <w:szCs w:val="18"/>
                <w:lang w:val="es-BO"/>
              </w:rPr>
              <w:t>SENSOR DE INUNDACIÓN INALAMBRICO</w:t>
            </w:r>
          </w:p>
        </w:tc>
      </w:tr>
      <w:tr w:rsidR="000E42D8" w:rsidRPr="0067783B" w:rsidTr="000E42D8">
        <w:trPr>
          <w:trHeight w:val="283"/>
        </w:trPr>
        <w:tc>
          <w:tcPr>
            <w:tcW w:w="2602" w:type="pct"/>
            <w:vAlign w:val="center"/>
          </w:tcPr>
          <w:p w:rsidR="000E42D8" w:rsidRPr="00E91CDA" w:rsidRDefault="000E42D8" w:rsidP="0031602E">
            <w:pPr>
              <w:pStyle w:val="Prrafodelista"/>
              <w:numPr>
                <w:ilvl w:val="1"/>
                <w:numId w:val="48"/>
              </w:numPr>
              <w:contextualSpacing/>
              <w:jc w:val="both"/>
              <w:rPr>
                <w:rFonts w:ascii="Verdana" w:hAnsi="Verdana"/>
                <w:b/>
                <w:sz w:val="18"/>
                <w:szCs w:val="18"/>
                <w:lang w:val="es-BO"/>
              </w:rPr>
            </w:pPr>
            <w:r w:rsidRPr="00E91CDA">
              <w:rPr>
                <w:rFonts w:ascii="Verdana" w:hAnsi="Verdana"/>
                <w:b/>
                <w:sz w:val="18"/>
                <w:szCs w:val="18"/>
                <w:lang w:val="es-BO"/>
              </w:rPr>
              <w:t xml:space="preserve">Marca: </w:t>
            </w:r>
            <w:r w:rsidRPr="00E91CDA">
              <w:rPr>
                <w:rFonts w:ascii="Verdana" w:hAnsi="Verdana"/>
                <w:sz w:val="18"/>
                <w:szCs w:val="18"/>
                <w:lang w:val="es-BO"/>
              </w:rPr>
              <w:t>A Especificar.</w:t>
            </w:r>
          </w:p>
          <w:p w:rsidR="000E42D8" w:rsidRPr="0067783B" w:rsidRDefault="000E42D8" w:rsidP="000E42D8">
            <w:pPr>
              <w:jc w:val="both"/>
              <w:rPr>
                <w:b/>
                <w:i/>
                <w:sz w:val="18"/>
                <w:szCs w:val="18"/>
                <w:lang w:val="es-BO"/>
              </w:rPr>
            </w:pPr>
            <w:r w:rsidRPr="0067783B">
              <w:rPr>
                <w:b/>
                <w:i/>
                <w:sz w:val="18"/>
                <w:szCs w:val="18"/>
                <w:lang w:val="es-BO"/>
              </w:rPr>
              <w:t>(Especificar)</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B57A4F" w:rsidRDefault="000E42D8" w:rsidP="0031602E">
            <w:pPr>
              <w:pStyle w:val="Prrafodelista"/>
              <w:numPr>
                <w:ilvl w:val="1"/>
                <w:numId w:val="48"/>
              </w:numPr>
              <w:ind w:left="497" w:hanging="497"/>
              <w:contextualSpacing/>
              <w:jc w:val="both"/>
              <w:rPr>
                <w:rFonts w:ascii="Verdana" w:hAnsi="Verdana"/>
                <w:sz w:val="18"/>
                <w:szCs w:val="18"/>
                <w:lang w:val="es-BO"/>
              </w:rPr>
            </w:pPr>
            <w:r w:rsidRPr="00B57A4F">
              <w:rPr>
                <w:rFonts w:ascii="Verdana" w:hAnsi="Verdana"/>
                <w:b/>
                <w:sz w:val="18"/>
                <w:szCs w:val="18"/>
                <w:lang w:val="es-BO"/>
              </w:rPr>
              <w:t xml:space="preserve">Modelo: </w:t>
            </w:r>
            <w:r w:rsidRPr="00B57A4F">
              <w:rPr>
                <w:rFonts w:ascii="Verdana" w:hAnsi="Verdana"/>
                <w:sz w:val="18"/>
                <w:szCs w:val="18"/>
                <w:lang w:val="es-BO"/>
              </w:rPr>
              <w:t>A Especificar.</w:t>
            </w:r>
          </w:p>
          <w:p w:rsidR="000E42D8" w:rsidRPr="00B57A4F" w:rsidRDefault="000E42D8" w:rsidP="000E42D8">
            <w:pPr>
              <w:pStyle w:val="Prrafodelista"/>
              <w:ind w:left="497"/>
              <w:contextualSpacing/>
              <w:jc w:val="both"/>
              <w:rPr>
                <w:rFonts w:ascii="Verdana" w:hAnsi="Verdana"/>
                <w:sz w:val="18"/>
                <w:szCs w:val="18"/>
                <w:lang w:val="es-BO"/>
              </w:rPr>
            </w:pPr>
            <w:r w:rsidRPr="00B57A4F">
              <w:rPr>
                <w:rFonts w:ascii="Verdana" w:hAnsi="Verdana"/>
                <w:sz w:val="18"/>
                <w:szCs w:val="18"/>
                <w:lang w:val="es-BO"/>
              </w:rPr>
              <w:t>El modelo ofertado debe ser verificable en la página web, no se aceptarán modelos descontinuados o no especificados</w:t>
            </w:r>
            <w:r w:rsidRPr="00B57A4F">
              <w:rPr>
                <w:sz w:val="18"/>
                <w:szCs w:val="18"/>
                <w:lang w:val="es-BO"/>
              </w:rPr>
              <w:t>.</w:t>
            </w:r>
          </w:p>
          <w:p w:rsidR="000E42D8" w:rsidRPr="00AE4EE6" w:rsidRDefault="000E42D8" w:rsidP="000E42D8">
            <w:pPr>
              <w:jc w:val="both"/>
              <w:rPr>
                <w:b/>
                <w:i/>
                <w:sz w:val="10"/>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 especificar y señalar la dirección URL del fabricante)</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67783B" w:rsidRDefault="000E42D8" w:rsidP="0031602E">
            <w:pPr>
              <w:pStyle w:val="Prrafodelista"/>
              <w:numPr>
                <w:ilvl w:val="1"/>
                <w:numId w:val="48"/>
              </w:numPr>
              <w:ind w:left="497" w:hanging="497"/>
              <w:contextualSpacing/>
              <w:jc w:val="both"/>
              <w:rPr>
                <w:rFonts w:ascii="Verdana" w:hAnsi="Verdana"/>
                <w:b/>
                <w:sz w:val="18"/>
                <w:szCs w:val="18"/>
                <w:lang w:val="es-BO"/>
              </w:rPr>
            </w:pPr>
            <w:r w:rsidRPr="0067783B">
              <w:rPr>
                <w:rFonts w:ascii="Verdana" w:hAnsi="Verdana"/>
                <w:b/>
                <w:sz w:val="18"/>
                <w:szCs w:val="18"/>
                <w:lang w:val="es-BO"/>
              </w:rPr>
              <w:t xml:space="preserve">Cantidad: </w:t>
            </w:r>
            <w:r>
              <w:rPr>
                <w:rFonts w:ascii="Verdana" w:hAnsi="Verdana"/>
                <w:sz w:val="18"/>
                <w:szCs w:val="18"/>
                <w:lang w:val="es-BO"/>
              </w:rPr>
              <w:t>Veinticuatro (24</w:t>
            </w:r>
            <w:r w:rsidRPr="0067783B">
              <w:rPr>
                <w:rFonts w:ascii="Verdana" w:hAnsi="Verdana"/>
                <w:sz w:val="18"/>
                <w:szCs w:val="18"/>
                <w:lang w:val="es-BO"/>
              </w:rPr>
              <w:t>)</w:t>
            </w:r>
            <w:r>
              <w:rPr>
                <w:rFonts w:ascii="Verdana" w:hAnsi="Verdana"/>
                <w:sz w:val="18"/>
                <w:szCs w:val="18"/>
                <w:lang w:val="es-BO"/>
              </w:rPr>
              <w:t xml:space="preserve"> unidades</w:t>
            </w: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384791" w:rsidRDefault="000E42D8" w:rsidP="0031602E">
            <w:pPr>
              <w:pStyle w:val="Prrafodelista"/>
              <w:numPr>
                <w:ilvl w:val="1"/>
                <w:numId w:val="48"/>
              </w:numPr>
              <w:ind w:left="497" w:hanging="497"/>
              <w:contextualSpacing/>
              <w:jc w:val="both"/>
              <w:rPr>
                <w:rFonts w:ascii="Verdana" w:hAnsi="Verdana"/>
                <w:sz w:val="18"/>
                <w:szCs w:val="18"/>
                <w:lang w:val="es-BO"/>
              </w:rPr>
            </w:pPr>
            <w:r w:rsidRPr="00384791">
              <w:rPr>
                <w:rFonts w:ascii="Verdana" w:hAnsi="Verdana"/>
                <w:b/>
                <w:sz w:val="18"/>
                <w:szCs w:val="18"/>
                <w:lang w:val="es-BO"/>
              </w:rPr>
              <w:t xml:space="preserve">Características Generales: </w:t>
            </w:r>
            <w:r w:rsidRPr="00384791">
              <w:rPr>
                <w:rFonts w:ascii="Verdana" w:hAnsi="Verdana"/>
                <w:sz w:val="18"/>
                <w:szCs w:val="18"/>
                <w:lang w:val="es-BO"/>
              </w:rPr>
              <w:t xml:space="preserve">Los </w:t>
            </w:r>
            <w:r>
              <w:rPr>
                <w:rFonts w:ascii="Verdana" w:hAnsi="Verdana"/>
                <w:sz w:val="18"/>
                <w:szCs w:val="18"/>
                <w:lang w:val="es-BO"/>
              </w:rPr>
              <w:t xml:space="preserve">sensores de inundación inalámbricos </w:t>
            </w:r>
            <w:r w:rsidRPr="00384791">
              <w:rPr>
                <w:rFonts w:ascii="Verdana" w:hAnsi="Verdana"/>
                <w:sz w:val="18"/>
                <w:szCs w:val="18"/>
                <w:lang w:val="es-BO"/>
              </w:rPr>
              <w:t>deberán contar con las siguientes características.</w:t>
            </w:r>
          </w:p>
          <w:p w:rsidR="000E42D8" w:rsidRDefault="000E42D8" w:rsidP="0031602E">
            <w:pPr>
              <w:pStyle w:val="Prrafodelista"/>
              <w:numPr>
                <w:ilvl w:val="2"/>
                <w:numId w:val="48"/>
              </w:numPr>
              <w:ind w:left="1206" w:hanging="725"/>
              <w:contextualSpacing/>
              <w:jc w:val="both"/>
              <w:rPr>
                <w:rFonts w:ascii="Verdana" w:hAnsi="Verdana"/>
                <w:sz w:val="18"/>
                <w:szCs w:val="18"/>
              </w:rPr>
            </w:pPr>
            <w:r>
              <w:rPr>
                <w:rFonts w:ascii="Verdana" w:hAnsi="Verdana"/>
                <w:sz w:val="18"/>
                <w:szCs w:val="18"/>
              </w:rPr>
              <w:t>D</w:t>
            </w:r>
            <w:r w:rsidRPr="004A5225">
              <w:rPr>
                <w:rFonts w:ascii="Verdana" w:hAnsi="Verdana"/>
                <w:sz w:val="18"/>
                <w:szCs w:val="18"/>
              </w:rPr>
              <w:t xml:space="preserve">eberán ser compatibles con el </w:t>
            </w:r>
            <w:r>
              <w:rPr>
                <w:rFonts w:ascii="Verdana" w:hAnsi="Verdana"/>
                <w:sz w:val="18"/>
                <w:szCs w:val="18"/>
              </w:rPr>
              <w:t>Repetidor de Señal (ítem 1).</w:t>
            </w:r>
          </w:p>
          <w:p w:rsidR="000E42D8" w:rsidRDefault="000E42D8" w:rsidP="0031602E">
            <w:pPr>
              <w:pStyle w:val="Prrafodelista"/>
              <w:numPr>
                <w:ilvl w:val="2"/>
                <w:numId w:val="48"/>
              </w:numPr>
              <w:ind w:left="1206" w:hanging="725"/>
              <w:contextualSpacing/>
              <w:jc w:val="both"/>
              <w:rPr>
                <w:rFonts w:ascii="Verdana" w:hAnsi="Verdana"/>
                <w:sz w:val="18"/>
                <w:szCs w:val="18"/>
              </w:rPr>
            </w:pPr>
            <w:r w:rsidRPr="00C90268">
              <w:rPr>
                <w:rFonts w:ascii="Verdana" w:hAnsi="Verdana"/>
                <w:sz w:val="18"/>
                <w:szCs w:val="18"/>
              </w:rPr>
              <w:t>Material de la carcasa Plástico ABS.</w:t>
            </w:r>
          </w:p>
          <w:p w:rsidR="000E42D8" w:rsidRDefault="000E42D8" w:rsidP="0031602E">
            <w:pPr>
              <w:pStyle w:val="Prrafodelista"/>
              <w:numPr>
                <w:ilvl w:val="2"/>
                <w:numId w:val="48"/>
              </w:numPr>
              <w:ind w:left="1206" w:hanging="725"/>
              <w:contextualSpacing/>
              <w:jc w:val="both"/>
              <w:rPr>
                <w:rFonts w:ascii="Verdana" w:hAnsi="Verdana"/>
                <w:sz w:val="18"/>
                <w:szCs w:val="18"/>
              </w:rPr>
            </w:pPr>
            <w:r w:rsidRPr="00C90268">
              <w:rPr>
                <w:rFonts w:ascii="Verdana" w:hAnsi="Verdana"/>
                <w:sz w:val="18"/>
                <w:szCs w:val="18"/>
              </w:rPr>
              <w:t>Transmisión inalámbrica con rango de frecuencia de 905 - 924 MHz</w:t>
            </w:r>
            <w:r>
              <w:rPr>
                <w:rFonts w:ascii="Verdana" w:hAnsi="Verdana"/>
                <w:sz w:val="18"/>
                <w:szCs w:val="18"/>
              </w:rPr>
              <w:t>.</w:t>
            </w:r>
          </w:p>
          <w:p w:rsidR="000E42D8" w:rsidRDefault="000E42D8" w:rsidP="0031602E">
            <w:pPr>
              <w:pStyle w:val="Prrafodelista"/>
              <w:numPr>
                <w:ilvl w:val="2"/>
                <w:numId w:val="48"/>
              </w:numPr>
              <w:ind w:left="1206" w:hanging="725"/>
              <w:contextualSpacing/>
              <w:jc w:val="both"/>
              <w:rPr>
                <w:rFonts w:ascii="Verdana" w:hAnsi="Verdana"/>
                <w:sz w:val="18"/>
                <w:szCs w:val="18"/>
              </w:rPr>
            </w:pPr>
            <w:r w:rsidRPr="00C90268">
              <w:rPr>
                <w:rFonts w:ascii="Verdana" w:hAnsi="Verdana"/>
                <w:sz w:val="18"/>
                <w:szCs w:val="18"/>
              </w:rPr>
              <w:t xml:space="preserve">Contar con </w:t>
            </w:r>
            <w:proofErr w:type="spellStart"/>
            <w:r w:rsidRPr="00C90268">
              <w:rPr>
                <w:rFonts w:ascii="Verdana" w:hAnsi="Verdana"/>
                <w:sz w:val="18"/>
                <w:szCs w:val="18"/>
              </w:rPr>
              <w:t>tamper</w:t>
            </w:r>
            <w:proofErr w:type="spellEnd"/>
            <w:r w:rsidRPr="00C90268">
              <w:rPr>
                <w:rFonts w:ascii="Verdana" w:hAnsi="Verdana"/>
                <w:sz w:val="18"/>
                <w:szCs w:val="18"/>
              </w:rPr>
              <w:t xml:space="preserve"> para alertar desmontaje</w:t>
            </w:r>
            <w:r>
              <w:rPr>
                <w:rFonts w:ascii="Verdana" w:hAnsi="Verdana"/>
                <w:sz w:val="18"/>
                <w:szCs w:val="18"/>
              </w:rPr>
              <w:t>.</w:t>
            </w:r>
          </w:p>
          <w:p w:rsidR="000E42D8" w:rsidRPr="00C90268" w:rsidRDefault="000E42D8" w:rsidP="0031602E">
            <w:pPr>
              <w:pStyle w:val="Prrafodelista"/>
              <w:numPr>
                <w:ilvl w:val="2"/>
                <w:numId w:val="48"/>
              </w:numPr>
              <w:ind w:left="1206" w:hanging="725"/>
              <w:contextualSpacing/>
              <w:jc w:val="both"/>
              <w:rPr>
                <w:rFonts w:ascii="Verdana" w:hAnsi="Verdana"/>
                <w:sz w:val="18"/>
                <w:szCs w:val="18"/>
              </w:rPr>
            </w:pPr>
            <w:r w:rsidRPr="00C90268">
              <w:rPr>
                <w:rFonts w:ascii="Verdana" w:hAnsi="Verdana"/>
                <w:sz w:val="18"/>
                <w:szCs w:val="18"/>
              </w:rPr>
              <w:lastRenderedPageBreak/>
              <w:t xml:space="preserve">Contar con sonda </w:t>
            </w:r>
            <w:r>
              <w:rPr>
                <w:rFonts w:ascii="Verdana" w:hAnsi="Verdana"/>
                <w:sz w:val="18"/>
                <w:szCs w:val="18"/>
              </w:rPr>
              <w:t xml:space="preserve">para la </w:t>
            </w:r>
            <w:r w:rsidRPr="00C90268">
              <w:rPr>
                <w:rFonts w:ascii="Verdana" w:hAnsi="Verdana"/>
                <w:sz w:val="18"/>
                <w:szCs w:val="18"/>
              </w:rPr>
              <w:t>detección de agua</w:t>
            </w:r>
            <w:r>
              <w:rPr>
                <w:rFonts w:ascii="Verdana" w:hAnsi="Verdana"/>
                <w:sz w:val="18"/>
                <w:szCs w:val="18"/>
              </w:rPr>
              <w:t>.</w:t>
            </w:r>
          </w:p>
          <w:p w:rsidR="000E42D8" w:rsidRPr="004A5225" w:rsidRDefault="000E42D8" w:rsidP="0031602E">
            <w:pPr>
              <w:pStyle w:val="Prrafodelista"/>
              <w:numPr>
                <w:ilvl w:val="2"/>
                <w:numId w:val="48"/>
              </w:numPr>
              <w:ind w:left="1206" w:hanging="725"/>
              <w:contextualSpacing/>
              <w:jc w:val="both"/>
              <w:rPr>
                <w:rFonts w:ascii="Verdana" w:hAnsi="Verdana"/>
                <w:sz w:val="18"/>
                <w:szCs w:val="18"/>
              </w:rPr>
            </w:pPr>
            <w:r w:rsidRPr="004A5225">
              <w:rPr>
                <w:rFonts w:ascii="Verdana" w:hAnsi="Verdana"/>
                <w:sz w:val="18"/>
                <w:szCs w:val="18"/>
                <w:lang w:val="es-BO"/>
              </w:rPr>
              <w:t>Alimentación: Una batería de 3V.</w:t>
            </w:r>
          </w:p>
          <w:p w:rsidR="000E42D8" w:rsidRPr="00384791" w:rsidRDefault="000E42D8" w:rsidP="000E42D8">
            <w:pPr>
              <w:jc w:val="both"/>
              <w:rPr>
                <w:b/>
                <w:i/>
                <w:sz w:val="18"/>
                <w:szCs w:val="18"/>
                <w:lang w:val="es-BO"/>
              </w:rPr>
            </w:pPr>
          </w:p>
          <w:p w:rsidR="000E42D8" w:rsidRPr="00384791" w:rsidRDefault="000E42D8" w:rsidP="000E42D8">
            <w:pPr>
              <w:jc w:val="both"/>
              <w:rPr>
                <w:b/>
                <w:sz w:val="18"/>
                <w:szCs w:val="18"/>
                <w:lang w:val="es-BO"/>
              </w:rPr>
            </w:pPr>
            <w:r w:rsidRPr="00384791">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D90828" w:rsidRDefault="000E42D8" w:rsidP="0031602E">
            <w:pPr>
              <w:pStyle w:val="Prrafodelista"/>
              <w:numPr>
                <w:ilvl w:val="1"/>
                <w:numId w:val="48"/>
              </w:numPr>
              <w:contextualSpacing/>
              <w:jc w:val="both"/>
              <w:rPr>
                <w:rFonts w:ascii="Verdana" w:hAnsi="Verdana"/>
                <w:b/>
                <w:sz w:val="18"/>
                <w:szCs w:val="18"/>
                <w:lang w:val="es-BO"/>
              </w:rPr>
            </w:pPr>
            <w:r w:rsidRPr="004A5225">
              <w:rPr>
                <w:rFonts w:ascii="Verdana" w:hAnsi="Verdana"/>
                <w:b/>
                <w:sz w:val="18"/>
                <w:szCs w:val="18"/>
                <w:lang w:val="es-BO"/>
              </w:rPr>
              <w:t>Accesorios</w:t>
            </w:r>
            <w:r>
              <w:rPr>
                <w:rFonts w:ascii="Verdana" w:hAnsi="Verdana"/>
                <w:b/>
                <w:sz w:val="18"/>
                <w:szCs w:val="18"/>
                <w:lang w:val="es-BO"/>
              </w:rPr>
              <w:t>:</w:t>
            </w:r>
            <w:r>
              <w:t xml:space="preserve"> </w:t>
            </w:r>
            <w:r w:rsidRPr="00C90268">
              <w:rPr>
                <w:rFonts w:ascii="Verdana" w:hAnsi="Verdana"/>
              </w:rPr>
              <w:t xml:space="preserve">Para </w:t>
            </w:r>
            <w:r w:rsidRPr="00C90268">
              <w:rPr>
                <w:rFonts w:ascii="Verdana" w:hAnsi="Verdana"/>
                <w:sz w:val="18"/>
                <w:szCs w:val="18"/>
                <w:lang w:val="es-BO"/>
              </w:rPr>
              <w:t>los sensores de inundación</w:t>
            </w:r>
            <w:r>
              <w:rPr>
                <w:rFonts w:ascii="Verdana" w:hAnsi="Verdana"/>
                <w:sz w:val="18"/>
                <w:szCs w:val="18"/>
                <w:lang w:val="es-BO"/>
              </w:rPr>
              <w:t xml:space="preserve"> inalámbricos</w:t>
            </w:r>
            <w:r w:rsidRPr="00C90268">
              <w:rPr>
                <w:rFonts w:ascii="Verdana" w:hAnsi="Verdana"/>
                <w:b/>
                <w:sz w:val="18"/>
                <w:szCs w:val="18"/>
                <w:lang w:val="es-BO"/>
              </w:rPr>
              <w:t xml:space="preserve"> </w:t>
            </w:r>
            <w:r w:rsidRPr="004A5225">
              <w:rPr>
                <w:rFonts w:ascii="Verdana" w:hAnsi="Verdana"/>
                <w:sz w:val="18"/>
                <w:szCs w:val="18"/>
                <w:lang w:val="es-BO"/>
              </w:rPr>
              <w:t>se</w:t>
            </w:r>
            <w:r w:rsidRPr="004A5225">
              <w:rPr>
                <w:rFonts w:ascii="Verdana" w:hAnsi="Verdana"/>
                <w:sz w:val="18"/>
                <w:szCs w:val="18"/>
              </w:rPr>
              <w:t xml:space="preserve"> deber</w:t>
            </w:r>
            <w:r>
              <w:rPr>
                <w:rFonts w:ascii="Verdana" w:hAnsi="Verdana"/>
                <w:sz w:val="18"/>
                <w:szCs w:val="18"/>
              </w:rPr>
              <w:t>án incluir todos los accesorios</w:t>
            </w:r>
            <w:r w:rsidRPr="004A5225">
              <w:rPr>
                <w:rFonts w:ascii="Verdana" w:hAnsi="Verdana"/>
                <w:sz w:val="18"/>
                <w:szCs w:val="18"/>
              </w:rPr>
              <w:t xml:space="preserve">, así como cualquier aditamento necesario para el funcionamiento de los </w:t>
            </w:r>
            <w:r>
              <w:rPr>
                <w:rFonts w:ascii="Verdana" w:hAnsi="Verdana"/>
                <w:sz w:val="18"/>
                <w:szCs w:val="18"/>
              </w:rPr>
              <w:t>dispositivos</w:t>
            </w:r>
            <w:r w:rsidRPr="004A5225">
              <w:rPr>
                <w:rFonts w:ascii="Verdana" w:hAnsi="Verdana"/>
                <w:sz w:val="18"/>
                <w:szCs w:val="18"/>
              </w:rPr>
              <w:t>, sin costo adicional para el BCB.</w:t>
            </w:r>
            <w:r w:rsidRPr="004A5225">
              <w:rPr>
                <w:rFonts w:ascii="Verdana" w:hAnsi="Verdana"/>
                <w:b/>
                <w:i/>
                <w:sz w:val="18"/>
                <w:szCs w:val="18"/>
                <w:lang w:val="es-BO"/>
              </w:rPr>
              <w:t xml:space="preserve"> </w:t>
            </w:r>
          </w:p>
          <w:p w:rsidR="000E42D8" w:rsidRPr="00D90828" w:rsidRDefault="000E42D8" w:rsidP="000E42D8">
            <w:pPr>
              <w:pStyle w:val="Prrafodelista"/>
              <w:contextualSpacing/>
              <w:jc w:val="both"/>
              <w:rPr>
                <w:rFonts w:ascii="Verdana" w:hAnsi="Verdana"/>
                <w:sz w:val="18"/>
                <w:szCs w:val="18"/>
                <w:lang w:val="es-BO"/>
              </w:rPr>
            </w:pPr>
            <w:r w:rsidRPr="006E7FD5">
              <w:rPr>
                <w:rFonts w:ascii="Verdana" w:hAnsi="Verdana"/>
                <w:sz w:val="18"/>
                <w:szCs w:val="18"/>
                <w:lang w:val="es-BO"/>
              </w:rPr>
              <w:t>Cada sensor de</w:t>
            </w:r>
            <w:r>
              <w:rPr>
                <w:rFonts w:ascii="Verdana" w:hAnsi="Verdana"/>
                <w:sz w:val="18"/>
                <w:szCs w:val="18"/>
                <w:lang w:val="es-BO"/>
              </w:rPr>
              <w:t xml:space="preserve"> inundación inalámbrico</w:t>
            </w:r>
            <w:r w:rsidRPr="006E7FD5">
              <w:rPr>
                <w:rFonts w:ascii="Verdana" w:hAnsi="Verdana"/>
                <w:sz w:val="18"/>
                <w:szCs w:val="18"/>
                <w:lang w:val="es-BO"/>
              </w:rPr>
              <w:t xml:space="preserve"> </w:t>
            </w:r>
            <w:r>
              <w:rPr>
                <w:rFonts w:ascii="Verdana" w:hAnsi="Verdana"/>
                <w:sz w:val="18"/>
                <w:szCs w:val="18"/>
                <w:lang w:val="es-BO"/>
              </w:rPr>
              <w:t>d</w:t>
            </w:r>
            <w:r w:rsidRPr="006E7FD5">
              <w:rPr>
                <w:rFonts w:ascii="Verdana" w:hAnsi="Verdana"/>
                <w:sz w:val="18"/>
                <w:szCs w:val="18"/>
                <w:lang w:val="es-BO"/>
              </w:rPr>
              <w:t>eberá incluir dos baterías de litio de 3V</w:t>
            </w:r>
            <w:r>
              <w:rPr>
                <w:rFonts w:ascii="Verdana" w:hAnsi="Verdana"/>
                <w:sz w:val="18"/>
                <w:szCs w:val="18"/>
                <w:lang w:val="es-BO"/>
              </w:rPr>
              <w:t>.</w:t>
            </w:r>
            <w:r w:rsidRPr="006E7FD5">
              <w:rPr>
                <w:rFonts w:ascii="Verdana" w:hAnsi="Verdana"/>
                <w:sz w:val="18"/>
                <w:szCs w:val="18"/>
                <w:lang w:val="es-BO"/>
              </w:rPr>
              <w:t xml:space="preserve"> </w:t>
            </w:r>
            <w:r w:rsidRPr="00D90828">
              <w:rPr>
                <w:rFonts w:ascii="Verdana" w:hAnsi="Verdana"/>
                <w:sz w:val="18"/>
                <w:szCs w:val="18"/>
                <w:lang w:val="es-BO"/>
              </w:rPr>
              <w:t>(uno para instalación y otra de respaldo</w:t>
            </w:r>
            <w:r>
              <w:rPr>
                <w:rFonts w:ascii="Verdana" w:hAnsi="Verdana"/>
                <w:sz w:val="18"/>
                <w:szCs w:val="18"/>
                <w:lang w:val="es-BO"/>
              </w:rPr>
              <w:t>)</w:t>
            </w:r>
          </w:p>
          <w:p w:rsidR="000E42D8" w:rsidRPr="0067783B" w:rsidRDefault="000E42D8" w:rsidP="000E42D8">
            <w:pPr>
              <w:pStyle w:val="Prrafodelista"/>
              <w:ind w:left="360"/>
              <w:contextualSpacing/>
              <w:jc w:val="both"/>
              <w:rPr>
                <w:rFonts w:ascii="Verdana" w:hAnsi="Verdana"/>
                <w:b/>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4A0613" w:rsidRDefault="000E42D8" w:rsidP="0031602E">
            <w:pPr>
              <w:pStyle w:val="Prrafodelista"/>
              <w:numPr>
                <w:ilvl w:val="1"/>
                <w:numId w:val="48"/>
              </w:numPr>
              <w:contextualSpacing/>
              <w:jc w:val="both"/>
              <w:rPr>
                <w:rFonts w:ascii="Verdana" w:hAnsi="Verdana"/>
                <w:sz w:val="18"/>
                <w:szCs w:val="18"/>
                <w:lang w:val="es-BO"/>
              </w:rPr>
            </w:pPr>
            <w:r w:rsidRPr="004A0613">
              <w:rPr>
                <w:rFonts w:ascii="Verdana" w:hAnsi="Verdana"/>
                <w:b/>
                <w:sz w:val="18"/>
                <w:szCs w:val="18"/>
                <w:lang w:val="es-BO"/>
              </w:rPr>
              <w:t xml:space="preserve">Uniformidad de marcas: </w:t>
            </w:r>
            <w:r w:rsidRPr="004A0613">
              <w:rPr>
                <w:rFonts w:ascii="Verdana" w:hAnsi="Verdana"/>
                <w:sz w:val="18"/>
                <w:szCs w:val="18"/>
                <w:lang w:val="es-BO"/>
              </w:rPr>
              <w:t>Los sensores de inundación inalámbricos deberán ser de la misma marca y modelo.</w:t>
            </w:r>
          </w:p>
          <w:p w:rsidR="000E42D8" w:rsidRPr="0067783B" w:rsidRDefault="000E42D8" w:rsidP="000E42D8">
            <w:pPr>
              <w:pStyle w:val="Prrafodelista"/>
              <w:ind w:left="360"/>
              <w:contextualSpacing/>
              <w:jc w:val="both"/>
              <w:rPr>
                <w:rFonts w:ascii="Verdana" w:hAnsi="Verdana"/>
                <w:sz w:val="18"/>
                <w:szCs w:val="18"/>
                <w:lang w:val="es-BO"/>
              </w:rPr>
            </w:pPr>
          </w:p>
          <w:p w:rsidR="000E42D8" w:rsidRPr="0067783B" w:rsidRDefault="000E42D8" w:rsidP="000E42D8">
            <w:pPr>
              <w:jc w:val="both"/>
              <w:rPr>
                <w:b/>
                <w:sz w:val="18"/>
                <w:szCs w:val="18"/>
                <w:lang w:val="es-BO"/>
              </w:rPr>
            </w:pPr>
            <w:r w:rsidRPr="0067783B">
              <w:rPr>
                <w:b/>
                <w:i/>
                <w:sz w:val="18"/>
                <w:szCs w:val="18"/>
                <w:lang w:val="es-BO"/>
              </w:rPr>
              <w:t xml:space="preserve"> (Manifestar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3F54CF" w:rsidRDefault="000E42D8" w:rsidP="0031602E">
            <w:pPr>
              <w:pStyle w:val="Prrafodelista"/>
              <w:numPr>
                <w:ilvl w:val="1"/>
                <w:numId w:val="48"/>
              </w:numPr>
              <w:ind w:left="497" w:hanging="497"/>
              <w:contextualSpacing/>
              <w:jc w:val="both"/>
              <w:rPr>
                <w:rFonts w:ascii="Verdana" w:hAnsi="Verdana"/>
                <w:b/>
                <w:sz w:val="18"/>
                <w:szCs w:val="18"/>
                <w:lang w:val="es-BO"/>
              </w:rPr>
            </w:pPr>
            <w:r w:rsidRPr="0067783B">
              <w:rPr>
                <w:rFonts w:ascii="Verdana" w:hAnsi="Verdana"/>
                <w:b/>
                <w:sz w:val="18"/>
                <w:szCs w:val="18"/>
              </w:rPr>
              <w:t xml:space="preserve">Hojas de datos: </w:t>
            </w:r>
            <w:r w:rsidRPr="0067783B">
              <w:rPr>
                <w:rFonts w:ascii="Verdana" w:hAnsi="Verdana"/>
                <w:sz w:val="18"/>
                <w:szCs w:val="18"/>
              </w:rPr>
              <w:t xml:space="preserve">Se deberá presentar las hojas de datos </w:t>
            </w:r>
            <w:r>
              <w:rPr>
                <w:rFonts w:ascii="Verdana" w:hAnsi="Verdana"/>
                <w:sz w:val="18"/>
                <w:szCs w:val="18"/>
              </w:rPr>
              <w:t xml:space="preserve">de </w:t>
            </w:r>
            <w:r w:rsidRPr="009C3C0A">
              <w:rPr>
                <w:rFonts w:ascii="Verdana" w:hAnsi="Verdana"/>
                <w:sz w:val="18"/>
                <w:szCs w:val="18"/>
              </w:rPr>
              <w:t>los sensores de inundación</w:t>
            </w:r>
            <w:r>
              <w:rPr>
                <w:rFonts w:ascii="Verdana" w:hAnsi="Verdana"/>
                <w:sz w:val="18"/>
                <w:szCs w:val="18"/>
              </w:rPr>
              <w:t xml:space="preserve"> inalámbricos</w:t>
            </w:r>
            <w:r w:rsidRPr="009C3C0A">
              <w:rPr>
                <w:rFonts w:ascii="Verdana" w:hAnsi="Verdana"/>
                <w:sz w:val="18"/>
                <w:szCs w:val="18"/>
              </w:rPr>
              <w:t xml:space="preserve"> </w:t>
            </w:r>
            <w:r w:rsidRPr="0067783B">
              <w:rPr>
                <w:rFonts w:ascii="Verdana" w:hAnsi="Verdana"/>
                <w:sz w:val="18"/>
                <w:szCs w:val="18"/>
              </w:rPr>
              <w:t>(impreso en inglés o español), en la etapa de Apertura de Empaques.</w:t>
            </w:r>
          </w:p>
          <w:p w:rsidR="000E42D8" w:rsidRPr="0067783B" w:rsidRDefault="000E42D8" w:rsidP="000E42D8">
            <w:pPr>
              <w:pStyle w:val="Prrafodelista"/>
              <w:ind w:left="360"/>
              <w:contextualSpacing/>
              <w:jc w:val="both"/>
              <w:rPr>
                <w:rFonts w:ascii="Verdana" w:hAnsi="Verdana"/>
                <w:b/>
                <w:sz w:val="18"/>
                <w:szCs w:val="18"/>
                <w:lang w:val="es-BO"/>
              </w:rPr>
            </w:pPr>
          </w:p>
          <w:p w:rsidR="000E42D8" w:rsidRPr="0067783B" w:rsidRDefault="000E42D8" w:rsidP="000E42D8">
            <w:pPr>
              <w:jc w:val="both"/>
              <w:rPr>
                <w:b/>
                <w:sz w:val="18"/>
                <w:szCs w:val="18"/>
                <w:lang w:val="es-BO"/>
              </w:rPr>
            </w:pPr>
            <w:r w:rsidRPr="0067783B">
              <w:rPr>
                <w:b/>
                <w:i/>
                <w:sz w:val="18"/>
                <w:szCs w:val="18"/>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5000" w:type="pct"/>
            <w:gridSpan w:val="5"/>
            <w:shd w:val="clear" w:color="auto" w:fill="C6D9F1" w:themeFill="text2" w:themeFillTint="33"/>
            <w:vAlign w:val="center"/>
          </w:tcPr>
          <w:p w:rsidR="000E42D8" w:rsidRPr="00D42913"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iCs/>
                <w:sz w:val="18"/>
                <w:szCs w:val="18"/>
                <w:lang w:val="es-BO"/>
              </w:rPr>
            </w:pPr>
            <w:r>
              <w:rPr>
                <w:b/>
                <w:bCs/>
                <w:sz w:val="18"/>
                <w:szCs w:val="18"/>
                <w:lang w:val="es-BO"/>
              </w:rPr>
              <w:t xml:space="preserve">ÍTEM 3. </w:t>
            </w:r>
            <w:r w:rsidRPr="00D42913">
              <w:rPr>
                <w:b/>
                <w:bCs/>
                <w:sz w:val="18"/>
                <w:szCs w:val="18"/>
                <w:lang w:val="es-BO"/>
              </w:rPr>
              <w:t>SENSOR DE MOVIMIENTO INALÁMBRICO</w:t>
            </w:r>
          </w:p>
        </w:tc>
      </w:tr>
      <w:tr w:rsidR="000E42D8" w:rsidRPr="0067783B" w:rsidTr="000E42D8">
        <w:trPr>
          <w:trHeight w:val="283"/>
        </w:trPr>
        <w:tc>
          <w:tcPr>
            <w:tcW w:w="2602" w:type="pct"/>
            <w:vAlign w:val="center"/>
          </w:tcPr>
          <w:p w:rsidR="000E42D8" w:rsidRPr="00327EB9" w:rsidRDefault="000E42D8" w:rsidP="0031602E">
            <w:pPr>
              <w:pStyle w:val="Prrafodelista"/>
              <w:numPr>
                <w:ilvl w:val="1"/>
                <w:numId w:val="50"/>
              </w:numPr>
              <w:contextualSpacing/>
              <w:jc w:val="both"/>
              <w:rPr>
                <w:rFonts w:ascii="Verdana" w:hAnsi="Verdana"/>
                <w:b/>
                <w:sz w:val="18"/>
                <w:szCs w:val="18"/>
                <w:lang w:val="es-BO"/>
              </w:rPr>
            </w:pPr>
            <w:r w:rsidRPr="00327EB9">
              <w:rPr>
                <w:rFonts w:ascii="Verdana" w:hAnsi="Verdana"/>
                <w:b/>
                <w:sz w:val="18"/>
                <w:szCs w:val="18"/>
                <w:lang w:val="es-BO"/>
              </w:rPr>
              <w:t xml:space="preserve">Marca: </w:t>
            </w:r>
            <w:r w:rsidRPr="00327EB9">
              <w:rPr>
                <w:rFonts w:ascii="Verdana" w:hAnsi="Verdana"/>
                <w:sz w:val="18"/>
                <w:szCs w:val="18"/>
                <w:lang w:val="es-BO"/>
              </w:rPr>
              <w:t>A Especificar.</w:t>
            </w:r>
          </w:p>
          <w:p w:rsidR="000E42D8" w:rsidRPr="0067783B" w:rsidRDefault="000E42D8" w:rsidP="000E42D8">
            <w:pPr>
              <w:jc w:val="both"/>
              <w:rPr>
                <w:b/>
                <w:i/>
                <w:sz w:val="18"/>
                <w:szCs w:val="18"/>
                <w:lang w:val="es-BO"/>
              </w:rPr>
            </w:pPr>
            <w:r w:rsidRPr="0067783B">
              <w:rPr>
                <w:b/>
                <w:i/>
                <w:sz w:val="18"/>
                <w:szCs w:val="18"/>
                <w:lang w:val="es-BO"/>
              </w:rPr>
              <w:t>(Especificar)</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327EB9" w:rsidRDefault="000E42D8" w:rsidP="0031602E">
            <w:pPr>
              <w:pStyle w:val="Prrafodelista"/>
              <w:numPr>
                <w:ilvl w:val="1"/>
                <w:numId w:val="50"/>
              </w:numPr>
              <w:contextualSpacing/>
              <w:jc w:val="both"/>
              <w:rPr>
                <w:rFonts w:ascii="Verdana" w:hAnsi="Verdana"/>
                <w:sz w:val="18"/>
                <w:szCs w:val="18"/>
                <w:lang w:val="es-BO"/>
              </w:rPr>
            </w:pPr>
            <w:r w:rsidRPr="00327EB9">
              <w:rPr>
                <w:rFonts w:ascii="Verdana" w:hAnsi="Verdana"/>
                <w:b/>
                <w:sz w:val="18"/>
                <w:szCs w:val="18"/>
                <w:lang w:val="es-BO"/>
              </w:rPr>
              <w:t xml:space="preserve">Modelo: </w:t>
            </w:r>
            <w:r w:rsidRPr="00327EB9">
              <w:rPr>
                <w:rFonts w:ascii="Verdana" w:hAnsi="Verdana"/>
                <w:sz w:val="18"/>
                <w:szCs w:val="18"/>
                <w:lang w:val="es-BO"/>
              </w:rPr>
              <w:t xml:space="preserve">A Especificar. </w:t>
            </w:r>
          </w:p>
          <w:p w:rsidR="000E42D8" w:rsidRPr="0067783B" w:rsidRDefault="000E42D8" w:rsidP="000E42D8">
            <w:pPr>
              <w:jc w:val="both"/>
              <w:rPr>
                <w:sz w:val="18"/>
                <w:szCs w:val="18"/>
                <w:lang w:val="es-BO"/>
              </w:rPr>
            </w:pPr>
            <w:r w:rsidRPr="0067783B">
              <w:rPr>
                <w:sz w:val="18"/>
                <w:szCs w:val="18"/>
                <w:lang w:val="es-BO"/>
              </w:rPr>
              <w:t>El modelo ofertado debe ser verificable en la página web, no se aceptarán modelos de</w:t>
            </w:r>
            <w:r>
              <w:rPr>
                <w:sz w:val="18"/>
                <w:szCs w:val="18"/>
                <w:lang w:val="es-BO"/>
              </w:rPr>
              <w:t>scontinuados o no especificados.</w:t>
            </w:r>
          </w:p>
          <w:p w:rsidR="000E42D8" w:rsidRPr="00AE4EE6" w:rsidRDefault="000E42D8" w:rsidP="000E42D8">
            <w:pPr>
              <w:jc w:val="both"/>
              <w:rPr>
                <w:b/>
                <w:i/>
                <w:sz w:val="10"/>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 especificar y señalar la dirección URL del fabricante)</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067360" w:rsidRDefault="000E42D8" w:rsidP="0031602E">
            <w:pPr>
              <w:pStyle w:val="Prrafodelista"/>
              <w:numPr>
                <w:ilvl w:val="1"/>
                <w:numId w:val="50"/>
              </w:numPr>
              <w:ind w:left="497" w:hanging="497"/>
              <w:contextualSpacing/>
              <w:jc w:val="both"/>
              <w:rPr>
                <w:rFonts w:ascii="Verdana" w:hAnsi="Verdana"/>
                <w:b/>
                <w:sz w:val="18"/>
                <w:szCs w:val="18"/>
                <w:lang w:val="es-BO"/>
              </w:rPr>
            </w:pPr>
            <w:r w:rsidRPr="00067360">
              <w:rPr>
                <w:rFonts w:ascii="Verdana" w:hAnsi="Verdana"/>
                <w:b/>
                <w:sz w:val="18"/>
                <w:szCs w:val="18"/>
                <w:lang w:val="es-BO"/>
              </w:rPr>
              <w:t xml:space="preserve">Cantidad: </w:t>
            </w:r>
            <w:r>
              <w:rPr>
                <w:rFonts w:ascii="Verdana" w:hAnsi="Verdana"/>
                <w:sz w:val="18"/>
                <w:szCs w:val="18"/>
                <w:lang w:val="es-BO"/>
              </w:rPr>
              <w:t>Tres (3</w:t>
            </w:r>
            <w:r w:rsidRPr="00067360">
              <w:rPr>
                <w:rFonts w:ascii="Verdana" w:hAnsi="Verdana"/>
                <w:sz w:val="18"/>
                <w:szCs w:val="18"/>
                <w:lang w:val="es-BO"/>
              </w:rPr>
              <w:t>)</w:t>
            </w:r>
            <w:r>
              <w:rPr>
                <w:rFonts w:ascii="Verdana" w:hAnsi="Verdana"/>
                <w:sz w:val="18"/>
                <w:szCs w:val="18"/>
                <w:lang w:val="es-BO"/>
              </w:rPr>
              <w:t xml:space="preserve"> unidades</w:t>
            </w: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Default="000E42D8" w:rsidP="0031602E">
            <w:pPr>
              <w:pStyle w:val="Prrafodelista"/>
              <w:numPr>
                <w:ilvl w:val="1"/>
                <w:numId w:val="50"/>
              </w:numPr>
              <w:ind w:left="497" w:hanging="497"/>
              <w:contextualSpacing/>
              <w:jc w:val="both"/>
              <w:rPr>
                <w:sz w:val="18"/>
                <w:szCs w:val="18"/>
                <w:lang w:val="es-BO"/>
              </w:rPr>
            </w:pPr>
            <w:r w:rsidRPr="00067360">
              <w:rPr>
                <w:rFonts w:ascii="Verdana" w:hAnsi="Verdana"/>
                <w:b/>
                <w:sz w:val="18"/>
                <w:szCs w:val="18"/>
                <w:lang w:val="es-BO"/>
              </w:rPr>
              <w:t xml:space="preserve">Características Generales: </w:t>
            </w:r>
            <w:r w:rsidRPr="00067360">
              <w:rPr>
                <w:rFonts w:ascii="Verdana" w:hAnsi="Verdana"/>
                <w:sz w:val="18"/>
                <w:szCs w:val="18"/>
                <w:lang w:val="es-BO"/>
              </w:rPr>
              <w:t xml:space="preserve">Los </w:t>
            </w:r>
            <w:r>
              <w:rPr>
                <w:rFonts w:ascii="Verdana" w:hAnsi="Verdana"/>
                <w:sz w:val="18"/>
                <w:szCs w:val="18"/>
                <w:lang w:val="es-BO"/>
              </w:rPr>
              <w:t xml:space="preserve">sensores de movimiento inalámbricos </w:t>
            </w:r>
            <w:r w:rsidRPr="00067360">
              <w:rPr>
                <w:rFonts w:ascii="Verdana" w:hAnsi="Verdana"/>
                <w:sz w:val="18"/>
                <w:szCs w:val="18"/>
                <w:lang w:val="es-BO"/>
              </w:rPr>
              <w:t>deberán contar con las siguientes características</w:t>
            </w:r>
            <w:r w:rsidRPr="00067360">
              <w:rPr>
                <w:sz w:val="18"/>
                <w:szCs w:val="18"/>
                <w:lang w:val="es-BO"/>
              </w:rPr>
              <w:t>.</w:t>
            </w:r>
          </w:p>
          <w:p w:rsidR="000E42D8" w:rsidRPr="00605C5B" w:rsidRDefault="000E42D8" w:rsidP="0031602E">
            <w:pPr>
              <w:pStyle w:val="Prrafodelista"/>
              <w:numPr>
                <w:ilvl w:val="2"/>
                <w:numId w:val="46"/>
              </w:numPr>
              <w:ind w:left="1206" w:hanging="709"/>
              <w:contextualSpacing/>
              <w:rPr>
                <w:rFonts w:ascii="Verdana" w:hAnsi="Verdana"/>
                <w:bCs/>
                <w:sz w:val="18"/>
                <w:szCs w:val="18"/>
                <w:lang w:val="es-BO"/>
              </w:rPr>
            </w:pPr>
            <w:r>
              <w:rPr>
                <w:rFonts w:ascii="Verdana" w:hAnsi="Verdana"/>
                <w:sz w:val="18"/>
                <w:szCs w:val="18"/>
              </w:rPr>
              <w:t xml:space="preserve">Deberá </w:t>
            </w:r>
            <w:r w:rsidRPr="004A5225">
              <w:rPr>
                <w:rFonts w:ascii="Verdana" w:hAnsi="Verdana"/>
                <w:sz w:val="18"/>
                <w:szCs w:val="18"/>
              </w:rPr>
              <w:t xml:space="preserve">ser compatibles con el </w:t>
            </w:r>
            <w:r>
              <w:rPr>
                <w:rFonts w:ascii="Verdana" w:hAnsi="Verdana"/>
                <w:sz w:val="18"/>
                <w:szCs w:val="18"/>
              </w:rPr>
              <w:t>Repetidor de Señal (ítem 1).</w:t>
            </w:r>
          </w:p>
          <w:p w:rsidR="000E42D8" w:rsidRDefault="000E42D8" w:rsidP="0031602E">
            <w:pPr>
              <w:pStyle w:val="Prrafodelista"/>
              <w:numPr>
                <w:ilvl w:val="2"/>
                <w:numId w:val="50"/>
              </w:numPr>
              <w:ind w:left="1206" w:hanging="709"/>
              <w:contextualSpacing/>
              <w:jc w:val="both"/>
              <w:rPr>
                <w:rFonts w:ascii="Verdana" w:hAnsi="Verdana"/>
                <w:sz w:val="18"/>
                <w:szCs w:val="18"/>
                <w:lang w:val="es-BO"/>
              </w:rPr>
            </w:pPr>
            <w:r w:rsidRPr="00A22004">
              <w:rPr>
                <w:rFonts w:ascii="Verdana" w:hAnsi="Verdana"/>
                <w:sz w:val="18"/>
                <w:szCs w:val="18"/>
                <w:lang w:val="es-BO"/>
              </w:rPr>
              <w:t xml:space="preserve">Contar con un </w:t>
            </w:r>
            <w:proofErr w:type="spellStart"/>
            <w:r w:rsidRPr="00A22004">
              <w:rPr>
                <w:rFonts w:ascii="Verdana" w:hAnsi="Verdana"/>
                <w:sz w:val="18"/>
                <w:szCs w:val="18"/>
                <w:lang w:val="es-BO"/>
              </w:rPr>
              <w:t>tamper</w:t>
            </w:r>
            <w:proofErr w:type="spellEnd"/>
            <w:r w:rsidRPr="00A22004">
              <w:rPr>
                <w:rFonts w:ascii="Verdana" w:hAnsi="Verdana"/>
                <w:sz w:val="18"/>
                <w:szCs w:val="18"/>
                <w:lang w:val="es-BO"/>
              </w:rPr>
              <w:t xml:space="preserve"> para alertar el desmontaje</w:t>
            </w:r>
            <w:r>
              <w:rPr>
                <w:rFonts w:ascii="Verdana" w:hAnsi="Verdana"/>
                <w:sz w:val="18"/>
                <w:szCs w:val="18"/>
                <w:lang w:val="es-BO"/>
              </w:rPr>
              <w:t>.</w:t>
            </w:r>
          </w:p>
          <w:p w:rsidR="000E42D8" w:rsidRDefault="000E42D8" w:rsidP="0031602E">
            <w:pPr>
              <w:pStyle w:val="Prrafodelista"/>
              <w:numPr>
                <w:ilvl w:val="2"/>
                <w:numId w:val="50"/>
              </w:numPr>
              <w:ind w:left="1206" w:hanging="709"/>
              <w:contextualSpacing/>
              <w:jc w:val="both"/>
              <w:rPr>
                <w:rFonts w:ascii="Verdana" w:hAnsi="Verdana"/>
                <w:sz w:val="18"/>
                <w:szCs w:val="18"/>
                <w:lang w:val="es-BO"/>
              </w:rPr>
            </w:pPr>
            <w:r>
              <w:rPr>
                <w:rFonts w:ascii="Verdana" w:hAnsi="Verdana"/>
                <w:sz w:val="18"/>
                <w:szCs w:val="18"/>
                <w:lang w:val="es-BO"/>
              </w:rPr>
              <w:t>Indicador LED.</w:t>
            </w:r>
          </w:p>
          <w:p w:rsidR="000E42D8" w:rsidRPr="00A22004" w:rsidRDefault="000E42D8" w:rsidP="0031602E">
            <w:pPr>
              <w:pStyle w:val="Prrafodelista"/>
              <w:numPr>
                <w:ilvl w:val="2"/>
                <w:numId w:val="50"/>
              </w:numPr>
              <w:ind w:left="1206" w:hanging="709"/>
              <w:contextualSpacing/>
              <w:jc w:val="both"/>
              <w:rPr>
                <w:rFonts w:ascii="Verdana" w:hAnsi="Verdana"/>
                <w:sz w:val="18"/>
                <w:szCs w:val="18"/>
                <w:lang w:val="es-BO"/>
              </w:rPr>
            </w:pPr>
            <w:r>
              <w:rPr>
                <w:rFonts w:ascii="Verdana" w:hAnsi="Verdana"/>
                <w:sz w:val="18"/>
                <w:szCs w:val="18"/>
                <w:lang w:val="es-BO"/>
              </w:rPr>
              <w:t>C</w:t>
            </w:r>
            <w:r w:rsidRPr="00A22004">
              <w:rPr>
                <w:rFonts w:ascii="Verdana" w:hAnsi="Verdana"/>
                <w:sz w:val="18"/>
                <w:szCs w:val="18"/>
                <w:lang w:val="es-BO"/>
              </w:rPr>
              <w:t>obertura de área de detección de 36° por 84° gran angular</w:t>
            </w:r>
          </w:p>
          <w:p w:rsidR="000E42D8" w:rsidRPr="00B50D72" w:rsidRDefault="000E42D8" w:rsidP="0031602E">
            <w:pPr>
              <w:pStyle w:val="Prrafodelista"/>
              <w:numPr>
                <w:ilvl w:val="2"/>
                <w:numId w:val="50"/>
              </w:numPr>
              <w:ind w:left="1206" w:hanging="709"/>
              <w:contextualSpacing/>
              <w:jc w:val="both"/>
              <w:rPr>
                <w:rFonts w:ascii="Verdana" w:hAnsi="Verdana"/>
                <w:sz w:val="18"/>
                <w:szCs w:val="18"/>
                <w:lang w:val="es-BO"/>
              </w:rPr>
            </w:pPr>
            <w:r w:rsidRPr="00B50D72">
              <w:rPr>
                <w:rFonts w:ascii="Verdana" w:hAnsi="Verdana"/>
                <w:sz w:val="18"/>
                <w:szCs w:val="18"/>
              </w:rPr>
              <w:t xml:space="preserve">Rango de frecuencia </w:t>
            </w:r>
            <w:r w:rsidRPr="00B50D72">
              <w:rPr>
                <w:rFonts w:ascii="Verdana" w:hAnsi="Verdana" w:cs="Gotham Book"/>
                <w:color w:val="000000"/>
                <w:sz w:val="18"/>
                <w:szCs w:val="18"/>
              </w:rPr>
              <w:t>905-924 MHz</w:t>
            </w:r>
            <w:r w:rsidRPr="00B50D72">
              <w:rPr>
                <w:rFonts w:cs="Gotham Book"/>
                <w:color w:val="000000"/>
                <w:sz w:val="18"/>
                <w:szCs w:val="18"/>
              </w:rPr>
              <w:t>.</w:t>
            </w:r>
          </w:p>
          <w:p w:rsidR="000E42D8" w:rsidRPr="00B50D72" w:rsidRDefault="000E42D8" w:rsidP="0031602E">
            <w:pPr>
              <w:pStyle w:val="Prrafodelista"/>
              <w:numPr>
                <w:ilvl w:val="2"/>
                <w:numId w:val="50"/>
              </w:numPr>
              <w:ind w:left="1206" w:hanging="709"/>
              <w:contextualSpacing/>
              <w:jc w:val="both"/>
              <w:rPr>
                <w:rFonts w:ascii="Verdana" w:hAnsi="Verdana"/>
                <w:sz w:val="18"/>
                <w:szCs w:val="18"/>
                <w:lang w:val="es-BO"/>
              </w:rPr>
            </w:pPr>
            <w:r w:rsidRPr="00B50D72">
              <w:rPr>
                <w:rFonts w:ascii="Verdana" w:hAnsi="Verdana"/>
                <w:sz w:val="18"/>
                <w:szCs w:val="18"/>
                <w:lang w:val="es-BO"/>
              </w:rPr>
              <w:t>Alimentación: Una batería de litio de 3V.</w:t>
            </w:r>
          </w:p>
          <w:p w:rsidR="000E42D8" w:rsidRDefault="000E42D8" w:rsidP="000E42D8">
            <w:pPr>
              <w:jc w:val="both"/>
              <w:rPr>
                <w:b/>
                <w:i/>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A22004" w:rsidRDefault="000E42D8" w:rsidP="0031602E">
            <w:pPr>
              <w:pStyle w:val="Prrafodelista"/>
              <w:numPr>
                <w:ilvl w:val="1"/>
                <w:numId w:val="50"/>
              </w:numPr>
              <w:ind w:left="497" w:hanging="497"/>
              <w:contextualSpacing/>
              <w:jc w:val="both"/>
              <w:rPr>
                <w:rFonts w:ascii="Verdana" w:hAnsi="Verdana"/>
                <w:b/>
                <w:sz w:val="18"/>
                <w:szCs w:val="18"/>
                <w:lang w:val="es-BO"/>
              </w:rPr>
            </w:pPr>
            <w:r w:rsidRPr="00387698">
              <w:rPr>
                <w:rFonts w:ascii="Verdana" w:hAnsi="Verdana"/>
                <w:b/>
                <w:sz w:val="18"/>
                <w:szCs w:val="18"/>
                <w:lang w:val="es-BO"/>
              </w:rPr>
              <w:lastRenderedPageBreak/>
              <w:t xml:space="preserve">Accesorios: </w:t>
            </w:r>
            <w:r w:rsidRPr="00387698">
              <w:rPr>
                <w:rFonts w:ascii="Verdana" w:hAnsi="Verdana"/>
                <w:sz w:val="18"/>
                <w:szCs w:val="18"/>
                <w:lang w:val="es-BO"/>
              </w:rPr>
              <w:t xml:space="preserve">Para </w:t>
            </w:r>
            <w:r>
              <w:rPr>
                <w:rFonts w:ascii="Verdana" w:hAnsi="Verdana"/>
                <w:sz w:val="18"/>
                <w:szCs w:val="18"/>
                <w:lang w:val="es-BO"/>
              </w:rPr>
              <w:t xml:space="preserve">los sensores de movimiento </w:t>
            </w:r>
            <w:r w:rsidRPr="00387698">
              <w:rPr>
                <w:rFonts w:ascii="Verdana" w:hAnsi="Verdana"/>
                <w:bCs/>
                <w:sz w:val="18"/>
                <w:szCs w:val="18"/>
                <w:lang w:val="es-BO"/>
              </w:rPr>
              <w:t>inalámbrico</w:t>
            </w:r>
            <w:r>
              <w:rPr>
                <w:rFonts w:ascii="Verdana" w:hAnsi="Verdana"/>
                <w:bCs/>
                <w:sz w:val="18"/>
                <w:szCs w:val="18"/>
                <w:lang w:val="es-BO"/>
              </w:rPr>
              <w:t xml:space="preserve">s </w:t>
            </w:r>
            <w:r w:rsidRPr="00387698">
              <w:rPr>
                <w:rFonts w:ascii="Verdana" w:hAnsi="Verdana"/>
                <w:sz w:val="18"/>
                <w:szCs w:val="18"/>
                <w:lang w:val="es-BO"/>
              </w:rPr>
              <w:t>se</w:t>
            </w:r>
            <w:r w:rsidRPr="00387698">
              <w:rPr>
                <w:rFonts w:ascii="Verdana" w:hAnsi="Verdana"/>
                <w:sz w:val="18"/>
                <w:szCs w:val="18"/>
              </w:rPr>
              <w:t xml:space="preserve"> deberán incluir todos los accesorios para ser montados sobre superficie de </w:t>
            </w:r>
            <w:r>
              <w:rPr>
                <w:rFonts w:ascii="Verdana" w:hAnsi="Verdana"/>
                <w:sz w:val="18"/>
                <w:szCs w:val="18"/>
              </w:rPr>
              <w:t>techo o p</w:t>
            </w:r>
            <w:r w:rsidRPr="00387698">
              <w:rPr>
                <w:rFonts w:ascii="Verdana" w:hAnsi="Verdana"/>
                <w:sz w:val="18"/>
                <w:szCs w:val="18"/>
              </w:rPr>
              <w:t>ared, así como cualquier aditamento necesario para el funcionamiento de los dispositivos, sin costo adicional para el BCB.</w:t>
            </w:r>
            <w:r w:rsidRPr="00387698">
              <w:rPr>
                <w:rFonts w:ascii="Verdana" w:hAnsi="Verdana"/>
                <w:b/>
                <w:i/>
                <w:sz w:val="18"/>
                <w:szCs w:val="18"/>
                <w:lang w:val="es-BO"/>
              </w:rPr>
              <w:t xml:space="preserve"> </w:t>
            </w:r>
          </w:p>
          <w:p w:rsidR="000E42D8" w:rsidRDefault="000E42D8" w:rsidP="000E42D8">
            <w:pPr>
              <w:pStyle w:val="Prrafodelista"/>
              <w:ind w:left="497"/>
              <w:contextualSpacing/>
              <w:jc w:val="both"/>
              <w:rPr>
                <w:rFonts w:ascii="Verdana" w:hAnsi="Verdana"/>
                <w:b/>
                <w:sz w:val="18"/>
                <w:szCs w:val="18"/>
                <w:lang w:val="es-BO"/>
              </w:rPr>
            </w:pPr>
          </w:p>
          <w:p w:rsidR="000E42D8" w:rsidRPr="00A22004" w:rsidRDefault="000E42D8" w:rsidP="000E42D8">
            <w:pPr>
              <w:pStyle w:val="Prrafodelista"/>
              <w:ind w:left="497"/>
              <w:contextualSpacing/>
              <w:jc w:val="both"/>
              <w:rPr>
                <w:rFonts w:ascii="Verdana" w:hAnsi="Verdana"/>
                <w:b/>
                <w:sz w:val="18"/>
                <w:szCs w:val="18"/>
                <w:lang w:val="es-BO"/>
              </w:rPr>
            </w:pPr>
            <w:r w:rsidRPr="00B15061">
              <w:rPr>
                <w:rFonts w:ascii="Verdana" w:hAnsi="Verdana"/>
                <w:sz w:val="18"/>
                <w:szCs w:val="18"/>
                <w:lang w:val="es-BO"/>
              </w:rPr>
              <w:t>Cada sensor de</w:t>
            </w:r>
            <w:r>
              <w:rPr>
                <w:rFonts w:ascii="Verdana" w:hAnsi="Verdana"/>
                <w:sz w:val="18"/>
                <w:szCs w:val="18"/>
                <w:lang w:val="es-BO"/>
              </w:rPr>
              <w:t xml:space="preserve"> movimiento </w:t>
            </w:r>
            <w:r w:rsidRPr="00387698">
              <w:rPr>
                <w:rFonts w:ascii="Verdana" w:hAnsi="Verdana"/>
                <w:bCs/>
                <w:sz w:val="18"/>
                <w:szCs w:val="18"/>
                <w:lang w:val="es-BO"/>
              </w:rPr>
              <w:t>inalámbrico</w:t>
            </w:r>
            <w:r w:rsidRPr="00B15061">
              <w:rPr>
                <w:rFonts w:ascii="Verdana" w:hAnsi="Verdana"/>
                <w:sz w:val="18"/>
                <w:szCs w:val="18"/>
                <w:lang w:val="es-BO"/>
              </w:rPr>
              <w:t xml:space="preserve"> Deberá incluir dos baterías de litio de 3V</w:t>
            </w:r>
            <w:r w:rsidRPr="00A22004">
              <w:rPr>
                <w:rFonts w:ascii="Verdana" w:hAnsi="Verdana"/>
                <w:sz w:val="18"/>
                <w:szCs w:val="18"/>
                <w:lang w:val="es-BO"/>
              </w:rPr>
              <w:t>. (uno para instalación y otra de respaldo)</w:t>
            </w:r>
          </w:p>
          <w:p w:rsidR="000E42D8" w:rsidRPr="00387698" w:rsidRDefault="000E42D8" w:rsidP="000E42D8">
            <w:pPr>
              <w:pStyle w:val="Prrafodelista"/>
              <w:ind w:left="360"/>
              <w:contextualSpacing/>
              <w:jc w:val="both"/>
              <w:rPr>
                <w:rFonts w:ascii="Verdana" w:hAnsi="Verdana"/>
                <w:b/>
                <w:sz w:val="18"/>
                <w:szCs w:val="18"/>
                <w:lang w:val="es-BO"/>
              </w:rPr>
            </w:pPr>
          </w:p>
          <w:p w:rsidR="000E42D8" w:rsidRPr="00387698" w:rsidRDefault="000E42D8" w:rsidP="000E42D8">
            <w:pPr>
              <w:jc w:val="both"/>
              <w:rPr>
                <w:b/>
                <w:sz w:val="18"/>
                <w:szCs w:val="18"/>
                <w:lang w:val="es-BO"/>
              </w:rPr>
            </w:pPr>
            <w:r w:rsidRPr="00387698">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4A0613" w:rsidRDefault="000E42D8" w:rsidP="0031602E">
            <w:pPr>
              <w:pStyle w:val="Prrafodelista"/>
              <w:numPr>
                <w:ilvl w:val="1"/>
                <w:numId w:val="50"/>
              </w:numPr>
              <w:ind w:left="497" w:hanging="497"/>
              <w:contextualSpacing/>
              <w:jc w:val="both"/>
              <w:rPr>
                <w:rFonts w:ascii="Verdana" w:hAnsi="Verdana"/>
                <w:sz w:val="18"/>
                <w:szCs w:val="18"/>
                <w:lang w:val="es-BO"/>
              </w:rPr>
            </w:pPr>
            <w:r w:rsidRPr="004A0613">
              <w:rPr>
                <w:rFonts w:ascii="Verdana" w:hAnsi="Verdana"/>
                <w:b/>
                <w:sz w:val="18"/>
                <w:szCs w:val="18"/>
                <w:lang w:val="es-BO"/>
              </w:rPr>
              <w:t xml:space="preserve">Uniformidad de marcas: </w:t>
            </w:r>
            <w:r w:rsidRPr="004A0613">
              <w:rPr>
                <w:rFonts w:ascii="Verdana" w:hAnsi="Verdana"/>
                <w:sz w:val="18"/>
                <w:szCs w:val="18"/>
                <w:lang w:val="es-BO"/>
              </w:rPr>
              <w:t>Los sensores de movimiento inalámbricos deberán ser de la misma marca y modelo.</w:t>
            </w:r>
          </w:p>
          <w:p w:rsidR="000E42D8" w:rsidRPr="00387698" w:rsidRDefault="000E42D8" w:rsidP="000E42D8">
            <w:pPr>
              <w:pStyle w:val="Prrafodelista"/>
              <w:ind w:left="360"/>
              <w:contextualSpacing/>
              <w:jc w:val="both"/>
              <w:rPr>
                <w:rFonts w:ascii="Verdana" w:hAnsi="Verdana"/>
                <w:sz w:val="18"/>
                <w:szCs w:val="18"/>
                <w:lang w:val="es-BO"/>
              </w:rPr>
            </w:pPr>
          </w:p>
          <w:p w:rsidR="000E42D8" w:rsidRPr="00387698" w:rsidRDefault="000E42D8" w:rsidP="000E42D8">
            <w:pPr>
              <w:jc w:val="both"/>
              <w:rPr>
                <w:b/>
                <w:sz w:val="18"/>
                <w:szCs w:val="18"/>
                <w:lang w:val="es-BO"/>
              </w:rPr>
            </w:pPr>
            <w:r w:rsidRPr="00387698">
              <w:rPr>
                <w:b/>
                <w:i/>
                <w:sz w:val="18"/>
                <w:szCs w:val="18"/>
                <w:lang w:val="es-BO"/>
              </w:rPr>
              <w:t xml:space="preserve"> (Manifestar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387698" w:rsidRDefault="000E42D8" w:rsidP="0031602E">
            <w:pPr>
              <w:pStyle w:val="Prrafodelista"/>
              <w:numPr>
                <w:ilvl w:val="1"/>
                <w:numId w:val="50"/>
              </w:numPr>
              <w:ind w:left="497" w:hanging="497"/>
              <w:contextualSpacing/>
              <w:jc w:val="both"/>
              <w:rPr>
                <w:rFonts w:ascii="Verdana" w:hAnsi="Verdana"/>
                <w:b/>
                <w:sz w:val="18"/>
                <w:szCs w:val="18"/>
                <w:lang w:val="es-BO"/>
              </w:rPr>
            </w:pPr>
            <w:r w:rsidRPr="00387698">
              <w:rPr>
                <w:rFonts w:ascii="Verdana" w:hAnsi="Verdana"/>
                <w:b/>
                <w:sz w:val="18"/>
                <w:szCs w:val="18"/>
              </w:rPr>
              <w:t xml:space="preserve">Hojas de datos: </w:t>
            </w:r>
            <w:r w:rsidRPr="00387698">
              <w:rPr>
                <w:rFonts w:ascii="Verdana" w:hAnsi="Verdana"/>
                <w:sz w:val="18"/>
                <w:szCs w:val="18"/>
              </w:rPr>
              <w:t xml:space="preserve">Se deberá presentar las hojas de datos </w:t>
            </w:r>
            <w:r>
              <w:rPr>
                <w:rFonts w:ascii="Verdana" w:hAnsi="Verdana"/>
                <w:sz w:val="18"/>
                <w:szCs w:val="18"/>
              </w:rPr>
              <w:t xml:space="preserve">de los </w:t>
            </w:r>
            <w:r w:rsidRPr="009C3C0A">
              <w:rPr>
                <w:rFonts w:ascii="Verdana" w:hAnsi="Verdana"/>
                <w:sz w:val="18"/>
                <w:szCs w:val="18"/>
              </w:rPr>
              <w:t>sensores de movimiento inalámbrico</w:t>
            </w:r>
            <w:r>
              <w:rPr>
                <w:rFonts w:ascii="Verdana" w:hAnsi="Verdana"/>
                <w:sz w:val="18"/>
                <w:szCs w:val="18"/>
              </w:rPr>
              <w:t>s</w:t>
            </w:r>
            <w:r w:rsidRPr="009C3C0A">
              <w:rPr>
                <w:rFonts w:ascii="Verdana" w:hAnsi="Verdana"/>
                <w:sz w:val="18"/>
                <w:szCs w:val="18"/>
              </w:rPr>
              <w:t xml:space="preserve"> </w:t>
            </w:r>
            <w:r w:rsidRPr="00387698">
              <w:rPr>
                <w:rFonts w:ascii="Verdana" w:hAnsi="Verdana"/>
                <w:sz w:val="18"/>
                <w:szCs w:val="18"/>
              </w:rPr>
              <w:t>(impreso en inglés o español), en la etapa de Apertura de Empaques.</w:t>
            </w:r>
          </w:p>
          <w:p w:rsidR="000E42D8" w:rsidRPr="00387698" w:rsidRDefault="000E42D8" w:rsidP="000E42D8">
            <w:pPr>
              <w:pStyle w:val="Prrafodelista"/>
              <w:ind w:left="360"/>
              <w:contextualSpacing/>
              <w:jc w:val="both"/>
              <w:rPr>
                <w:rFonts w:ascii="Verdana" w:hAnsi="Verdana"/>
                <w:b/>
                <w:sz w:val="18"/>
                <w:szCs w:val="18"/>
                <w:lang w:val="es-BO"/>
              </w:rPr>
            </w:pPr>
          </w:p>
          <w:p w:rsidR="000E42D8" w:rsidRPr="00387698" w:rsidRDefault="000E42D8" w:rsidP="000E42D8">
            <w:pPr>
              <w:jc w:val="both"/>
              <w:rPr>
                <w:b/>
                <w:sz w:val="18"/>
                <w:szCs w:val="18"/>
                <w:lang w:val="es-BO"/>
              </w:rPr>
            </w:pPr>
            <w:r w:rsidRPr="00387698">
              <w:rPr>
                <w:b/>
                <w:i/>
                <w:sz w:val="18"/>
                <w:szCs w:val="18"/>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387698" w:rsidTr="000E42D8">
        <w:trPr>
          <w:trHeight w:val="283"/>
        </w:trPr>
        <w:tc>
          <w:tcPr>
            <w:tcW w:w="5000" w:type="pct"/>
            <w:gridSpan w:val="5"/>
            <w:shd w:val="clear" w:color="auto" w:fill="C6D9F1" w:themeFill="text2" w:themeFillTint="33"/>
            <w:vAlign w:val="center"/>
          </w:tcPr>
          <w:p w:rsidR="000E42D8" w:rsidRPr="00D42913"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b/>
                <w:iCs/>
                <w:sz w:val="18"/>
                <w:szCs w:val="18"/>
                <w:lang w:val="es-BO"/>
              </w:rPr>
            </w:pPr>
            <w:r>
              <w:rPr>
                <w:b/>
                <w:sz w:val="18"/>
                <w:szCs w:val="18"/>
                <w:lang w:val="es-BO"/>
              </w:rPr>
              <w:t xml:space="preserve">ÍTEM 4. </w:t>
            </w:r>
            <w:r w:rsidRPr="00D42913">
              <w:rPr>
                <w:b/>
                <w:sz w:val="18"/>
                <w:szCs w:val="18"/>
                <w:lang w:val="es-BO"/>
              </w:rPr>
              <w:t>SALIDA DE RELAY INALÁMBRICAS</w:t>
            </w:r>
          </w:p>
        </w:tc>
      </w:tr>
      <w:tr w:rsidR="000E42D8" w:rsidRPr="0067783B" w:rsidTr="000E42D8">
        <w:trPr>
          <w:trHeight w:val="283"/>
        </w:trPr>
        <w:tc>
          <w:tcPr>
            <w:tcW w:w="2602" w:type="pct"/>
            <w:vAlign w:val="center"/>
          </w:tcPr>
          <w:p w:rsidR="000E42D8" w:rsidRPr="001950F0" w:rsidRDefault="000E42D8" w:rsidP="0031602E">
            <w:pPr>
              <w:pStyle w:val="Prrafodelista"/>
              <w:numPr>
                <w:ilvl w:val="1"/>
                <w:numId w:val="46"/>
              </w:numPr>
              <w:contextualSpacing/>
              <w:jc w:val="both"/>
              <w:rPr>
                <w:b/>
                <w:sz w:val="18"/>
                <w:szCs w:val="18"/>
                <w:lang w:val="es-BO"/>
              </w:rPr>
            </w:pPr>
            <w:r w:rsidRPr="001950F0">
              <w:rPr>
                <w:rFonts w:ascii="Verdana" w:hAnsi="Verdana"/>
                <w:b/>
                <w:sz w:val="18"/>
                <w:szCs w:val="18"/>
                <w:lang w:val="es-BO"/>
              </w:rPr>
              <w:t xml:space="preserve">Marca: </w:t>
            </w:r>
            <w:r w:rsidRPr="001950F0">
              <w:rPr>
                <w:rFonts w:ascii="Verdana" w:hAnsi="Verdana"/>
                <w:sz w:val="18"/>
                <w:szCs w:val="18"/>
                <w:lang w:val="es-BO"/>
              </w:rPr>
              <w:t>A Especificar</w:t>
            </w:r>
            <w:r w:rsidRPr="001950F0">
              <w:rPr>
                <w:sz w:val="18"/>
                <w:szCs w:val="18"/>
                <w:lang w:val="es-BO"/>
              </w:rPr>
              <w:t>.</w:t>
            </w:r>
          </w:p>
          <w:p w:rsidR="000E42D8" w:rsidRPr="0067783B" w:rsidRDefault="000E42D8" w:rsidP="000E42D8">
            <w:pPr>
              <w:jc w:val="both"/>
              <w:rPr>
                <w:b/>
                <w:i/>
                <w:sz w:val="18"/>
                <w:szCs w:val="18"/>
                <w:lang w:val="es-BO"/>
              </w:rPr>
            </w:pPr>
            <w:r w:rsidRPr="0067783B">
              <w:rPr>
                <w:b/>
                <w:i/>
                <w:sz w:val="18"/>
                <w:szCs w:val="18"/>
                <w:lang w:val="es-BO"/>
              </w:rPr>
              <w:t>(Especificar)</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shd w:val="clear" w:color="auto" w:fill="auto"/>
            <w:vAlign w:val="center"/>
          </w:tcPr>
          <w:p w:rsidR="000E42D8" w:rsidRPr="00387698" w:rsidRDefault="000E42D8" w:rsidP="0031602E">
            <w:pPr>
              <w:pStyle w:val="Prrafodelista"/>
              <w:numPr>
                <w:ilvl w:val="1"/>
                <w:numId w:val="46"/>
              </w:numPr>
              <w:ind w:left="497" w:hanging="497"/>
              <w:contextualSpacing/>
              <w:jc w:val="both"/>
              <w:rPr>
                <w:rFonts w:ascii="Verdana" w:hAnsi="Verdana"/>
                <w:sz w:val="18"/>
                <w:szCs w:val="18"/>
                <w:lang w:val="es-BO"/>
              </w:rPr>
            </w:pPr>
            <w:r w:rsidRPr="00387698">
              <w:rPr>
                <w:rFonts w:ascii="Verdana" w:hAnsi="Verdana"/>
                <w:b/>
                <w:sz w:val="18"/>
                <w:szCs w:val="18"/>
                <w:lang w:val="es-BO"/>
              </w:rPr>
              <w:t xml:space="preserve">Modelo: </w:t>
            </w:r>
            <w:r w:rsidRPr="00387698">
              <w:rPr>
                <w:rFonts w:ascii="Verdana" w:hAnsi="Verdana"/>
                <w:sz w:val="18"/>
                <w:szCs w:val="18"/>
                <w:lang w:val="es-BO"/>
              </w:rPr>
              <w:t xml:space="preserve">A Especificar. </w:t>
            </w:r>
          </w:p>
          <w:p w:rsidR="000E42D8" w:rsidRPr="0067783B" w:rsidRDefault="000E42D8" w:rsidP="000E42D8">
            <w:pPr>
              <w:jc w:val="both"/>
              <w:rPr>
                <w:sz w:val="18"/>
                <w:szCs w:val="18"/>
                <w:lang w:val="es-BO"/>
              </w:rPr>
            </w:pPr>
            <w:r w:rsidRPr="0067783B">
              <w:rPr>
                <w:sz w:val="18"/>
                <w:szCs w:val="18"/>
                <w:lang w:val="es-BO"/>
              </w:rPr>
              <w:t>El modelo ofertado debe ser verificable en la página web oficial del fabricante, no se aceptarán modelos descontinuados o no especificados por el fabricante en la web oficial.</w:t>
            </w:r>
          </w:p>
          <w:p w:rsidR="000E42D8" w:rsidRDefault="000E42D8" w:rsidP="000E42D8">
            <w:pPr>
              <w:jc w:val="both"/>
              <w:rPr>
                <w:b/>
                <w:i/>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 especificar y señalar la dirección URL del fabricante)</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shd w:val="clear" w:color="auto" w:fill="auto"/>
            <w:vAlign w:val="center"/>
          </w:tcPr>
          <w:p w:rsidR="000E42D8" w:rsidRPr="00387698" w:rsidRDefault="000E42D8" w:rsidP="0031602E">
            <w:pPr>
              <w:pStyle w:val="Prrafodelista"/>
              <w:numPr>
                <w:ilvl w:val="1"/>
                <w:numId w:val="46"/>
              </w:numPr>
              <w:ind w:left="497" w:hanging="497"/>
              <w:contextualSpacing/>
              <w:jc w:val="both"/>
              <w:rPr>
                <w:rFonts w:ascii="Verdana" w:hAnsi="Verdana"/>
                <w:b/>
                <w:sz w:val="18"/>
                <w:szCs w:val="18"/>
                <w:lang w:val="es-BO"/>
              </w:rPr>
            </w:pPr>
            <w:r w:rsidRPr="00387698">
              <w:rPr>
                <w:rFonts w:ascii="Verdana" w:hAnsi="Verdana"/>
                <w:b/>
                <w:sz w:val="18"/>
                <w:szCs w:val="18"/>
                <w:lang w:val="es-BO"/>
              </w:rPr>
              <w:t xml:space="preserve">Cantidad: </w:t>
            </w:r>
            <w:r>
              <w:rPr>
                <w:rFonts w:ascii="Verdana" w:hAnsi="Verdana"/>
                <w:sz w:val="18"/>
                <w:szCs w:val="18"/>
                <w:lang w:val="es-BO"/>
              </w:rPr>
              <w:t>Dos (2</w:t>
            </w:r>
            <w:r w:rsidRPr="00387698">
              <w:rPr>
                <w:rFonts w:ascii="Verdana" w:hAnsi="Verdana"/>
                <w:sz w:val="18"/>
                <w:szCs w:val="18"/>
                <w:lang w:val="es-BO"/>
              </w:rPr>
              <w:t>)</w:t>
            </w:r>
            <w:r>
              <w:rPr>
                <w:rFonts w:ascii="Verdana" w:hAnsi="Verdana"/>
                <w:sz w:val="18"/>
                <w:szCs w:val="18"/>
                <w:lang w:val="es-BO"/>
              </w:rPr>
              <w:t xml:space="preserve"> unidades</w:t>
            </w: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shd w:val="clear" w:color="auto" w:fill="auto"/>
            <w:vAlign w:val="center"/>
          </w:tcPr>
          <w:p w:rsidR="000E42D8" w:rsidRPr="00BE33F0" w:rsidRDefault="000E42D8" w:rsidP="0031602E">
            <w:pPr>
              <w:pStyle w:val="Prrafodelista"/>
              <w:numPr>
                <w:ilvl w:val="1"/>
                <w:numId w:val="46"/>
              </w:numPr>
              <w:ind w:left="497" w:hanging="497"/>
              <w:contextualSpacing/>
              <w:rPr>
                <w:rFonts w:ascii="Verdana" w:hAnsi="Verdana"/>
                <w:bCs/>
                <w:sz w:val="18"/>
                <w:szCs w:val="18"/>
                <w:lang w:val="es-BO"/>
              </w:rPr>
            </w:pPr>
            <w:r w:rsidRPr="00387698">
              <w:rPr>
                <w:rFonts w:ascii="Verdana" w:hAnsi="Verdana"/>
                <w:b/>
                <w:sz w:val="18"/>
                <w:szCs w:val="18"/>
                <w:lang w:val="es-BO"/>
              </w:rPr>
              <w:t xml:space="preserve">Características Generales: </w:t>
            </w:r>
            <w:r>
              <w:rPr>
                <w:rFonts w:ascii="Verdana" w:hAnsi="Verdana"/>
                <w:sz w:val="18"/>
                <w:szCs w:val="18"/>
                <w:lang w:val="es-BO"/>
              </w:rPr>
              <w:t xml:space="preserve">Las salidas de </w:t>
            </w:r>
            <w:proofErr w:type="spellStart"/>
            <w:r>
              <w:rPr>
                <w:rFonts w:ascii="Verdana" w:hAnsi="Verdana"/>
                <w:sz w:val="18"/>
                <w:szCs w:val="18"/>
                <w:lang w:val="es-BO"/>
              </w:rPr>
              <w:t>relay</w:t>
            </w:r>
            <w:proofErr w:type="spellEnd"/>
            <w:r>
              <w:rPr>
                <w:rFonts w:ascii="Verdana" w:hAnsi="Verdana"/>
                <w:sz w:val="18"/>
                <w:szCs w:val="18"/>
                <w:lang w:val="es-BO"/>
              </w:rPr>
              <w:t xml:space="preserve"> </w:t>
            </w:r>
            <w:r w:rsidRPr="00387698">
              <w:rPr>
                <w:rFonts w:ascii="Verdana" w:hAnsi="Verdana"/>
                <w:bCs/>
                <w:sz w:val="18"/>
                <w:szCs w:val="18"/>
                <w:lang w:val="es-BO"/>
              </w:rPr>
              <w:t>inalámbric</w:t>
            </w:r>
            <w:r>
              <w:rPr>
                <w:rFonts w:ascii="Verdana" w:hAnsi="Verdana"/>
                <w:bCs/>
                <w:sz w:val="18"/>
                <w:szCs w:val="18"/>
                <w:lang w:val="es-BO"/>
              </w:rPr>
              <w:t>as</w:t>
            </w:r>
            <w:r w:rsidRPr="00387698">
              <w:rPr>
                <w:rFonts w:ascii="Verdana" w:hAnsi="Verdana"/>
                <w:bCs/>
                <w:sz w:val="18"/>
                <w:szCs w:val="18"/>
                <w:lang w:val="es-BO"/>
              </w:rPr>
              <w:t xml:space="preserve"> deberá</w:t>
            </w:r>
            <w:r>
              <w:rPr>
                <w:rFonts w:ascii="Verdana" w:hAnsi="Verdana"/>
                <w:bCs/>
                <w:sz w:val="18"/>
                <w:szCs w:val="18"/>
                <w:lang w:val="es-BO"/>
              </w:rPr>
              <w:t>n</w:t>
            </w:r>
            <w:r w:rsidRPr="00387698">
              <w:rPr>
                <w:rFonts w:ascii="Verdana" w:hAnsi="Verdana"/>
                <w:bCs/>
                <w:sz w:val="18"/>
                <w:szCs w:val="18"/>
                <w:lang w:val="es-BO"/>
              </w:rPr>
              <w:t xml:space="preserve"> contar con</w:t>
            </w:r>
            <w:r>
              <w:rPr>
                <w:rFonts w:ascii="Verdana" w:hAnsi="Verdana"/>
                <w:bCs/>
                <w:sz w:val="18"/>
                <w:szCs w:val="18"/>
                <w:lang w:val="es-BO"/>
              </w:rPr>
              <w:t xml:space="preserve"> las siguientes características.</w:t>
            </w:r>
          </w:p>
          <w:p w:rsidR="000E42D8" w:rsidRPr="001F5388" w:rsidRDefault="000E42D8" w:rsidP="0031602E">
            <w:pPr>
              <w:pStyle w:val="Prrafodelista"/>
              <w:numPr>
                <w:ilvl w:val="2"/>
                <w:numId w:val="46"/>
              </w:numPr>
              <w:ind w:left="1206" w:hanging="709"/>
              <w:contextualSpacing/>
              <w:rPr>
                <w:rFonts w:ascii="Verdana" w:hAnsi="Verdana"/>
                <w:bCs/>
                <w:sz w:val="18"/>
                <w:szCs w:val="18"/>
                <w:lang w:val="es-BO"/>
              </w:rPr>
            </w:pPr>
            <w:r>
              <w:rPr>
                <w:rFonts w:ascii="Verdana" w:hAnsi="Verdana"/>
                <w:sz w:val="18"/>
                <w:szCs w:val="18"/>
              </w:rPr>
              <w:t xml:space="preserve">Deberá </w:t>
            </w:r>
            <w:r w:rsidRPr="004A5225">
              <w:rPr>
                <w:rFonts w:ascii="Verdana" w:hAnsi="Verdana"/>
                <w:sz w:val="18"/>
                <w:szCs w:val="18"/>
              </w:rPr>
              <w:t xml:space="preserve">ser compatibles con el </w:t>
            </w:r>
            <w:r>
              <w:rPr>
                <w:rFonts w:ascii="Verdana" w:hAnsi="Verdana"/>
                <w:sz w:val="18"/>
                <w:szCs w:val="18"/>
              </w:rPr>
              <w:t>Repetidor de Señal (ítem 1).</w:t>
            </w:r>
          </w:p>
          <w:p w:rsidR="000E42D8" w:rsidRDefault="000E42D8" w:rsidP="0031602E">
            <w:pPr>
              <w:pStyle w:val="Prrafodelista"/>
              <w:numPr>
                <w:ilvl w:val="2"/>
                <w:numId w:val="46"/>
              </w:numPr>
              <w:ind w:left="1206" w:hanging="709"/>
              <w:contextualSpacing/>
              <w:rPr>
                <w:rFonts w:ascii="Verdana" w:hAnsi="Verdana"/>
                <w:bCs/>
                <w:sz w:val="18"/>
                <w:szCs w:val="18"/>
                <w:lang w:val="es-BO"/>
              </w:rPr>
            </w:pPr>
            <w:r w:rsidRPr="001F5388">
              <w:rPr>
                <w:rFonts w:ascii="Verdana" w:hAnsi="Verdana"/>
                <w:bCs/>
                <w:sz w:val="18"/>
                <w:szCs w:val="18"/>
                <w:lang w:val="es-BO"/>
              </w:rPr>
              <w:t>Rango de frecuencia 905-924 MHz</w:t>
            </w:r>
            <w:r>
              <w:rPr>
                <w:rFonts w:ascii="Verdana" w:hAnsi="Verdana"/>
                <w:bCs/>
                <w:sz w:val="18"/>
                <w:szCs w:val="18"/>
                <w:lang w:val="es-BO"/>
              </w:rPr>
              <w:t>.</w:t>
            </w:r>
          </w:p>
          <w:p w:rsidR="000E42D8" w:rsidRDefault="000E42D8" w:rsidP="0031602E">
            <w:pPr>
              <w:pStyle w:val="Prrafodelista"/>
              <w:numPr>
                <w:ilvl w:val="2"/>
                <w:numId w:val="46"/>
              </w:numPr>
              <w:ind w:left="1206" w:hanging="709"/>
              <w:contextualSpacing/>
              <w:rPr>
                <w:rFonts w:ascii="Verdana" w:hAnsi="Verdana"/>
                <w:bCs/>
                <w:sz w:val="18"/>
                <w:szCs w:val="18"/>
                <w:lang w:val="es-BO"/>
              </w:rPr>
            </w:pPr>
            <w:r>
              <w:rPr>
                <w:rFonts w:ascii="Verdana" w:hAnsi="Verdana"/>
                <w:bCs/>
                <w:sz w:val="18"/>
                <w:szCs w:val="18"/>
                <w:lang w:val="es-BO"/>
              </w:rPr>
              <w:t>Salida NC y NO.</w:t>
            </w:r>
          </w:p>
          <w:p w:rsidR="000E42D8" w:rsidRDefault="000E42D8" w:rsidP="0031602E">
            <w:pPr>
              <w:pStyle w:val="Prrafodelista"/>
              <w:numPr>
                <w:ilvl w:val="2"/>
                <w:numId w:val="46"/>
              </w:numPr>
              <w:ind w:left="1206" w:hanging="709"/>
              <w:contextualSpacing/>
              <w:rPr>
                <w:rFonts w:ascii="Verdana" w:hAnsi="Verdana"/>
                <w:bCs/>
                <w:sz w:val="18"/>
                <w:szCs w:val="18"/>
                <w:lang w:val="es-BO"/>
              </w:rPr>
            </w:pPr>
            <w:r>
              <w:rPr>
                <w:rFonts w:ascii="Verdana" w:hAnsi="Verdana"/>
                <w:bCs/>
                <w:sz w:val="18"/>
                <w:szCs w:val="18"/>
                <w:lang w:val="es-BO"/>
              </w:rPr>
              <w:t xml:space="preserve">Alimentación batería de litio de 3 V i/o </w:t>
            </w:r>
            <w:r w:rsidRPr="0055530C">
              <w:rPr>
                <w:rFonts w:ascii="Verdana" w:hAnsi="Verdana"/>
                <w:bCs/>
                <w:sz w:val="18"/>
                <w:szCs w:val="18"/>
                <w:lang w:val="es-BO"/>
              </w:rPr>
              <w:t>fuente de alimentación de 12 V</w:t>
            </w:r>
            <w:r>
              <w:rPr>
                <w:rFonts w:ascii="Verdana" w:hAnsi="Verdana"/>
                <w:bCs/>
                <w:sz w:val="18"/>
                <w:szCs w:val="18"/>
                <w:lang w:val="es-BO"/>
              </w:rPr>
              <w:t>DC.</w:t>
            </w:r>
          </w:p>
          <w:p w:rsidR="000E42D8" w:rsidRDefault="000E42D8" w:rsidP="0031602E">
            <w:pPr>
              <w:pStyle w:val="Prrafodelista"/>
              <w:numPr>
                <w:ilvl w:val="2"/>
                <w:numId w:val="46"/>
              </w:numPr>
              <w:ind w:left="1206" w:hanging="709"/>
              <w:contextualSpacing/>
              <w:rPr>
                <w:rFonts w:ascii="Verdana" w:hAnsi="Verdana"/>
                <w:bCs/>
                <w:sz w:val="18"/>
                <w:szCs w:val="18"/>
                <w:lang w:val="es-BO"/>
              </w:rPr>
            </w:pPr>
            <w:r w:rsidRPr="0055530C">
              <w:rPr>
                <w:rFonts w:ascii="Verdana" w:hAnsi="Verdana"/>
                <w:bCs/>
                <w:sz w:val="18"/>
                <w:szCs w:val="18"/>
                <w:lang w:val="es-BO"/>
              </w:rPr>
              <w:t>Incluye:</w:t>
            </w:r>
          </w:p>
          <w:p w:rsidR="000E42D8" w:rsidRDefault="000E42D8" w:rsidP="0031602E">
            <w:pPr>
              <w:pStyle w:val="Prrafodelista"/>
              <w:numPr>
                <w:ilvl w:val="0"/>
                <w:numId w:val="43"/>
              </w:numPr>
              <w:ind w:left="1490" w:hanging="284"/>
              <w:contextualSpacing/>
              <w:jc w:val="both"/>
              <w:rPr>
                <w:rFonts w:ascii="Verdana" w:hAnsi="Verdana"/>
                <w:sz w:val="18"/>
                <w:szCs w:val="18"/>
                <w:lang w:val="es-BO"/>
              </w:rPr>
            </w:pPr>
            <w:r w:rsidRPr="00BE33F0">
              <w:rPr>
                <w:rFonts w:ascii="Verdana" w:hAnsi="Verdana"/>
                <w:sz w:val="18"/>
                <w:szCs w:val="18"/>
                <w:lang w:val="es-BO"/>
              </w:rPr>
              <w:t>Fuente de alimentación</w:t>
            </w:r>
            <w:r>
              <w:rPr>
                <w:rFonts w:ascii="Verdana" w:hAnsi="Verdana"/>
                <w:sz w:val="18"/>
                <w:szCs w:val="18"/>
                <w:lang w:val="es-BO"/>
              </w:rPr>
              <w:t xml:space="preserve"> 12 VDC.</w:t>
            </w:r>
          </w:p>
          <w:p w:rsidR="000E42D8" w:rsidRPr="00272DD6" w:rsidRDefault="000E42D8" w:rsidP="000E42D8">
            <w:pPr>
              <w:contextualSpacing/>
              <w:jc w:val="both"/>
              <w:rPr>
                <w:bCs/>
                <w:sz w:val="18"/>
                <w:szCs w:val="18"/>
                <w:highlight w:val="yellow"/>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7F11E2" w:rsidRDefault="000E42D8" w:rsidP="0031602E">
            <w:pPr>
              <w:pStyle w:val="Prrafodelista"/>
              <w:numPr>
                <w:ilvl w:val="1"/>
                <w:numId w:val="46"/>
              </w:numPr>
              <w:ind w:left="497" w:hanging="497"/>
              <w:contextualSpacing/>
              <w:jc w:val="both"/>
              <w:rPr>
                <w:b/>
                <w:sz w:val="18"/>
                <w:szCs w:val="18"/>
                <w:lang w:val="es-BO"/>
              </w:rPr>
            </w:pPr>
            <w:r w:rsidRPr="00BE33F0">
              <w:rPr>
                <w:rFonts w:ascii="Verdana" w:hAnsi="Verdana"/>
                <w:b/>
                <w:sz w:val="18"/>
                <w:szCs w:val="18"/>
                <w:lang w:val="es-BO"/>
              </w:rPr>
              <w:t>Accesorios:</w:t>
            </w:r>
            <w:r w:rsidRPr="00BE33F0">
              <w:rPr>
                <w:rFonts w:ascii="Verdana" w:hAnsi="Verdana"/>
                <w:sz w:val="18"/>
                <w:szCs w:val="18"/>
                <w:lang w:val="es-BO"/>
              </w:rPr>
              <w:t xml:space="preserve"> Para </w:t>
            </w:r>
            <w:r>
              <w:rPr>
                <w:rFonts w:ascii="Verdana" w:hAnsi="Verdana"/>
                <w:sz w:val="18"/>
                <w:szCs w:val="18"/>
                <w:lang w:val="es-BO"/>
              </w:rPr>
              <w:t xml:space="preserve">las salidas de </w:t>
            </w:r>
            <w:proofErr w:type="spellStart"/>
            <w:r>
              <w:rPr>
                <w:rFonts w:ascii="Verdana" w:hAnsi="Verdana"/>
                <w:sz w:val="18"/>
                <w:szCs w:val="18"/>
                <w:lang w:val="es-BO"/>
              </w:rPr>
              <w:t>relay</w:t>
            </w:r>
            <w:proofErr w:type="spellEnd"/>
            <w:r>
              <w:rPr>
                <w:rFonts w:ascii="Verdana" w:hAnsi="Verdana"/>
                <w:sz w:val="18"/>
                <w:szCs w:val="18"/>
                <w:lang w:val="es-BO"/>
              </w:rPr>
              <w:t xml:space="preserve"> i</w:t>
            </w:r>
            <w:r w:rsidRPr="00387698">
              <w:rPr>
                <w:rFonts w:ascii="Verdana" w:hAnsi="Verdana"/>
                <w:bCs/>
                <w:sz w:val="18"/>
                <w:szCs w:val="18"/>
                <w:lang w:val="es-BO"/>
              </w:rPr>
              <w:t>nalámbric</w:t>
            </w:r>
            <w:r>
              <w:rPr>
                <w:rFonts w:ascii="Verdana" w:hAnsi="Verdana"/>
                <w:bCs/>
                <w:sz w:val="18"/>
                <w:szCs w:val="18"/>
                <w:lang w:val="es-BO"/>
              </w:rPr>
              <w:t xml:space="preserve">as, </w:t>
            </w:r>
            <w:r w:rsidRPr="00BE33F0">
              <w:rPr>
                <w:rFonts w:ascii="Verdana" w:hAnsi="Verdana"/>
                <w:sz w:val="18"/>
                <w:szCs w:val="18"/>
                <w:lang w:val="es-BO"/>
              </w:rPr>
              <w:t>se</w:t>
            </w:r>
            <w:r w:rsidRPr="00BE33F0">
              <w:rPr>
                <w:rFonts w:ascii="Verdana" w:hAnsi="Verdana"/>
                <w:sz w:val="18"/>
                <w:szCs w:val="18"/>
              </w:rPr>
              <w:t xml:space="preserve"> deberá</w:t>
            </w:r>
            <w:r>
              <w:rPr>
                <w:rFonts w:ascii="Verdana" w:hAnsi="Verdana"/>
                <w:sz w:val="18"/>
                <w:szCs w:val="18"/>
              </w:rPr>
              <w:t>n</w:t>
            </w:r>
            <w:r w:rsidRPr="00BE33F0">
              <w:rPr>
                <w:rFonts w:ascii="Verdana" w:hAnsi="Verdana"/>
                <w:sz w:val="18"/>
                <w:szCs w:val="18"/>
              </w:rPr>
              <w:t xml:space="preserve"> incluir todos los accesorios de fábrica para ser instalados y deben incluir cualquier </w:t>
            </w:r>
            <w:r w:rsidRPr="00BE33F0">
              <w:rPr>
                <w:rFonts w:ascii="Verdana" w:hAnsi="Verdana"/>
                <w:sz w:val="18"/>
                <w:szCs w:val="18"/>
              </w:rPr>
              <w:lastRenderedPageBreak/>
              <w:t>aditamento necesario para el funcionamiento de los dispositivos, sin costo adicional para el BCB</w:t>
            </w:r>
            <w:r w:rsidRPr="00BE33F0">
              <w:rPr>
                <w:sz w:val="18"/>
                <w:szCs w:val="18"/>
              </w:rPr>
              <w:t>.</w:t>
            </w:r>
            <w:r w:rsidRPr="00BE33F0">
              <w:rPr>
                <w:b/>
                <w:i/>
                <w:sz w:val="18"/>
                <w:szCs w:val="18"/>
                <w:lang w:val="es-BO"/>
              </w:rPr>
              <w:t xml:space="preserve"> </w:t>
            </w:r>
          </w:p>
          <w:p w:rsidR="000E42D8" w:rsidRDefault="000E42D8" w:rsidP="000E42D8">
            <w:pPr>
              <w:pStyle w:val="Prrafodelista"/>
              <w:ind w:left="497"/>
              <w:contextualSpacing/>
              <w:jc w:val="both"/>
              <w:rPr>
                <w:rFonts w:ascii="Verdana" w:hAnsi="Verdana"/>
                <w:sz w:val="18"/>
                <w:szCs w:val="18"/>
                <w:lang w:val="es-BO"/>
              </w:rPr>
            </w:pPr>
          </w:p>
          <w:p w:rsidR="000E42D8" w:rsidRPr="007F11E2" w:rsidRDefault="000E42D8" w:rsidP="000E42D8">
            <w:pPr>
              <w:pStyle w:val="Prrafodelista"/>
              <w:ind w:left="497"/>
              <w:contextualSpacing/>
              <w:jc w:val="both"/>
              <w:rPr>
                <w:b/>
                <w:sz w:val="18"/>
                <w:szCs w:val="18"/>
                <w:lang w:val="es-BO"/>
              </w:rPr>
            </w:pPr>
            <w:r w:rsidRPr="004E0F01">
              <w:rPr>
                <w:rFonts w:ascii="Verdana" w:hAnsi="Verdana"/>
                <w:sz w:val="18"/>
                <w:szCs w:val="18"/>
                <w:lang w:val="es-BO"/>
              </w:rPr>
              <w:t xml:space="preserve">Cada </w:t>
            </w:r>
            <w:r>
              <w:rPr>
                <w:rFonts w:ascii="Verdana" w:hAnsi="Verdana"/>
                <w:sz w:val="18"/>
                <w:szCs w:val="18"/>
                <w:lang w:val="es-BO"/>
              </w:rPr>
              <w:t xml:space="preserve">salida de </w:t>
            </w:r>
            <w:proofErr w:type="spellStart"/>
            <w:r>
              <w:rPr>
                <w:rFonts w:ascii="Verdana" w:hAnsi="Verdana"/>
                <w:sz w:val="18"/>
                <w:szCs w:val="18"/>
                <w:lang w:val="es-BO"/>
              </w:rPr>
              <w:t>relay</w:t>
            </w:r>
            <w:proofErr w:type="spellEnd"/>
            <w:r>
              <w:rPr>
                <w:rFonts w:ascii="Verdana" w:hAnsi="Verdana"/>
                <w:sz w:val="18"/>
                <w:szCs w:val="18"/>
                <w:lang w:val="es-BO"/>
              </w:rPr>
              <w:t xml:space="preserve"> </w:t>
            </w:r>
            <w:r w:rsidRPr="004E0F01">
              <w:rPr>
                <w:rFonts w:ascii="Verdana" w:hAnsi="Verdana"/>
                <w:sz w:val="18"/>
                <w:szCs w:val="18"/>
                <w:lang w:val="es-BO"/>
              </w:rPr>
              <w:t>inalámbric</w:t>
            </w:r>
            <w:r>
              <w:rPr>
                <w:rFonts w:ascii="Verdana" w:hAnsi="Verdana"/>
                <w:sz w:val="18"/>
                <w:szCs w:val="18"/>
                <w:lang w:val="es-BO"/>
              </w:rPr>
              <w:t>a d</w:t>
            </w:r>
            <w:r w:rsidRPr="004E0F01">
              <w:rPr>
                <w:rFonts w:ascii="Verdana" w:hAnsi="Verdana"/>
                <w:sz w:val="18"/>
                <w:szCs w:val="18"/>
                <w:lang w:val="es-BO"/>
              </w:rPr>
              <w:t>eberá incluir dos baterías de litio de 3V</w:t>
            </w:r>
            <w:r>
              <w:rPr>
                <w:rFonts w:ascii="Verdana" w:hAnsi="Verdana"/>
                <w:sz w:val="18"/>
                <w:szCs w:val="18"/>
                <w:lang w:val="es-BO"/>
              </w:rPr>
              <w:t>.</w:t>
            </w:r>
            <w:r w:rsidRPr="004E0F01">
              <w:rPr>
                <w:rFonts w:ascii="Verdana" w:hAnsi="Verdana"/>
                <w:sz w:val="18"/>
                <w:szCs w:val="18"/>
                <w:lang w:val="es-BO"/>
              </w:rPr>
              <w:t xml:space="preserve"> </w:t>
            </w:r>
            <w:r w:rsidRPr="007F11E2">
              <w:rPr>
                <w:rFonts w:ascii="Verdana" w:hAnsi="Verdana"/>
                <w:sz w:val="18"/>
                <w:szCs w:val="18"/>
                <w:lang w:val="es-BO"/>
              </w:rPr>
              <w:t>(uno para instalación y otra de respaldo)</w:t>
            </w:r>
          </w:p>
          <w:p w:rsidR="000E42D8" w:rsidRPr="00BE33F0" w:rsidRDefault="000E42D8" w:rsidP="000E42D8">
            <w:pPr>
              <w:pStyle w:val="Prrafodelista"/>
              <w:ind w:left="497"/>
              <w:contextualSpacing/>
              <w:jc w:val="both"/>
              <w:rPr>
                <w:b/>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4A0613" w:rsidRDefault="000E42D8" w:rsidP="0031602E">
            <w:pPr>
              <w:pStyle w:val="Prrafodelista"/>
              <w:numPr>
                <w:ilvl w:val="1"/>
                <w:numId w:val="46"/>
              </w:numPr>
              <w:ind w:left="497" w:hanging="497"/>
              <w:contextualSpacing/>
              <w:jc w:val="both"/>
              <w:rPr>
                <w:rFonts w:ascii="Verdana" w:hAnsi="Verdana"/>
                <w:b/>
                <w:sz w:val="18"/>
                <w:szCs w:val="18"/>
                <w:lang w:val="es-BO"/>
              </w:rPr>
            </w:pPr>
            <w:r w:rsidRPr="004A0613">
              <w:rPr>
                <w:rFonts w:ascii="Verdana" w:hAnsi="Verdana"/>
                <w:b/>
                <w:sz w:val="18"/>
                <w:szCs w:val="18"/>
                <w:lang w:val="es-BO"/>
              </w:rPr>
              <w:t xml:space="preserve">Uniformidad de marcas: </w:t>
            </w:r>
            <w:r w:rsidRPr="004A0613">
              <w:rPr>
                <w:rFonts w:ascii="Verdana" w:hAnsi="Verdana"/>
                <w:sz w:val="18"/>
                <w:szCs w:val="18"/>
                <w:lang w:val="es-BO"/>
              </w:rPr>
              <w:t>Las salidas</w:t>
            </w:r>
            <w:r>
              <w:rPr>
                <w:rFonts w:ascii="Verdana" w:hAnsi="Verdana"/>
                <w:sz w:val="18"/>
                <w:szCs w:val="18"/>
                <w:lang w:val="es-BO"/>
              </w:rPr>
              <w:t xml:space="preserve"> de </w:t>
            </w:r>
            <w:proofErr w:type="spellStart"/>
            <w:r>
              <w:rPr>
                <w:rFonts w:ascii="Verdana" w:hAnsi="Verdana"/>
                <w:sz w:val="18"/>
                <w:szCs w:val="18"/>
                <w:lang w:val="es-BO"/>
              </w:rPr>
              <w:t>r</w:t>
            </w:r>
            <w:r w:rsidRPr="004A0613">
              <w:rPr>
                <w:rFonts w:ascii="Verdana" w:hAnsi="Verdana"/>
                <w:sz w:val="18"/>
                <w:szCs w:val="18"/>
                <w:lang w:val="es-BO"/>
              </w:rPr>
              <w:t>elay</w:t>
            </w:r>
            <w:proofErr w:type="spellEnd"/>
            <w:r w:rsidRPr="004A0613">
              <w:rPr>
                <w:rFonts w:ascii="Verdana" w:hAnsi="Verdana"/>
                <w:sz w:val="18"/>
                <w:szCs w:val="18"/>
                <w:lang w:val="es-BO"/>
              </w:rPr>
              <w:t xml:space="preserve"> inalámbricas deberán ser de la misma marca y modelo.</w:t>
            </w:r>
          </w:p>
          <w:p w:rsidR="000E42D8" w:rsidRPr="00BE33F0" w:rsidRDefault="000E42D8" w:rsidP="000E42D8">
            <w:pPr>
              <w:pStyle w:val="Prrafodelista"/>
              <w:ind w:left="497"/>
              <w:contextualSpacing/>
              <w:jc w:val="both"/>
              <w:rPr>
                <w:rFonts w:ascii="Verdana" w:hAnsi="Verdana"/>
                <w:b/>
                <w:sz w:val="18"/>
                <w:szCs w:val="18"/>
                <w:lang w:val="es-BO"/>
              </w:rPr>
            </w:pPr>
          </w:p>
          <w:p w:rsidR="000E42D8" w:rsidRPr="00BE33F0" w:rsidRDefault="000E42D8" w:rsidP="000E42D8">
            <w:pPr>
              <w:jc w:val="both"/>
              <w:rPr>
                <w:b/>
                <w:sz w:val="18"/>
                <w:szCs w:val="18"/>
                <w:lang w:val="es-BO"/>
              </w:rPr>
            </w:pPr>
            <w:r w:rsidRPr="00BE33F0">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6C10D0" w:rsidRDefault="000E42D8" w:rsidP="0031602E">
            <w:pPr>
              <w:pStyle w:val="Prrafodelista"/>
              <w:numPr>
                <w:ilvl w:val="1"/>
                <w:numId w:val="46"/>
              </w:numPr>
              <w:ind w:left="497" w:hanging="497"/>
              <w:contextualSpacing/>
              <w:jc w:val="both"/>
              <w:rPr>
                <w:rFonts w:ascii="Verdana" w:hAnsi="Verdana"/>
                <w:b/>
                <w:sz w:val="18"/>
                <w:szCs w:val="18"/>
                <w:lang w:val="es-BO"/>
              </w:rPr>
            </w:pPr>
            <w:r w:rsidRPr="00BE33F0">
              <w:rPr>
                <w:rFonts w:ascii="Verdana" w:hAnsi="Verdana"/>
                <w:b/>
                <w:sz w:val="18"/>
                <w:szCs w:val="18"/>
              </w:rPr>
              <w:t xml:space="preserve">Hojas de datos: </w:t>
            </w:r>
            <w:r w:rsidRPr="00BE33F0">
              <w:rPr>
                <w:rFonts w:ascii="Verdana" w:hAnsi="Verdana"/>
                <w:sz w:val="18"/>
                <w:szCs w:val="18"/>
              </w:rPr>
              <w:t>Se deberá presentar las hojas de datos</w:t>
            </w:r>
            <w:r>
              <w:rPr>
                <w:rFonts w:ascii="Verdana" w:hAnsi="Verdana"/>
                <w:sz w:val="18"/>
                <w:szCs w:val="18"/>
              </w:rPr>
              <w:t xml:space="preserve"> de las</w:t>
            </w:r>
            <w:r w:rsidRPr="00BE33F0">
              <w:rPr>
                <w:rFonts w:ascii="Verdana" w:hAnsi="Verdana"/>
                <w:sz w:val="18"/>
                <w:szCs w:val="18"/>
              </w:rPr>
              <w:t xml:space="preserve"> </w:t>
            </w:r>
            <w:r>
              <w:rPr>
                <w:rFonts w:ascii="Verdana" w:hAnsi="Verdana"/>
                <w:sz w:val="18"/>
                <w:szCs w:val="18"/>
                <w:lang w:val="es-BO"/>
              </w:rPr>
              <w:t xml:space="preserve">salidas de </w:t>
            </w:r>
            <w:proofErr w:type="spellStart"/>
            <w:r>
              <w:rPr>
                <w:rFonts w:ascii="Verdana" w:hAnsi="Verdana"/>
                <w:sz w:val="18"/>
                <w:szCs w:val="18"/>
                <w:lang w:val="es-BO"/>
              </w:rPr>
              <w:t>Relay</w:t>
            </w:r>
            <w:proofErr w:type="spellEnd"/>
            <w:r>
              <w:rPr>
                <w:rFonts w:ascii="Verdana" w:hAnsi="Verdana"/>
                <w:sz w:val="18"/>
                <w:szCs w:val="18"/>
                <w:lang w:val="es-BO"/>
              </w:rPr>
              <w:t xml:space="preserve"> </w:t>
            </w:r>
            <w:r w:rsidRPr="00387698">
              <w:rPr>
                <w:rFonts w:ascii="Verdana" w:hAnsi="Verdana"/>
                <w:bCs/>
                <w:sz w:val="18"/>
                <w:szCs w:val="18"/>
                <w:lang w:val="es-BO"/>
              </w:rPr>
              <w:t>inalámbric</w:t>
            </w:r>
            <w:r>
              <w:rPr>
                <w:rFonts w:ascii="Verdana" w:hAnsi="Verdana"/>
                <w:bCs/>
                <w:sz w:val="18"/>
                <w:szCs w:val="18"/>
                <w:lang w:val="es-BO"/>
              </w:rPr>
              <w:t>as</w:t>
            </w:r>
            <w:r w:rsidRPr="00BE33F0">
              <w:rPr>
                <w:rFonts w:ascii="Verdana" w:hAnsi="Verdana"/>
                <w:sz w:val="18"/>
                <w:szCs w:val="18"/>
              </w:rPr>
              <w:t xml:space="preserve"> (impreso en inglés o español), en la etapa de Apertura de Empaques.</w:t>
            </w:r>
          </w:p>
          <w:p w:rsidR="000E42D8" w:rsidRPr="00BE33F0" w:rsidRDefault="000E42D8" w:rsidP="000E42D8">
            <w:pPr>
              <w:pStyle w:val="Prrafodelista"/>
              <w:ind w:left="497"/>
              <w:contextualSpacing/>
              <w:jc w:val="both"/>
              <w:rPr>
                <w:rFonts w:ascii="Verdana" w:hAnsi="Verdana"/>
                <w:b/>
                <w:sz w:val="18"/>
                <w:szCs w:val="18"/>
                <w:lang w:val="es-BO"/>
              </w:rPr>
            </w:pPr>
          </w:p>
          <w:p w:rsidR="000E42D8" w:rsidRPr="00BE33F0" w:rsidRDefault="000E42D8" w:rsidP="000E42D8">
            <w:pPr>
              <w:jc w:val="both"/>
              <w:rPr>
                <w:b/>
                <w:sz w:val="18"/>
                <w:szCs w:val="18"/>
                <w:lang w:val="es-BO"/>
              </w:rPr>
            </w:pPr>
            <w:r w:rsidRPr="00BE33F0">
              <w:rPr>
                <w:b/>
                <w:i/>
                <w:sz w:val="18"/>
                <w:szCs w:val="18"/>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EE1440" w:rsidTr="000E42D8">
        <w:trPr>
          <w:trHeight w:val="283"/>
        </w:trPr>
        <w:tc>
          <w:tcPr>
            <w:tcW w:w="5000" w:type="pct"/>
            <w:gridSpan w:val="5"/>
            <w:shd w:val="clear" w:color="auto" w:fill="C6D9F1" w:themeFill="text2" w:themeFillTint="33"/>
            <w:vAlign w:val="center"/>
          </w:tcPr>
          <w:p w:rsidR="000E42D8" w:rsidRPr="00D42913"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b/>
                <w:iCs/>
                <w:sz w:val="18"/>
                <w:szCs w:val="18"/>
                <w:lang w:val="es-BO"/>
              </w:rPr>
            </w:pPr>
            <w:r>
              <w:rPr>
                <w:b/>
                <w:bCs/>
                <w:sz w:val="18"/>
                <w:szCs w:val="18"/>
                <w:lang w:val="es-BO"/>
              </w:rPr>
              <w:t xml:space="preserve">ÍTEM 5. </w:t>
            </w:r>
            <w:r w:rsidRPr="00D42913">
              <w:rPr>
                <w:b/>
                <w:bCs/>
                <w:sz w:val="18"/>
                <w:szCs w:val="18"/>
                <w:lang w:val="es-BO"/>
              </w:rPr>
              <w:t>SIRENA ESTROBOSCÓPICA</w:t>
            </w:r>
          </w:p>
        </w:tc>
      </w:tr>
      <w:tr w:rsidR="000E42D8" w:rsidRPr="0067783B" w:rsidTr="000E42D8">
        <w:trPr>
          <w:trHeight w:val="283"/>
        </w:trPr>
        <w:tc>
          <w:tcPr>
            <w:tcW w:w="2602" w:type="pct"/>
            <w:shd w:val="clear" w:color="auto" w:fill="auto"/>
            <w:vAlign w:val="center"/>
          </w:tcPr>
          <w:p w:rsidR="000E42D8" w:rsidRPr="00E129C2" w:rsidRDefault="000E42D8" w:rsidP="0031602E">
            <w:pPr>
              <w:pStyle w:val="Prrafodelista"/>
              <w:numPr>
                <w:ilvl w:val="1"/>
                <w:numId w:val="51"/>
              </w:numPr>
              <w:contextualSpacing/>
              <w:jc w:val="both"/>
              <w:rPr>
                <w:rFonts w:ascii="Verdana" w:hAnsi="Verdana"/>
                <w:b/>
                <w:sz w:val="18"/>
                <w:szCs w:val="18"/>
                <w:lang w:val="es-BO"/>
              </w:rPr>
            </w:pPr>
            <w:r w:rsidRPr="00E129C2">
              <w:rPr>
                <w:rFonts w:ascii="Verdana" w:hAnsi="Verdana"/>
                <w:b/>
                <w:sz w:val="18"/>
                <w:szCs w:val="18"/>
                <w:lang w:val="es-BO"/>
              </w:rPr>
              <w:t xml:space="preserve">Marca: </w:t>
            </w:r>
            <w:r w:rsidRPr="00E129C2">
              <w:rPr>
                <w:rFonts w:ascii="Verdana" w:hAnsi="Verdana"/>
                <w:sz w:val="18"/>
                <w:szCs w:val="18"/>
                <w:lang w:val="es-BO"/>
              </w:rPr>
              <w:t>A Especificar.</w:t>
            </w:r>
          </w:p>
          <w:p w:rsidR="000E42D8" w:rsidRPr="00EE1440" w:rsidRDefault="000E42D8" w:rsidP="000E42D8">
            <w:pPr>
              <w:pStyle w:val="Prrafodelista"/>
              <w:ind w:left="497"/>
              <w:contextualSpacing/>
              <w:jc w:val="both"/>
              <w:rPr>
                <w:rFonts w:ascii="Verdana" w:hAnsi="Verdana"/>
                <w:b/>
                <w:sz w:val="18"/>
                <w:szCs w:val="18"/>
                <w:lang w:val="es-BO"/>
              </w:rPr>
            </w:pPr>
          </w:p>
          <w:p w:rsidR="000E42D8" w:rsidRPr="0067783B" w:rsidRDefault="000E42D8" w:rsidP="000E42D8">
            <w:pPr>
              <w:jc w:val="both"/>
              <w:rPr>
                <w:b/>
                <w:i/>
                <w:sz w:val="18"/>
                <w:szCs w:val="18"/>
                <w:lang w:val="es-BO"/>
              </w:rPr>
            </w:pPr>
            <w:r w:rsidRPr="0067783B">
              <w:rPr>
                <w:b/>
                <w:i/>
                <w:sz w:val="18"/>
                <w:szCs w:val="18"/>
                <w:lang w:val="es-BO"/>
              </w:rPr>
              <w:t>(Especificar)</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shd w:val="clear" w:color="auto" w:fill="auto"/>
            <w:vAlign w:val="center"/>
          </w:tcPr>
          <w:p w:rsidR="000E42D8" w:rsidRPr="00EE1440" w:rsidRDefault="000E42D8" w:rsidP="0031602E">
            <w:pPr>
              <w:pStyle w:val="Prrafodelista"/>
              <w:numPr>
                <w:ilvl w:val="1"/>
                <w:numId w:val="51"/>
              </w:numPr>
              <w:ind w:left="497" w:hanging="497"/>
              <w:contextualSpacing/>
              <w:jc w:val="both"/>
              <w:rPr>
                <w:rFonts w:ascii="Verdana" w:hAnsi="Verdana"/>
                <w:sz w:val="18"/>
                <w:szCs w:val="18"/>
                <w:lang w:val="es-BO"/>
              </w:rPr>
            </w:pPr>
            <w:r w:rsidRPr="00EE1440">
              <w:rPr>
                <w:rFonts w:ascii="Verdana" w:hAnsi="Verdana"/>
                <w:b/>
                <w:sz w:val="18"/>
                <w:szCs w:val="18"/>
                <w:lang w:val="es-BO"/>
              </w:rPr>
              <w:t xml:space="preserve">Modelo: </w:t>
            </w:r>
            <w:r w:rsidRPr="00EE1440">
              <w:rPr>
                <w:rFonts w:ascii="Verdana" w:hAnsi="Verdana"/>
                <w:sz w:val="18"/>
                <w:szCs w:val="18"/>
                <w:lang w:val="es-BO"/>
              </w:rPr>
              <w:t xml:space="preserve">A Especificar. </w:t>
            </w:r>
          </w:p>
          <w:p w:rsidR="000E42D8" w:rsidRPr="0067783B" w:rsidRDefault="000E42D8" w:rsidP="000E42D8">
            <w:pPr>
              <w:jc w:val="both"/>
              <w:rPr>
                <w:sz w:val="18"/>
                <w:szCs w:val="18"/>
                <w:lang w:val="es-BO"/>
              </w:rPr>
            </w:pPr>
            <w:r w:rsidRPr="0067783B">
              <w:rPr>
                <w:sz w:val="18"/>
                <w:szCs w:val="18"/>
                <w:lang w:val="es-BO"/>
              </w:rPr>
              <w:t xml:space="preserve">El modelo ofertado debe ser verificable </w:t>
            </w:r>
            <w:r>
              <w:rPr>
                <w:sz w:val="18"/>
                <w:szCs w:val="18"/>
                <w:lang w:val="es-BO"/>
              </w:rPr>
              <w:t xml:space="preserve">con </w:t>
            </w:r>
            <w:proofErr w:type="spellStart"/>
            <w:r>
              <w:rPr>
                <w:sz w:val="18"/>
                <w:szCs w:val="18"/>
                <w:lang w:val="es-BO"/>
              </w:rPr>
              <w:t>datasheet</w:t>
            </w:r>
            <w:proofErr w:type="spellEnd"/>
            <w:r>
              <w:rPr>
                <w:sz w:val="18"/>
                <w:szCs w:val="18"/>
                <w:lang w:val="es-BO"/>
              </w:rPr>
              <w:t>.</w:t>
            </w:r>
          </w:p>
          <w:p w:rsidR="000E42D8" w:rsidRPr="00AE4EE6" w:rsidRDefault="000E42D8" w:rsidP="000E42D8">
            <w:pPr>
              <w:jc w:val="both"/>
              <w:rPr>
                <w:b/>
                <w:i/>
                <w:sz w:val="10"/>
                <w:szCs w:val="18"/>
                <w:lang w:val="es-BO"/>
              </w:rPr>
            </w:pPr>
          </w:p>
          <w:p w:rsidR="000E42D8" w:rsidRPr="0067783B" w:rsidRDefault="000E42D8" w:rsidP="000E42D8">
            <w:pPr>
              <w:jc w:val="both"/>
              <w:rPr>
                <w:b/>
                <w:sz w:val="18"/>
                <w:szCs w:val="18"/>
                <w:lang w:val="es-BO"/>
              </w:rPr>
            </w:pPr>
            <w:r>
              <w:rPr>
                <w:b/>
                <w:i/>
                <w:sz w:val="18"/>
                <w:szCs w:val="18"/>
                <w:lang w:val="es-BO"/>
              </w:rPr>
              <w:t>(Manifestar aceptación</w:t>
            </w:r>
            <w:r w:rsidRPr="0067783B">
              <w:rPr>
                <w:b/>
                <w:i/>
                <w:sz w:val="18"/>
                <w:szCs w:val="18"/>
                <w:lang w:val="es-BO"/>
              </w:rPr>
              <w:t>)</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shd w:val="clear" w:color="auto" w:fill="auto"/>
            <w:vAlign w:val="center"/>
          </w:tcPr>
          <w:p w:rsidR="000E42D8" w:rsidRDefault="000E42D8" w:rsidP="0031602E">
            <w:pPr>
              <w:pStyle w:val="Prrafodelista"/>
              <w:numPr>
                <w:ilvl w:val="1"/>
                <w:numId w:val="51"/>
              </w:numPr>
              <w:ind w:left="497" w:hanging="497"/>
              <w:jc w:val="both"/>
              <w:rPr>
                <w:rFonts w:ascii="Verdana" w:hAnsi="Verdana"/>
                <w:sz w:val="18"/>
                <w:szCs w:val="18"/>
                <w:lang w:val="es-BO"/>
              </w:rPr>
            </w:pPr>
            <w:r w:rsidRPr="00C82E9C">
              <w:rPr>
                <w:rFonts w:ascii="Verdana" w:hAnsi="Verdana"/>
                <w:b/>
                <w:sz w:val="18"/>
                <w:szCs w:val="18"/>
                <w:lang w:val="es-BO"/>
              </w:rPr>
              <w:t xml:space="preserve">Cantidad: </w:t>
            </w:r>
            <w:r>
              <w:rPr>
                <w:rFonts w:ascii="Verdana" w:hAnsi="Verdana"/>
                <w:sz w:val="18"/>
                <w:szCs w:val="18"/>
                <w:lang w:val="es-BO"/>
              </w:rPr>
              <w:t>Dos (2)</w:t>
            </w:r>
            <w:r w:rsidRPr="00C82E9C">
              <w:rPr>
                <w:rFonts w:ascii="Verdana" w:hAnsi="Verdana"/>
                <w:sz w:val="18"/>
                <w:szCs w:val="18"/>
                <w:lang w:val="es-BO"/>
              </w:rPr>
              <w:t xml:space="preserve"> </w:t>
            </w:r>
            <w:r>
              <w:rPr>
                <w:rFonts w:ascii="Verdana" w:hAnsi="Verdana"/>
                <w:sz w:val="18"/>
                <w:szCs w:val="18"/>
                <w:lang w:val="es-BO"/>
              </w:rPr>
              <w:t>unidades</w:t>
            </w:r>
          </w:p>
          <w:p w:rsidR="000E42D8" w:rsidRPr="00C82E9C" w:rsidRDefault="000E42D8" w:rsidP="000E42D8">
            <w:pPr>
              <w:pStyle w:val="Prrafodelista"/>
              <w:ind w:left="497"/>
              <w:jc w:val="both"/>
              <w:rPr>
                <w:rFonts w:ascii="Verdana" w:hAnsi="Verdana"/>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shd w:val="clear" w:color="auto" w:fill="auto"/>
            <w:vAlign w:val="center"/>
          </w:tcPr>
          <w:p w:rsidR="000E42D8" w:rsidRPr="00EE1440" w:rsidRDefault="000E42D8" w:rsidP="0031602E">
            <w:pPr>
              <w:pStyle w:val="Prrafodelista"/>
              <w:numPr>
                <w:ilvl w:val="1"/>
                <w:numId w:val="51"/>
              </w:numPr>
              <w:ind w:left="497" w:hanging="497"/>
              <w:contextualSpacing/>
              <w:jc w:val="both"/>
              <w:rPr>
                <w:rFonts w:ascii="Verdana" w:hAnsi="Verdana"/>
                <w:sz w:val="18"/>
                <w:szCs w:val="18"/>
                <w:lang w:val="es-BO"/>
              </w:rPr>
            </w:pPr>
            <w:r w:rsidRPr="00EE1440">
              <w:rPr>
                <w:rFonts w:ascii="Verdana" w:hAnsi="Verdana"/>
                <w:b/>
                <w:sz w:val="18"/>
                <w:szCs w:val="18"/>
                <w:lang w:val="es-BO"/>
              </w:rPr>
              <w:t xml:space="preserve">Características Generales: </w:t>
            </w:r>
            <w:r w:rsidRPr="00EE1440">
              <w:rPr>
                <w:rFonts w:ascii="Verdana" w:hAnsi="Verdana"/>
                <w:sz w:val="18"/>
                <w:szCs w:val="18"/>
                <w:lang w:val="es-BO"/>
              </w:rPr>
              <w:t xml:space="preserve">Las </w:t>
            </w:r>
            <w:r>
              <w:rPr>
                <w:rFonts w:ascii="Verdana" w:hAnsi="Verdana"/>
                <w:sz w:val="18"/>
                <w:szCs w:val="18"/>
                <w:lang w:val="es-BO"/>
              </w:rPr>
              <w:t xml:space="preserve">sirenas estroboscópicas </w:t>
            </w:r>
            <w:r w:rsidRPr="00EE1440">
              <w:rPr>
                <w:rFonts w:ascii="Verdana" w:hAnsi="Verdana"/>
                <w:sz w:val="18"/>
                <w:szCs w:val="18"/>
                <w:lang w:val="es-BO"/>
              </w:rPr>
              <w:t>deberán contar con las siguientes características.</w:t>
            </w:r>
          </w:p>
          <w:p w:rsidR="000E42D8" w:rsidRDefault="000E42D8" w:rsidP="0031602E">
            <w:pPr>
              <w:pStyle w:val="Prrafodelista"/>
              <w:numPr>
                <w:ilvl w:val="2"/>
                <w:numId w:val="51"/>
              </w:numPr>
              <w:ind w:left="1206" w:hanging="709"/>
              <w:rPr>
                <w:rFonts w:ascii="Verdana" w:hAnsi="Verdana"/>
                <w:sz w:val="18"/>
                <w:szCs w:val="18"/>
              </w:rPr>
            </w:pPr>
            <w:r>
              <w:rPr>
                <w:rFonts w:ascii="Verdana" w:hAnsi="Verdana"/>
                <w:sz w:val="18"/>
                <w:szCs w:val="18"/>
              </w:rPr>
              <w:t>Nivel sonoro 100dB o similar</w:t>
            </w:r>
          </w:p>
          <w:p w:rsidR="000E42D8" w:rsidRDefault="000E42D8" w:rsidP="0031602E">
            <w:pPr>
              <w:pStyle w:val="Prrafodelista"/>
              <w:numPr>
                <w:ilvl w:val="2"/>
                <w:numId w:val="51"/>
              </w:numPr>
              <w:ind w:left="1206" w:hanging="709"/>
              <w:rPr>
                <w:rFonts w:ascii="Verdana" w:hAnsi="Verdana"/>
                <w:sz w:val="18"/>
                <w:szCs w:val="18"/>
              </w:rPr>
            </w:pPr>
            <w:r>
              <w:rPr>
                <w:rFonts w:ascii="Verdana" w:hAnsi="Verdana"/>
                <w:sz w:val="18"/>
                <w:szCs w:val="18"/>
              </w:rPr>
              <w:t>Alimentación 12 VDC.</w:t>
            </w:r>
          </w:p>
          <w:p w:rsidR="000E42D8" w:rsidRPr="00EE1440" w:rsidRDefault="000E42D8" w:rsidP="0031602E">
            <w:pPr>
              <w:pStyle w:val="Prrafodelista"/>
              <w:numPr>
                <w:ilvl w:val="2"/>
                <w:numId w:val="51"/>
              </w:numPr>
              <w:ind w:left="1206" w:hanging="709"/>
              <w:rPr>
                <w:rFonts w:ascii="Verdana" w:hAnsi="Verdana"/>
                <w:sz w:val="18"/>
                <w:szCs w:val="18"/>
              </w:rPr>
            </w:pPr>
            <w:r w:rsidRPr="00EE1440">
              <w:rPr>
                <w:rFonts w:ascii="Verdana" w:hAnsi="Verdana"/>
                <w:bCs/>
                <w:sz w:val="18"/>
                <w:szCs w:val="18"/>
                <w:lang w:val="es-BO"/>
              </w:rPr>
              <w:t>Incluye:</w:t>
            </w:r>
          </w:p>
          <w:p w:rsidR="000E42D8" w:rsidRPr="00EE1440" w:rsidRDefault="000E42D8" w:rsidP="0031602E">
            <w:pPr>
              <w:pStyle w:val="Prrafodelista"/>
              <w:numPr>
                <w:ilvl w:val="0"/>
                <w:numId w:val="44"/>
              </w:numPr>
              <w:ind w:left="1348" w:hanging="142"/>
              <w:contextualSpacing/>
              <w:jc w:val="both"/>
              <w:rPr>
                <w:rFonts w:ascii="Verdana" w:hAnsi="Verdana"/>
                <w:sz w:val="18"/>
                <w:szCs w:val="18"/>
              </w:rPr>
            </w:pPr>
            <w:r w:rsidRPr="00EE1440">
              <w:rPr>
                <w:rFonts w:ascii="Verdana" w:hAnsi="Verdana"/>
                <w:sz w:val="18"/>
                <w:szCs w:val="18"/>
                <w:lang w:val="es-BO"/>
              </w:rPr>
              <w:t>Fuente de alimentación</w:t>
            </w:r>
            <w:r>
              <w:rPr>
                <w:rFonts w:ascii="Verdana" w:hAnsi="Verdana"/>
                <w:sz w:val="18"/>
                <w:szCs w:val="18"/>
                <w:lang w:val="es-BO"/>
              </w:rPr>
              <w:t>.</w:t>
            </w:r>
          </w:p>
          <w:p w:rsidR="000E42D8" w:rsidRDefault="000E42D8" w:rsidP="000E42D8">
            <w:pPr>
              <w:jc w:val="both"/>
              <w:rPr>
                <w:b/>
                <w:i/>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shd w:val="clear" w:color="auto" w:fill="auto"/>
            <w:vAlign w:val="center"/>
          </w:tcPr>
          <w:p w:rsidR="000E42D8" w:rsidRPr="00C82E9C" w:rsidRDefault="000E42D8" w:rsidP="0031602E">
            <w:pPr>
              <w:pStyle w:val="Prrafodelista"/>
              <w:numPr>
                <w:ilvl w:val="1"/>
                <w:numId w:val="51"/>
              </w:numPr>
              <w:ind w:left="497" w:hanging="497"/>
              <w:contextualSpacing/>
              <w:jc w:val="both"/>
              <w:rPr>
                <w:rFonts w:ascii="Verdana" w:hAnsi="Verdana"/>
                <w:b/>
                <w:sz w:val="18"/>
                <w:szCs w:val="18"/>
                <w:lang w:val="es-BO"/>
              </w:rPr>
            </w:pPr>
            <w:r w:rsidRPr="00C82E9C">
              <w:rPr>
                <w:rFonts w:ascii="Verdana" w:hAnsi="Verdana"/>
                <w:b/>
                <w:sz w:val="18"/>
                <w:szCs w:val="18"/>
                <w:lang w:val="es-BO"/>
              </w:rPr>
              <w:t>Accesorios</w:t>
            </w:r>
            <w:r w:rsidRPr="00C82E9C">
              <w:rPr>
                <w:rFonts w:ascii="Verdana" w:hAnsi="Verdana"/>
                <w:sz w:val="18"/>
                <w:szCs w:val="18"/>
                <w:lang w:val="es-BO"/>
              </w:rPr>
              <w:t>: Para la</w:t>
            </w:r>
            <w:r>
              <w:rPr>
                <w:rFonts w:ascii="Verdana" w:hAnsi="Verdana"/>
                <w:sz w:val="18"/>
                <w:szCs w:val="18"/>
                <w:lang w:val="es-BO"/>
              </w:rPr>
              <w:t>s</w:t>
            </w:r>
            <w:r w:rsidRPr="00C82E9C">
              <w:rPr>
                <w:rFonts w:ascii="Verdana" w:hAnsi="Verdana"/>
                <w:sz w:val="18"/>
                <w:szCs w:val="18"/>
                <w:lang w:val="es-BO"/>
              </w:rPr>
              <w:t xml:space="preserve"> </w:t>
            </w:r>
            <w:r>
              <w:rPr>
                <w:rFonts w:ascii="Verdana" w:hAnsi="Verdana"/>
                <w:sz w:val="18"/>
                <w:szCs w:val="18"/>
                <w:lang w:val="es-BO"/>
              </w:rPr>
              <w:t xml:space="preserve">sirenas estroboscópicas se </w:t>
            </w:r>
            <w:r w:rsidRPr="00C82E9C">
              <w:rPr>
                <w:rFonts w:ascii="Verdana" w:hAnsi="Verdana"/>
                <w:sz w:val="18"/>
                <w:szCs w:val="18"/>
              </w:rPr>
              <w:t>deberá</w:t>
            </w:r>
            <w:r>
              <w:rPr>
                <w:rFonts w:ascii="Verdana" w:hAnsi="Verdana"/>
                <w:sz w:val="18"/>
                <w:szCs w:val="18"/>
              </w:rPr>
              <w:t>n</w:t>
            </w:r>
            <w:r w:rsidRPr="00C82E9C">
              <w:rPr>
                <w:rFonts w:ascii="Verdana" w:hAnsi="Verdana"/>
                <w:sz w:val="18"/>
                <w:szCs w:val="18"/>
              </w:rPr>
              <w:t xml:space="preserve"> incluir todos los accesorios para ser montados sobre superficie de </w:t>
            </w:r>
            <w:r>
              <w:rPr>
                <w:rFonts w:ascii="Verdana" w:hAnsi="Verdana"/>
                <w:sz w:val="18"/>
                <w:szCs w:val="18"/>
              </w:rPr>
              <w:t xml:space="preserve">techo </w:t>
            </w:r>
            <w:r w:rsidRPr="00C82E9C">
              <w:rPr>
                <w:rFonts w:ascii="Verdana" w:hAnsi="Verdana"/>
                <w:sz w:val="18"/>
                <w:szCs w:val="18"/>
              </w:rPr>
              <w:t>o pared, así como cualquier aditamento necesario para el funcionamiento de los dispositivos, sin costo adicional para el BCB.</w:t>
            </w:r>
            <w:r w:rsidRPr="00C82E9C">
              <w:rPr>
                <w:rFonts w:ascii="Verdana" w:hAnsi="Verdana"/>
                <w:b/>
                <w:i/>
                <w:sz w:val="18"/>
                <w:szCs w:val="18"/>
                <w:lang w:val="es-BO"/>
              </w:rPr>
              <w:t xml:space="preserve"> </w:t>
            </w:r>
          </w:p>
          <w:p w:rsidR="000E42D8" w:rsidRPr="0067783B" w:rsidRDefault="000E42D8" w:rsidP="000E42D8">
            <w:pPr>
              <w:pStyle w:val="Prrafodelista"/>
              <w:ind w:left="360"/>
              <w:contextualSpacing/>
              <w:jc w:val="both"/>
              <w:rPr>
                <w:rFonts w:ascii="Verdana" w:hAnsi="Verdana"/>
                <w:b/>
                <w:sz w:val="18"/>
                <w:szCs w:val="18"/>
                <w:lang w:val="es-BO"/>
              </w:rPr>
            </w:pPr>
          </w:p>
          <w:p w:rsidR="000E42D8" w:rsidRPr="0067783B" w:rsidRDefault="000E42D8" w:rsidP="000E42D8">
            <w:pPr>
              <w:jc w:val="both"/>
              <w:rPr>
                <w:b/>
                <w:sz w:val="18"/>
                <w:szCs w:val="18"/>
                <w:lang w:val="es-BO"/>
              </w:rPr>
            </w:pPr>
            <w:r>
              <w:rPr>
                <w:b/>
                <w:i/>
                <w:sz w:val="18"/>
                <w:szCs w:val="18"/>
                <w:lang w:val="es-BO"/>
              </w:rPr>
              <w:t>(Manifestar aceptación</w:t>
            </w:r>
            <w:r w:rsidRPr="0067783B">
              <w:rPr>
                <w:b/>
                <w:i/>
                <w:sz w:val="18"/>
                <w:szCs w:val="18"/>
                <w:lang w:val="es-BO"/>
              </w:rPr>
              <w:t>)</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4A0613" w:rsidRDefault="000E42D8" w:rsidP="0031602E">
            <w:pPr>
              <w:pStyle w:val="Prrafodelista"/>
              <w:numPr>
                <w:ilvl w:val="1"/>
                <w:numId w:val="51"/>
              </w:numPr>
              <w:ind w:left="497" w:hanging="497"/>
              <w:contextualSpacing/>
              <w:jc w:val="both"/>
              <w:rPr>
                <w:rFonts w:ascii="Verdana" w:hAnsi="Verdana"/>
                <w:sz w:val="18"/>
                <w:szCs w:val="18"/>
                <w:lang w:val="es-BO"/>
              </w:rPr>
            </w:pPr>
            <w:r w:rsidRPr="004A0613">
              <w:rPr>
                <w:rFonts w:ascii="Verdana" w:hAnsi="Verdana"/>
                <w:b/>
                <w:sz w:val="18"/>
                <w:szCs w:val="18"/>
                <w:lang w:val="es-BO"/>
              </w:rPr>
              <w:t xml:space="preserve">Uniformidad de marcas: </w:t>
            </w:r>
            <w:r w:rsidRPr="004A0613">
              <w:rPr>
                <w:rFonts w:ascii="Verdana" w:hAnsi="Verdana"/>
                <w:sz w:val="18"/>
                <w:szCs w:val="18"/>
                <w:lang w:val="es-BO"/>
              </w:rPr>
              <w:t>Las sirenas estroboscópicas deberán ser de la misma marca y modelo.</w:t>
            </w:r>
          </w:p>
          <w:p w:rsidR="000E42D8" w:rsidRPr="00C82E9C" w:rsidRDefault="000E42D8" w:rsidP="000E42D8">
            <w:pPr>
              <w:pStyle w:val="Prrafodelista"/>
              <w:ind w:left="360"/>
              <w:contextualSpacing/>
              <w:jc w:val="both"/>
              <w:rPr>
                <w:rFonts w:ascii="Verdana" w:hAnsi="Verdana"/>
                <w:sz w:val="18"/>
                <w:szCs w:val="18"/>
                <w:lang w:val="es-BO"/>
              </w:rPr>
            </w:pPr>
          </w:p>
          <w:p w:rsidR="000E42D8" w:rsidRPr="00C82E9C" w:rsidRDefault="000E42D8" w:rsidP="000E42D8">
            <w:pPr>
              <w:jc w:val="both"/>
              <w:rPr>
                <w:b/>
                <w:sz w:val="18"/>
                <w:szCs w:val="18"/>
                <w:lang w:val="es-BO"/>
              </w:rPr>
            </w:pPr>
            <w:r w:rsidRPr="00C82E9C">
              <w:rPr>
                <w:b/>
                <w:i/>
                <w:sz w:val="18"/>
                <w:szCs w:val="18"/>
                <w:lang w:val="es-BO"/>
              </w:rPr>
              <w:t xml:space="preserve"> (Manifestar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C82E9C" w:rsidRDefault="000E42D8" w:rsidP="0031602E">
            <w:pPr>
              <w:pStyle w:val="Prrafodelista"/>
              <w:numPr>
                <w:ilvl w:val="1"/>
                <w:numId w:val="51"/>
              </w:numPr>
              <w:ind w:left="497" w:hanging="497"/>
              <w:contextualSpacing/>
              <w:jc w:val="both"/>
              <w:rPr>
                <w:rFonts w:ascii="Verdana" w:hAnsi="Verdana"/>
                <w:b/>
                <w:sz w:val="18"/>
                <w:szCs w:val="18"/>
                <w:lang w:val="es-BO"/>
              </w:rPr>
            </w:pPr>
            <w:r w:rsidRPr="00C82E9C">
              <w:rPr>
                <w:rFonts w:ascii="Verdana" w:hAnsi="Verdana"/>
                <w:b/>
                <w:sz w:val="18"/>
                <w:szCs w:val="18"/>
              </w:rPr>
              <w:lastRenderedPageBreak/>
              <w:t xml:space="preserve">Hojas de datos: </w:t>
            </w:r>
            <w:r w:rsidRPr="00C82E9C">
              <w:rPr>
                <w:rFonts w:ascii="Verdana" w:hAnsi="Verdana"/>
                <w:sz w:val="18"/>
                <w:szCs w:val="18"/>
              </w:rPr>
              <w:t>Se deberá presentar las hojas de datos de</w:t>
            </w:r>
            <w:r>
              <w:rPr>
                <w:rFonts w:ascii="Verdana" w:hAnsi="Verdana"/>
                <w:sz w:val="18"/>
                <w:szCs w:val="18"/>
              </w:rPr>
              <w:t xml:space="preserve"> las</w:t>
            </w:r>
            <w:r w:rsidRPr="00C82E9C">
              <w:rPr>
                <w:rFonts w:ascii="Verdana" w:hAnsi="Verdana"/>
                <w:sz w:val="18"/>
                <w:szCs w:val="18"/>
              </w:rPr>
              <w:t xml:space="preserve"> </w:t>
            </w:r>
            <w:r>
              <w:rPr>
                <w:rFonts w:ascii="Verdana" w:hAnsi="Verdana"/>
                <w:sz w:val="18"/>
                <w:szCs w:val="18"/>
                <w:lang w:val="es-BO"/>
              </w:rPr>
              <w:t>sirenas estroboscópicas</w:t>
            </w:r>
            <w:r w:rsidRPr="00C82E9C">
              <w:rPr>
                <w:rFonts w:ascii="Verdana" w:hAnsi="Verdana"/>
                <w:sz w:val="18"/>
                <w:szCs w:val="18"/>
              </w:rPr>
              <w:t xml:space="preserve"> (impreso en inglés o español), en la etapa de Apertura de Empaques.</w:t>
            </w:r>
          </w:p>
          <w:p w:rsidR="000E42D8" w:rsidRPr="00C82E9C" w:rsidRDefault="000E42D8" w:rsidP="000E42D8">
            <w:pPr>
              <w:pStyle w:val="Prrafodelista"/>
              <w:ind w:left="360"/>
              <w:contextualSpacing/>
              <w:jc w:val="both"/>
              <w:rPr>
                <w:rFonts w:ascii="Verdana" w:hAnsi="Verdana"/>
                <w:b/>
                <w:sz w:val="18"/>
                <w:szCs w:val="18"/>
                <w:lang w:val="es-BO"/>
              </w:rPr>
            </w:pPr>
          </w:p>
          <w:p w:rsidR="000E42D8" w:rsidRPr="00C82E9C" w:rsidRDefault="000E42D8" w:rsidP="000E42D8">
            <w:pPr>
              <w:jc w:val="both"/>
              <w:rPr>
                <w:b/>
                <w:sz w:val="18"/>
                <w:szCs w:val="18"/>
                <w:lang w:val="es-BO"/>
              </w:rPr>
            </w:pPr>
            <w:r w:rsidRPr="00C82E9C">
              <w:rPr>
                <w:b/>
                <w:i/>
                <w:sz w:val="18"/>
                <w:szCs w:val="18"/>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EE1440" w:rsidTr="000E42D8">
        <w:trPr>
          <w:trHeight w:val="283"/>
        </w:trPr>
        <w:tc>
          <w:tcPr>
            <w:tcW w:w="5000" w:type="pct"/>
            <w:gridSpan w:val="5"/>
            <w:shd w:val="clear" w:color="auto" w:fill="C6D9F1" w:themeFill="text2" w:themeFillTint="33"/>
            <w:vAlign w:val="center"/>
          </w:tcPr>
          <w:p w:rsidR="000E42D8" w:rsidRPr="00D42913"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b/>
                <w:iCs/>
                <w:sz w:val="18"/>
                <w:szCs w:val="18"/>
                <w:lang w:val="es-BO"/>
              </w:rPr>
            </w:pPr>
            <w:r>
              <w:rPr>
                <w:b/>
                <w:bCs/>
                <w:sz w:val="18"/>
                <w:szCs w:val="18"/>
                <w:lang w:val="es-BO"/>
              </w:rPr>
              <w:t xml:space="preserve">ÍTEM 6. </w:t>
            </w:r>
            <w:r w:rsidRPr="00D42913">
              <w:rPr>
                <w:b/>
                <w:bCs/>
                <w:sz w:val="18"/>
                <w:szCs w:val="18"/>
                <w:lang w:val="es-BO"/>
              </w:rPr>
              <w:t>TECLADO</w:t>
            </w:r>
          </w:p>
        </w:tc>
      </w:tr>
      <w:tr w:rsidR="000E42D8" w:rsidRPr="0067783B" w:rsidTr="000E42D8">
        <w:trPr>
          <w:trHeight w:val="283"/>
        </w:trPr>
        <w:tc>
          <w:tcPr>
            <w:tcW w:w="2602" w:type="pct"/>
            <w:vAlign w:val="center"/>
          </w:tcPr>
          <w:p w:rsidR="000E42D8" w:rsidRPr="00E129C2" w:rsidRDefault="000E42D8" w:rsidP="0031602E">
            <w:pPr>
              <w:pStyle w:val="Prrafodelista"/>
              <w:numPr>
                <w:ilvl w:val="1"/>
                <w:numId w:val="54"/>
              </w:numPr>
              <w:ind w:left="497" w:hanging="497"/>
              <w:contextualSpacing/>
              <w:jc w:val="both"/>
              <w:rPr>
                <w:rFonts w:ascii="Verdana" w:hAnsi="Verdana"/>
                <w:b/>
                <w:sz w:val="18"/>
                <w:szCs w:val="18"/>
                <w:lang w:val="es-BO"/>
              </w:rPr>
            </w:pPr>
            <w:r w:rsidRPr="00E129C2">
              <w:rPr>
                <w:rFonts w:ascii="Verdana" w:hAnsi="Verdana"/>
                <w:b/>
                <w:sz w:val="18"/>
                <w:szCs w:val="18"/>
                <w:lang w:val="es-BO"/>
              </w:rPr>
              <w:t xml:space="preserve">Marca: </w:t>
            </w:r>
            <w:r w:rsidRPr="00E129C2">
              <w:rPr>
                <w:rFonts w:ascii="Verdana" w:hAnsi="Verdana"/>
                <w:sz w:val="18"/>
                <w:szCs w:val="18"/>
                <w:lang w:val="es-BO"/>
              </w:rPr>
              <w:t>A Especificar.</w:t>
            </w:r>
          </w:p>
          <w:p w:rsidR="000E42D8" w:rsidRPr="00EE1440" w:rsidRDefault="000E42D8" w:rsidP="000E42D8">
            <w:pPr>
              <w:pStyle w:val="Prrafodelista"/>
              <w:ind w:left="497"/>
              <w:contextualSpacing/>
              <w:jc w:val="both"/>
              <w:rPr>
                <w:rFonts w:ascii="Verdana" w:hAnsi="Verdana"/>
                <w:b/>
                <w:sz w:val="18"/>
                <w:szCs w:val="18"/>
                <w:lang w:val="es-BO"/>
              </w:rPr>
            </w:pPr>
          </w:p>
          <w:p w:rsidR="000E42D8" w:rsidRPr="0067783B" w:rsidRDefault="000E42D8" w:rsidP="000E42D8">
            <w:pPr>
              <w:jc w:val="both"/>
              <w:rPr>
                <w:b/>
                <w:i/>
                <w:sz w:val="18"/>
                <w:szCs w:val="18"/>
                <w:lang w:val="es-BO"/>
              </w:rPr>
            </w:pPr>
            <w:r w:rsidRPr="0067783B">
              <w:rPr>
                <w:b/>
                <w:i/>
                <w:sz w:val="18"/>
                <w:szCs w:val="18"/>
                <w:lang w:val="es-BO"/>
              </w:rPr>
              <w:t>(Especificar)</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shd w:val="clear" w:color="auto" w:fill="auto"/>
            <w:vAlign w:val="center"/>
          </w:tcPr>
          <w:p w:rsidR="000E42D8" w:rsidRPr="00E129C2" w:rsidRDefault="000E42D8" w:rsidP="0031602E">
            <w:pPr>
              <w:pStyle w:val="Prrafodelista"/>
              <w:numPr>
                <w:ilvl w:val="1"/>
                <w:numId w:val="54"/>
              </w:numPr>
              <w:ind w:left="497" w:hanging="497"/>
              <w:contextualSpacing/>
              <w:jc w:val="both"/>
              <w:rPr>
                <w:rFonts w:ascii="Verdana" w:hAnsi="Verdana"/>
                <w:sz w:val="18"/>
                <w:szCs w:val="18"/>
                <w:lang w:val="es-BO"/>
              </w:rPr>
            </w:pPr>
            <w:r w:rsidRPr="00E129C2">
              <w:rPr>
                <w:rFonts w:ascii="Verdana" w:hAnsi="Verdana"/>
                <w:b/>
                <w:sz w:val="18"/>
                <w:szCs w:val="18"/>
                <w:lang w:val="es-BO"/>
              </w:rPr>
              <w:t xml:space="preserve">Modelo: </w:t>
            </w:r>
            <w:r w:rsidRPr="00E129C2">
              <w:rPr>
                <w:rFonts w:ascii="Verdana" w:hAnsi="Verdana"/>
                <w:sz w:val="18"/>
                <w:szCs w:val="18"/>
                <w:lang w:val="es-BO"/>
              </w:rPr>
              <w:t xml:space="preserve">A Especificar. </w:t>
            </w:r>
          </w:p>
          <w:p w:rsidR="000E42D8" w:rsidRPr="0067783B" w:rsidRDefault="000E42D8" w:rsidP="000E42D8">
            <w:pPr>
              <w:jc w:val="both"/>
              <w:rPr>
                <w:sz w:val="18"/>
                <w:szCs w:val="18"/>
                <w:lang w:val="es-BO"/>
              </w:rPr>
            </w:pPr>
            <w:r w:rsidRPr="0067783B">
              <w:rPr>
                <w:sz w:val="18"/>
                <w:szCs w:val="18"/>
                <w:lang w:val="es-BO"/>
              </w:rPr>
              <w:t>El modelo ofertado debe ser verificable en la página web, no se aceptarán modelos de</w:t>
            </w:r>
            <w:r>
              <w:rPr>
                <w:sz w:val="18"/>
                <w:szCs w:val="18"/>
                <w:lang w:val="es-BO"/>
              </w:rPr>
              <w:t>scontinuados o no especificados.</w:t>
            </w:r>
          </w:p>
          <w:p w:rsidR="000E42D8" w:rsidRPr="00AE4EE6" w:rsidRDefault="000E42D8" w:rsidP="000E42D8">
            <w:pPr>
              <w:jc w:val="both"/>
              <w:rPr>
                <w:b/>
                <w:i/>
                <w:sz w:val="10"/>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 especificar y señalar la dirección URL del fabricante)</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shd w:val="clear" w:color="auto" w:fill="auto"/>
            <w:vAlign w:val="center"/>
          </w:tcPr>
          <w:p w:rsidR="000E42D8" w:rsidRDefault="000E42D8" w:rsidP="0031602E">
            <w:pPr>
              <w:pStyle w:val="Prrafodelista"/>
              <w:numPr>
                <w:ilvl w:val="1"/>
                <w:numId w:val="54"/>
              </w:numPr>
              <w:ind w:left="497" w:hanging="497"/>
              <w:jc w:val="both"/>
              <w:rPr>
                <w:rFonts w:ascii="Verdana" w:hAnsi="Verdana"/>
                <w:sz w:val="18"/>
                <w:szCs w:val="18"/>
                <w:lang w:val="es-BO"/>
              </w:rPr>
            </w:pPr>
            <w:r w:rsidRPr="00C82E9C">
              <w:rPr>
                <w:rFonts w:ascii="Verdana" w:hAnsi="Verdana"/>
                <w:b/>
                <w:sz w:val="18"/>
                <w:szCs w:val="18"/>
                <w:lang w:val="es-BO"/>
              </w:rPr>
              <w:t xml:space="preserve">Cantidad: </w:t>
            </w:r>
            <w:r>
              <w:rPr>
                <w:rFonts w:ascii="Verdana" w:hAnsi="Verdana"/>
                <w:sz w:val="18"/>
                <w:szCs w:val="18"/>
                <w:lang w:val="es-BO"/>
              </w:rPr>
              <w:t>Dos (2) unidades</w:t>
            </w:r>
          </w:p>
          <w:p w:rsidR="000E42D8" w:rsidRPr="00C82E9C" w:rsidRDefault="000E42D8" w:rsidP="000E42D8">
            <w:pPr>
              <w:pStyle w:val="Prrafodelista"/>
              <w:ind w:left="497"/>
              <w:jc w:val="both"/>
              <w:rPr>
                <w:rFonts w:ascii="Verdana" w:hAnsi="Verdana"/>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shd w:val="clear" w:color="auto" w:fill="auto"/>
            <w:vAlign w:val="center"/>
          </w:tcPr>
          <w:p w:rsidR="000E42D8" w:rsidRPr="00EE1440" w:rsidRDefault="000E42D8" w:rsidP="0031602E">
            <w:pPr>
              <w:pStyle w:val="Prrafodelista"/>
              <w:numPr>
                <w:ilvl w:val="1"/>
                <w:numId w:val="54"/>
              </w:numPr>
              <w:ind w:left="497" w:hanging="497"/>
              <w:contextualSpacing/>
              <w:jc w:val="both"/>
              <w:rPr>
                <w:rFonts w:ascii="Verdana" w:hAnsi="Verdana"/>
                <w:sz w:val="18"/>
                <w:szCs w:val="18"/>
                <w:lang w:val="es-BO"/>
              </w:rPr>
            </w:pPr>
            <w:r w:rsidRPr="00EE1440">
              <w:rPr>
                <w:rFonts w:ascii="Verdana" w:hAnsi="Verdana"/>
                <w:b/>
                <w:sz w:val="18"/>
                <w:szCs w:val="18"/>
                <w:lang w:val="es-BO"/>
              </w:rPr>
              <w:t xml:space="preserve">Características Generales: </w:t>
            </w:r>
            <w:r>
              <w:rPr>
                <w:rFonts w:ascii="Verdana" w:hAnsi="Verdana"/>
                <w:sz w:val="18"/>
                <w:szCs w:val="18"/>
                <w:lang w:val="es-BO"/>
              </w:rPr>
              <w:t xml:space="preserve">Los teclados </w:t>
            </w:r>
            <w:r w:rsidRPr="00EE1440">
              <w:rPr>
                <w:rFonts w:ascii="Verdana" w:hAnsi="Verdana"/>
                <w:sz w:val="18"/>
                <w:szCs w:val="18"/>
                <w:lang w:val="es-BO"/>
              </w:rPr>
              <w:t>deberán contar con las siguientes características.</w:t>
            </w:r>
          </w:p>
          <w:p w:rsidR="000E42D8" w:rsidRDefault="000E42D8" w:rsidP="0031602E">
            <w:pPr>
              <w:pStyle w:val="Prrafodelista"/>
              <w:numPr>
                <w:ilvl w:val="2"/>
                <w:numId w:val="54"/>
              </w:numPr>
              <w:ind w:left="1206" w:hanging="709"/>
              <w:rPr>
                <w:rFonts w:ascii="Verdana" w:hAnsi="Verdana"/>
                <w:sz w:val="18"/>
                <w:szCs w:val="18"/>
              </w:rPr>
            </w:pPr>
            <w:r>
              <w:rPr>
                <w:rFonts w:ascii="Verdana" w:hAnsi="Verdana"/>
                <w:sz w:val="18"/>
                <w:szCs w:val="18"/>
              </w:rPr>
              <w:t>Compatible con Centrales de alarma series XR500.</w:t>
            </w:r>
          </w:p>
          <w:p w:rsidR="000E42D8" w:rsidRPr="00167999" w:rsidRDefault="000E42D8" w:rsidP="0031602E">
            <w:pPr>
              <w:pStyle w:val="Prrafodelista"/>
              <w:numPr>
                <w:ilvl w:val="2"/>
                <w:numId w:val="54"/>
              </w:numPr>
              <w:ind w:left="1206" w:hanging="709"/>
              <w:rPr>
                <w:rFonts w:ascii="Verdana" w:hAnsi="Verdana"/>
                <w:sz w:val="18"/>
                <w:szCs w:val="18"/>
              </w:rPr>
            </w:pPr>
            <w:r w:rsidRPr="00167999">
              <w:rPr>
                <w:rFonts w:ascii="Verdana" w:hAnsi="Verdana"/>
                <w:sz w:val="18"/>
                <w:szCs w:val="18"/>
                <w:lang w:val="es-BO"/>
              </w:rPr>
              <w:t>Teclado de 32 o más caracteres</w:t>
            </w:r>
            <w:r>
              <w:rPr>
                <w:rFonts w:ascii="Verdana" w:hAnsi="Verdana"/>
                <w:sz w:val="18"/>
                <w:szCs w:val="18"/>
                <w:lang w:val="es-BO"/>
              </w:rPr>
              <w:t>.</w:t>
            </w:r>
          </w:p>
          <w:p w:rsidR="000E42D8" w:rsidRPr="00167999" w:rsidRDefault="000E42D8" w:rsidP="0031602E">
            <w:pPr>
              <w:pStyle w:val="Prrafodelista"/>
              <w:numPr>
                <w:ilvl w:val="2"/>
                <w:numId w:val="54"/>
              </w:numPr>
              <w:ind w:left="1206" w:hanging="709"/>
              <w:rPr>
                <w:rFonts w:ascii="Verdana" w:hAnsi="Verdana"/>
                <w:sz w:val="18"/>
                <w:szCs w:val="18"/>
              </w:rPr>
            </w:pPr>
            <w:r w:rsidRPr="00167999">
              <w:rPr>
                <w:rFonts w:ascii="Verdana" w:hAnsi="Verdana"/>
                <w:sz w:val="18"/>
                <w:szCs w:val="18"/>
              </w:rPr>
              <w:t>Cuatro zonas de protección</w:t>
            </w:r>
            <w:r>
              <w:rPr>
                <w:rFonts w:ascii="Verdana" w:hAnsi="Verdana"/>
                <w:sz w:val="18"/>
                <w:szCs w:val="18"/>
              </w:rPr>
              <w:t>.</w:t>
            </w:r>
          </w:p>
          <w:p w:rsidR="000E42D8" w:rsidRPr="00167999" w:rsidRDefault="000E42D8" w:rsidP="0031602E">
            <w:pPr>
              <w:pStyle w:val="Prrafodelista"/>
              <w:numPr>
                <w:ilvl w:val="2"/>
                <w:numId w:val="54"/>
              </w:numPr>
              <w:ind w:left="1206" w:hanging="709"/>
              <w:rPr>
                <w:rFonts w:ascii="Verdana" w:hAnsi="Verdana"/>
                <w:sz w:val="18"/>
                <w:szCs w:val="18"/>
              </w:rPr>
            </w:pPr>
            <w:r w:rsidRPr="00167999">
              <w:rPr>
                <w:rFonts w:ascii="Verdana" w:hAnsi="Verdana"/>
                <w:sz w:val="18"/>
                <w:szCs w:val="18"/>
              </w:rPr>
              <w:t>Lector de proximidad</w:t>
            </w:r>
            <w:r>
              <w:rPr>
                <w:rFonts w:ascii="Verdana" w:hAnsi="Verdana"/>
                <w:sz w:val="18"/>
                <w:szCs w:val="18"/>
              </w:rPr>
              <w:t>.</w:t>
            </w:r>
          </w:p>
          <w:p w:rsidR="000E42D8" w:rsidRPr="00167999" w:rsidRDefault="000E42D8" w:rsidP="0031602E">
            <w:pPr>
              <w:pStyle w:val="Prrafodelista"/>
              <w:numPr>
                <w:ilvl w:val="2"/>
                <w:numId w:val="54"/>
              </w:numPr>
              <w:ind w:left="1206" w:hanging="709"/>
              <w:rPr>
                <w:rFonts w:ascii="Verdana" w:hAnsi="Verdana"/>
                <w:sz w:val="18"/>
                <w:szCs w:val="18"/>
              </w:rPr>
            </w:pPr>
            <w:r w:rsidRPr="00167999">
              <w:rPr>
                <w:rFonts w:ascii="Verdana" w:hAnsi="Verdana"/>
                <w:sz w:val="18"/>
                <w:szCs w:val="18"/>
                <w:lang w:val="es-BO"/>
              </w:rPr>
              <w:t>Dos botones de pánico</w:t>
            </w:r>
            <w:r>
              <w:rPr>
                <w:rFonts w:ascii="Verdana" w:hAnsi="Verdana"/>
                <w:sz w:val="18"/>
                <w:szCs w:val="18"/>
                <w:lang w:val="es-BO"/>
              </w:rPr>
              <w:t>.</w:t>
            </w:r>
          </w:p>
          <w:p w:rsidR="000E42D8" w:rsidRPr="00167999" w:rsidRDefault="000E42D8" w:rsidP="0031602E">
            <w:pPr>
              <w:pStyle w:val="Prrafodelista"/>
              <w:numPr>
                <w:ilvl w:val="2"/>
                <w:numId w:val="54"/>
              </w:numPr>
              <w:ind w:left="1206" w:hanging="709"/>
              <w:rPr>
                <w:rFonts w:ascii="Verdana" w:hAnsi="Verdana"/>
                <w:sz w:val="18"/>
                <w:szCs w:val="18"/>
              </w:rPr>
            </w:pPr>
            <w:r w:rsidRPr="00167999">
              <w:rPr>
                <w:rFonts w:ascii="Verdana" w:hAnsi="Verdana"/>
                <w:sz w:val="18"/>
                <w:szCs w:val="18"/>
              </w:rPr>
              <w:t>Relé de cierre de puerta</w:t>
            </w:r>
            <w:r>
              <w:rPr>
                <w:rFonts w:ascii="Verdana" w:hAnsi="Verdana"/>
                <w:sz w:val="18"/>
                <w:szCs w:val="18"/>
              </w:rPr>
              <w:t>.</w:t>
            </w:r>
          </w:p>
          <w:p w:rsidR="000E42D8" w:rsidRPr="00167999" w:rsidRDefault="000E42D8" w:rsidP="0031602E">
            <w:pPr>
              <w:pStyle w:val="Prrafodelista"/>
              <w:numPr>
                <w:ilvl w:val="2"/>
                <w:numId w:val="54"/>
              </w:numPr>
              <w:ind w:left="1206" w:hanging="709"/>
              <w:rPr>
                <w:rFonts w:ascii="Verdana" w:hAnsi="Verdana"/>
                <w:sz w:val="18"/>
                <w:szCs w:val="18"/>
              </w:rPr>
            </w:pPr>
            <w:r w:rsidRPr="00167999">
              <w:rPr>
                <w:rFonts w:ascii="Verdana" w:hAnsi="Verdana"/>
                <w:sz w:val="18"/>
                <w:szCs w:val="18"/>
                <w:lang w:val="es-BO"/>
              </w:rPr>
              <w:t>Alerta sonora</w:t>
            </w:r>
            <w:r>
              <w:rPr>
                <w:rFonts w:ascii="Verdana" w:hAnsi="Verdana"/>
                <w:sz w:val="18"/>
                <w:szCs w:val="18"/>
                <w:lang w:val="es-BO"/>
              </w:rPr>
              <w:t>.</w:t>
            </w:r>
          </w:p>
          <w:p w:rsidR="000E42D8" w:rsidRPr="00167999" w:rsidRDefault="000E42D8" w:rsidP="0031602E">
            <w:pPr>
              <w:pStyle w:val="Prrafodelista"/>
              <w:numPr>
                <w:ilvl w:val="2"/>
                <w:numId w:val="54"/>
              </w:numPr>
              <w:ind w:left="1206" w:hanging="709"/>
              <w:rPr>
                <w:rFonts w:ascii="Verdana" w:hAnsi="Verdana"/>
                <w:sz w:val="18"/>
                <w:szCs w:val="18"/>
              </w:rPr>
            </w:pPr>
            <w:r w:rsidRPr="00167999">
              <w:rPr>
                <w:rFonts w:ascii="Verdana" w:hAnsi="Verdana"/>
                <w:sz w:val="18"/>
                <w:szCs w:val="18"/>
              </w:rPr>
              <w:t>Altavoz interno</w:t>
            </w:r>
            <w:r>
              <w:rPr>
                <w:rFonts w:ascii="Verdana" w:hAnsi="Verdana"/>
                <w:sz w:val="18"/>
                <w:szCs w:val="18"/>
              </w:rPr>
              <w:t>.</w:t>
            </w:r>
          </w:p>
          <w:p w:rsidR="000E42D8" w:rsidRPr="00EE1440" w:rsidRDefault="000E42D8" w:rsidP="0031602E">
            <w:pPr>
              <w:pStyle w:val="Prrafodelista"/>
              <w:numPr>
                <w:ilvl w:val="2"/>
                <w:numId w:val="54"/>
              </w:numPr>
              <w:ind w:left="1206" w:hanging="709"/>
              <w:rPr>
                <w:rFonts w:ascii="Verdana" w:hAnsi="Verdana"/>
                <w:sz w:val="18"/>
                <w:szCs w:val="18"/>
              </w:rPr>
            </w:pPr>
            <w:r w:rsidRPr="00EE1440">
              <w:rPr>
                <w:rFonts w:ascii="Verdana" w:hAnsi="Verdana"/>
                <w:bCs/>
                <w:sz w:val="18"/>
                <w:szCs w:val="18"/>
                <w:lang w:val="es-BO"/>
              </w:rPr>
              <w:t>Incluye:</w:t>
            </w:r>
          </w:p>
          <w:p w:rsidR="000E42D8" w:rsidRPr="00EE1440" w:rsidRDefault="000E42D8" w:rsidP="0031602E">
            <w:pPr>
              <w:pStyle w:val="Prrafodelista"/>
              <w:numPr>
                <w:ilvl w:val="0"/>
                <w:numId w:val="44"/>
              </w:numPr>
              <w:ind w:left="1348" w:hanging="142"/>
              <w:contextualSpacing/>
              <w:jc w:val="both"/>
              <w:rPr>
                <w:rFonts w:ascii="Verdana" w:hAnsi="Verdana"/>
                <w:sz w:val="18"/>
                <w:szCs w:val="18"/>
              </w:rPr>
            </w:pPr>
            <w:r w:rsidRPr="00EE1440">
              <w:rPr>
                <w:rFonts w:ascii="Verdana" w:hAnsi="Verdana"/>
                <w:sz w:val="18"/>
                <w:szCs w:val="18"/>
                <w:lang w:val="es-BO"/>
              </w:rPr>
              <w:t xml:space="preserve">Fuente de alimentación </w:t>
            </w:r>
            <w:r>
              <w:rPr>
                <w:rFonts w:ascii="Verdana" w:hAnsi="Verdana"/>
                <w:sz w:val="18"/>
                <w:szCs w:val="18"/>
                <w:lang w:val="es-BO"/>
              </w:rPr>
              <w:t>con batería de respaldo.</w:t>
            </w:r>
          </w:p>
          <w:p w:rsidR="000E42D8" w:rsidRDefault="000E42D8" w:rsidP="000E42D8">
            <w:pPr>
              <w:jc w:val="both"/>
              <w:rPr>
                <w:b/>
                <w:i/>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C82E9C" w:rsidRDefault="000E42D8" w:rsidP="0031602E">
            <w:pPr>
              <w:pStyle w:val="Prrafodelista"/>
              <w:numPr>
                <w:ilvl w:val="1"/>
                <w:numId w:val="54"/>
              </w:numPr>
              <w:ind w:left="497" w:hanging="497"/>
              <w:contextualSpacing/>
              <w:jc w:val="both"/>
              <w:rPr>
                <w:rFonts w:ascii="Verdana" w:hAnsi="Verdana"/>
                <w:b/>
                <w:sz w:val="18"/>
                <w:szCs w:val="18"/>
                <w:lang w:val="es-BO"/>
              </w:rPr>
            </w:pPr>
            <w:r w:rsidRPr="00C82E9C">
              <w:rPr>
                <w:rFonts w:ascii="Verdana" w:hAnsi="Verdana"/>
                <w:b/>
                <w:sz w:val="18"/>
                <w:szCs w:val="18"/>
                <w:lang w:val="es-BO"/>
              </w:rPr>
              <w:t>Accesorios</w:t>
            </w:r>
            <w:r w:rsidRPr="00C82E9C">
              <w:rPr>
                <w:rFonts w:ascii="Verdana" w:hAnsi="Verdana"/>
                <w:sz w:val="18"/>
                <w:szCs w:val="18"/>
                <w:lang w:val="es-BO"/>
              </w:rPr>
              <w:t>: Para l</w:t>
            </w:r>
            <w:r>
              <w:rPr>
                <w:rFonts w:ascii="Verdana" w:hAnsi="Verdana"/>
                <w:sz w:val="18"/>
                <w:szCs w:val="18"/>
                <w:lang w:val="es-BO"/>
              </w:rPr>
              <w:t>o</w:t>
            </w:r>
            <w:r w:rsidRPr="00C82E9C">
              <w:rPr>
                <w:rFonts w:ascii="Verdana" w:hAnsi="Verdana"/>
                <w:sz w:val="18"/>
                <w:szCs w:val="18"/>
                <w:lang w:val="es-BO"/>
              </w:rPr>
              <w:t xml:space="preserve">s </w:t>
            </w:r>
            <w:r>
              <w:rPr>
                <w:rFonts w:ascii="Verdana" w:hAnsi="Verdana"/>
                <w:sz w:val="18"/>
                <w:szCs w:val="18"/>
                <w:lang w:val="es-BO"/>
              </w:rPr>
              <w:t xml:space="preserve">teclados </w:t>
            </w:r>
            <w:r w:rsidRPr="00C82E9C">
              <w:rPr>
                <w:rFonts w:ascii="Verdana" w:hAnsi="Verdana"/>
                <w:sz w:val="18"/>
                <w:szCs w:val="18"/>
                <w:lang w:val="es-BO"/>
              </w:rPr>
              <w:t>se</w:t>
            </w:r>
            <w:r w:rsidRPr="00C82E9C">
              <w:rPr>
                <w:rFonts w:ascii="Verdana" w:hAnsi="Verdana"/>
                <w:sz w:val="18"/>
                <w:szCs w:val="18"/>
              </w:rPr>
              <w:t xml:space="preserve"> deberán incluir todos los accesorios para ser montados sobre superficie </w:t>
            </w:r>
            <w:r>
              <w:rPr>
                <w:rFonts w:ascii="Verdana" w:hAnsi="Verdana"/>
                <w:sz w:val="18"/>
                <w:szCs w:val="18"/>
              </w:rPr>
              <w:t xml:space="preserve">de </w:t>
            </w:r>
            <w:r w:rsidRPr="00C82E9C">
              <w:rPr>
                <w:rFonts w:ascii="Verdana" w:hAnsi="Verdana"/>
                <w:sz w:val="18"/>
                <w:szCs w:val="18"/>
              </w:rPr>
              <w:t>escritorio o pared, así como cualquier aditamento necesario para el funcionamiento de los dispositivos, sin costo adicional para el BCB.</w:t>
            </w:r>
            <w:r w:rsidRPr="00C82E9C">
              <w:rPr>
                <w:rFonts w:ascii="Verdana" w:hAnsi="Verdana"/>
                <w:b/>
                <w:i/>
                <w:sz w:val="18"/>
                <w:szCs w:val="18"/>
                <w:lang w:val="es-BO"/>
              </w:rPr>
              <w:t xml:space="preserve"> </w:t>
            </w:r>
          </w:p>
          <w:p w:rsidR="000E42D8" w:rsidRPr="0067783B" w:rsidRDefault="000E42D8" w:rsidP="000E42D8">
            <w:pPr>
              <w:pStyle w:val="Prrafodelista"/>
              <w:ind w:left="360"/>
              <w:contextualSpacing/>
              <w:jc w:val="both"/>
              <w:rPr>
                <w:rFonts w:ascii="Verdana" w:hAnsi="Verdana"/>
                <w:b/>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E52E26" w:rsidRDefault="000E42D8" w:rsidP="0031602E">
            <w:pPr>
              <w:pStyle w:val="Prrafodelista"/>
              <w:numPr>
                <w:ilvl w:val="1"/>
                <w:numId w:val="54"/>
              </w:numPr>
              <w:ind w:left="497" w:hanging="497"/>
              <w:contextualSpacing/>
              <w:jc w:val="both"/>
              <w:rPr>
                <w:rFonts w:ascii="Verdana" w:hAnsi="Verdana"/>
                <w:sz w:val="18"/>
                <w:szCs w:val="18"/>
                <w:lang w:val="es-BO"/>
              </w:rPr>
            </w:pPr>
            <w:r w:rsidRPr="00E52E26">
              <w:rPr>
                <w:rFonts w:ascii="Verdana" w:hAnsi="Verdana"/>
                <w:b/>
                <w:sz w:val="18"/>
                <w:szCs w:val="18"/>
                <w:lang w:val="es-BO"/>
              </w:rPr>
              <w:t xml:space="preserve">Uniformidad de marcas: </w:t>
            </w:r>
            <w:r w:rsidRPr="00E52E26">
              <w:rPr>
                <w:rFonts w:ascii="Verdana" w:hAnsi="Verdana"/>
                <w:sz w:val="18"/>
                <w:szCs w:val="18"/>
                <w:lang w:val="es-BO"/>
              </w:rPr>
              <w:t>Los teclados deberán ser de la misma marca y modelo.</w:t>
            </w:r>
          </w:p>
          <w:p w:rsidR="000E42D8" w:rsidRPr="00C82E9C" w:rsidRDefault="000E42D8" w:rsidP="000E42D8">
            <w:pPr>
              <w:pStyle w:val="Prrafodelista"/>
              <w:ind w:left="360"/>
              <w:contextualSpacing/>
              <w:jc w:val="both"/>
              <w:rPr>
                <w:rFonts w:ascii="Verdana" w:hAnsi="Verdana"/>
                <w:sz w:val="18"/>
                <w:szCs w:val="18"/>
                <w:lang w:val="es-BO"/>
              </w:rPr>
            </w:pPr>
          </w:p>
          <w:p w:rsidR="000E42D8" w:rsidRPr="00C82E9C" w:rsidRDefault="000E42D8" w:rsidP="000E42D8">
            <w:pPr>
              <w:jc w:val="both"/>
              <w:rPr>
                <w:b/>
                <w:sz w:val="18"/>
                <w:szCs w:val="18"/>
                <w:lang w:val="es-BO"/>
              </w:rPr>
            </w:pPr>
            <w:r w:rsidRPr="00C82E9C">
              <w:rPr>
                <w:b/>
                <w:i/>
                <w:sz w:val="18"/>
                <w:szCs w:val="18"/>
                <w:lang w:val="es-BO"/>
              </w:rPr>
              <w:t xml:space="preserve"> (Manifestar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C82E9C" w:rsidRDefault="000E42D8" w:rsidP="0031602E">
            <w:pPr>
              <w:pStyle w:val="Prrafodelista"/>
              <w:numPr>
                <w:ilvl w:val="1"/>
                <w:numId w:val="54"/>
              </w:numPr>
              <w:ind w:left="497" w:hanging="497"/>
              <w:contextualSpacing/>
              <w:jc w:val="both"/>
              <w:rPr>
                <w:rFonts w:ascii="Verdana" w:hAnsi="Verdana"/>
                <w:b/>
                <w:sz w:val="18"/>
                <w:szCs w:val="18"/>
                <w:lang w:val="es-BO"/>
              </w:rPr>
            </w:pPr>
            <w:r w:rsidRPr="00C82E9C">
              <w:rPr>
                <w:rFonts w:ascii="Verdana" w:hAnsi="Verdana"/>
                <w:b/>
                <w:sz w:val="18"/>
                <w:szCs w:val="18"/>
              </w:rPr>
              <w:t xml:space="preserve">Hojas de datos: </w:t>
            </w:r>
            <w:r w:rsidRPr="00C82E9C">
              <w:rPr>
                <w:rFonts w:ascii="Verdana" w:hAnsi="Verdana"/>
                <w:sz w:val="18"/>
                <w:szCs w:val="18"/>
              </w:rPr>
              <w:t>Se deberá presentar las hojas de datos de</w:t>
            </w:r>
            <w:r>
              <w:rPr>
                <w:rFonts w:ascii="Verdana" w:hAnsi="Verdana"/>
                <w:sz w:val="18"/>
                <w:szCs w:val="18"/>
              </w:rPr>
              <w:t xml:space="preserve"> los teclados</w:t>
            </w:r>
            <w:r w:rsidRPr="00C82E9C">
              <w:rPr>
                <w:rFonts w:ascii="Verdana" w:hAnsi="Verdana"/>
                <w:sz w:val="18"/>
                <w:szCs w:val="18"/>
              </w:rPr>
              <w:t xml:space="preserve"> (impreso en inglés o español), en la etapa de Apertura de Empaques.</w:t>
            </w:r>
          </w:p>
          <w:p w:rsidR="000E42D8" w:rsidRPr="00C82E9C" w:rsidRDefault="000E42D8" w:rsidP="000E42D8">
            <w:pPr>
              <w:pStyle w:val="Prrafodelista"/>
              <w:ind w:left="360"/>
              <w:contextualSpacing/>
              <w:jc w:val="both"/>
              <w:rPr>
                <w:rFonts w:ascii="Verdana" w:hAnsi="Verdana"/>
                <w:b/>
                <w:sz w:val="18"/>
                <w:szCs w:val="18"/>
                <w:lang w:val="es-BO"/>
              </w:rPr>
            </w:pPr>
          </w:p>
          <w:p w:rsidR="000E42D8" w:rsidRPr="00C82E9C" w:rsidRDefault="000E42D8" w:rsidP="000E42D8">
            <w:pPr>
              <w:jc w:val="both"/>
              <w:rPr>
                <w:b/>
                <w:sz w:val="18"/>
                <w:szCs w:val="18"/>
                <w:lang w:val="es-BO"/>
              </w:rPr>
            </w:pPr>
            <w:r w:rsidRPr="00C82E9C">
              <w:rPr>
                <w:b/>
                <w:i/>
                <w:sz w:val="18"/>
                <w:szCs w:val="18"/>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EE1440" w:rsidTr="000E42D8">
        <w:trPr>
          <w:trHeight w:val="283"/>
        </w:trPr>
        <w:tc>
          <w:tcPr>
            <w:tcW w:w="5000" w:type="pct"/>
            <w:gridSpan w:val="5"/>
            <w:shd w:val="clear" w:color="auto" w:fill="C6D9F1" w:themeFill="text2" w:themeFillTint="33"/>
            <w:vAlign w:val="center"/>
          </w:tcPr>
          <w:p w:rsidR="000E42D8" w:rsidRPr="00D42913"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b/>
                <w:iCs/>
                <w:sz w:val="18"/>
                <w:szCs w:val="18"/>
                <w:lang w:val="es-BO"/>
              </w:rPr>
            </w:pPr>
            <w:r>
              <w:rPr>
                <w:b/>
                <w:bCs/>
                <w:sz w:val="18"/>
                <w:szCs w:val="18"/>
                <w:lang w:val="es-BO"/>
              </w:rPr>
              <w:lastRenderedPageBreak/>
              <w:t xml:space="preserve">ÍTEM 7. </w:t>
            </w:r>
            <w:r w:rsidRPr="00D42913">
              <w:rPr>
                <w:b/>
                <w:bCs/>
                <w:sz w:val="18"/>
                <w:szCs w:val="18"/>
                <w:lang w:val="es-BO"/>
              </w:rPr>
              <w:t>DETECTOR DE AUDIO DE BÓVEDA</w:t>
            </w:r>
          </w:p>
        </w:tc>
      </w:tr>
      <w:tr w:rsidR="000E42D8" w:rsidRPr="0067783B" w:rsidTr="000E42D8">
        <w:trPr>
          <w:trHeight w:val="283"/>
        </w:trPr>
        <w:tc>
          <w:tcPr>
            <w:tcW w:w="2602" w:type="pct"/>
            <w:vAlign w:val="center"/>
          </w:tcPr>
          <w:p w:rsidR="000E42D8" w:rsidRPr="00E129C2" w:rsidRDefault="000E42D8" w:rsidP="0031602E">
            <w:pPr>
              <w:pStyle w:val="Prrafodelista"/>
              <w:numPr>
                <w:ilvl w:val="1"/>
                <w:numId w:val="52"/>
              </w:numPr>
              <w:ind w:left="497" w:hanging="497"/>
              <w:contextualSpacing/>
              <w:jc w:val="both"/>
              <w:rPr>
                <w:rFonts w:ascii="Verdana" w:hAnsi="Verdana"/>
                <w:b/>
                <w:sz w:val="18"/>
                <w:szCs w:val="18"/>
                <w:lang w:val="es-BO"/>
              </w:rPr>
            </w:pPr>
            <w:r w:rsidRPr="00E129C2">
              <w:rPr>
                <w:rFonts w:ascii="Verdana" w:hAnsi="Verdana"/>
                <w:b/>
                <w:sz w:val="18"/>
                <w:szCs w:val="18"/>
                <w:lang w:val="es-BO"/>
              </w:rPr>
              <w:t xml:space="preserve">Marca: </w:t>
            </w:r>
            <w:r w:rsidRPr="00E129C2">
              <w:rPr>
                <w:rFonts w:ascii="Verdana" w:hAnsi="Verdana"/>
                <w:sz w:val="18"/>
                <w:szCs w:val="18"/>
                <w:lang w:val="es-BO"/>
              </w:rPr>
              <w:t>A Especificar.</w:t>
            </w:r>
          </w:p>
          <w:p w:rsidR="000E42D8" w:rsidRPr="00EE1440" w:rsidRDefault="000E42D8" w:rsidP="000E42D8">
            <w:pPr>
              <w:pStyle w:val="Prrafodelista"/>
              <w:ind w:left="497"/>
              <w:contextualSpacing/>
              <w:jc w:val="both"/>
              <w:rPr>
                <w:rFonts w:ascii="Verdana" w:hAnsi="Verdana"/>
                <w:b/>
                <w:sz w:val="18"/>
                <w:szCs w:val="18"/>
                <w:lang w:val="es-BO"/>
              </w:rPr>
            </w:pPr>
          </w:p>
          <w:p w:rsidR="000E42D8" w:rsidRPr="0067783B" w:rsidRDefault="000E42D8" w:rsidP="000E42D8">
            <w:pPr>
              <w:jc w:val="both"/>
              <w:rPr>
                <w:b/>
                <w:i/>
                <w:sz w:val="18"/>
                <w:szCs w:val="18"/>
                <w:lang w:val="es-BO"/>
              </w:rPr>
            </w:pPr>
            <w:r w:rsidRPr="0067783B">
              <w:rPr>
                <w:b/>
                <w:i/>
                <w:sz w:val="18"/>
                <w:szCs w:val="18"/>
                <w:lang w:val="es-BO"/>
              </w:rPr>
              <w:t>(Especificar)</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EE1440" w:rsidRDefault="000E42D8" w:rsidP="0031602E">
            <w:pPr>
              <w:pStyle w:val="Prrafodelista"/>
              <w:numPr>
                <w:ilvl w:val="1"/>
                <w:numId w:val="52"/>
              </w:numPr>
              <w:ind w:left="497" w:hanging="497"/>
              <w:contextualSpacing/>
              <w:jc w:val="both"/>
              <w:rPr>
                <w:rFonts w:ascii="Verdana" w:hAnsi="Verdana"/>
                <w:sz w:val="18"/>
                <w:szCs w:val="18"/>
                <w:lang w:val="es-BO"/>
              </w:rPr>
            </w:pPr>
            <w:r w:rsidRPr="00EE1440">
              <w:rPr>
                <w:rFonts w:ascii="Verdana" w:hAnsi="Verdana"/>
                <w:b/>
                <w:sz w:val="18"/>
                <w:szCs w:val="18"/>
                <w:lang w:val="es-BO"/>
              </w:rPr>
              <w:t xml:space="preserve">Modelo: </w:t>
            </w:r>
            <w:r w:rsidRPr="00EE1440">
              <w:rPr>
                <w:rFonts w:ascii="Verdana" w:hAnsi="Verdana"/>
                <w:sz w:val="18"/>
                <w:szCs w:val="18"/>
                <w:lang w:val="es-BO"/>
              </w:rPr>
              <w:t xml:space="preserve">A Especificar. </w:t>
            </w:r>
          </w:p>
          <w:p w:rsidR="000E42D8" w:rsidRPr="0067783B" w:rsidRDefault="000E42D8" w:rsidP="000E42D8">
            <w:pPr>
              <w:jc w:val="both"/>
              <w:rPr>
                <w:sz w:val="18"/>
                <w:szCs w:val="18"/>
                <w:lang w:val="es-BO"/>
              </w:rPr>
            </w:pPr>
            <w:r w:rsidRPr="0067783B">
              <w:rPr>
                <w:sz w:val="18"/>
                <w:szCs w:val="18"/>
                <w:lang w:val="es-BO"/>
              </w:rPr>
              <w:t>El modelo ofertado debe ser verificable en la página web, no se aceptarán modelos de</w:t>
            </w:r>
            <w:r>
              <w:rPr>
                <w:sz w:val="18"/>
                <w:szCs w:val="18"/>
                <w:lang w:val="es-BO"/>
              </w:rPr>
              <w:t>scontinuados o no especificados.</w:t>
            </w:r>
          </w:p>
          <w:p w:rsidR="000E42D8" w:rsidRPr="00AE4EE6" w:rsidRDefault="000E42D8" w:rsidP="000E42D8">
            <w:pPr>
              <w:jc w:val="both"/>
              <w:rPr>
                <w:b/>
                <w:i/>
                <w:sz w:val="10"/>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 especificar y señalar la dirección URL del fabricante)</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Default="000E42D8" w:rsidP="0031602E">
            <w:pPr>
              <w:pStyle w:val="Prrafodelista"/>
              <w:numPr>
                <w:ilvl w:val="1"/>
                <w:numId w:val="52"/>
              </w:numPr>
              <w:ind w:left="497" w:hanging="497"/>
              <w:jc w:val="both"/>
              <w:rPr>
                <w:rFonts w:ascii="Verdana" w:hAnsi="Verdana"/>
                <w:sz w:val="18"/>
                <w:szCs w:val="18"/>
                <w:lang w:val="es-BO"/>
              </w:rPr>
            </w:pPr>
            <w:r w:rsidRPr="00C82E9C">
              <w:rPr>
                <w:rFonts w:ascii="Verdana" w:hAnsi="Verdana"/>
                <w:b/>
                <w:sz w:val="18"/>
                <w:szCs w:val="18"/>
                <w:lang w:val="es-BO"/>
              </w:rPr>
              <w:t xml:space="preserve">Cantidad: </w:t>
            </w:r>
            <w:r>
              <w:rPr>
                <w:rFonts w:ascii="Verdana" w:hAnsi="Verdana"/>
                <w:sz w:val="18"/>
                <w:szCs w:val="18"/>
                <w:lang w:val="es-BO"/>
              </w:rPr>
              <w:t xml:space="preserve">Una (1) unidad </w:t>
            </w:r>
          </w:p>
          <w:p w:rsidR="000E42D8" w:rsidRPr="00C82E9C" w:rsidRDefault="000E42D8" w:rsidP="000E42D8">
            <w:pPr>
              <w:pStyle w:val="Prrafodelista"/>
              <w:ind w:left="497"/>
              <w:jc w:val="both"/>
              <w:rPr>
                <w:rFonts w:ascii="Verdana" w:hAnsi="Verdana"/>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EE1440" w:rsidRDefault="000E42D8" w:rsidP="0031602E">
            <w:pPr>
              <w:pStyle w:val="Prrafodelista"/>
              <w:numPr>
                <w:ilvl w:val="1"/>
                <w:numId w:val="52"/>
              </w:numPr>
              <w:ind w:left="497" w:hanging="497"/>
              <w:contextualSpacing/>
              <w:jc w:val="both"/>
              <w:rPr>
                <w:rFonts w:ascii="Verdana" w:hAnsi="Verdana"/>
                <w:sz w:val="18"/>
                <w:szCs w:val="18"/>
                <w:lang w:val="es-BO"/>
              </w:rPr>
            </w:pPr>
            <w:r w:rsidRPr="00EE1440">
              <w:rPr>
                <w:rFonts w:ascii="Verdana" w:hAnsi="Verdana"/>
                <w:b/>
                <w:sz w:val="18"/>
                <w:szCs w:val="18"/>
                <w:lang w:val="es-BO"/>
              </w:rPr>
              <w:t>Características Generales:</w:t>
            </w:r>
            <w:r w:rsidRPr="0020526C">
              <w:rPr>
                <w:rFonts w:ascii="Verdana" w:hAnsi="Verdana"/>
                <w:sz w:val="18"/>
                <w:szCs w:val="18"/>
                <w:lang w:val="es-BO"/>
              </w:rPr>
              <w:t xml:space="preserve"> El detector de audio de bóveda deberá</w:t>
            </w:r>
            <w:r w:rsidRPr="00EE1440">
              <w:rPr>
                <w:rFonts w:ascii="Verdana" w:hAnsi="Verdana"/>
                <w:sz w:val="18"/>
                <w:szCs w:val="18"/>
                <w:lang w:val="es-BO"/>
              </w:rPr>
              <w:t xml:space="preserve"> contar con las siguientes características.</w:t>
            </w:r>
          </w:p>
          <w:p w:rsidR="000E42D8" w:rsidRDefault="000E42D8" w:rsidP="0031602E">
            <w:pPr>
              <w:pStyle w:val="Prrafodelista"/>
              <w:numPr>
                <w:ilvl w:val="2"/>
                <w:numId w:val="52"/>
              </w:numPr>
              <w:ind w:left="1206" w:hanging="709"/>
              <w:rPr>
                <w:rFonts w:ascii="Verdana" w:hAnsi="Verdana"/>
                <w:sz w:val="18"/>
                <w:szCs w:val="18"/>
              </w:rPr>
            </w:pPr>
            <w:r w:rsidRPr="0020526C">
              <w:rPr>
                <w:rFonts w:ascii="Verdana" w:hAnsi="Verdana"/>
                <w:sz w:val="18"/>
                <w:szCs w:val="18"/>
              </w:rPr>
              <w:t>D</w:t>
            </w:r>
            <w:r>
              <w:rPr>
                <w:rFonts w:ascii="Verdana" w:hAnsi="Verdana"/>
                <w:sz w:val="18"/>
                <w:szCs w:val="18"/>
              </w:rPr>
              <w:t>eberá ser compatible</w:t>
            </w:r>
            <w:r w:rsidRPr="0020526C">
              <w:rPr>
                <w:rFonts w:ascii="Verdana" w:hAnsi="Verdana"/>
                <w:sz w:val="18"/>
                <w:szCs w:val="18"/>
              </w:rPr>
              <w:t xml:space="preserve"> con el</w:t>
            </w:r>
            <w:r>
              <w:rPr>
                <w:rFonts w:ascii="Verdana" w:hAnsi="Verdana"/>
                <w:sz w:val="18"/>
                <w:szCs w:val="18"/>
              </w:rPr>
              <w:t xml:space="preserve"> </w:t>
            </w:r>
            <w:r w:rsidRPr="0020526C">
              <w:rPr>
                <w:rFonts w:ascii="Verdana" w:hAnsi="Verdana"/>
                <w:sz w:val="18"/>
                <w:szCs w:val="18"/>
              </w:rPr>
              <w:t xml:space="preserve">repetidor de señal </w:t>
            </w:r>
            <w:r>
              <w:rPr>
                <w:rFonts w:ascii="Verdana" w:hAnsi="Verdana"/>
                <w:sz w:val="18"/>
                <w:szCs w:val="18"/>
              </w:rPr>
              <w:t>(</w:t>
            </w:r>
            <w:r w:rsidRPr="0020526C">
              <w:rPr>
                <w:rFonts w:ascii="Verdana" w:hAnsi="Verdana"/>
                <w:sz w:val="18"/>
                <w:szCs w:val="18"/>
              </w:rPr>
              <w:t>Ítem 1</w:t>
            </w:r>
            <w:r>
              <w:rPr>
                <w:rFonts w:ascii="Verdana" w:hAnsi="Verdana"/>
                <w:sz w:val="18"/>
                <w:szCs w:val="18"/>
              </w:rPr>
              <w:t>)</w:t>
            </w:r>
            <w:r w:rsidRPr="0020526C">
              <w:rPr>
                <w:rFonts w:ascii="Verdana" w:hAnsi="Verdana"/>
                <w:sz w:val="18"/>
                <w:szCs w:val="18"/>
              </w:rPr>
              <w:t>.</w:t>
            </w:r>
          </w:p>
          <w:p w:rsidR="000E42D8" w:rsidRPr="00AA03A8" w:rsidRDefault="000E42D8" w:rsidP="0031602E">
            <w:pPr>
              <w:pStyle w:val="Prrafodelista"/>
              <w:numPr>
                <w:ilvl w:val="2"/>
                <w:numId w:val="52"/>
              </w:numPr>
              <w:ind w:left="1206" w:hanging="709"/>
              <w:rPr>
                <w:rFonts w:ascii="Verdana" w:hAnsi="Verdana"/>
                <w:sz w:val="18"/>
                <w:szCs w:val="18"/>
              </w:rPr>
            </w:pPr>
            <w:r w:rsidRPr="00AA03A8">
              <w:rPr>
                <w:rFonts w:ascii="Verdana" w:hAnsi="Verdana"/>
                <w:sz w:val="18"/>
                <w:szCs w:val="18"/>
                <w:lang w:val="es-BO"/>
              </w:rPr>
              <w:t>Ajustable en la sensibilidad.</w:t>
            </w:r>
          </w:p>
          <w:p w:rsidR="000E42D8" w:rsidRDefault="000E42D8" w:rsidP="0031602E">
            <w:pPr>
              <w:pStyle w:val="Prrafodelista"/>
              <w:numPr>
                <w:ilvl w:val="2"/>
                <w:numId w:val="52"/>
              </w:numPr>
              <w:ind w:left="1206" w:hanging="709"/>
              <w:rPr>
                <w:rFonts w:ascii="Verdana" w:hAnsi="Verdana"/>
                <w:sz w:val="18"/>
                <w:szCs w:val="18"/>
              </w:rPr>
            </w:pPr>
            <w:r>
              <w:rPr>
                <w:rFonts w:ascii="Verdana" w:hAnsi="Verdana"/>
                <w:sz w:val="18"/>
                <w:szCs w:val="18"/>
              </w:rPr>
              <w:t xml:space="preserve">Tener auto </w:t>
            </w:r>
            <w:proofErr w:type="spellStart"/>
            <w:r>
              <w:rPr>
                <w:rFonts w:ascii="Verdana" w:hAnsi="Verdana"/>
                <w:sz w:val="18"/>
                <w:szCs w:val="18"/>
              </w:rPr>
              <w:t>reset</w:t>
            </w:r>
            <w:proofErr w:type="spellEnd"/>
            <w:r>
              <w:rPr>
                <w:rFonts w:ascii="Verdana" w:hAnsi="Verdana"/>
                <w:sz w:val="18"/>
                <w:szCs w:val="18"/>
              </w:rPr>
              <w:t>.</w:t>
            </w:r>
          </w:p>
          <w:p w:rsidR="000E42D8" w:rsidRDefault="000E42D8" w:rsidP="0031602E">
            <w:pPr>
              <w:pStyle w:val="Prrafodelista"/>
              <w:numPr>
                <w:ilvl w:val="2"/>
                <w:numId w:val="52"/>
              </w:numPr>
              <w:ind w:left="1206" w:hanging="709"/>
              <w:rPr>
                <w:rFonts w:ascii="Verdana" w:hAnsi="Verdana"/>
                <w:sz w:val="18"/>
                <w:szCs w:val="18"/>
              </w:rPr>
            </w:pPr>
            <w:r>
              <w:rPr>
                <w:rFonts w:ascii="Verdana" w:hAnsi="Verdana"/>
                <w:sz w:val="18"/>
                <w:szCs w:val="18"/>
              </w:rPr>
              <w:t>L</w:t>
            </w:r>
            <w:r w:rsidRPr="00AA03A8">
              <w:rPr>
                <w:rFonts w:ascii="Verdana" w:hAnsi="Verdana"/>
                <w:sz w:val="18"/>
                <w:szCs w:val="18"/>
              </w:rPr>
              <w:t>eds indicadores de pulsos y conexión</w:t>
            </w:r>
            <w:r>
              <w:rPr>
                <w:rFonts w:ascii="Verdana" w:hAnsi="Verdana"/>
                <w:sz w:val="18"/>
                <w:szCs w:val="18"/>
              </w:rPr>
              <w:t>.</w:t>
            </w:r>
          </w:p>
          <w:p w:rsidR="000E42D8" w:rsidRDefault="000E42D8" w:rsidP="0031602E">
            <w:pPr>
              <w:pStyle w:val="Prrafodelista"/>
              <w:numPr>
                <w:ilvl w:val="2"/>
                <w:numId w:val="52"/>
              </w:numPr>
              <w:ind w:left="1206" w:hanging="709"/>
              <w:rPr>
                <w:rFonts w:ascii="Verdana" w:hAnsi="Verdana"/>
                <w:sz w:val="18"/>
                <w:szCs w:val="18"/>
              </w:rPr>
            </w:pPr>
            <w:r>
              <w:rPr>
                <w:rFonts w:ascii="Verdana" w:hAnsi="Verdana"/>
                <w:sz w:val="18"/>
                <w:szCs w:val="18"/>
              </w:rPr>
              <w:t>Programación</w:t>
            </w:r>
            <w:r w:rsidRPr="00AA03A8">
              <w:rPr>
                <w:rFonts w:ascii="Verdana" w:hAnsi="Verdana"/>
                <w:sz w:val="18"/>
                <w:szCs w:val="18"/>
              </w:rPr>
              <w:t xml:space="preserve"> hasta 6 pulsos</w:t>
            </w:r>
            <w:r>
              <w:rPr>
                <w:rFonts w:ascii="Verdana" w:hAnsi="Verdana"/>
                <w:sz w:val="18"/>
                <w:szCs w:val="18"/>
              </w:rPr>
              <w:t>.</w:t>
            </w:r>
          </w:p>
          <w:p w:rsidR="000E42D8" w:rsidRDefault="000E42D8" w:rsidP="0031602E">
            <w:pPr>
              <w:pStyle w:val="Prrafodelista"/>
              <w:numPr>
                <w:ilvl w:val="2"/>
                <w:numId w:val="52"/>
              </w:numPr>
              <w:ind w:left="1206" w:hanging="709"/>
              <w:rPr>
                <w:rFonts w:ascii="Verdana" w:hAnsi="Verdana"/>
                <w:sz w:val="18"/>
                <w:szCs w:val="18"/>
              </w:rPr>
            </w:pPr>
            <w:r>
              <w:rPr>
                <w:rFonts w:ascii="Verdana" w:hAnsi="Verdana"/>
                <w:sz w:val="18"/>
                <w:szCs w:val="18"/>
              </w:rPr>
              <w:t>Incluye:</w:t>
            </w:r>
          </w:p>
          <w:p w:rsidR="000E42D8" w:rsidRDefault="000E42D8" w:rsidP="0031602E">
            <w:pPr>
              <w:pStyle w:val="Prrafodelista"/>
              <w:numPr>
                <w:ilvl w:val="0"/>
                <w:numId w:val="44"/>
              </w:numPr>
              <w:ind w:left="1490" w:hanging="284"/>
              <w:rPr>
                <w:rFonts w:ascii="Verdana" w:hAnsi="Verdana"/>
                <w:sz w:val="18"/>
                <w:szCs w:val="18"/>
              </w:rPr>
            </w:pPr>
            <w:r>
              <w:rPr>
                <w:rFonts w:ascii="Verdana" w:hAnsi="Verdana"/>
                <w:sz w:val="18"/>
                <w:szCs w:val="18"/>
              </w:rPr>
              <w:t xml:space="preserve">Tarjeta </w:t>
            </w:r>
            <w:proofErr w:type="spellStart"/>
            <w:r>
              <w:rPr>
                <w:rFonts w:ascii="Verdana" w:hAnsi="Verdana"/>
                <w:sz w:val="18"/>
                <w:szCs w:val="18"/>
              </w:rPr>
              <w:t>expansora</w:t>
            </w:r>
            <w:proofErr w:type="spellEnd"/>
            <w:r>
              <w:rPr>
                <w:rFonts w:ascii="Verdana" w:hAnsi="Verdana"/>
                <w:sz w:val="18"/>
                <w:szCs w:val="18"/>
              </w:rPr>
              <w:t xml:space="preserve"> inalámbrica mínimo una de zona.</w:t>
            </w:r>
          </w:p>
          <w:p w:rsidR="000E42D8" w:rsidRPr="00C74795" w:rsidRDefault="000E42D8" w:rsidP="000E42D8">
            <w:pPr>
              <w:pStyle w:val="Prrafodelista"/>
              <w:ind w:left="1490" w:hanging="284"/>
              <w:rPr>
                <w:rFonts w:ascii="Verdana" w:hAnsi="Verdana"/>
                <w:sz w:val="18"/>
                <w:szCs w:val="18"/>
              </w:rPr>
            </w:pPr>
            <w:r w:rsidRPr="00C74795">
              <w:rPr>
                <w:rFonts w:ascii="Verdana" w:hAnsi="Verdana"/>
                <w:sz w:val="18"/>
                <w:szCs w:val="18"/>
              </w:rPr>
              <w:t>•</w:t>
            </w:r>
            <w:r w:rsidRPr="00C74795">
              <w:rPr>
                <w:rFonts w:ascii="Verdana" w:hAnsi="Verdana"/>
                <w:sz w:val="18"/>
                <w:szCs w:val="18"/>
              </w:rPr>
              <w:tab/>
              <w:t>Fuente de alimentación y batería de respaldo</w:t>
            </w:r>
            <w:r>
              <w:rPr>
                <w:rFonts w:ascii="Verdana" w:hAnsi="Verdana"/>
                <w:sz w:val="18"/>
                <w:szCs w:val="18"/>
              </w:rPr>
              <w:t>.</w:t>
            </w:r>
          </w:p>
          <w:p w:rsidR="000E42D8" w:rsidRPr="00AA03A8" w:rsidRDefault="000E42D8" w:rsidP="000E42D8">
            <w:pPr>
              <w:pStyle w:val="Prrafodelista"/>
              <w:ind w:left="1490" w:hanging="284"/>
              <w:rPr>
                <w:rFonts w:ascii="Verdana" w:hAnsi="Verdana"/>
                <w:sz w:val="18"/>
                <w:szCs w:val="18"/>
              </w:rPr>
            </w:pPr>
            <w:r w:rsidRPr="00C74795">
              <w:rPr>
                <w:rFonts w:ascii="Verdana" w:hAnsi="Verdana"/>
                <w:sz w:val="18"/>
                <w:szCs w:val="18"/>
              </w:rPr>
              <w:t>•</w:t>
            </w:r>
            <w:r w:rsidRPr="00C74795">
              <w:rPr>
                <w:rFonts w:ascii="Verdana" w:hAnsi="Verdana"/>
                <w:sz w:val="18"/>
                <w:szCs w:val="18"/>
              </w:rPr>
              <w:tab/>
              <w:t xml:space="preserve">Una case de metal que permita el alojamiento de la Tarjeta </w:t>
            </w:r>
            <w:proofErr w:type="spellStart"/>
            <w:r w:rsidRPr="00C74795">
              <w:rPr>
                <w:rFonts w:ascii="Verdana" w:hAnsi="Verdana"/>
                <w:sz w:val="18"/>
                <w:szCs w:val="18"/>
              </w:rPr>
              <w:t>expansora</w:t>
            </w:r>
            <w:proofErr w:type="spellEnd"/>
            <w:r w:rsidRPr="00C74795">
              <w:rPr>
                <w:rFonts w:ascii="Verdana" w:hAnsi="Verdana"/>
                <w:sz w:val="18"/>
                <w:szCs w:val="18"/>
              </w:rPr>
              <w:t xml:space="preserve"> de zona con su fuente de alimentación y batería de respaldo.</w:t>
            </w:r>
          </w:p>
          <w:p w:rsidR="000E42D8" w:rsidRDefault="000E42D8" w:rsidP="000E42D8">
            <w:pPr>
              <w:jc w:val="both"/>
              <w:rPr>
                <w:b/>
                <w:i/>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C82E9C" w:rsidRDefault="000E42D8" w:rsidP="0031602E">
            <w:pPr>
              <w:pStyle w:val="Prrafodelista"/>
              <w:numPr>
                <w:ilvl w:val="1"/>
                <w:numId w:val="52"/>
              </w:numPr>
              <w:ind w:left="497" w:hanging="497"/>
              <w:contextualSpacing/>
              <w:jc w:val="both"/>
              <w:rPr>
                <w:rFonts w:ascii="Verdana" w:hAnsi="Verdana"/>
                <w:b/>
                <w:sz w:val="18"/>
                <w:szCs w:val="18"/>
                <w:lang w:val="es-BO"/>
              </w:rPr>
            </w:pPr>
            <w:r w:rsidRPr="00C82E9C">
              <w:rPr>
                <w:rFonts w:ascii="Verdana" w:hAnsi="Verdana"/>
                <w:b/>
                <w:sz w:val="18"/>
                <w:szCs w:val="18"/>
                <w:lang w:val="es-BO"/>
              </w:rPr>
              <w:t>Accesorios</w:t>
            </w:r>
            <w:r w:rsidRPr="00C82E9C">
              <w:rPr>
                <w:rFonts w:ascii="Verdana" w:hAnsi="Verdana"/>
                <w:sz w:val="18"/>
                <w:szCs w:val="18"/>
                <w:lang w:val="es-BO"/>
              </w:rPr>
              <w:t xml:space="preserve">: Para </w:t>
            </w:r>
            <w:r>
              <w:rPr>
                <w:rFonts w:ascii="Verdana" w:hAnsi="Verdana"/>
                <w:sz w:val="18"/>
                <w:szCs w:val="18"/>
                <w:lang w:val="es-BO"/>
              </w:rPr>
              <w:t xml:space="preserve">el detector de audio de bóveda </w:t>
            </w:r>
            <w:r w:rsidRPr="00C82E9C">
              <w:rPr>
                <w:rFonts w:ascii="Verdana" w:hAnsi="Verdana"/>
                <w:sz w:val="18"/>
                <w:szCs w:val="18"/>
                <w:lang w:val="es-BO"/>
              </w:rPr>
              <w:t>se</w:t>
            </w:r>
            <w:r w:rsidRPr="00C82E9C">
              <w:rPr>
                <w:rFonts w:ascii="Verdana" w:hAnsi="Verdana"/>
                <w:sz w:val="18"/>
                <w:szCs w:val="18"/>
              </w:rPr>
              <w:t xml:space="preserve"> deberá incluir todos los accesorios para ser mo</w:t>
            </w:r>
            <w:r>
              <w:rPr>
                <w:rFonts w:ascii="Verdana" w:hAnsi="Verdana"/>
                <w:sz w:val="18"/>
                <w:szCs w:val="18"/>
              </w:rPr>
              <w:t xml:space="preserve">ntados sobre superficie de techo </w:t>
            </w:r>
            <w:r w:rsidRPr="00C82E9C">
              <w:rPr>
                <w:rFonts w:ascii="Verdana" w:hAnsi="Verdana"/>
                <w:sz w:val="18"/>
                <w:szCs w:val="18"/>
              </w:rPr>
              <w:t>o pared, así como cualquier aditamento necesario para el funcionamiento de los dispositivos, sin costo adicional para el BCB.</w:t>
            </w:r>
            <w:r w:rsidRPr="00C82E9C">
              <w:rPr>
                <w:rFonts w:ascii="Verdana" w:hAnsi="Verdana"/>
                <w:b/>
                <w:i/>
                <w:sz w:val="18"/>
                <w:szCs w:val="18"/>
                <w:lang w:val="es-BO"/>
              </w:rPr>
              <w:t xml:space="preserve"> </w:t>
            </w:r>
          </w:p>
          <w:p w:rsidR="000E42D8" w:rsidRPr="0067783B" w:rsidRDefault="000E42D8" w:rsidP="000E42D8">
            <w:pPr>
              <w:pStyle w:val="Prrafodelista"/>
              <w:ind w:left="360"/>
              <w:contextualSpacing/>
              <w:jc w:val="both"/>
              <w:rPr>
                <w:rFonts w:ascii="Verdana" w:hAnsi="Verdana"/>
                <w:b/>
                <w:sz w:val="18"/>
                <w:szCs w:val="18"/>
                <w:lang w:val="es-BO"/>
              </w:rPr>
            </w:pPr>
          </w:p>
          <w:p w:rsidR="000E42D8" w:rsidRPr="0067783B" w:rsidRDefault="000E42D8" w:rsidP="000E42D8">
            <w:pPr>
              <w:jc w:val="both"/>
              <w:rPr>
                <w:b/>
                <w:sz w:val="18"/>
                <w:szCs w:val="18"/>
                <w:lang w:val="es-BO"/>
              </w:rPr>
            </w:pPr>
            <w:r>
              <w:rPr>
                <w:b/>
                <w:i/>
                <w:sz w:val="18"/>
                <w:szCs w:val="18"/>
                <w:lang w:val="es-BO"/>
              </w:rPr>
              <w:t>(Manifestar aceptación</w:t>
            </w:r>
            <w:r w:rsidRPr="0067783B">
              <w:rPr>
                <w:b/>
                <w:i/>
                <w:sz w:val="18"/>
                <w:szCs w:val="18"/>
                <w:lang w:val="es-BO"/>
              </w:rPr>
              <w:t>)</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7F3BD3" w:rsidRDefault="000E42D8" w:rsidP="0031602E">
            <w:pPr>
              <w:pStyle w:val="Prrafodelista"/>
              <w:numPr>
                <w:ilvl w:val="1"/>
                <w:numId w:val="52"/>
              </w:numPr>
              <w:ind w:left="497" w:hanging="497"/>
              <w:contextualSpacing/>
              <w:jc w:val="both"/>
              <w:rPr>
                <w:rFonts w:ascii="Verdana" w:hAnsi="Verdana"/>
                <w:b/>
                <w:sz w:val="18"/>
                <w:szCs w:val="18"/>
                <w:lang w:val="es-BO"/>
              </w:rPr>
            </w:pPr>
            <w:r w:rsidRPr="007F3BD3">
              <w:rPr>
                <w:rFonts w:ascii="Verdana" w:hAnsi="Verdana"/>
                <w:b/>
                <w:sz w:val="18"/>
                <w:szCs w:val="18"/>
              </w:rPr>
              <w:t xml:space="preserve">Hojas de datos: </w:t>
            </w:r>
            <w:r w:rsidRPr="007F3BD3">
              <w:rPr>
                <w:rFonts w:ascii="Verdana" w:hAnsi="Verdana"/>
                <w:sz w:val="18"/>
                <w:szCs w:val="18"/>
              </w:rPr>
              <w:t>Se deberá presentar las hojas de datos del detector de audio de bóveda (impreso en inglés o español), en la etapa de Apertura de Empaques.</w:t>
            </w:r>
          </w:p>
          <w:p w:rsidR="000E42D8" w:rsidRPr="00C82E9C" w:rsidRDefault="000E42D8" w:rsidP="000E42D8">
            <w:pPr>
              <w:pStyle w:val="Prrafodelista"/>
              <w:ind w:left="360"/>
              <w:contextualSpacing/>
              <w:jc w:val="both"/>
              <w:rPr>
                <w:rFonts w:ascii="Verdana" w:hAnsi="Verdana"/>
                <w:b/>
                <w:sz w:val="18"/>
                <w:szCs w:val="18"/>
                <w:lang w:val="es-BO"/>
              </w:rPr>
            </w:pPr>
          </w:p>
          <w:p w:rsidR="000E42D8" w:rsidRPr="00C82E9C" w:rsidRDefault="000E42D8" w:rsidP="000E42D8">
            <w:pPr>
              <w:jc w:val="both"/>
              <w:rPr>
                <w:b/>
                <w:sz w:val="18"/>
                <w:szCs w:val="18"/>
                <w:lang w:val="es-BO"/>
              </w:rPr>
            </w:pPr>
            <w:r w:rsidRPr="00C82E9C">
              <w:rPr>
                <w:b/>
                <w:i/>
                <w:sz w:val="18"/>
                <w:szCs w:val="18"/>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EE1440" w:rsidTr="000E42D8">
        <w:trPr>
          <w:trHeight w:val="283"/>
        </w:trPr>
        <w:tc>
          <w:tcPr>
            <w:tcW w:w="5000" w:type="pct"/>
            <w:gridSpan w:val="5"/>
            <w:shd w:val="clear" w:color="auto" w:fill="C6D9F1" w:themeFill="text2" w:themeFillTint="33"/>
            <w:vAlign w:val="center"/>
          </w:tcPr>
          <w:p w:rsidR="000E42D8" w:rsidRPr="00D42913"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b/>
                <w:iCs/>
                <w:sz w:val="18"/>
                <w:szCs w:val="18"/>
                <w:lang w:val="es-BO"/>
              </w:rPr>
            </w:pPr>
            <w:r>
              <w:rPr>
                <w:b/>
                <w:bCs/>
                <w:sz w:val="18"/>
                <w:szCs w:val="18"/>
                <w:lang w:val="es-BO"/>
              </w:rPr>
              <w:t xml:space="preserve">ÍTEM 8. </w:t>
            </w:r>
            <w:r w:rsidRPr="00D42913">
              <w:rPr>
                <w:b/>
                <w:bCs/>
                <w:sz w:val="18"/>
                <w:szCs w:val="18"/>
                <w:lang w:val="es-BO"/>
              </w:rPr>
              <w:t>BOTÓN DE PÁNICO DE CAJAS</w:t>
            </w:r>
          </w:p>
        </w:tc>
      </w:tr>
      <w:tr w:rsidR="000E42D8" w:rsidRPr="0067783B" w:rsidTr="000E42D8">
        <w:trPr>
          <w:trHeight w:val="283"/>
        </w:trPr>
        <w:tc>
          <w:tcPr>
            <w:tcW w:w="2602" w:type="pct"/>
            <w:vAlign w:val="center"/>
          </w:tcPr>
          <w:p w:rsidR="000E42D8" w:rsidRPr="0010275C" w:rsidRDefault="000E42D8" w:rsidP="0031602E">
            <w:pPr>
              <w:pStyle w:val="Prrafodelista"/>
              <w:numPr>
                <w:ilvl w:val="1"/>
                <w:numId w:val="49"/>
              </w:numPr>
              <w:contextualSpacing/>
              <w:jc w:val="both"/>
              <w:rPr>
                <w:b/>
                <w:sz w:val="18"/>
                <w:szCs w:val="18"/>
                <w:lang w:val="es-BO"/>
              </w:rPr>
            </w:pPr>
            <w:r w:rsidRPr="0010275C">
              <w:rPr>
                <w:rFonts w:ascii="Verdana" w:hAnsi="Verdana"/>
                <w:b/>
                <w:sz w:val="18"/>
                <w:szCs w:val="18"/>
                <w:lang w:val="es-BO"/>
              </w:rPr>
              <w:t xml:space="preserve">Marca: </w:t>
            </w:r>
            <w:r w:rsidRPr="0010275C">
              <w:rPr>
                <w:rFonts w:ascii="Verdana" w:hAnsi="Verdana"/>
                <w:sz w:val="18"/>
                <w:szCs w:val="18"/>
                <w:lang w:val="es-BO"/>
              </w:rPr>
              <w:t>A Especificar</w:t>
            </w:r>
            <w:r w:rsidRPr="0010275C">
              <w:rPr>
                <w:sz w:val="18"/>
                <w:szCs w:val="18"/>
                <w:lang w:val="es-BO"/>
              </w:rPr>
              <w:t>.</w:t>
            </w:r>
          </w:p>
          <w:p w:rsidR="000E42D8" w:rsidRPr="0067783B" w:rsidRDefault="000E42D8" w:rsidP="000E42D8">
            <w:pPr>
              <w:jc w:val="both"/>
              <w:rPr>
                <w:b/>
                <w:i/>
                <w:sz w:val="18"/>
                <w:szCs w:val="18"/>
                <w:lang w:val="es-BO"/>
              </w:rPr>
            </w:pPr>
            <w:r w:rsidRPr="0067783B">
              <w:rPr>
                <w:b/>
                <w:i/>
                <w:sz w:val="18"/>
                <w:szCs w:val="18"/>
                <w:lang w:val="es-BO"/>
              </w:rPr>
              <w:t>(Especificar)</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10275C" w:rsidRDefault="000E42D8" w:rsidP="0031602E">
            <w:pPr>
              <w:pStyle w:val="Prrafodelista"/>
              <w:numPr>
                <w:ilvl w:val="1"/>
                <w:numId w:val="49"/>
              </w:numPr>
              <w:contextualSpacing/>
              <w:jc w:val="both"/>
              <w:rPr>
                <w:rFonts w:ascii="Verdana" w:hAnsi="Verdana"/>
                <w:sz w:val="18"/>
                <w:szCs w:val="18"/>
                <w:lang w:val="es-BO"/>
              </w:rPr>
            </w:pPr>
            <w:r w:rsidRPr="0010275C">
              <w:rPr>
                <w:rFonts w:ascii="Verdana" w:hAnsi="Verdana"/>
                <w:b/>
                <w:sz w:val="18"/>
                <w:szCs w:val="18"/>
                <w:lang w:val="es-BO"/>
              </w:rPr>
              <w:t xml:space="preserve">Modelo: </w:t>
            </w:r>
            <w:r w:rsidRPr="0010275C">
              <w:rPr>
                <w:rFonts w:ascii="Verdana" w:hAnsi="Verdana"/>
                <w:sz w:val="18"/>
                <w:szCs w:val="18"/>
                <w:lang w:val="es-BO"/>
              </w:rPr>
              <w:t xml:space="preserve">A Especificar. </w:t>
            </w:r>
          </w:p>
          <w:p w:rsidR="000E42D8" w:rsidRPr="0067783B" w:rsidRDefault="000E42D8" w:rsidP="000E42D8">
            <w:pPr>
              <w:jc w:val="both"/>
              <w:rPr>
                <w:sz w:val="18"/>
                <w:szCs w:val="18"/>
                <w:lang w:val="es-BO"/>
              </w:rPr>
            </w:pPr>
            <w:r w:rsidRPr="0067783B">
              <w:rPr>
                <w:sz w:val="18"/>
                <w:szCs w:val="18"/>
                <w:lang w:val="es-BO"/>
              </w:rPr>
              <w:lastRenderedPageBreak/>
              <w:t>El modelo ofertado debe ser verificable en la página web, no se aceptarán modelos de</w:t>
            </w:r>
            <w:r>
              <w:rPr>
                <w:sz w:val="18"/>
                <w:szCs w:val="18"/>
                <w:lang w:val="es-BO"/>
              </w:rPr>
              <w:t>scontinuados o no especificados.</w:t>
            </w:r>
          </w:p>
          <w:p w:rsidR="000E42D8" w:rsidRPr="00AE4EE6" w:rsidRDefault="000E42D8" w:rsidP="000E42D8">
            <w:pPr>
              <w:jc w:val="both"/>
              <w:rPr>
                <w:b/>
                <w:i/>
                <w:sz w:val="10"/>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 especificar y señalar la dirección URL del fabricante)</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0C7A67" w:rsidRDefault="000E42D8" w:rsidP="0031602E">
            <w:pPr>
              <w:pStyle w:val="Prrafodelista"/>
              <w:numPr>
                <w:ilvl w:val="1"/>
                <w:numId w:val="49"/>
              </w:numPr>
              <w:ind w:left="497" w:hanging="497"/>
              <w:contextualSpacing/>
              <w:jc w:val="both"/>
              <w:rPr>
                <w:rFonts w:ascii="Verdana" w:hAnsi="Verdana"/>
                <w:b/>
                <w:sz w:val="18"/>
                <w:szCs w:val="18"/>
                <w:lang w:val="es-BO"/>
              </w:rPr>
            </w:pPr>
            <w:r w:rsidRPr="00067360">
              <w:rPr>
                <w:rFonts w:ascii="Verdana" w:hAnsi="Verdana"/>
                <w:b/>
                <w:sz w:val="18"/>
                <w:szCs w:val="18"/>
                <w:lang w:val="es-BO"/>
              </w:rPr>
              <w:t xml:space="preserve">Cantidad: </w:t>
            </w:r>
            <w:r>
              <w:rPr>
                <w:rFonts w:ascii="Verdana" w:hAnsi="Verdana"/>
                <w:sz w:val="18"/>
                <w:szCs w:val="18"/>
                <w:lang w:val="es-BO"/>
              </w:rPr>
              <w:t>Una</w:t>
            </w:r>
            <w:r w:rsidRPr="00067360">
              <w:rPr>
                <w:rFonts w:ascii="Verdana" w:hAnsi="Verdana"/>
                <w:sz w:val="18"/>
                <w:szCs w:val="18"/>
                <w:lang w:val="es-BO"/>
              </w:rPr>
              <w:t xml:space="preserve"> (1)</w:t>
            </w:r>
            <w:r>
              <w:rPr>
                <w:rFonts w:ascii="Verdana" w:hAnsi="Verdana"/>
                <w:sz w:val="18"/>
                <w:szCs w:val="18"/>
                <w:lang w:val="es-BO"/>
              </w:rPr>
              <w:t xml:space="preserve"> unidad</w:t>
            </w:r>
          </w:p>
          <w:p w:rsidR="000E42D8" w:rsidRPr="00067360" w:rsidRDefault="000E42D8" w:rsidP="000E42D8">
            <w:pPr>
              <w:pStyle w:val="Prrafodelista"/>
              <w:ind w:left="497"/>
              <w:contextualSpacing/>
              <w:jc w:val="both"/>
              <w:rPr>
                <w:rFonts w:ascii="Verdana" w:hAnsi="Verdana"/>
                <w:b/>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Default="000E42D8" w:rsidP="0031602E">
            <w:pPr>
              <w:pStyle w:val="Prrafodelista"/>
              <w:numPr>
                <w:ilvl w:val="1"/>
                <w:numId w:val="49"/>
              </w:numPr>
              <w:ind w:left="497" w:hanging="497"/>
              <w:contextualSpacing/>
              <w:jc w:val="both"/>
              <w:rPr>
                <w:sz w:val="18"/>
                <w:szCs w:val="18"/>
                <w:lang w:val="es-BO"/>
              </w:rPr>
            </w:pPr>
            <w:r w:rsidRPr="00067360">
              <w:rPr>
                <w:rFonts w:ascii="Verdana" w:hAnsi="Verdana"/>
                <w:b/>
                <w:sz w:val="18"/>
                <w:szCs w:val="18"/>
                <w:lang w:val="es-BO"/>
              </w:rPr>
              <w:t xml:space="preserve">Características Generales: </w:t>
            </w:r>
            <w:r>
              <w:rPr>
                <w:rFonts w:ascii="Verdana" w:hAnsi="Verdana"/>
                <w:sz w:val="18"/>
                <w:szCs w:val="18"/>
                <w:lang w:val="es-BO"/>
              </w:rPr>
              <w:t>El</w:t>
            </w:r>
            <w:r w:rsidRPr="00067360">
              <w:rPr>
                <w:rFonts w:ascii="Verdana" w:hAnsi="Verdana"/>
                <w:sz w:val="18"/>
                <w:szCs w:val="18"/>
                <w:lang w:val="es-BO"/>
              </w:rPr>
              <w:t xml:space="preserve"> </w:t>
            </w:r>
            <w:r>
              <w:rPr>
                <w:rFonts w:ascii="Verdana" w:hAnsi="Verdana"/>
                <w:sz w:val="18"/>
                <w:szCs w:val="18"/>
                <w:lang w:val="es-BO"/>
              </w:rPr>
              <w:t xml:space="preserve">botón </w:t>
            </w:r>
            <w:r w:rsidRPr="00067360">
              <w:rPr>
                <w:rFonts w:ascii="Verdana" w:hAnsi="Verdana"/>
                <w:sz w:val="18"/>
                <w:szCs w:val="18"/>
                <w:lang w:val="es-BO"/>
              </w:rPr>
              <w:t>de pánico de cajas deberá contar con las siguientes características</w:t>
            </w:r>
            <w:r w:rsidRPr="00067360">
              <w:rPr>
                <w:sz w:val="18"/>
                <w:szCs w:val="18"/>
                <w:lang w:val="es-BO"/>
              </w:rPr>
              <w:t>.</w:t>
            </w:r>
          </w:p>
          <w:p w:rsidR="000E42D8" w:rsidRPr="00B50D72" w:rsidRDefault="000E42D8" w:rsidP="0031602E">
            <w:pPr>
              <w:pStyle w:val="Prrafodelista"/>
              <w:numPr>
                <w:ilvl w:val="2"/>
                <w:numId w:val="49"/>
              </w:numPr>
              <w:ind w:left="1206" w:hanging="709"/>
              <w:contextualSpacing/>
              <w:jc w:val="both"/>
              <w:rPr>
                <w:rFonts w:ascii="Verdana" w:hAnsi="Verdana"/>
                <w:sz w:val="18"/>
                <w:szCs w:val="18"/>
                <w:lang w:val="es-BO"/>
              </w:rPr>
            </w:pPr>
            <w:r>
              <w:rPr>
                <w:rFonts w:ascii="Verdana" w:hAnsi="Verdana"/>
                <w:sz w:val="18"/>
                <w:szCs w:val="18"/>
              </w:rPr>
              <w:t>D</w:t>
            </w:r>
            <w:r w:rsidRPr="00B50D72">
              <w:rPr>
                <w:rFonts w:ascii="Verdana" w:hAnsi="Verdana"/>
                <w:sz w:val="18"/>
                <w:szCs w:val="18"/>
              </w:rPr>
              <w:t>eberá ser compatible con</w:t>
            </w:r>
            <w:r>
              <w:rPr>
                <w:rFonts w:ascii="Verdana" w:hAnsi="Verdana"/>
                <w:sz w:val="18"/>
                <w:szCs w:val="18"/>
              </w:rPr>
              <w:t xml:space="preserve"> el</w:t>
            </w:r>
            <w:r w:rsidRPr="00B50D72">
              <w:rPr>
                <w:rFonts w:ascii="Verdana" w:hAnsi="Verdana"/>
                <w:sz w:val="18"/>
                <w:szCs w:val="18"/>
              </w:rPr>
              <w:t xml:space="preserve"> repetidor de señal</w:t>
            </w:r>
            <w:r>
              <w:rPr>
                <w:rFonts w:ascii="Verdana" w:hAnsi="Verdana"/>
                <w:sz w:val="18"/>
                <w:szCs w:val="18"/>
              </w:rPr>
              <w:t xml:space="preserve"> (Ítem 1).</w:t>
            </w:r>
          </w:p>
          <w:p w:rsidR="000E42D8" w:rsidRPr="00B50D72" w:rsidRDefault="000E42D8" w:rsidP="0031602E">
            <w:pPr>
              <w:pStyle w:val="Prrafodelista"/>
              <w:numPr>
                <w:ilvl w:val="2"/>
                <w:numId w:val="49"/>
              </w:numPr>
              <w:ind w:left="1206" w:hanging="709"/>
              <w:contextualSpacing/>
              <w:jc w:val="both"/>
              <w:rPr>
                <w:rFonts w:ascii="Verdana" w:hAnsi="Verdana"/>
                <w:sz w:val="18"/>
                <w:szCs w:val="18"/>
                <w:lang w:val="es-BO"/>
              </w:rPr>
            </w:pPr>
            <w:r w:rsidRPr="00B50D72">
              <w:rPr>
                <w:rFonts w:ascii="Verdana" w:hAnsi="Verdana"/>
                <w:sz w:val="18"/>
                <w:szCs w:val="18"/>
              </w:rPr>
              <w:t>Mínimamente 2 botones.</w:t>
            </w:r>
          </w:p>
          <w:p w:rsidR="000E42D8" w:rsidRPr="00B50D72" w:rsidRDefault="000E42D8" w:rsidP="0031602E">
            <w:pPr>
              <w:pStyle w:val="Prrafodelista"/>
              <w:numPr>
                <w:ilvl w:val="2"/>
                <w:numId w:val="49"/>
              </w:numPr>
              <w:ind w:left="1206" w:hanging="709"/>
              <w:contextualSpacing/>
              <w:jc w:val="both"/>
              <w:rPr>
                <w:rFonts w:ascii="Verdana" w:hAnsi="Verdana"/>
                <w:sz w:val="18"/>
                <w:szCs w:val="18"/>
                <w:lang w:val="es-BO"/>
              </w:rPr>
            </w:pPr>
            <w:r>
              <w:rPr>
                <w:rFonts w:ascii="Verdana" w:hAnsi="Verdana"/>
                <w:sz w:val="18"/>
                <w:szCs w:val="18"/>
              </w:rPr>
              <w:t xml:space="preserve">Material de la carcasa ABS </w:t>
            </w:r>
            <w:proofErr w:type="spellStart"/>
            <w:r w:rsidRPr="00B50D72">
              <w:rPr>
                <w:rFonts w:ascii="Verdana" w:hAnsi="Verdana"/>
                <w:sz w:val="18"/>
                <w:szCs w:val="18"/>
              </w:rPr>
              <w:t>retardante</w:t>
            </w:r>
            <w:proofErr w:type="spellEnd"/>
            <w:r w:rsidRPr="00B50D72">
              <w:rPr>
                <w:rFonts w:ascii="Verdana" w:hAnsi="Verdana"/>
                <w:sz w:val="18"/>
                <w:szCs w:val="18"/>
              </w:rPr>
              <w:t xml:space="preserve"> de llama.</w:t>
            </w:r>
          </w:p>
          <w:p w:rsidR="000E42D8" w:rsidRPr="00B50D72" w:rsidRDefault="000E42D8" w:rsidP="0031602E">
            <w:pPr>
              <w:pStyle w:val="Prrafodelista"/>
              <w:numPr>
                <w:ilvl w:val="2"/>
                <w:numId w:val="49"/>
              </w:numPr>
              <w:ind w:left="1206" w:hanging="709"/>
              <w:contextualSpacing/>
              <w:jc w:val="both"/>
              <w:rPr>
                <w:rFonts w:ascii="Verdana" w:hAnsi="Verdana"/>
                <w:sz w:val="18"/>
                <w:szCs w:val="18"/>
                <w:lang w:val="es-BO"/>
              </w:rPr>
            </w:pPr>
            <w:r w:rsidRPr="00B50D72">
              <w:rPr>
                <w:rFonts w:ascii="Verdana" w:hAnsi="Verdana"/>
                <w:sz w:val="18"/>
                <w:szCs w:val="18"/>
              </w:rPr>
              <w:t xml:space="preserve">Rango de frecuencia </w:t>
            </w:r>
            <w:r w:rsidRPr="00B50D72">
              <w:rPr>
                <w:rFonts w:ascii="Verdana" w:hAnsi="Verdana" w:cs="Gotham Book"/>
                <w:color w:val="000000"/>
                <w:sz w:val="18"/>
                <w:szCs w:val="18"/>
              </w:rPr>
              <w:t>905-924 MHz</w:t>
            </w:r>
            <w:r w:rsidRPr="00B50D72">
              <w:rPr>
                <w:rFonts w:cs="Gotham Book"/>
                <w:color w:val="000000"/>
                <w:sz w:val="18"/>
                <w:szCs w:val="18"/>
              </w:rPr>
              <w:t>.</w:t>
            </w:r>
          </w:p>
          <w:p w:rsidR="000E42D8" w:rsidRPr="00B50D72" w:rsidRDefault="000E42D8" w:rsidP="0031602E">
            <w:pPr>
              <w:pStyle w:val="Prrafodelista"/>
              <w:numPr>
                <w:ilvl w:val="2"/>
                <w:numId w:val="49"/>
              </w:numPr>
              <w:ind w:left="1206" w:hanging="709"/>
              <w:contextualSpacing/>
              <w:jc w:val="both"/>
              <w:rPr>
                <w:rFonts w:ascii="Verdana" w:hAnsi="Verdana"/>
                <w:sz w:val="18"/>
                <w:szCs w:val="18"/>
                <w:lang w:val="es-BO"/>
              </w:rPr>
            </w:pPr>
            <w:r w:rsidRPr="00B50D72">
              <w:rPr>
                <w:rFonts w:ascii="Verdana" w:hAnsi="Verdana"/>
                <w:sz w:val="18"/>
                <w:szCs w:val="18"/>
                <w:lang w:val="es-BO"/>
              </w:rPr>
              <w:t>Alimentación: Una batería de litio de 3V.</w:t>
            </w:r>
          </w:p>
          <w:p w:rsidR="000E42D8" w:rsidRDefault="000E42D8" w:rsidP="000E42D8">
            <w:pPr>
              <w:jc w:val="both"/>
              <w:rPr>
                <w:b/>
                <w:i/>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387698" w:rsidRDefault="000E42D8" w:rsidP="0031602E">
            <w:pPr>
              <w:pStyle w:val="Prrafodelista"/>
              <w:numPr>
                <w:ilvl w:val="1"/>
                <w:numId w:val="49"/>
              </w:numPr>
              <w:ind w:left="497" w:hanging="497"/>
              <w:contextualSpacing/>
              <w:jc w:val="both"/>
              <w:rPr>
                <w:rFonts w:ascii="Verdana" w:hAnsi="Verdana"/>
                <w:b/>
                <w:sz w:val="18"/>
                <w:szCs w:val="18"/>
                <w:lang w:val="es-BO"/>
              </w:rPr>
            </w:pPr>
            <w:r w:rsidRPr="00387698">
              <w:rPr>
                <w:rFonts w:ascii="Verdana" w:hAnsi="Verdana"/>
                <w:b/>
                <w:sz w:val="18"/>
                <w:szCs w:val="18"/>
                <w:lang w:val="es-BO"/>
              </w:rPr>
              <w:t xml:space="preserve">Accesorios: </w:t>
            </w:r>
            <w:r w:rsidRPr="00387698">
              <w:rPr>
                <w:rFonts w:ascii="Verdana" w:hAnsi="Verdana"/>
                <w:sz w:val="18"/>
                <w:szCs w:val="18"/>
                <w:lang w:val="es-BO"/>
              </w:rPr>
              <w:t xml:space="preserve">Para </w:t>
            </w:r>
            <w:r>
              <w:rPr>
                <w:rFonts w:ascii="Verdana" w:hAnsi="Verdana"/>
                <w:sz w:val="18"/>
                <w:szCs w:val="18"/>
                <w:lang w:val="es-BO"/>
              </w:rPr>
              <w:t>el</w:t>
            </w:r>
            <w:r w:rsidRPr="00387698">
              <w:rPr>
                <w:rFonts w:ascii="Verdana" w:hAnsi="Verdana"/>
                <w:bCs/>
                <w:sz w:val="18"/>
                <w:szCs w:val="18"/>
                <w:lang w:val="es-BO"/>
              </w:rPr>
              <w:t xml:space="preserve"> botón de pánico de cajas </w:t>
            </w:r>
            <w:r w:rsidRPr="00387698">
              <w:rPr>
                <w:rFonts w:ascii="Verdana" w:hAnsi="Verdana"/>
                <w:sz w:val="18"/>
                <w:szCs w:val="18"/>
                <w:lang w:val="es-BO"/>
              </w:rPr>
              <w:t>se</w:t>
            </w:r>
            <w:r w:rsidRPr="00387698">
              <w:rPr>
                <w:rFonts w:ascii="Verdana" w:hAnsi="Verdana"/>
                <w:sz w:val="18"/>
                <w:szCs w:val="18"/>
              </w:rPr>
              <w:t xml:space="preserve"> deberá incluir todos los accesorios para ser montados sobre superficie de piso o escritorio o pared, así como cualquier aditamento necesario para el funcionamiento de los dispositivos, sin costo adicional para el BCB.</w:t>
            </w:r>
            <w:r w:rsidRPr="00387698">
              <w:rPr>
                <w:rFonts w:ascii="Verdana" w:hAnsi="Verdana"/>
                <w:b/>
                <w:i/>
                <w:sz w:val="18"/>
                <w:szCs w:val="18"/>
                <w:lang w:val="es-BO"/>
              </w:rPr>
              <w:t xml:space="preserve"> </w:t>
            </w:r>
          </w:p>
          <w:p w:rsidR="000E42D8" w:rsidRDefault="000E42D8" w:rsidP="000E42D8">
            <w:pPr>
              <w:pStyle w:val="Prrafodelista"/>
              <w:ind w:left="497"/>
              <w:contextualSpacing/>
              <w:jc w:val="both"/>
              <w:rPr>
                <w:rFonts w:ascii="Verdana" w:hAnsi="Verdana"/>
                <w:sz w:val="18"/>
                <w:szCs w:val="18"/>
                <w:lang w:val="es-BO"/>
              </w:rPr>
            </w:pPr>
          </w:p>
          <w:p w:rsidR="000E42D8" w:rsidRPr="00A22004" w:rsidRDefault="000E42D8" w:rsidP="000E42D8">
            <w:pPr>
              <w:pStyle w:val="Prrafodelista"/>
              <w:ind w:left="497"/>
              <w:contextualSpacing/>
              <w:jc w:val="both"/>
              <w:rPr>
                <w:rFonts w:ascii="Verdana" w:hAnsi="Verdana"/>
                <w:b/>
                <w:sz w:val="18"/>
                <w:szCs w:val="18"/>
                <w:lang w:val="es-BO"/>
              </w:rPr>
            </w:pPr>
            <w:r>
              <w:rPr>
                <w:rFonts w:ascii="Verdana" w:hAnsi="Verdana"/>
                <w:sz w:val="18"/>
                <w:szCs w:val="18"/>
                <w:lang w:val="es-BO"/>
              </w:rPr>
              <w:t xml:space="preserve">El </w:t>
            </w:r>
            <w:r w:rsidRPr="00654E74">
              <w:rPr>
                <w:rFonts w:ascii="Verdana" w:hAnsi="Verdana"/>
                <w:sz w:val="18"/>
                <w:szCs w:val="18"/>
                <w:lang w:val="es-BO"/>
              </w:rPr>
              <w:t xml:space="preserve">botón de pánico </w:t>
            </w:r>
            <w:r>
              <w:rPr>
                <w:rFonts w:ascii="Verdana" w:hAnsi="Verdana"/>
                <w:sz w:val="18"/>
                <w:szCs w:val="18"/>
                <w:lang w:val="es-BO"/>
              </w:rPr>
              <w:t>de cajas d</w:t>
            </w:r>
            <w:r w:rsidRPr="00654E74">
              <w:rPr>
                <w:rFonts w:ascii="Verdana" w:hAnsi="Verdana"/>
                <w:sz w:val="18"/>
                <w:szCs w:val="18"/>
                <w:lang w:val="es-BO"/>
              </w:rPr>
              <w:t>eberá incluir dos baterías de litio de 3V</w:t>
            </w:r>
            <w:r>
              <w:rPr>
                <w:rFonts w:ascii="Verdana" w:hAnsi="Verdana"/>
                <w:sz w:val="18"/>
                <w:szCs w:val="18"/>
                <w:lang w:val="es-BO"/>
              </w:rPr>
              <w:t>.</w:t>
            </w:r>
            <w:r w:rsidRPr="00654E74">
              <w:rPr>
                <w:rFonts w:ascii="Verdana" w:hAnsi="Verdana"/>
                <w:sz w:val="18"/>
                <w:szCs w:val="18"/>
                <w:lang w:val="es-BO"/>
              </w:rPr>
              <w:t xml:space="preserve"> </w:t>
            </w:r>
            <w:r w:rsidRPr="00A22004">
              <w:rPr>
                <w:rFonts w:ascii="Verdana" w:hAnsi="Verdana"/>
                <w:sz w:val="18"/>
                <w:szCs w:val="18"/>
                <w:lang w:val="es-BO"/>
              </w:rPr>
              <w:t>(uno para instalación y otra de respaldo)</w:t>
            </w:r>
          </w:p>
          <w:p w:rsidR="000E42D8" w:rsidRPr="00387698" w:rsidRDefault="000E42D8" w:rsidP="000E42D8">
            <w:pPr>
              <w:pStyle w:val="Prrafodelista"/>
              <w:ind w:left="360"/>
              <w:contextualSpacing/>
              <w:jc w:val="both"/>
              <w:rPr>
                <w:rFonts w:ascii="Verdana" w:hAnsi="Verdana"/>
                <w:b/>
                <w:sz w:val="18"/>
                <w:szCs w:val="18"/>
                <w:lang w:val="es-BO"/>
              </w:rPr>
            </w:pPr>
          </w:p>
          <w:p w:rsidR="000E42D8" w:rsidRPr="00387698" w:rsidRDefault="000E42D8" w:rsidP="000E42D8">
            <w:pPr>
              <w:jc w:val="both"/>
              <w:rPr>
                <w:b/>
                <w:sz w:val="18"/>
                <w:szCs w:val="18"/>
                <w:lang w:val="es-BO"/>
              </w:rPr>
            </w:pPr>
            <w:r w:rsidRPr="00387698">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387698" w:rsidRDefault="000E42D8" w:rsidP="0031602E">
            <w:pPr>
              <w:pStyle w:val="Prrafodelista"/>
              <w:numPr>
                <w:ilvl w:val="1"/>
                <w:numId w:val="49"/>
              </w:numPr>
              <w:ind w:left="497" w:hanging="497"/>
              <w:contextualSpacing/>
              <w:jc w:val="both"/>
              <w:rPr>
                <w:rFonts w:ascii="Verdana" w:hAnsi="Verdana"/>
                <w:b/>
                <w:sz w:val="18"/>
                <w:szCs w:val="18"/>
                <w:lang w:val="es-BO"/>
              </w:rPr>
            </w:pPr>
            <w:r w:rsidRPr="00387698">
              <w:rPr>
                <w:rFonts w:ascii="Verdana" w:hAnsi="Verdana"/>
                <w:b/>
                <w:sz w:val="18"/>
                <w:szCs w:val="18"/>
              </w:rPr>
              <w:t xml:space="preserve">Hojas de datos: </w:t>
            </w:r>
            <w:r w:rsidRPr="00387698">
              <w:rPr>
                <w:rFonts w:ascii="Verdana" w:hAnsi="Verdana"/>
                <w:sz w:val="18"/>
                <w:szCs w:val="18"/>
              </w:rPr>
              <w:t>Se deberá presentar las hojas de datos del</w:t>
            </w:r>
            <w:r>
              <w:rPr>
                <w:rFonts w:ascii="Verdana" w:hAnsi="Verdana"/>
                <w:sz w:val="18"/>
                <w:szCs w:val="18"/>
              </w:rPr>
              <w:t xml:space="preserve"> botón de pánico de cajas </w:t>
            </w:r>
            <w:r w:rsidRPr="00387698">
              <w:rPr>
                <w:rFonts w:ascii="Verdana" w:hAnsi="Verdana"/>
                <w:sz w:val="18"/>
                <w:szCs w:val="18"/>
              </w:rPr>
              <w:t>(impreso en inglés o español), en la etapa de Apertura de Empaques.</w:t>
            </w:r>
          </w:p>
          <w:p w:rsidR="000E42D8" w:rsidRPr="00387698" w:rsidRDefault="000E42D8" w:rsidP="000E42D8">
            <w:pPr>
              <w:pStyle w:val="Prrafodelista"/>
              <w:ind w:left="360"/>
              <w:contextualSpacing/>
              <w:jc w:val="both"/>
              <w:rPr>
                <w:rFonts w:ascii="Verdana" w:hAnsi="Verdana"/>
                <w:b/>
                <w:sz w:val="18"/>
                <w:szCs w:val="18"/>
                <w:lang w:val="es-BO"/>
              </w:rPr>
            </w:pPr>
          </w:p>
          <w:p w:rsidR="000E42D8" w:rsidRPr="00387698" w:rsidRDefault="000E42D8" w:rsidP="000E42D8">
            <w:pPr>
              <w:jc w:val="both"/>
              <w:rPr>
                <w:b/>
                <w:sz w:val="18"/>
                <w:szCs w:val="18"/>
                <w:lang w:val="es-BO"/>
              </w:rPr>
            </w:pPr>
            <w:r w:rsidRPr="00387698">
              <w:rPr>
                <w:b/>
                <w:i/>
                <w:sz w:val="18"/>
                <w:szCs w:val="18"/>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EE1440" w:rsidTr="000E42D8">
        <w:trPr>
          <w:trHeight w:val="283"/>
        </w:trPr>
        <w:tc>
          <w:tcPr>
            <w:tcW w:w="5000" w:type="pct"/>
            <w:gridSpan w:val="5"/>
            <w:shd w:val="clear" w:color="auto" w:fill="C6D9F1" w:themeFill="text2" w:themeFillTint="33"/>
            <w:vAlign w:val="center"/>
          </w:tcPr>
          <w:p w:rsidR="000E42D8" w:rsidRPr="00D42913"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jc w:val="both"/>
              <w:rPr>
                <w:b/>
                <w:iCs/>
                <w:sz w:val="18"/>
                <w:szCs w:val="18"/>
                <w:lang w:val="es-BO"/>
              </w:rPr>
            </w:pPr>
            <w:r>
              <w:rPr>
                <w:b/>
                <w:bCs/>
                <w:sz w:val="18"/>
                <w:szCs w:val="18"/>
                <w:lang w:val="es-BO"/>
              </w:rPr>
              <w:t xml:space="preserve">ÍTEM 9. </w:t>
            </w:r>
            <w:r w:rsidRPr="00D42913">
              <w:rPr>
                <w:b/>
                <w:bCs/>
                <w:sz w:val="18"/>
                <w:szCs w:val="18"/>
                <w:lang w:val="es-BO"/>
              </w:rPr>
              <w:t>SENSOR DE HUMO</w:t>
            </w:r>
          </w:p>
        </w:tc>
      </w:tr>
      <w:tr w:rsidR="000E42D8" w:rsidRPr="0067783B" w:rsidTr="000E42D8">
        <w:trPr>
          <w:trHeight w:val="283"/>
        </w:trPr>
        <w:tc>
          <w:tcPr>
            <w:tcW w:w="2602" w:type="pct"/>
            <w:vAlign w:val="center"/>
          </w:tcPr>
          <w:p w:rsidR="000E42D8" w:rsidRPr="007E5736" w:rsidRDefault="000E42D8" w:rsidP="0031602E">
            <w:pPr>
              <w:pStyle w:val="Prrafodelista"/>
              <w:numPr>
                <w:ilvl w:val="1"/>
                <w:numId w:val="53"/>
              </w:numPr>
              <w:ind w:left="497" w:hanging="497"/>
              <w:contextualSpacing/>
              <w:jc w:val="both"/>
              <w:rPr>
                <w:rFonts w:ascii="Verdana" w:hAnsi="Verdana"/>
                <w:b/>
                <w:sz w:val="18"/>
                <w:szCs w:val="18"/>
                <w:lang w:val="es-BO"/>
              </w:rPr>
            </w:pPr>
            <w:r w:rsidRPr="007E5736">
              <w:rPr>
                <w:rFonts w:ascii="Verdana" w:hAnsi="Verdana"/>
                <w:b/>
                <w:sz w:val="18"/>
                <w:szCs w:val="18"/>
                <w:lang w:val="es-BO"/>
              </w:rPr>
              <w:t xml:space="preserve">Marca: </w:t>
            </w:r>
            <w:r w:rsidRPr="007E5736">
              <w:rPr>
                <w:rFonts w:ascii="Verdana" w:hAnsi="Verdana"/>
                <w:sz w:val="18"/>
                <w:szCs w:val="18"/>
                <w:lang w:val="es-BO"/>
              </w:rPr>
              <w:t>A Especificar.</w:t>
            </w:r>
          </w:p>
          <w:p w:rsidR="000E42D8" w:rsidRPr="00EE1440" w:rsidRDefault="000E42D8" w:rsidP="000E42D8">
            <w:pPr>
              <w:pStyle w:val="Prrafodelista"/>
              <w:ind w:left="497"/>
              <w:contextualSpacing/>
              <w:jc w:val="both"/>
              <w:rPr>
                <w:rFonts w:ascii="Verdana" w:hAnsi="Verdana"/>
                <w:b/>
                <w:sz w:val="18"/>
                <w:szCs w:val="18"/>
                <w:lang w:val="es-BO"/>
              </w:rPr>
            </w:pPr>
          </w:p>
          <w:p w:rsidR="000E42D8" w:rsidRPr="0067783B" w:rsidRDefault="000E42D8" w:rsidP="000E42D8">
            <w:pPr>
              <w:jc w:val="both"/>
              <w:rPr>
                <w:b/>
                <w:i/>
                <w:sz w:val="18"/>
                <w:szCs w:val="18"/>
                <w:lang w:val="es-BO"/>
              </w:rPr>
            </w:pPr>
            <w:r w:rsidRPr="0067783B">
              <w:rPr>
                <w:b/>
                <w:i/>
                <w:sz w:val="18"/>
                <w:szCs w:val="18"/>
                <w:lang w:val="es-BO"/>
              </w:rPr>
              <w:t>(Especificar)</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EE1440" w:rsidRDefault="000E42D8" w:rsidP="0031602E">
            <w:pPr>
              <w:pStyle w:val="Prrafodelista"/>
              <w:numPr>
                <w:ilvl w:val="1"/>
                <w:numId w:val="53"/>
              </w:numPr>
              <w:ind w:left="497" w:hanging="497"/>
              <w:contextualSpacing/>
              <w:jc w:val="both"/>
              <w:rPr>
                <w:rFonts w:ascii="Verdana" w:hAnsi="Verdana"/>
                <w:sz w:val="18"/>
                <w:szCs w:val="18"/>
                <w:lang w:val="es-BO"/>
              </w:rPr>
            </w:pPr>
            <w:r w:rsidRPr="00EE1440">
              <w:rPr>
                <w:rFonts w:ascii="Verdana" w:hAnsi="Verdana"/>
                <w:b/>
                <w:sz w:val="18"/>
                <w:szCs w:val="18"/>
                <w:lang w:val="es-BO"/>
              </w:rPr>
              <w:t xml:space="preserve">Modelo: </w:t>
            </w:r>
            <w:r w:rsidRPr="00EE1440">
              <w:rPr>
                <w:rFonts w:ascii="Verdana" w:hAnsi="Verdana"/>
                <w:sz w:val="18"/>
                <w:szCs w:val="18"/>
                <w:lang w:val="es-BO"/>
              </w:rPr>
              <w:t xml:space="preserve">A Especificar. </w:t>
            </w:r>
          </w:p>
          <w:p w:rsidR="000E42D8" w:rsidRPr="0067783B" w:rsidRDefault="000E42D8" w:rsidP="000E42D8">
            <w:pPr>
              <w:jc w:val="both"/>
              <w:rPr>
                <w:sz w:val="18"/>
                <w:szCs w:val="18"/>
                <w:lang w:val="es-BO"/>
              </w:rPr>
            </w:pPr>
            <w:r w:rsidRPr="0067783B">
              <w:rPr>
                <w:sz w:val="18"/>
                <w:szCs w:val="18"/>
                <w:lang w:val="es-BO"/>
              </w:rPr>
              <w:t>El modelo ofertado debe ser verificable en la página web, no se aceptarán modelos de</w:t>
            </w:r>
            <w:r>
              <w:rPr>
                <w:sz w:val="18"/>
                <w:szCs w:val="18"/>
                <w:lang w:val="es-BO"/>
              </w:rPr>
              <w:t>scontinuados o no especificados.</w:t>
            </w:r>
          </w:p>
          <w:p w:rsidR="000E42D8" w:rsidRPr="00AE4EE6" w:rsidRDefault="000E42D8" w:rsidP="000E42D8">
            <w:pPr>
              <w:jc w:val="both"/>
              <w:rPr>
                <w:b/>
                <w:i/>
                <w:sz w:val="10"/>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 especificar y señalar la dirección URL del fabricante)</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Default="000E42D8" w:rsidP="0031602E">
            <w:pPr>
              <w:pStyle w:val="Prrafodelista"/>
              <w:numPr>
                <w:ilvl w:val="1"/>
                <w:numId w:val="53"/>
              </w:numPr>
              <w:ind w:left="497" w:hanging="497"/>
              <w:jc w:val="both"/>
              <w:rPr>
                <w:rFonts w:ascii="Verdana" w:hAnsi="Verdana"/>
                <w:sz w:val="18"/>
                <w:szCs w:val="18"/>
                <w:lang w:val="es-BO"/>
              </w:rPr>
            </w:pPr>
            <w:r w:rsidRPr="00C82E9C">
              <w:rPr>
                <w:rFonts w:ascii="Verdana" w:hAnsi="Verdana"/>
                <w:b/>
                <w:sz w:val="18"/>
                <w:szCs w:val="18"/>
                <w:lang w:val="es-BO"/>
              </w:rPr>
              <w:t xml:space="preserve">Cantidad: </w:t>
            </w:r>
            <w:r>
              <w:rPr>
                <w:rFonts w:ascii="Verdana" w:hAnsi="Verdana"/>
                <w:sz w:val="18"/>
                <w:szCs w:val="18"/>
                <w:lang w:val="es-BO"/>
              </w:rPr>
              <w:t>Tres (3</w:t>
            </w:r>
            <w:r w:rsidRPr="00C82E9C">
              <w:rPr>
                <w:rFonts w:ascii="Verdana" w:hAnsi="Verdana"/>
                <w:sz w:val="18"/>
                <w:szCs w:val="18"/>
                <w:lang w:val="es-BO"/>
              </w:rPr>
              <w:t xml:space="preserve">) </w:t>
            </w:r>
            <w:r>
              <w:rPr>
                <w:rFonts w:ascii="Verdana" w:hAnsi="Verdana"/>
                <w:sz w:val="18"/>
                <w:szCs w:val="18"/>
                <w:lang w:val="es-BO"/>
              </w:rPr>
              <w:t>unidades</w:t>
            </w:r>
          </w:p>
          <w:p w:rsidR="000E42D8" w:rsidRPr="00C82E9C" w:rsidRDefault="000E42D8" w:rsidP="000E42D8">
            <w:pPr>
              <w:pStyle w:val="Prrafodelista"/>
              <w:ind w:left="497"/>
              <w:jc w:val="both"/>
              <w:rPr>
                <w:rFonts w:ascii="Verdana" w:hAnsi="Verdana"/>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EE1440" w:rsidRDefault="000E42D8" w:rsidP="0031602E">
            <w:pPr>
              <w:pStyle w:val="Prrafodelista"/>
              <w:numPr>
                <w:ilvl w:val="1"/>
                <w:numId w:val="53"/>
              </w:numPr>
              <w:ind w:left="497" w:hanging="497"/>
              <w:contextualSpacing/>
              <w:jc w:val="both"/>
              <w:rPr>
                <w:rFonts w:ascii="Verdana" w:hAnsi="Verdana"/>
                <w:sz w:val="18"/>
                <w:szCs w:val="18"/>
                <w:lang w:val="es-BO"/>
              </w:rPr>
            </w:pPr>
            <w:r w:rsidRPr="00EE1440">
              <w:rPr>
                <w:rFonts w:ascii="Verdana" w:hAnsi="Verdana"/>
                <w:b/>
                <w:sz w:val="18"/>
                <w:szCs w:val="18"/>
                <w:lang w:val="es-BO"/>
              </w:rPr>
              <w:lastRenderedPageBreak/>
              <w:t xml:space="preserve">Características Generales: </w:t>
            </w:r>
            <w:r>
              <w:rPr>
                <w:rFonts w:ascii="Verdana" w:hAnsi="Verdana"/>
                <w:sz w:val="18"/>
                <w:szCs w:val="18"/>
                <w:lang w:val="es-BO"/>
              </w:rPr>
              <w:t>Los</w:t>
            </w:r>
            <w:r w:rsidRPr="0001077B">
              <w:rPr>
                <w:rFonts w:ascii="Verdana" w:hAnsi="Verdana"/>
                <w:sz w:val="18"/>
                <w:szCs w:val="18"/>
                <w:lang w:val="es-BO"/>
              </w:rPr>
              <w:t xml:space="preserve"> sensor</w:t>
            </w:r>
            <w:r>
              <w:rPr>
                <w:rFonts w:ascii="Verdana" w:hAnsi="Verdana"/>
                <w:sz w:val="18"/>
                <w:szCs w:val="18"/>
                <w:lang w:val="es-BO"/>
              </w:rPr>
              <w:t>es</w:t>
            </w:r>
            <w:r w:rsidRPr="0001077B">
              <w:rPr>
                <w:rFonts w:ascii="Verdana" w:hAnsi="Verdana"/>
                <w:sz w:val="18"/>
                <w:szCs w:val="18"/>
                <w:lang w:val="es-BO"/>
              </w:rPr>
              <w:t xml:space="preserve"> de humo </w:t>
            </w:r>
            <w:r>
              <w:rPr>
                <w:rFonts w:ascii="Verdana" w:hAnsi="Verdana"/>
                <w:sz w:val="18"/>
                <w:szCs w:val="18"/>
                <w:lang w:val="es-BO"/>
              </w:rPr>
              <w:t>deberán</w:t>
            </w:r>
            <w:r w:rsidRPr="00EE1440">
              <w:rPr>
                <w:rFonts w:ascii="Verdana" w:hAnsi="Verdana"/>
                <w:sz w:val="18"/>
                <w:szCs w:val="18"/>
                <w:lang w:val="es-BO"/>
              </w:rPr>
              <w:t xml:space="preserve"> contar con las siguientes características.</w:t>
            </w:r>
          </w:p>
          <w:p w:rsidR="000E42D8" w:rsidRPr="007F5681" w:rsidRDefault="000E42D8" w:rsidP="0031602E">
            <w:pPr>
              <w:pStyle w:val="Prrafodelista"/>
              <w:numPr>
                <w:ilvl w:val="2"/>
                <w:numId w:val="53"/>
              </w:numPr>
              <w:ind w:left="1206" w:hanging="709"/>
              <w:rPr>
                <w:rFonts w:ascii="Verdana" w:hAnsi="Verdana"/>
                <w:sz w:val="18"/>
                <w:szCs w:val="18"/>
              </w:rPr>
            </w:pPr>
            <w:r>
              <w:rPr>
                <w:rFonts w:ascii="Verdana" w:hAnsi="Verdana"/>
                <w:sz w:val="18"/>
                <w:szCs w:val="18"/>
              </w:rPr>
              <w:t>D</w:t>
            </w:r>
            <w:r w:rsidRPr="00EE1440">
              <w:rPr>
                <w:rFonts w:ascii="Verdana" w:hAnsi="Verdana"/>
                <w:sz w:val="18"/>
                <w:szCs w:val="18"/>
              </w:rPr>
              <w:t>eberán ser compatibles con el repetidor de señal</w:t>
            </w:r>
            <w:r>
              <w:rPr>
                <w:rFonts w:ascii="Verdana" w:hAnsi="Verdana"/>
                <w:sz w:val="18"/>
                <w:szCs w:val="18"/>
              </w:rPr>
              <w:t xml:space="preserve"> (Ítem 1).</w:t>
            </w:r>
          </w:p>
          <w:p w:rsidR="000E42D8" w:rsidRDefault="000E42D8" w:rsidP="0031602E">
            <w:pPr>
              <w:pStyle w:val="Prrafodelista"/>
              <w:numPr>
                <w:ilvl w:val="2"/>
                <w:numId w:val="53"/>
              </w:numPr>
              <w:ind w:left="1206" w:hanging="709"/>
              <w:rPr>
                <w:rFonts w:ascii="Verdana" w:hAnsi="Verdana"/>
                <w:sz w:val="18"/>
                <w:szCs w:val="18"/>
              </w:rPr>
            </w:pPr>
            <w:proofErr w:type="spellStart"/>
            <w:r>
              <w:rPr>
                <w:rFonts w:ascii="Verdana" w:hAnsi="Verdana"/>
                <w:sz w:val="18"/>
                <w:szCs w:val="18"/>
              </w:rPr>
              <w:t>T</w:t>
            </w:r>
            <w:r w:rsidRPr="00C606F3">
              <w:rPr>
                <w:rFonts w:ascii="Verdana" w:hAnsi="Verdana"/>
                <w:sz w:val="18"/>
                <w:szCs w:val="18"/>
              </w:rPr>
              <w:t>amper</w:t>
            </w:r>
            <w:proofErr w:type="spellEnd"/>
            <w:r w:rsidRPr="00C606F3">
              <w:rPr>
                <w:rFonts w:ascii="Verdana" w:hAnsi="Verdana"/>
                <w:sz w:val="18"/>
                <w:szCs w:val="18"/>
              </w:rPr>
              <w:t xml:space="preserve"> para alertar el desmontaje.</w:t>
            </w:r>
          </w:p>
          <w:p w:rsidR="000E42D8" w:rsidRDefault="000E42D8" w:rsidP="0031602E">
            <w:pPr>
              <w:pStyle w:val="Prrafodelista"/>
              <w:numPr>
                <w:ilvl w:val="2"/>
                <w:numId w:val="53"/>
              </w:numPr>
              <w:ind w:left="1206" w:hanging="709"/>
              <w:rPr>
                <w:rFonts w:ascii="Verdana" w:hAnsi="Verdana"/>
                <w:sz w:val="18"/>
                <w:szCs w:val="18"/>
              </w:rPr>
            </w:pPr>
            <w:r>
              <w:rPr>
                <w:rFonts w:ascii="Verdana" w:hAnsi="Verdana"/>
                <w:sz w:val="18"/>
                <w:szCs w:val="18"/>
              </w:rPr>
              <w:t>I</w:t>
            </w:r>
            <w:r w:rsidRPr="00C74795">
              <w:rPr>
                <w:rFonts w:ascii="Verdana" w:hAnsi="Verdana"/>
                <w:sz w:val="18"/>
                <w:szCs w:val="18"/>
              </w:rPr>
              <w:t>ndicadores led uno de prueba y el otro de activación</w:t>
            </w:r>
            <w:r>
              <w:rPr>
                <w:rFonts w:ascii="Verdana" w:hAnsi="Verdana"/>
                <w:sz w:val="18"/>
                <w:szCs w:val="18"/>
              </w:rPr>
              <w:t>.</w:t>
            </w:r>
          </w:p>
          <w:p w:rsidR="000E42D8" w:rsidRDefault="000E42D8" w:rsidP="0031602E">
            <w:pPr>
              <w:pStyle w:val="Prrafodelista"/>
              <w:numPr>
                <w:ilvl w:val="2"/>
                <w:numId w:val="53"/>
              </w:numPr>
              <w:ind w:left="1206" w:hanging="709"/>
              <w:rPr>
                <w:rFonts w:ascii="Verdana" w:hAnsi="Verdana"/>
                <w:sz w:val="18"/>
                <w:szCs w:val="18"/>
              </w:rPr>
            </w:pPr>
            <w:r w:rsidRPr="00C74795">
              <w:rPr>
                <w:rFonts w:ascii="Verdana" w:hAnsi="Verdana"/>
                <w:sz w:val="18"/>
                <w:szCs w:val="18"/>
              </w:rPr>
              <w:t>botón de prueba</w:t>
            </w:r>
            <w:r>
              <w:rPr>
                <w:rFonts w:ascii="Verdana" w:hAnsi="Verdana"/>
                <w:sz w:val="18"/>
                <w:szCs w:val="18"/>
              </w:rPr>
              <w:t>.</w:t>
            </w:r>
          </w:p>
          <w:p w:rsidR="000E42D8" w:rsidRDefault="000E42D8" w:rsidP="0031602E">
            <w:pPr>
              <w:pStyle w:val="Prrafodelista"/>
              <w:numPr>
                <w:ilvl w:val="2"/>
                <w:numId w:val="53"/>
              </w:numPr>
              <w:ind w:left="1206" w:hanging="709"/>
              <w:rPr>
                <w:rFonts w:ascii="Verdana" w:hAnsi="Verdana"/>
                <w:sz w:val="18"/>
                <w:szCs w:val="18"/>
              </w:rPr>
            </w:pPr>
            <w:r>
              <w:rPr>
                <w:rFonts w:ascii="Verdana" w:hAnsi="Verdana"/>
                <w:sz w:val="18"/>
                <w:szCs w:val="18"/>
              </w:rPr>
              <w:t>Bocina.</w:t>
            </w:r>
          </w:p>
          <w:p w:rsidR="000E42D8" w:rsidRPr="00EE1440" w:rsidRDefault="000E42D8" w:rsidP="0031602E">
            <w:pPr>
              <w:pStyle w:val="Prrafodelista"/>
              <w:numPr>
                <w:ilvl w:val="2"/>
                <w:numId w:val="53"/>
              </w:numPr>
              <w:ind w:left="1206" w:hanging="709"/>
              <w:rPr>
                <w:rFonts w:ascii="Verdana" w:hAnsi="Verdana"/>
                <w:sz w:val="18"/>
                <w:szCs w:val="18"/>
              </w:rPr>
            </w:pPr>
            <w:r w:rsidRPr="00EE1440">
              <w:rPr>
                <w:rFonts w:ascii="Verdana" w:hAnsi="Verdana"/>
                <w:sz w:val="18"/>
                <w:szCs w:val="18"/>
                <w:lang w:val="es-BO"/>
              </w:rPr>
              <w:t>Rango de frecuencia 905-924 MHz.</w:t>
            </w:r>
          </w:p>
          <w:p w:rsidR="000E42D8" w:rsidRPr="00EE1440" w:rsidRDefault="000E42D8" w:rsidP="0031602E">
            <w:pPr>
              <w:pStyle w:val="Prrafodelista"/>
              <w:numPr>
                <w:ilvl w:val="2"/>
                <w:numId w:val="53"/>
              </w:numPr>
              <w:ind w:left="1206" w:hanging="709"/>
              <w:rPr>
                <w:rFonts w:ascii="Verdana" w:hAnsi="Verdana"/>
                <w:sz w:val="18"/>
                <w:szCs w:val="18"/>
              </w:rPr>
            </w:pPr>
            <w:r w:rsidRPr="00EE1440">
              <w:rPr>
                <w:rFonts w:ascii="Verdana" w:hAnsi="Verdana"/>
                <w:bCs/>
                <w:sz w:val="18"/>
                <w:szCs w:val="18"/>
                <w:lang w:val="es-BO"/>
              </w:rPr>
              <w:t>Incluye:</w:t>
            </w:r>
          </w:p>
          <w:p w:rsidR="000E42D8" w:rsidRPr="00EE1440" w:rsidRDefault="000E42D8" w:rsidP="0031602E">
            <w:pPr>
              <w:pStyle w:val="Prrafodelista"/>
              <w:numPr>
                <w:ilvl w:val="0"/>
                <w:numId w:val="44"/>
              </w:numPr>
              <w:ind w:left="1348" w:hanging="142"/>
              <w:contextualSpacing/>
              <w:jc w:val="both"/>
              <w:rPr>
                <w:rFonts w:ascii="Verdana" w:hAnsi="Verdana"/>
                <w:sz w:val="18"/>
                <w:szCs w:val="18"/>
              </w:rPr>
            </w:pPr>
            <w:r w:rsidRPr="00EE1440">
              <w:rPr>
                <w:rFonts w:ascii="Verdana" w:hAnsi="Verdana"/>
                <w:sz w:val="18"/>
                <w:szCs w:val="18"/>
                <w:lang w:val="es-BO"/>
              </w:rPr>
              <w:t>Fuente de alimentación y Batería.</w:t>
            </w:r>
          </w:p>
          <w:p w:rsidR="000E42D8" w:rsidRDefault="000E42D8" w:rsidP="000E42D8">
            <w:pPr>
              <w:jc w:val="both"/>
              <w:rPr>
                <w:b/>
                <w:i/>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C74795" w:rsidRDefault="000E42D8" w:rsidP="0031602E">
            <w:pPr>
              <w:pStyle w:val="Prrafodelista"/>
              <w:numPr>
                <w:ilvl w:val="1"/>
                <w:numId w:val="53"/>
              </w:numPr>
              <w:ind w:left="497" w:hanging="497"/>
              <w:contextualSpacing/>
              <w:jc w:val="both"/>
              <w:rPr>
                <w:rFonts w:ascii="Verdana" w:hAnsi="Verdana"/>
                <w:b/>
                <w:sz w:val="18"/>
                <w:szCs w:val="18"/>
                <w:lang w:val="es-BO"/>
              </w:rPr>
            </w:pPr>
            <w:r w:rsidRPr="00C82E9C">
              <w:rPr>
                <w:rFonts w:ascii="Verdana" w:hAnsi="Verdana"/>
                <w:b/>
                <w:sz w:val="18"/>
                <w:szCs w:val="18"/>
                <w:lang w:val="es-BO"/>
              </w:rPr>
              <w:t>Accesorios</w:t>
            </w:r>
            <w:r w:rsidRPr="00C82E9C">
              <w:rPr>
                <w:rFonts w:ascii="Verdana" w:hAnsi="Verdana"/>
                <w:sz w:val="18"/>
                <w:szCs w:val="18"/>
                <w:lang w:val="es-BO"/>
              </w:rPr>
              <w:t xml:space="preserve">: Para </w:t>
            </w:r>
            <w:r>
              <w:rPr>
                <w:rFonts w:ascii="Verdana" w:hAnsi="Verdana"/>
                <w:sz w:val="18"/>
                <w:szCs w:val="18"/>
                <w:lang w:val="es-BO"/>
              </w:rPr>
              <w:t xml:space="preserve">los sensores de humo se </w:t>
            </w:r>
            <w:r w:rsidRPr="00C82E9C">
              <w:rPr>
                <w:rFonts w:ascii="Verdana" w:hAnsi="Verdana"/>
                <w:sz w:val="18"/>
                <w:szCs w:val="18"/>
              </w:rPr>
              <w:t xml:space="preserve">deberán incluir todos los accesorios para ser montados sobre superficie de </w:t>
            </w:r>
            <w:r>
              <w:rPr>
                <w:rFonts w:ascii="Verdana" w:hAnsi="Verdana"/>
                <w:sz w:val="18"/>
                <w:szCs w:val="18"/>
              </w:rPr>
              <w:t>techo</w:t>
            </w:r>
            <w:r w:rsidRPr="00C82E9C">
              <w:rPr>
                <w:rFonts w:ascii="Verdana" w:hAnsi="Verdana"/>
                <w:sz w:val="18"/>
                <w:szCs w:val="18"/>
              </w:rPr>
              <w:t xml:space="preserve"> o pared, así como cualquier aditamento necesario para el funcionamiento de los dispositivos, sin costo adicional para el BCB.</w:t>
            </w:r>
            <w:r w:rsidRPr="00C82E9C">
              <w:rPr>
                <w:rFonts w:ascii="Verdana" w:hAnsi="Verdana"/>
                <w:b/>
                <w:i/>
                <w:sz w:val="18"/>
                <w:szCs w:val="18"/>
                <w:lang w:val="es-BO"/>
              </w:rPr>
              <w:t xml:space="preserve"> </w:t>
            </w:r>
          </w:p>
          <w:p w:rsidR="000E42D8" w:rsidRDefault="000E42D8" w:rsidP="000E42D8">
            <w:pPr>
              <w:pStyle w:val="Prrafodelista"/>
              <w:ind w:left="497"/>
              <w:contextualSpacing/>
              <w:jc w:val="both"/>
              <w:rPr>
                <w:rFonts w:ascii="Verdana" w:hAnsi="Verdana"/>
                <w:b/>
                <w:sz w:val="18"/>
                <w:szCs w:val="18"/>
                <w:lang w:val="es-BO"/>
              </w:rPr>
            </w:pPr>
          </w:p>
          <w:p w:rsidR="000E42D8" w:rsidRPr="00A22004" w:rsidRDefault="000E42D8" w:rsidP="000E42D8">
            <w:pPr>
              <w:pStyle w:val="Prrafodelista"/>
              <w:ind w:left="497"/>
              <w:contextualSpacing/>
              <w:jc w:val="both"/>
              <w:rPr>
                <w:rFonts w:ascii="Verdana" w:hAnsi="Verdana"/>
                <w:b/>
                <w:sz w:val="18"/>
                <w:szCs w:val="18"/>
                <w:lang w:val="es-BO"/>
              </w:rPr>
            </w:pPr>
            <w:r>
              <w:rPr>
                <w:rFonts w:ascii="Verdana" w:hAnsi="Verdana"/>
                <w:sz w:val="18"/>
                <w:szCs w:val="18"/>
                <w:lang w:val="es-BO"/>
              </w:rPr>
              <w:t>Cada sensor de humo d</w:t>
            </w:r>
            <w:r w:rsidRPr="00A22004">
              <w:rPr>
                <w:rFonts w:ascii="Verdana" w:hAnsi="Verdana"/>
                <w:sz w:val="18"/>
                <w:szCs w:val="18"/>
                <w:lang w:val="es-BO"/>
              </w:rPr>
              <w:t>eberá incluir dos baterías de litio de 3V. (uno para instalación y otra de respaldo)</w:t>
            </w:r>
          </w:p>
          <w:p w:rsidR="000E42D8" w:rsidRPr="0067783B" w:rsidRDefault="000E42D8" w:rsidP="000E42D8">
            <w:pPr>
              <w:pStyle w:val="Prrafodelista"/>
              <w:ind w:left="360"/>
              <w:contextualSpacing/>
              <w:jc w:val="both"/>
              <w:rPr>
                <w:rFonts w:ascii="Verdana" w:hAnsi="Verdana"/>
                <w:b/>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C82E9C" w:rsidRDefault="000E42D8" w:rsidP="0031602E">
            <w:pPr>
              <w:pStyle w:val="Prrafodelista"/>
              <w:numPr>
                <w:ilvl w:val="1"/>
                <w:numId w:val="53"/>
              </w:numPr>
              <w:ind w:left="497" w:hanging="497"/>
              <w:contextualSpacing/>
              <w:jc w:val="both"/>
              <w:rPr>
                <w:rFonts w:ascii="Verdana" w:hAnsi="Verdana"/>
                <w:sz w:val="18"/>
                <w:szCs w:val="18"/>
                <w:lang w:val="es-BO"/>
              </w:rPr>
            </w:pPr>
            <w:r w:rsidRPr="00C82E9C">
              <w:rPr>
                <w:rFonts w:ascii="Verdana" w:hAnsi="Verdana"/>
                <w:b/>
                <w:sz w:val="18"/>
                <w:szCs w:val="18"/>
                <w:lang w:val="es-BO"/>
              </w:rPr>
              <w:t xml:space="preserve">Uniformidad de marcas: </w:t>
            </w:r>
            <w:r>
              <w:rPr>
                <w:rFonts w:ascii="Verdana" w:hAnsi="Verdana"/>
                <w:sz w:val="18"/>
                <w:szCs w:val="18"/>
                <w:lang w:val="es-BO"/>
              </w:rPr>
              <w:t>Lo</w:t>
            </w:r>
            <w:r w:rsidRPr="00C82E9C">
              <w:rPr>
                <w:rFonts w:ascii="Verdana" w:hAnsi="Verdana"/>
                <w:sz w:val="18"/>
                <w:szCs w:val="18"/>
                <w:lang w:val="es-BO"/>
              </w:rPr>
              <w:t xml:space="preserve">s </w:t>
            </w:r>
            <w:r>
              <w:rPr>
                <w:rFonts w:ascii="Verdana" w:hAnsi="Verdana"/>
                <w:sz w:val="18"/>
                <w:szCs w:val="18"/>
                <w:lang w:val="es-BO"/>
              </w:rPr>
              <w:t xml:space="preserve">sensores de humo </w:t>
            </w:r>
            <w:r w:rsidRPr="00C82E9C">
              <w:rPr>
                <w:rFonts w:ascii="Verdana" w:hAnsi="Verdana"/>
                <w:sz w:val="18"/>
                <w:szCs w:val="18"/>
                <w:lang w:val="es-BO"/>
              </w:rPr>
              <w:t>deberán</w:t>
            </w:r>
            <w:r w:rsidRPr="00C82E9C">
              <w:rPr>
                <w:rFonts w:ascii="Verdana" w:hAnsi="Verdana"/>
                <w:sz w:val="18"/>
                <w:szCs w:val="18"/>
              </w:rPr>
              <w:t xml:space="preserve"> ser </w:t>
            </w:r>
            <w:r>
              <w:rPr>
                <w:rFonts w:ascii="Verdana" w:hAnsi="Verdana"/>
                <w:sz w:val="18"/>
                <w:szCs w:val="18"/>
              </w:rPr>
              <w:t>de la misma</w:t>
            </w:r>
            <w:r w:rsidRPr="00C82E9C">
              <w:rPr>
                <w:rFonts w:ascii="Verdana" w:hAnsi="Verdana"/>
                <w:sz w:val="18"/>
                <w:szCs w:val="18"/>
              </w:rPr>
              <w:t xml:space="preserve"> marca y modelo. </w:t>
            </w:r>
          </w:p>
          <w:p w:rsidR="000E42D8" w:rsidRPr="00C82E9C" w:rsidRDefault="000E42D8" w:rsidP="000E42D8">
            <w:pPr>
              <w:pStyle w:val="Prrafodelista"/>
              <w:ind w:left="360"/>
              <w:contextualSpacing/>
              <w:jc w:val="both"/>
              <w:rPr>
                <w:rFonts w:ascii="Verdana" w:hAnsi="Verdana"/>
                <w:sz w:val="18"/>
                <w:szCs w:val="18"/>
                <w:lang w:val="es-BO"/>
              </w:rPr>
            </w:pPr>
          </w:p>
          <w:p w:rsidR="000E42D8" w:rsidRPr="00C82E9C" w:rsidRDefault="000E42D8" w:rsidP="000E42D8">
            <w:pPr>
              <w:jc w:val="both"/>
              <w:rPr>
                <w:b/>
                <w:sz w:val="18"/>
                <w:szCs w:val="18"/>
                <w:lang w:val="es-BO"/>
              </w:rPr>
            </w:pPr>
            <w:r w:rsidRPr="00C82E9C">
              <w:rPr>
                <w:b/>
                <w:i/>
                <w:sz w:val="18"/>
                <w:szCs w:val="18"/>
                <w:lang w:val="es-BO"/>
              </w:rPr>
              <w:t xml:space="preserve"> (Manifestar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2602" w:type="pct"/>
            <w:vAlign w:val="center"/>
          </w:tcPr>
          <w:p w:rsidR="000E42D8" w:rsidRPr="00C82E9C" w:rsidRDefault="000E42D8" w:rsidP="0031602E">
            <w:pPr>
              <w:pStyle w:val="Prrafodelista"/>
              <w:numPr>
                <w:ilvl w:val="1"/>
                <w:numId w:val="53"/>
              </w:numPr>
              <w:ind w:left="497" w:hanging="497"/>
              <w:contextualSpacing/>
              <w:jc w:val="both"/>
              <w:rPr>
                <w:rFonts w:ascii="Verdana" w:hAnsi="Verdana"/>
                <w:b/>
                <w:sz w:val="18"/>
                <w:szCs w:val="18"/>
                <w:lang w:val="es-BO"/>
              </w:rPr>
            </w:pPr>
            <w:r w:rsidRPr="00C82E9C">
              <w:rPr>
                <w:rFonts w:ascii="Verdana" w:hAnsi="Verdana"/>
                <w:b/>
                <w:sz w:val="18"/>
                <w:szCs w:val="18"/>
              </w:rPr>
              <w:t xml:space="preserve">Hojas de datos: </w:t>
            </w:r>
            <w:r w:rsidRPr="00C82E9C">
              <w:rPr>
                <w:rFonts w:ascii="Verdana" w:hAnsi="Verdana"/>
                <w:sz w:val="18"/>
                <w:szCs w:val="18"/>
              </w:rPr>
              <w:t>Se deberá presentar las hojas de datos de</w:t>
            </w:r>
            <w:r>
              <w:rPr>
                <w:rFonts w:ascii="Verdana" w:hAnsi="Verdana"/>
                <w:sz w:val="18"/>
                <w:szCs w:val="18"/>
              </w:rPr>
              <w:t xml:space="preserve"> </w:t>
            </w:r>
            <w:r w:rsidRPr="00C82E9C">
              <w:rPr>
                <w:rFonts w:ascii="Verdana" w:hAnsi="Verdana"/>
                <w:sz w:val="18"/>
                <w:szCs w:val="18"/>
              </w:rPr>
              <w:t>l</w:t>
            </w:r>
            <w:r>
              <w:rPr>
                <w:rFonts w:ascii="Verdana" w:hAnsi="Verdana"/>
                <w:sz w:val="18"/>
                <w:szCs w:val="18"/>
              </w:rPr>
              <w:t>os</w:t>
            </w:r>
            <w:r w:rsidRPr="00C82E9C">
              <w:rPr>
                <w:rFonts w:ascii="Verdana" w:hAnsi="Verdana"/>
                <w:sz w:val="18"/>
                <w:szCs w:val="18"/>
              </w:rPr>
              <w:t xml:space="preserve"> </w:t>
            </w:r>
            <w:r>
              <w:rPr>
                <w:rFonts w:ascii="Verdana" w:hAnsi="Verdana"/>
                <w:sz w:val="18"/>
                <w:szCs w:val="18"/>
              </w:rPr>
              <w:t>sensores de humo</w:t>
            </w:r>
            <w:r w:rsidRPr="00C82E9C">
              <w:rPr>
                <w:rFonts w:ascii="Verdana" w:hAnsi="Verdana"/>
                <w:sz w:val="18"/>
                <w:szCs w:val="18"/>
              </w:rPr>
              <w:t xml:space="preserve"> (impreso en inglés o español), en la etapa de Apertura de Empaques.</w:t>
            </w:r>
          </w:p>
          <w:p w:rsidR="000E42D8" w:rsidRPr="00C82E9C" w:rsidRDefault="000E42D8" w:rsidP="000E42D8">
            <w:pPr>
              <w:pStyle w:val="Prrafodelista"/>
              <w:ind w:left="360"/>
              <w:contextualSpacing/>
              <w:jc w:val="both"/>
              <w:rPr>
                <w:rFonts w:ascii="Verdana" w:hAnsi="Verdana"/>
                <w:b/>
                <w:sz w:val="18"/>
                <w:szCs w:val="18"/>
                <w:lang w:val="es-BO"/>
              </w:rPr>
            </w:pPr>
          </w:p>
          <w:p w:rsidR="000E42D8" w:rsidRPr="00C82E9C" w:rsidRDefault="000E42D8" w:rsidP="000E42D8">
            <w:pPr>
              <w:jc w:val="both"/>
              <w:rPr>
                <w:b/>
                <w:sz w:val="18"/>
                <w:szCs w:val="18"/>
                <w:lang w:val="es-BO"/>
              </w:rPr>
            </w:pPr>
            <w:r w:rsidRPr="00C82E9C">
              <w:rPr>
                <w:b/>
                <w:i/>
                <w:sz w:val="18"/>
                <w:szCs w:val="18"/>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3549A3" w:rsidTr="000E42D8">
        <w:trPr>
          <w:trHeight w:val="283"/>
        </w:trPr>
        <w:tc>
          <w:tcPr>
            <w:tcW w:w="5000" w:type="pct"/>
            <w:gridSpan w:val="5"/>
            <w:shd w:val="clear" w:color="auto" w:fill="C6D9F1"/>
            <w:vAlign w:val="center"/>
          </w:tcPr>
          <w:p w:rsidR="000E42D8" w:rsidRPr="00C65461" w:rsidRDefault="000E42D8" w:rsidP="000E42D8">
            <w:pPr>
              <w:tabs>
                <w:tab w:val="left" w:pos="356"/>
                <w:tab w:val="left" w:pos="851"/>
                <w:tab w:val="left" w:pos="1134"/>
                <w:tab w:val="left" w:pos="1418"/>
                <w:tab w:val="left" w:pos="1701"/>
                <w:tab w:val="left" w:pos="1985"/>
                <w:tab w:val="left" w:pos="2268"/>
                <w:tab w:val="left" w:pos="2552"/>
                <w:tab w:val="left" w:pos="3969"/>
                <w:tab w:val="left" w:pos="4253"/>
              </w:tabs>
              <w:contextualSpacing/>
              <w:jc w:val="both"/>
              <w:rPr>
                <w:b/>
                <w:iCs/>
                <w:sz w:val="18"/>
                <w:szCs w:val="18"/>
                <w:lang w:val="es-BO"/>
              </w:rPr>
            </w:pPr>
            <w:r>
              <w:rPr>
                <w:b/>
                <w:bCs/>
                <w:sz w:val="18"/>
                <w:szCs w:val="18"/>
                <w:lang w:val="es-BO"/>
              </w:rPr>
              <w:t xml:space="preserve">ÍTEM 10. </w:t>
            </w:r>
            <w:r w:rsidRPr="00C65461">
              <w:rPr>
                <w:b/>
                <w:bCs/>
                <w:sz w:val="18"/>
                <w:szCs w:val="18"/>
                <w:lang w:val="es-BO"/>
              </w:rPr>
              <w:t>SERVICIO DE INSTALACIÓN</w:t>
            </w:r>
          </w:p>
        </w:tc>
      </w:tr>
      <w:tr w:rsidR="000E42D8" w:rsidRPr="0067783B" w:rsidTr="000E42D8">
        <w:trPr>
          <w:trHeight w:val="56"/>
        </w:trPr>
        <w:tc>
          <w:tcPr>
            <w:tcW w:w="2602" w:type="pct"/>
            <w:vAlign w:val="center"/>
          </w:tcPr>
          <w:p w:rsidR="000E42D8" w:rsidRPr="00354E52" w:rsidRDefault="000E42D8" w:rsidP="0031602E">
            <w:pPr>
              <w:pStyle w:val="Prrafodelista"/>
              <w:numPr>
                <w:ilvl w:val="0"/>
                <w:numId w:val="36"/>
              </w:numPr>
              <w:contextualSpacing/>
              <w:jc w:val="both"/>
              <w:rPr>
                <w:rFonts w:ascii="Verdana" w:hAnsi="Verdana"/>
                <w:sz w:val="18"/>
                <w:szCs w:val="18"/>
                <w:lang w:val="es-BO"/>
              </w:rPr>
            </w:pPr>
            <w:r w:rsidRPr="00354E52">
              <w:rPr>
                <w:rFonts w:ascii="Verdana" w:hAnsi="Verdana"/>
                <w:sz w:val="18"/>
                <w:szCs w:val="18"/>
                <w:lang w:val="es-BO"/>
              </w:rPr>
              <w:t xml:space="preserve">El proveedor debe realizar la instalación de los </w:t>
            </w:r>
            <w:r w:rsidRPr="000E42D8">
              <w:rPr>
                <w:rFonts w:ascii="Verdana" w:hAnsi="Verdana"/>
                <w:sz w:val="18"/>
                <w:szCs w:val="18"/>
                <w:lang w:val="es-BO"/>
              </w:rPr>
              <w:t>bienes, dentro</w:t>
            </w:r>
            <w:r w:rsidRPr="00354E52">
              <w:rPr>
                <w:rFonts w:ascii="Verdana" w:hAnsi="Verdana"/>
                <w:sz w:val="18"/>
                <w:szCs w:val="18"/>
                <w:lang w:val="es-BO"/>
              </w:rPr>
              <w:t xml:space="preserve"> de los plazos de entrega en sitio.</w:t>
            </w:r>
          </w:p>
          <w:p w:rsidR="000E42D8" w:rsidRPr="00354E52" w:rsidRDefault="000E42D8" w:rsidP="000E42D8">
            <w:pPr>
              <w:pStyle w:val="Prrafodelista"/>
              <w:ind w:left="360"/>
              <w:contextualSpacing/>
              <w:jc w:val="both"/>
              <w:rPr>
                <w:rFonts w:ascii="Verdana" w:hAnsi="Verdana"/>
                <w:sz w:val="18"/>
                <w:szCs w:val="18"/>
                <w:lang w:val="es-BO"/>
              </w:rPr>
            </w:pPr>
          </w:p>
          <w:p w:rsidR="000E42D8" w:rsidRPr="0067783B" w:rsidRDefault="000E42D8" w:rsidP="000E42D8">
            <w:pPr>
              <w:jc w:val="both"/>
              <w:rPr>
                <w:sz w:val="18"/>
                <w:szCs w:val="18"/>
                <w:lang w:val="es-BO"/>
              </w:rPr>
            </w:pPr>
            <w:r w:rsidRPr="00354E52">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56"/>
        </w:trPr>
        <w:tc>
          <w:tcPr>
            <w:tcW w:w="2602" w:type="pct"/>
            <w:vAlign w:val="center"/>
          </w:tcPr>
          <w:p w:rsidR="000E42D8" w:rsidRPr="0067783B" w:rsidRDefault="000E42D8" w:rsidP="0031602E">
            <w:pPr>
              <w:pStyle w:val="Prrafodelista"/>
              <w:numPr>
                <w:ilvl w:val="0"/>
                <w:numId w:val="36"/>
              </w:numPr>
              <w:contextualSpacing/>
              <w:jc w:val="both"/>
              <w:rPr>
                <w:rFonts w:ascii="Verdana" w:hAnsi="Verdana"/>
                <w:sz w:val="18"/>
                <w:szCs w:val="18"/>
                <w:lang w:val="es-BO"/>
              </w:rPr>
            </w:pPr>
            <w:r w:rsidRPr="0067783B">
              <w:rPr>
                <w:rFonts w:ascii="Verdana" w:hAnsi="Verdana"/>
                <w:sz w:val="18"/>
                <w:szCs w:val="18"/>
                <w:lang w:val="es-BO"/>
              </w:rPr>
              <w:t xml:space="preserve">La instalación de los </w:t>
            </w:r>
            <w:r>
              <w:rPr>
                <w:rFonts w:ascii="Verdana" w:hAnsi="Verdana"/>
                <w:sz w:val="18"/>
                <w:szCs w:val="18"/>
                <w:lang w:val="es-BO"/>
              </w:rPr>
              <w:t xml:space="preserve">bienes </w:t>
            </w:r>
            <w:r w:rsidRPr="0067783B">
              <w:rPr>
                <w:rFonts w:ascii="Verdana" w:hAnsi="Verdana"/>
                <w:sz w:val="18"/>
                <w:szCs w:val="18"/>
                <w:lang w:val="es-BO"/>
              </w:rPr>
              <w:t>deberá incluir mínimamente las siguientes características:</w:t>
            </w:r>
          </w:p>
          <w:p w:rsidR="000E42D8" w:rsidRPr="006F39BF" w:rsidRDefault="000E42D8" w:rsidP="0031602E">
            <w:pPr>
              <w:pStyle w:val="Prrafodelista"/>
              <w:numPr>
                <w:ilvl w:val="0"/>
                <w:numId w:val="44"/>
              </w:numPr>
              <w:contextualSpacing/>
              <w:jc w:val="both"/>
              <w:rPr>
                <w:rFonts w:ascii="Verdana" w:hAnsi="Verdana"/>
                <w:sz w:val="18"/>
                <w:szCs w:val="18"/>
                <w:lang w:val="es-BO"/>
              </w:rPr>
            </w:pPr>
            <w:r w:rsidRPr="006F39BF">
              <w:rPr>
                <w:rFonts w:ascii="Verdana" w:hAnsi="Verdana"/>
                <w:sz w:val="18"/>
                <w:szCs w:val="18"/>
                <w:lang w:val="es-BO"/>
              </w:rPr>
              <w:t xml:space="preserve">Serán instalados en los </w:t>
            </w:r>
            <w:proofErr w:type="spellStart"/>
            <w:r w:rsidRPr="006F39BF">
              <w:rPr>
                <w:rFonts w:ascii="Verdana" w:hAnsi="Verdana"/>
                <w:sz w:val="18"/>
                <w:szCs w:val="18"/>
                <w:lang w:val="es-BO"/>
              </w:rPr>
              <w:t>Shafts</w:t>
            </w:r>
            <w:proofErr w:type="spellEnd"/>
            <w:r w:rsidRPr="006F39BF">
              <w:rPr>
                <w:rFonts w:ascii="Verdana" w:hAnsi="Verdana"/>
                <w:sz w:val="18"/>
                <w:szCs w:val="18"/>
                <w:lang w:val="es-BO"/>
              </w:rPr>
              <w:t xml:space="preserve"> Eléctricos, CCP, RRHH y SWIFT del edificio BCB, cuyas ubicaciones serán determinadas por el Departamento de Seguridad y Contingencias.</w:t>
            </w:r>
          </w:p>
          <w:p w:rsidR="000E42D8" w:rsidRPr="000E42D8" w:rsidRDefault="000E42D8" w:rsidP="0031602E">
            <w:pPr>
              <w:pStyle w:val="Prrafodelista"/>
              <w:numPr>
                <w:ilvl w:val="0"/>
                <w:numId w:val="44"/>
              </w:numPr>
              <w:contextualSpacing/>
              <w:jc w:val="both"/>
              <w:rPr>
                <w:rFonts w:ascii="Verdana" w:hAnsi="Verdana"/>
                <w:sz w:val="18"/>
                <w:szCs w:val="18"/>
                <w:lang w:val="es-BO"/>
              </w:rPr>
            </w:pPr>
            <w:r w:rsidRPr="006F39BF">
              <w:rPr>
                <w:rFonts w:ascii="Verdana" w:hAnsi="Verdana"/>
                <w:sz w:val="18"/>
                <w:szCs w:val="18"/>
                <w:lang w:val="es-BO"/>
              </w:rPr>
              <w:t xml:space="preserve">La configuración de </w:t>
            </w:r>
            <w:r w:rsidRPr="000E42D8">
              <w:rPr>
                <w:rFonts w:ascii="Verdana" w:hAnsi="Verdana"/>
                <w:sz w:val="18"/>
                <w:szCs w:val="18"/>
                <w:lang w:val="es-BO"/>
              </w:rPr>
              <w:t>todos los bienes será determinados, supervisados hasta la puesta en funcionamiento con la  Comisión de recepción.</w:t>
            </w:r>
          </w:p>
          <w:p w:rsidR="000E42D8" w:rsidRPr="006F39BF" w:rsidRDefault="000E42D8" w:rsidP="0031602E">
            <w:pPr>
              <w:pStyle w:val="Prrafodelista"/>
              <w:numPr>
                <w:ilvl w:val="0"/>
                <w:numId w:val="44"/>
              </w:numPr>
              <w:contextualSpacing/>
              <w:jc w:val="both"/>
              <w:rPr>
                <w:rFonts w:ascii="Verdana" w:hAnsi="Verdana"/>
                <w:sz w:val="18"/>
                <w:szCs w:val="18"/>
                <w:lang w:val="es-BO"/>
              </w:rPr>
            </w:pPr>
            <w:r w:rsidRPr="000E42D8">
              <w:rPr>
                <w:rFonts w:ascii="Verdana" w:hAnsi="Verdana"/>
                <w:sz w:val="18"/>
                <w:szCs w:val="18"/>
                <w:lang w:val="es-BO"/>
              </w:rPr>
              <w:t>Todos los bienes deberán estar</w:t>
            </w:r>
            <w:r w:rsidRPr="006F39BF">
              <w:rPr>
                <w:rFonts w:ascii="Verdana" w:hAnsi="Verdana"/>
                <w:sz w:val="18"/>
                <w:szCs w:val="18"/>
                <w:lang w:val="es-BO"/>
              </w:rPr>
              <w:t xml:space="preserve"> fijados y estéticamente instalados.</w:t>
            </w:r>
          </w:p>
          <w:p w:rsidR="000E42D8" w:rsidRPr="006F39BF" w:rsidRDefault="000E42D8" w:rsidP="0031602E">
            <w:pPr>
              <w:pStyle w:val="Prrafodelista"/>
              <w:numPr>
                <w:ilvl w:val="0"/>
                <w:numId w:val="44"/>
              </w:numPr>
              <w:contextualSpacing/>
              <w:jc w:val="both"/>
              <w:rPr>
                <w:rFonts w:ascii="Verdana" w:hAnsi="Verdana"/>
                <w:sz w:val="18"/>
                <w:szCs w:val="18"/>
                <w:lang w:val="es-BO"/>
              </w:rPr>
            </w:pPr>
            <w:r w:rsidRPr="006F39BF">
              <w:rPr>
                <w:rFonts w:ascii="Verdana" w:hAnsi="Verdana"/>
                <w:sz w:val="18"/>
                <w:szCs w:val="18"/>
                <w:lang w:val="es-BO"/>
              </w:rPr>
              <w:lastRenderedPageBreak/>
              <w:t>Todo el material, accesorios, y mano de obra deberán ser cubiertos por el proveedor.</w:t>
            </w:r>
          </w:p>
          <w:p w:rsidR="000E42D8" w:rsidRPr="006F39BF" w:rsidRDefault="000E42D8" w:rsidP="0031602E">
            <w:pPr>
              <w:pStyle w:val="Prrafodelista"/>
              <w:numPr>
                <w:ilvl w:val="0"/>
                <w:numId w:val="44"/>
              </w:numPr>
              <w:contextualSpacing/>
              <w:jc w:val="both"/>
              <w:rPr>
                <w:rFonts w:ascii="Verdana" w:hAnsi="Verdana"/>
                <w:sz w:val="18"/>
                <w:szCs w:val="18"/>
                <w:lang w:val="es-BO"/>
              </w:rPr>
            </w:pPr>
            <w:r w:rsidRPr="006F39BF">
              <w:rPr>
                <w:rFonts w:ascii="Verdana" w:hAnsi="Verdana"/>
                <w:sz w:val="18"/>
                <w:szCs w:val="18"/>
                <w:lang w:val="es-BO"/>
              </w:rPr>
              <w:t>Todos los bienes y/o accesorios deben ser compatibles y funcionales entres sí mismos.</w:t>
            </w:r>
          </w:p>
          <w:p w:rsidR="000E42D8" w:rsidRPr="0067783B" w:rsidRDefault="000E42D8" w:rsidP="000E42D8">
            <w:pPr>
              <w:pStyle w:val="Prrafodelista"/>
              <w:ind w:left="792"/>
              <w:contextualSpacing/>
              <w:jc w:val="both"/>
              <w:rPr>
                <w:rFonts w:ascii="Verdana" w:hAnsi="Verdana"/>
                <w:sz w:val="18"/>
                <w:szCs w:val="18"/>
                <w:lang w:val="es-BO"/>
              </w:rPr>
            </w:pPr>
          </w:p>
          <w:p w:rsidR="000E42D8" w:rsidRPr="0067783B" w:rsidRDefault="000E42D8" w:rsidP="000E42D8">
            <w:pPr>
              <w:jc w:val="both"/>
              <w:rPr>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56"/>
        </w:trPr>
        <w:tc>
          <w:tcPr>
            <w:tcW w:w="2602" w:type="pct"/>
            <w:shd w:val="clear" w:color="auto" w:fill="auto"/>
            <w:vAlign w:val="center"/>
          </w:tcPr>
          <w:p w:rsidR="000E42D8" w:rsidRPr="00BF31D0" w:rsidRDefault="000E42D8" w:rsidP="0031602E">
            <w:pPr>
              <w:pStyle w:val="Prrafodelista"/>
              <w:numPr>
                <w:ilvl w:val="0"/>
                <w:numId w:val="36"/>
              </w:numPr>
              <w:contextualSpacing/>
              <w:jc w:val="both"/>
              <w:rPr>
                <w:rFonts w:ascii="Verdana" w:hAnsi="Verdana"/>
                <w:sz w:val="18"/>
                <w:szCs w:val="18"/>
                <w:lang w:val="es-BO"/>
              </w:rPr>
            </w:pPr>
            <w:r w:rsidRPr="00BF31D0">
              <w:rPr>
                <w:rFonts w:ascii="Verdana" w:hAnsi="Verdana"/>
                <w:sz w:val="18"/>
                <w:szCs w:val="18"/>
                <w:lang w:val="es-BO"/>
              </w:rPr>
              <w:t xml:space="preserve">La instalación del cableado y conexiones deberá tener las siguientes características. </w:t>
            </w:r>
          </w:p>
          <w:p w:rsidR="000E42D8" w:rsidRPr="00BF31D0" w:rsidRDefault="000E42D8" w:rsidP="0031602E">
            <w:pPr>
              <w:pStyle w:val="Prrafodelista"/>
              <w:numPr>
                <w:ilvl w:val="1"/>
                <w:numId w:val="58"/>
              </w:numPr>
              <w:contextualSpacing/>
              <w:jc w:val="both"/>
              <w:rPr>
                <w:rFonts w:ascii="Verdana" w:hAnsi="Verdana"/>
                <w:sz w:val="18"/>
                <w:szCs w:val="18"/>
                <w:lang w:val="es-BO"/>
              </w:rPr>
            </w:pPr>
            <w:r w:rsidRPr="00BF31D0">
              <w:rPr>
                <w:rFonts w:ascii="Verdana" w:hAnsi="Verdana"/>
                <w:sz w:val="18"/>
                <w:szCs w:val="18"/>
                <w:lang w:val="es-BO"/>
              </w:rPr>
              <w:t xml:space="preserve">Se deberá incluir e instalar cableado eléctrico y deberá ser enchaquetado </w:t>
            </w:r>
            <w:proofErr w:type="spellStart"/>
            <w:r w:rsidRPr="00BF31D0">
              <w:rPr>
                <w:rFonts w:ascii="Verdana" w:hAnsi="Verdana"/>
                <w:sz w:val="18"/>
                <w:szCs w:val="18"/>
                <w:lang w:val="es-BO"/>
              </w:rPr>
              <w:t>multifilar</w:t>
            </w:r>
            <w:proofErr w:type="spellEnd"/>
            <w:r w:rsidRPr="00BF31D0">
              <w:rPr>
                <w:rFonts w:ascii="Verdana" w:hAnsi="Verdana"/>
                <w:sz w:val="18"/>
                <w:szCs w:val="18"/>
                <w:lang w:val="es-BO"/>
              </w:rPr>
              <w:t xml:space="preserve"> mínimamente 16X3 AWG. </w:t>
            </w:r>
          </w:p>
          <w:p w:rsidR="000E42D8" w:rsidRPr="00BF31D0" w:rsidRDefault="000E42D8" w:rsidP="0031602E">
            <w:pPr>
              <w:pStyle w:val="Prrafodelista"/>
              <w:numPr>
                <w:ilvl w:val="1"/>
                <w:numId w:val="58"/>
              </w:numPr>
              <w:contextualSpacing/>
              <w:jc w:val="both"/>
              <w:rPr>
                <w:rFonts w:ascii="Verdana" w:hAnsi="Verdana"/>
                <w:sz w:val="18"/>
                <w:szCs w:val="18"/>
                <w:lang w:val="es-BO"/>
              </w:rPr>
            </w:pPr>
            <w:r w:rsidRPr="00BF31D0">
              <w:rPr>
                <w:rFonts w:ascii="Verdana" w:hAnsi="Verdana"/>
                <w:sz w:val="18"/>
                <w:szCs w:val="18"/>
                <w:lang w:val="es-BO"/>
              </w:rPr>
              <w:t xml:space="preserve">Se deberá incluir y realizar el cableado eléctrico para las fuentes de alimentación y tomas eléctricas para todos los módulos y </w:t>
            </w:r>
            <w:r>
              <w:rPr>
                <w:rFonts w:ascii="Verdana" w:hAnsi="Verdana"/>
                <w:sz w:val="18"/>
                <w:szCs w:val="18"/>
                <w:lang w:val="es-BO"/>
              </w:rPr>
              <w:t>sensores</w:t>
            </w:r>
            <w:r w:rsidRPr="00BF31D0">
              <w:rPr>
                <w:rFonts w:ascii="Verdana" w:hAnsi="Verdana"/>
                <w:sz w:val="18"/>
                <w:szCs w:val="18"/>
                <w:lang w:val="es-BO"/>
              </w:rPr>
              <w:t xml:space="preserve"> que se requieran.</w:t>
            </w:r>
          </w:p>
          <w:p w:rsidR="000E42D8" w:rsidRPr="00BF31D0" w:rsidRDefault="000E42D8" w:rsidP="0031602E">
            <w:pPr>
              <w:pStyle w:val="Prrafodelista"/>
              <w:numPr>
                <w:ilvl w:val="1"/>
                <w:numId w:val="58"/>
              </w:numPr>
              <w:contextualSpacing/>
              <w:jc w:val="both"/>
              <w:rPr>
                <w:rFonts w:ascii="Verdana" w:hAnsi="Verdana"/>
                <w:sz w:val="18"/>
                <w:szCs w:val="18"/>
                <w:lang w:val="es-BO"/>
              </w:rPr>
            </w:pPr>
            <w:r w:rsidRPr="00BF31D0">
              <w:rPr>
                <w:rFonts w:ascii="Verdana" w:hAnsi="Verdana"/>
                <w:sz w:val="18"/>
                <w:szCs w:val="18"/>
                <w:lang w:val="es-BO"/>
              </w:rPr>
              <w:t xml:space="preserve">Los </w:t>
            </w:r>
            <w:r>
              <w:rPr>
                <w:rFonts w:ascii="Verdana" w:hAnsi="Verdana"/>
                <w:sz w:val="18"/>
                <w:szCs w:val="18"/>
                <w:lang w:val="es-BO"/>
              </w:rPr>
              <w:t>bienes</w:t>
            </w:r>
            <w:r w:rsidRPr="00BF31D0">
              <w:rPr>
                <w:rFonts w:ascii="Verdana" w:hAnsi="Verdana"/>
                <w:sz w:val="18"/>
                <w:szCs w:val="18"/>
                <w:lang w:val="es-BO"/>
              </w:rPr>
              <w:t xml:space="preserve"> serán instalados y configurados a la Central de Alarmas con el que cuenta el Banco Central de Bolivia. </w:t>
            </w:r>
          </w:p>
          <w:p w:rsidR="000E42D8" w:rsidRPr="00E52E26" w:rsidRDefault="000E42D8" w:rsidP="0031602E">
            <w:pPr>
              <w:pStyle w:val="Prrafodelista"/>
              <w:numPr>
                <w:ilvl w:val="1"/>
                <w:numId w:val="58"/>
              </w:numPr>
              <w:contextualSpacing/>
              <w:jc w:val="both"/>
              <w:rPr>
                <w:rFonts w:ascii="Verdana" w:hAnsi="Verdana"/>
                <w:sz w:val="18"/>
                <w:szCs w:val="18"/>
                <w:lang w:val="es-BO"/>
              </w:rPr>
            </w:pPr>
            <w:r w:rsidRPr="00E52E26">
              <w:rPr>
                <w:rFonts w:ascii="Verdana" w:hAnsi="Verdana"/>
                <w:sz w:val="18"/>
                <w:szCs w:val="18"/>
              </w:rPr>
              <w:t xml:space="preserve">Se deberá incluir e instalar el cableado para los teclados, salidas de relé, fuentes de alimentación y repetidores inalámbricos. El cable utilizado deberá ser de 4 hilos, exclusivo para sistemas de alarmas, </w:t>
            </w:r>
            <w:proofErr w:type="spellStart"/>
            <w:r w:rsidRPr="00E52E26">
              <w:rPr>
                <w:rFonts w:ascii="Verdana" w:hAnsi="Verdana"/>
                <w:sz w:val="18"/>
                <w:szCs w:val="18"/>
              </w:rPr>
              <w:t>multifilar</w:t>
            </w:r>
            <w:proofErr w:type="spellEnd"/>
            <w:r w:rsidRPr="00E52E26">
              <w:rPr>
                <w:rFonts w:ascii="Verdana" w:hAnsi="Verdana"/>
                <w:sz w:val="18"/>
                <w:szCs w:val="18"/>
              </w:rPr>
              <w:t xml:space="preserve"> 22AWG con un contenido de cobre del 80% al 100%. En el caso de equipos inalámbricos, se deberá realizar toda la configuración de comunicación.</w:t>
            </w:r>
          </w:p>
          <w:p w:rsidR="000E42D8" w:rsidRPr="00BF31D0" w:rsidRDefault="000E42D8" w:rsidP="0031602E">
            <w:pPr>
              <w:pStyle w:val="Prrafodelista"/>
              <w:numPr>
                <w:ilvl w:val="1"/>
                <w:numId w:val="58"/>
              </w:numPr>
              <w:contextualSpacing/>
              <w:jc w:val="both"/>
              <w:rPr>
                <w:rFonts w:ascii="Verdana" w:hAnsi="Verdana"/>
                <w:sz w:val="18"/>
                <w:szCs w:val="18"/>
                <w:lang w:val="es-BO"/>
              </w:rPr>
            </w:pPr>
            <w:r w:rsidRPr="00BF31D0">
              <w:rPr>
                <w:rFonts w:ascii="Verdana" w:hAnsi="Verdana"/>
                <w:sz w:val="18"/>
                <w:szCs w:val="18"/>
                <w:lang w:val="es-BO"/>
              </w:rPr>
              <w:t xml:space="preserve">Todo el cableado vertical deberá ser </w:t>
            </w:r>
            <w:r w:rsidRPr="006F39BF">
              <w:rPr>
                <w:rFonts w:ascii="Verdana" w:hAnsi="Verdana"/>
                <w:sz w:val="18"/>
                <w:szCs w:val="18"/>
              </w:rPr>
              <w:t>instalado</w:t>
            </w:r>
            <w:r w:rsidRPr="00BF31D0">
              <w:rPr>
                <w:rFonts w:ascii="Verdana" w:hAnsi="Verdana"/>
                <w:sz w:val="18"/>
                <w:szCs w:val="18"/>
                <w:lang w:val="es-BO"/>
              </w:rPr>
              <w:t xml:space="preserve"> por las escalerillas disponibles, y las ramificaciones del cableado horizontal deberán ser con tubo metálico galvanizado, se deberá considerar cajas de distribución, abrazaderas, acoples, tornillos, ramplús y otros necesarios para su instalación, en algunos lugares menos vulnerables (coordinados con </w:t>
            </w:r>
            <w:r>
              <w:rPr>
                <w:rFonts w:ascii="Verdana" w:hAnsi="Verdana"/>
                <w:sz w:val="18"/>
                <w:szCs w:val="18"/>
                <w:lang w:val="es-BO"/>
              </w:rPr>
              <w:t>la</w:t>
            </w:r>
            <w:r w:rsidRPr="00BF31D0">
              <w:rPr>
                <w:rFonts w:ascii="Verdana" w:hAnsi="Verdana"/>
                <w:sz w:val="18"/>
                <w:szCs w:val="18"/>
                <w:lang w:val="es-BO"/>
              </w:rPr>
              <w:t xml:space="preserve"> </w:t>
            </w:r>
            <w:r>
              <w:rPr>
                <w:rFonts w:ascii="Verdana" w:hAnsi="Verdana"/>
                <w:sz w:val="18"/>
                <w:szCs w:val="18"/>
                <w:lang w:val="es-BO"/>
              </w:rPr>
              <w:t>Comisión de recepción</w:t>
            </w:r>
            <w:r w:rsidRPr="00BF31D0">
              <w:rPr>
                <w:rFonts w:ascii="Verdana" w:hAnsi="Verdana"/>
                <w:sz w:val="18"/>
                <w:szCs w:val="18"/>
                <w:lang w:val="es-BO"/>
              </w:rPr>
              <w:t xml:space="preserve">) se permitirá realizar la instalación bajo ductos plásticos auto extinguibles, tomando en cuenta la estética y presentación de todo el cableado, el cableado será supervisado y validado por </w:t>
            </w:r>
            <w:r>
              <w:rPr>
                <w:rFonts w:ascii="Verdana" w:hAnsi="Verdana"/>
                <w:sz w:val="18"/>
                <w:szCs w:val="18"/>
                <w:lang w:val="es-BO"/>
              </w:rPr>
              <w:t xml:space="preserve">la </w:t>
            </w:r>
            <w:r w:rsidRPr="00BF31D0">
              <w:rPr>
                <w:rFonts w:ascii="Verdana" w:hAnsi="Verdana"/>
                <w:sz w:val="18"/>
                <w:szCs w:val="18"/>
                <w:lang w:val="es-BO"/>
              </w:rPr>
              <w:t xml:space="preserve"> </w:t>
            </w:r>
            <w:r>
              <w:rPr>
                <w:rFonts w:ascii="Verdana" w:hAnsi="Verdana"/>
                <w:sz w:val="18"/>
                <w:szCs w:val="18"/>
                <w:lang w:val="es-BO"/>
              </w:rPr>
              <w:t>Comisión de recepción</w:t>
            </w:r>
            <w:r w:rsidRPr="00BF31D0">
              <w:rPr>
                <w:rFonts w:ascii="Verdana" w:hAnsi="Verdana"/>
                <w:sz w:val="18"/>
                <w:szCs w:val="18"/>
                <w:lang w:val="es-BO"/>
              </w:rPr>
              <w:t xml:space="preserve">. </w:t>
            </w:r>
          </w:p>
          <w:p w:rsidR="000E42D8" w:rsidRPr="00BF31D0" w:rsidRDefault="000E42D8" w:rsidP="0031602E">
            <w:pPr>
              <w:pStyle w:val="Prrafodelista"/>
              <w:numPr>
                <w:ilvl w:val="1"/>
                <w:numId w:val="58"/>
              </w:numPr>
              <w:contextualSpacing/>
              <w:jc w:val="both"/>
              <w:rPr>
                <w:rFonts w:ascii="Verdana" w:hAnsi="Verdana"/>
                <w:sz w:val="18"/>
                <w:szCs w:val="18"/>
                <w:lang w:val="es-BO"/>
              </w:rPr>
            </w:pPr>
            <w:r w:rsidRPr="00BF31D0">
              <w:rPr>
                <w:rFonts w:ascii="Verdana" w:hAnsi="Verdana"/>
                <w:sz w:val="18"/>
                <w:szCs w:val="18"/>
                <w:lang w:val="es-BO"/>
              </w:rPr>
              <w:t>El cableado debe estar debidamente identificado y etiquetado.</w:t>
            </w:r>
          </w:p>
          <w:p w:rsidR="000E42D8" w:rsidRPr="00AC2CF9" w:rsidRDefault="000E42D8" w:rsidP="0031602E">
            <w:pPr>
              <w:pStyle w:val="Prrafodelista"/>
              <w:numPr>
                <w:ilvl w:val="1"/>
                <w:numId w:val="58"/>
              </w:numPr>
              <w:contextualSpacing/>
              <w:jc w:val="both"/>
              <w:rPr>
                <w:rFonts w:ascii="Verdana" w:hAnsi="Verdana"/>
                <w:sz w:val="18"/>
                <w:szCs w:val="18"/>
                <w:lang w:val="es-BO"/>
              </w:rPr>
            </w:pPr>
            <w:r w:rsidRPr="00AC2CF9">
              <w:rPr>
                <w:rFonts w:ascii="Verdana" w:hAnsi="Verdana"/>
                <w:sz w:val="18"/>
                <w:szCs w:val="18"/>
                <w:lang w:val="es-BO"/>
              </w:rPr>
              <w:t>Los bienes instalados deberán estar identificados y etiquetados.</w:t>
            </w:r>
          </w:p>
          <w:p w:rsidR="000E42D8" w:rsidRPr="00BF31D0" w:rsidRDefault="000E42D8" w:rsidP="000E42D8">
            <w:pPr>
              <w:pStyle w:val="Prrafodelista"/>
              <w:ind w:left="792"/>
              <w:contextualSpacing/>
              <w:jc w:val="both"/>
              <w:rPr>
                <w:sz w:val="18"/>
                <w:szCs w:val="18"/>
                <w:lang w:val="es-BO"/>
              </w:rPr>
            </w:pPr>
            <w:r w:rsidRPr="00BF31D0">
              <w:rPr>
                <w:sz w:val="18"/>
                <w:szCs w:val="18"/>
                <w:lang w:val="es-BO"/>
              </w:rPr>
              <w:t xml:space="preserve"> </w:t>
            </w:r>
          </w:p>
          <w:p w:rsidR="000E42D8" w:rsidRPr="00BF31D0" w:rsidRDefault="000E42D8" w:rsidP="000E42D8">
            <w:pPr>
              <w:jc w:val="both"/>
              <w:rPr>
                <w:sz w:val="18"/>
                <w:szCs w:val="18"/>
                <w:lang w:val="es-BO"/>
              </w:rPr>
            </w:pPr>
            <w:r w:rsidRPr="00BF31D0">
              <w:rPr>
                <w:b/>
                <w:i/>
                <w:sz w:val="18"/>
                <w:szCs w:val="18"/>
                <w:lang w:val="es-BO"/>
              </w:rPr>
              <w:t xml:space="preserve"> (Manifestar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56"/>
        </w:trPr>
        <w:tc>
          <w:tcPr>
            <w:tcW w:w="2602" w:type="pct"/>
            <w:shd w:val="clear" w:color="auto" w:fill="auto"/>
            <w:vAlign w:val="center"/>
          </w:tcPr>
          <w:p w:rsidR="000E42D8" w:rsidRDefault="000E42D8" w:rsidP="0031602E">
            <w:pPr>
              <w:pStyle w:val="Prrafodelista"/>
              <w:numPr>
                <w:ilvl w:val="0"/>
                <w:numId w:val="36"/>
              </w:numPr>
              <w:ind w:left="639" w:hanging="639"/>
              <w:contextualSpacing/>
              <w:jc w:val="both"/>
              <w:rPr>
                <w:rFonts w:ascii="Verdana" w:hAnsi="Verdana"/>
                <w:sz w:val="18"/>
                <w:szCs w:val="18"/>
              </w:rPr>
            </w:pPr>
            <w:r w:rsidRPr="00B91039">
              <w:rPr>
                <w:rFonts w:ascii="Verdana" w:hAnsi="Verdana"/>
                <w:sz w:val="18"/>
                <w:szCs w:val="18"/>
              </w:rPr>
              <w:t xml:space="preserve">Todos los trabajos necesarios para la instalación de los </w:t>
            </w:r>
            <w:r w:rsidRPr="000E42D8">
              <w:rPr>
                <w:rFonts w:ascii="Verdana" w:hAnsi="Verdana"/>
                <w:sz w:val="18"/>
                <w:szCs w:val="18"/>
              </w:rPr>
              <w:t>bienes deberán ser cubiertos por el proveedor, incluyendo el traslado e instalación de los dos repetidores de señal que actualmente están instalados y son propiedad</w:t>
            </w:r>
            <w:r w:rsidRPr="00B91039">
              <w:rPr>
                <w:rFonts w:ascii="Verdana" w:hAnsi="Verdana"/>
                <w:sz w:val="18"/>
                <w:szCs w:val="18"/>
              </w:rPr>
              <w:t xml:space="preserve"> del BCB. Al finalizar las instalaciones, la empresa adjudicada </w:t>
            </w:r>
            <w:r w:rsidRPr="00B91039">
              <w:rPr>
                <w:rFonts w:ascii="Verdana" w:hAnsi="Verdana"/>
                <w:sz w:val="18"/>
                <w:szCs w:val="18"/>
              </w:rPr>
              <w:lastRenderedPageBreak/>
              <w:t>deberá realizar la refacción y limpieza correspondiente en los sitios afectados.</w:t>
            </w:r>
          </w:p>
          <w:p w:rsidR="000E42D8" w:rsidRPr="00B91039" w:rsidRDefault="000E42D8" w:rsidP="000E42D8">
            <w:pPr>
              <w:pStyle w:val="Prrafodelista"/>
              <w:ind w:left="360"/>
              <w:contextualSpacing/>
              <w:jc w:val="both"/>
              <w:rPr>
                <w:rFonts w:ascii="Verdana" w:hAnsi="Verdana"/>
                <w:sz w:val="18"/>
                <w:szCs w:val="18"/>
              </w:rPr>
            </w:pPr>
          </w:p>
          <w:p w:rsidR="000E42D8" w:rsidRPr="00BF31D0" w:rsidRDefault="000E42D8" w:rsidP="000E42D8">
            <w:pPr>
              <w:jc w:val="both"/>
              <w:rPr>
                <w:sz w:val="18"/>
                <w:szCs w:val="18"/>
                <w:lang w:val="es-BO"/>
              </w:rPr>
            </w:pPr>
            <w:r w:rsidRPr="00BF31D0">
              <w:rPr>
                <w:b/>
                <w:i/>
                <w:sz w:val="18"/>
                <w:szCs w:val="18"/>
                <w:lang w:val="es-BO"/>
              </w:rPr>
              <w:t>(Manifestar aceptación)</w:t>
            </w:r>
          </w:p>
        </w:tc>
        <w:tc>
          <w:tcPr>
            <w:tcW w:w="1150" w:type="pct"/>
            <w:shd w:val="clear"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56"/>
        </w:trPr>
        <w:tc>
          <w:tcPr>
            <w:tcW w:w="2602" w:type="pct"/>
            <w:vAlign w:val="center"/>
          </w:tcPr>
          <w:p w:rsidR="000E42D8" w:rsidRPr="0067783B" w:rsidRDefault="000E42D8" w:rsidP="0031602E">
            <w:pPr>
              <w:pStyle w:val="Prrafodelista"/>
              <w:numPr>
                <w:ilvl w:val="0"/>
                <w:numId w:val="36"/>
              </w:numPr>
              <w:contextualSpacing/>
              <w:jc w:val="both"/>
              <w:rPr>
                <w:rFonts w:ascii="Verdana" w:hAnsi="Verdana"/>
                <w:sz w:val="18"/>
                <w:szCs w:val="18"/>
              </w:rPr>
            </w:pPr>
            <w:r w:rsidRPr="0067783B">
              <w:rPr>
                <w:rFonts w:ascii="Verdana" w:hAnsi="Verdana"/>
                <w:sz w:val="18"/>
                <w:szCs w:val="18"/>
              </w:rPr>
              <w:t xml:space="preserve">La instalación y configuración </w:t>
            </w:r>
            <w:r>
              <w:rPr>
                <w:rFonts w:ascii="Verdana" w:hAnsi="Verdana"/>
                <w:sz w:val="18"/>
                <w:szCs w:val="18"/>
              </w:rPr>
              <w:t xml:space="preserve">de los sensores, salida de </w:t>
            </w:r>
            <w:proofErr w:type="spellStart"/>
            <w:r>
              <w:rPr>
                <w:rFonts w:ascii="Verdana" w:hAnsi="Verdana"/>
                <w:sz w:val="18"/>
                <w:szCs w:val="18"/>
              </w:rPr>
              <w:t>relays</w:t>
            </w:r>
            <w:proofErr w:type="spellEnd"/>
            <w:r>
              <w:rPr>
                <w:rFonts w:ascii="Verdana" w:hAnsi="Verdana"/>
                <w:sz w:val="18"/>
                <w:szCs w:val="18"/>
              </w:rPr>
              <w:t xml:space="preserve">, sirenas estroboscópicas, teclados, detector de audio de bóveda y botones de pánico, </w:t>
            </w:r>
            <w:r w:rsidRPr="0067783B">
              <w:rPr>
                <w:rFonts w:ascii="Verdana" w:hAnsi="Verdana"/>
                <w:sz w:val="18"/>
                <w:szCs w:val="18"/>
              </w:rPr>
              <w:t>deberá</w:t>
            </w:r>
            <w:r>
              <w:rPr>
                <w:rFonts w:ascii="Verdana" w:hAnsi="Verdana"/>
                <w:sz w:val="18"/>
                <w:szCs w:val="18"/>
              </w:rPr>
              <w:t>n</w:t>
            </w:r>
            <w:r w:rsidRPr="0067783B">
              <w:rPr>
                <w:rFonts w:ascii="Verdana" w:hAnsi="Verdana"/>
                <w:sz w:val="18"/>
                <w:szCs w:val="18"/>
              </w:rPr>
              <w:t xml:space="preserve"> contemplar los siguientes puntos:</w:t>
            </w:r>
          </w:p>
          <w:p w:rsidR="000E42D8" w:rsidRDefault="000E42D8" w:rsidP="0031602E">
            <w:pPr>
              <w:pStyle w:val="Prrafodelista"/>
              <w:numPr>
                <w:ilvl w:val="1"/>
                <w:numId w:val="59"/>
              </w:numPr>
              <w:contextualSpacing/>
              <w:jc w:val="both"/>
              <w:rPr>
                <w:rFonts w:ascii="Verdana" w:hAnsi="Verdana"/>
                <w:sz w:val="18"/>
                <w:szCs w:val="18"/>
              </w:rPr>
            </w:pPr>
            <w:r w:rsidRPr="0067783B">
              <w:rPr>
                <w:rFonts w:ascii="Verdana" w:hAnsi="Verdana"/>
                <w:sz w:val="18"/>
                <w:szCs w:val="18"/>
              </w:rPr>
              <w:t>Instalación física y configuració</w:t>
            </w:r>
            <w:r>
              <w:rPr>
                <w:rFonts w:ascii="Verdana" w:hAnsi="Verdana"/>
                <w:sz w:val="18"/>
                <w:szCs w:val="18"/>
              </w:rPr>
              <w:t>n.</w:t>
            </w:r>
          </w:p>
          <w:p w:rsidR="000E42D8" w:rsidRDefault="000E42D8" w:rsidP="0031602E">
            <w:pPr>
              <w:pStyle w:val="Prrafodelista"/>
              <w:numPr>
                <w:ilvl w:val="1"/>
                <w:numId w:val="59"/>
              </w:numPr>
              <w:contextualSpacing/>
              <w:jc w:val="both"/>
              <w:rPr>
                <w:rFonts w:ascii="Verdana" w:hAnsi="Verdana"/>
                <w:sz w:val="18"/>
                <w:szCs w:val="18"/>
              </w:rPr>
            </w:pPr>
            <w:r>
              <w:rPr>
                <w:rFonts w:ascii="Verdana" w:hAnsi="Verdana"/>
                <w:sz w:val="18"/>
                <w:szCs w:val="18"/>
              </w:rPr>
              <w:t>Instalación de los cinco repetidores de señal en diferentes pisos del edificio.</w:t>
            </w:r>
          </w:p>
          <w:p w:rsidR="000E42D8" w:rsidRPr="00B91039" w:rsidRDefault="000E42D8" w:rsidP="0031602E">
            <w:pPr>
              <w:pStyle w:val="Prrafodelista"/>
              <w:numPr>
                <w:ilvl w:val="1"/>
                <w:numId w:val="59"/>
              </w:numPr>
              <w:contextualSpacing/>
              <w:jc w:val="both"/>
              <w:rPr>
                <w:rFonts w:ascii="Verdana" w:hAnsi="Verdana"/>
                <w:sz w:val="18"/>
                <w:szCs w:val="18"/>
              </w:rPr>
            </w:pPr>
            <w:r w:rsidRPr="00B91039">
              <w:rPr>
                <w:rFonts w:ascii="Verdana" w:hAnsi="Verdana"/>
                <w:sz w:val="18"/>
                <w:szCs w:val="18"/>
              </w:rPr>
              <w:t>Se deberá instalar un programa para la administración y configuración de los bienes.</w:t>
            </w:r>
          </w:p>
          <w:p w:rsidR="000E42D8" w:rsidRPr="0067783B" w:rsidRDefault="000E42D8" w:rsidP="0031602E">
            <w:pPr>
              <w:pStyle w:val="Prrafodelista"/>
              <w:numPr>
                <w:ilvl w:val="1"/>
                <w:numId w:val="59"/>
              </w:numPr>
              <w:contextualSpacing/>
              <w:jc w:val="both"/>
              <w:rPr>
                <w:rFonts w:ascii="Verdana" w:hAnsi="Verdana"/>
                <w:sz w:val="18"/>
                <w:szCs w:val="18"/>
              </w:rPr>
            </w:pPr>
            <w:r w:rsidRPr="0067783B">
              <w:rPr>
                <w:rFonts w:ascii="Verdana" w:hAnsi="Verdana"/>
                <w:sz w:val="18"/>
                <w:szCs w:val="18"/>
              </w:rPr>
              <w:t>Configuraciones de</w:t>
            </w:r>
            <w:r>
              <w:rPr>
                <w:rFonts w:ascii="Verdana" w:hAnsi="Verdana"/>
                <w:sz w:val="18"/>
                <w:szCs w:val="18"/>
              </w:rPr>
              <w:t>l</w:t>
            </w:r>
            <w:r w:rsidRPr="0067783B">
              <w:rPr>
                <w:rFonts w:ascii="Verdana" w:hAnsi="Verdana"/>
                <w:sz w:val="18"/>
                <w:szCs w:val="18"/>
              </w:rPr>
              <w:t xml:space="preserve"> sistema y funcionamiento </w:t>
            </w:r>
            <w:r>
              <w:rPr>
                <w:rFonts w:ascii="Verdana" w:hAnsi="Verdana"/>
                <w:sz w:val="18"/>
                <w:szCs w:val="18"/>
              </w:rPr>
              <w:t xml:space="preserve">de </w:t>
            </w:r>
            <w:r w:rsidRPr="00BF31D0">
              <w:rPr>
                <w:rFonts w:ascii="Verdana" w:hAnsi="Verdana"/>
                <w:sz w:val="18"/>
                <w:szCs w:val="18"/>
              </w:rPr>
              <w:t>l</w:t>
            </w:r>
            <w:r>
              <w:rPr>
                <w:rFonts w:ascii="Verdana" w:hAnsi="Verdana"/>
                <w:sz w:val="18"/>
                <w:szCs w:val="18"/>
              </w:rPr>
              <w:t>a</w:t>
            </w:r>
            <w:r w:rsidRPr="00BF31D0">
              <w:rPr>
                <w:rFonts w:ascii="Verdana" w:hAnsi="Verdana"/>
                <w:sz w:val="18"/>
                <w:szCs w:val="18"/>
              </w:rPr>
              <w:t>s alarmas.</w:t>
            </w:r>
          </w:p>
          <w:p w:rsidR="000E42D8" w:rsidRPr="0067783B" w:rsidRDefault="000E42D8" w:rsidP="0031602E">
            <w:pPr>
              <w:pStyle w:val="Prrafodelista"/>
              <w:numPr>
                <w:ilvl w:val="1"/>
                <w:numId w:val="59"/>
              </w:numPr>
              <w:contextualSpacing/>
              <w:jc w:val="both"/>
              <w:rPr>
                <w:rFonts w:ascii="Verdana" w:hAnsi="Verdana"/>
                <w:sz w:val="18"/>
                <w:szCs w:val="18"/>
              </w:rPr>
            </w:pPr>
            <w:r>
              <w:rPr>
                <w:rFonts w:ascii="Verdana" w:hAnsi="Verdana"/>
                <w:sz w:val="18"/>
                <w:szCs w:val="18"/>
              </w:rPr>
              <w:t>Configuración de zonas.</w:t>
            </w:r>
          </w:p>
          <w:p w:rsidR="000E42D8" w:rsidRDefault="000E42D8" w:rsidP="0031602E">
            <w:pPr>
              <w:pStyle w:val="Prrafodelista"/>
              <w:numPr>
                <w:ilvl w:val="1"/>
                <w:numId w:val="59"/>
              </w:numPr>
              <w:contextualSpacing/>
              <w:jc w:val="both"/>
              <w:rPr>
                <w:rFonts w:ascii="Verdana" w:hAnsi="Verdana"/>
                <w:sz w:val="18"/>
                <w:szCs w:val="18"/>
              </w:rPr>
            </w:pPr>
            <w:r>
              <w:rPr>
                <w:rFonts w:ascii="Verdana" w:hAnsi="Verdana"/>
                <w:sz w:val="18"/>
                <w:szCs w:val="18"/>
              </w:rPr>
              <w:t>Configuración de los módulos receptor inalámbrico y repetidores.</w:t>
            </w:r>
          </w:p>
          <w:p w:rsidR="000E42D8" w:rsidRPr="0067783B" w:rsidRDefault="000E42D8" w:rsidP="0031602E">
            <w:pPr>
              <w:pStyle w:val="Prrafodelista"/>
              <w:numPr>
                <w:ilvl w:val="1"/>
                <w:numId w:val="59"/>
              </w:numPr>
              <w:contextualSpacing/>
              <w:jc w:val="both"/>
              <w:rPr>
                <w:rFonts w:ascii="Verdana" w:hAnsi="Verdana"/>
                <w:sz w:val="18"/>
                <w:szCs w:val="18"/>
              </w:rPr>
            </w:pPr>
            <w:r w:rsidRPr="0067783B">
              <w:rPr>
                <w:rFonts w:ascii="Verdana" w:hAnsi="Verdana"/>
                <w:sz w:val="18"/>
                <w:szCs w:val="18"/>
              </w:rPr>
              <w:t>Configuración de mapas de ubicaciones y monitoreo.</w:t>
            </w:r>
          </w:p>
          <w:p w:rsidR="000E42D8" w:rsidRPr="006C10D0" w:rsidRDefault="000E42D8" w:rsidP="0031602E">
            <w:pPr>
              <w:pStyle w:val="Prrafodelista"/>
              <w:numPr>
                <w:ilvl w:val="1"/>
                <w:numId w:val="59"/>
              </w:numPr>
              <w:contextualSpacing/>
              <w:jc w:val="both"/>
              <w:rPr>
                <w:rFonts w:ascii="Verdana" w:hAnsi="Verdana"/>
                <w:sz w:val="18"/>
                <w:szCs w:val="18"/>
                <w:lang w:val="es-BO"/>
              </w:rPr>
            </w:pPr>
            <w:r w:rsidRPr="0067783B">
              <w:rPr>
                <w:rFonts w:ascii="Verdana" w:hAnsi="Verdana"/>
                <w:sz w:val="18"/>
                <w:szCs w:val="18"/>
              </w:rPr>
              <w:t xml:space="preserve">Otras instalaciones o configuraciones necesarias para el buen funcionamiento de </w:t>
            </w:r>
            <w:r>
              <w:rPr>
                <w:rFonts w:ascii="Verdana" w:hAnsi="Verdana"/>
                <w:sz w:val="18"/>
                <w:szCs w:val="18"/>
              </w:rPr>
              <w:t>los bienes.</w:t>
            </w:r>
          </w:p>
          <w:p w:rsidR="000E42D8" w:rsidRPr="0067783B" w:rsidRDefault="000E42D8" w:rsidP="000E42D8">
            <w:pPr>
              <w:pStyle w:val="Prrafodelista"/>
              <w:ind w:left="792"/>
              <w:contextualSpacing/>
              <w:jc w:val="both"/>
              <w:rPr>
                <w:rFonts w:ascii="Verdana" w:hAnsi="Verdana"/>
                <w:sz w:val="18"/>
                <w:szCs w:val="18"/>
                <w:lang w:val="es-BO"/>
              </w:rPr>
            </w:pPr>
          </w:p>
          <w:p w:rsidR="000E42D8" w:rsidRDefault="000E42D8" w:rsidP="000E42D8">
            <w:pPr>
              <w:jc w:val="both"/>
              <w:rPr>
                <w:b/>
                <w:i/>
                <w:sz w:val="18"/>
                <w:szCs w:val="18"/>
              </w:rPr>
            </w:pPr>
            <w:r w:rsidRPr="0067783B">
              <w:rPr>
                <w:b/>
                <w:i/>
                <w:sz w:val="18"/>
                <w:szCs w:val="18"/>
              </w:rPr>
              <w:t>(Manifestar aceptación)</w:t>
            </w:r>
          </w:p>
          <w:p w:rsidR="000E42D8" w:rsidRPr="0067783B" w:rsidRDefault="000E42D8" w:rsidP="000E42D8">
            <w:pPr>
              <w:jc w:val="both"/>
              <w:rPr>
                <w:sz w:val="18"/>
                <w:szCs w:val="18"/>
                <w:lang w:val="es-BO"/>
              </w:rPr>
            </w:pP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56"/>
        </w:trPr>
        <w:tc>
          <w:tcPr>
            <w:tcW w:w="2602" w:type="pct"/>
            <w:vAlign w:val="center"/>
          </w:tcPr>
          <w:p w:rsidR="000E42D8" w:rsidRPr="0067783B" w:rsidRDefault="000E42D8" w:rsidP="0031602E">
            <w:pPr>
              <w:pStyle w:val="Prrafodelista"/>
              <w:numPr>
                <w:ilvl w:val="0"/>
                <w:numId w:val="36"/>
              </w:numPr>
              <w:ind w:left="639" w:hanging="639"/>
              <w:contextualSpacing/>
              <w:jc w:val="both"/>
              <w:rPr>
                <w:rFonts w:ascii="Verdana" w:hAnsi="Verdana"/>
                <w:sz w:val="18"/>
                <w:szCs w:val="18"/>
                <w:lang w:val="es-BO"/>
              </w:rPr>
            </w:pPr>
            <w:r w:rsidRPr="0067783B">
              <w:rPr>
                <w:rFonts w:ascii="Verdana" w:hAnsi="Verdana"/>
                <w:b/>
                <w:sz w:val="18"/>
                <w:szCs w:val="18"/>
                <w:lang w:val="es-BO"/>
              </w:rPr>
              <w:t>Informe de Implementación:</w:t>
            </w:r>
            <w:r w:rsidRPr="0067783B">
              <w:rPr>
                <w:rFonts w:ascii="Verdana" w:hAnsi="Verdana"/>
                <w:sz w:val="18"/>
                <w:szCs w:val="18"/>
                <w:lang w:val="es-BO"/>
              </w:rPr>
              <w:t xml:space="preserve"> </w:t>
            </w:r>
            <w:r>
              <w:rPr>
                <w:rFonts w:ascii="Verdana" w:hAnsi="Verdana"/>
                <w:sz w:val="18"/>
                <w:szCs w:val="18"/>
                <w:lang w:val="es-BO"/>
              </w:rPr>
              <w:t>El proveedor deberá presentar a la</w:t>
            </w:r>
            <w:r w:rsidRPr="0067783B">
              <w:rPr>
                <w:rFonts w:ascii="Verdana" w:hAnsi="Verdana"/>
                <w:sz w:val="18"/>
                <w:szCs w:val="18"/>
                <w:lang w:val="es-BO"/>
              </w:rPr>
              <w:t xml:space="preserve"> </w:t>
            </w:r>
            <w:r>
              <w:rPr>
                <w:rFonts w:ascii="Verdana" w:hAnsi="Verdana"/>
                <w:sz w:val="18"/>
                <w:szCs w:val="18"/>
                <w:lang w:val="es-BO"/>
              </w:rPr>
              <w:t>Comisión de recepción</w:t>
            </w:r>
            <w:r w:rsidRPr="0067783B">
              <w:rPr>
                <w:rFonts w:ascii="Verdana" w:hAnsi="Verdana"/>
                <w:sz w:val="18"/>
                <w:szCs w:val="18"/>
                <w:lang w:val="es-BO"/>
              </w:rPr>
              <w:t xml:space="preserve"> un </w:t>
            </w:r>
            <w:r w:rsidRPr="00B91039">
              <w:rPr>
                <w:rFonts w:ascii="Verdana" w:hAnsi="Verdana"/>
                <w:sz w:val="18"/>
                <w:szCs w:val="18"/>
                <w:lang w:val="es-BO"/>
              </w:rPr>
              <w:t>informe de implementación posterior a la conclusión de la instalación del sistema, considerando</w:t>
            </w:r>
            <w:r w:rsidRPr="0067783B">
              <w:rPr>
                <w:rFonts w:ascii="Verdana" w:hAnsi="Verdana"/>
                <w:sz w:val="18"/>
                <w:szCs w:val="18"/>
                <w:lang w:val="es-BO"/>
              </w:rPr>
              <w:t xml:space="preserve"> mínimamente los siguientes puntos:</w:t>
            </w:r>
          </w:p>
          <w:p w:rsidR="000E42D8" w:rsidRPr="00B91039" w:rsidRDefault="000E42D8" w:rsidP="0031602E">
            <w:pPr>
              <w:pStyle w:val="Prrafodelista"/>
              <w:numPr>
                <w:ilvl w:val="0"/>
                <w:numId w:val="37"/>
              </w:numPr>
              <w:contextualSpacing/>
              <w:jc w:val="both"/>
              <w:rPr>
                <w:rFonts w:ascii="Verdana" w:hAnsi="Verdana"/>
                <w:color w:val="000000" w:themeColor="text1"/>
                <w:sz w:val="18"/>
                <w:szCs w:val="18"/>
                <w:lang w:val="es-BO"/>
              </w:rPr>
            </w:pPr>
            <w:r w:rsidRPr="00B91039">
              <w:rPr>
                <w:rFonts w:ascii="Verdana" w:hAnsi="Verdana"/>
                <w:color w:val="000000" w:themeColor="text1"/>
                <w:sz w:val="18"/>
                <w:szCs w:val="18"/>
                <w:lang w:val="es-BO"/>
              </w:rPr>
              <w:t>Detalles de la instalación realizada, tanto en la parte de hardware, software (capturas de pantalla), cableado eléctrico y conexiones</w:t>
            </w:r>
            <w:r w:rsidRPr="00B91039">
              <w:rPr>
                <w:rFonts w:ascii="Verdana" w:hAnsi="Verdana"/>
                <w:color w:val="000000" w:themeColor="text1"/>
                <w:sz w:val="18"/>
                <w:szCs w:val="18"/>
              </w:rPr>
              <w:t>.</w:t>
            </w:r>
          </w:p>
          <w:p w:rsidR="000E42D8" w:rsidRPr="0067783B" w:rsidRDefault="000E42D8" w:rsidP="0031602E">
            <w:pPr>
              <w:pStyle w:val="Prrafodelista"/>
              <w:numPr>
                <w:ilvl w:val="0"/>
                <w:numId w:val="37"/>
              </w:numPr>
              <w:contextualSpacing/>
              <w:jc w:val="both"/>
              <w:rPr>
                <w:rFonts w:ascii="Verdana" w:hAnsi="Verdana"/>
                <w:sz w:val="18"/>
                <w:szCs w:val="18"/>
                <w:lang w:val="es-BO"/>
              </w:rPr>
            </w:pPr>
            <w:r w:rsidRPr="0067783B">
              <w:rPr>
                <w:rFonts w:ascii="Verdana" w:hAnsi="Verdana"/>
                <w:sz w:val="18"/>
                <w:szCs w:val="18"/>
                <w:lang w:val="es-BO"/>
              </w:rPr>
              <w:t>Plano digital de las ubicaciones de</w:t>
            </w:r>
            <w:r>
              <w:rPr>
                <w:rFonts w:ascii="Verdana" w:hAnsi="Verdana"/>
                <w:sz w:val="18"/>
                <w:szCs w:val="18"/>
                <w:lang w:val="es-BO"/>
              </w:rPr>
              <w:t xml:space="preserve"> los</w:t>
            </w:r>
            <w:r w:rsidRPr="0067783B">
              <w:rPr>
                <w:rFonts w:ascii="Verdana" w:hAnsi="Verdana"/>
                <w:sz w:val="18"/>
                <w:szCs w:val="18"/>
                <w:lang w:val="es-BO"/>
              </w:rPr>
              <w:t xml:space="preserve">, </w:t>
            </w:r>
            <w:r w:rsidRPr="003C29B2">
              <w:rPr>
                <w:rFonts w:ascii="Verdana" w:hAnsi="Verdana"/>
                <w:sz w:val="18"/>
                <w:szCs w:val="18"/>
                <w:lang w:val="es-BO"/>
              </w:rPr>
              <w:t xml:space="preserve">sensores, salida de </w:t>
            </w:r>
            <w:proofErr w:type="spellStart"/>
            <w:r w:rsidRPr="003C29B2">
              <w:rPr>
                <w:rFonts w:ascii="Verdana" w:hAnsi="Verdana"/>
                <w:sz w:val="18"/>
                <w:szCs w:val="18"/>
                <w:lang w:val="es-BO"/>
              </w:rPr>
              <w:t>relays</w:t>
            </w:r>
            <w:proofErr w:type="spellEnd"/>
            <w:r w:rsidRPr="003C29B2">
              <w:rPr>
                <w:rFonts w:ascii="Verdana" w:hAnsi="Verdana"/>
                <w:sz w:val="18"/>
                <w:szCs w:val="18"/>
                <w:lang w:val="es-BO"/>
              </w:rPr>
              <w:t>, sirenas estroboscópicas, teclados, detector de audio de bóveda</w:t>
            </w:r>
            <w:r>
              <w:rPr>
                <w:rFonts w:ascii="Verdana" w:hAnsi="Verdana"/>
                <w:sz w:val="18"/>
                <w:szCs w:val="18"/>
                <w:lang w:val="es-BO"/>
              </w:rPr>
              <w:t xml:space="preserve">, </w:t>
            </w:r>
            <w:r w:rsidRPr="003C29B2">
              <w:rPr>
                <w:rFonts w:ascii="Verdana" w:hAnsi="Verdana"/>
                <w:sz w:val="18"/>
                <w:szCs w:val="18"/>
                <w:lang w:val="es-BO"/>
              </w:rPr>
              <w:t xml:space="preserve">botones de pánico </w:t>
            </w:r>
            <w:r w:rsidRPr="0067783B">
              <w:rPr>
                <w:rFonts w:ascii="Verdana" w:hAnsi="Verdana"/>
                <w:sz w:val="18"/>
                <w:szCs w:val="18"/>
                <w:lang w:val="es-BO"/>
              </w:rPr>
              <w:t>y tramos de cableado de la solución instalada.</w:t>
            </w:r>
          </w:p>
          <w:p w:rsidR="000E42D8" w:rsidRDefault="000E42D8" w:rsidP="0031602E">
            <w:pPr>
              <w:pStyle w:val="Prrafodelista"/>
              <w:numPr>
                <w:ilvl w:val="0"/>
                <w:numId w:val="37"/>
              </w:numPr>
              <w:contextualSpacing/>
              <w:jc w:val="both"/>
              <w:rPr>
                <w:rFonts w:ascii="Verdana" w:hAnsi="Verdana"/>
                <w:sz w:val="18"/>
                <w:szCs w:val="18"/>
                <w:lang w:val="es-BO"/>
              </w:rPr>
            </w:pPr>
            <w:r w:rsidRPr="0067783B">
              <w:rPr>
                <w:rFonts w:ascii="Verdana" w:hAnsi="Verdana"/>
                <w:sz w:val="18"/>
                <w:szCs w:val="18"/>
                <w:lang w:val="es-BO"/>
              </w:rPr>
              <w:t>Hojas técnicas y manuales.</w:t>
            </w:r>
          </w:p>
          <w:p w:rsidR="000E42D8" w:rsidRPr="0067783B" w:rsidRDefault="000E42D8" w:rsidP="000E42D8">
            <w:pPr>
              <w:pStyle w:val="Prrafodelista"/>
              <w:contextualSpacing/>
              <w:jc w:val="both"/>
              <w:rPr>
                <w:rFonts w:ascii="Verdana" w:hAnsi="Verdana"/>
                <w:sz w:val="18"/>
                <w:szCs w:val="18"/>
                <w:lang w:val="es-BO"/>
              </w:rPr>
            </w:pPr>
          </w:p>
          <w:p w:rsidR="000E42D8" w:rsidRDefault="000E42D8" w:rsidP="000E42D8">
            <w:pPr>
              <w:jc w:val="both"/>
              <w:rPr>
                <w:b/>
                <w:i/>
                <w:sz w:val="18"/>
                <w:szCs w:val="18"/>
                <w:lang w:val="es-BO"/>
              </w:rPr>
            </w:pPr>
            <w:r w:rsidRPr="0067783B">
              <w:rPr>
                <w:b/>
                <w:i/>
                <w:sz w:val="18"/>
                <w:szCs w:val="18"/>
                <w:lang w:val="es-BO"/>
              </w:rPr>
              <w:t xml:space="preserve"> (Manifestar aceptación)</w:t>
            </w:r>
          </w:p>
          <w:p w:rsidR="000E42D8" w:rsidRPr="0067783B" w:rsidRDefault="000E42D8" w:rsidP="000E42D8">
            <w:pPr>
              <w:jc w:val="both"/>
              <w:rPr>
                <w:sz w:val="18"/>
                <w:szCs w:val="18"/>
                <w:lang w:val="es-BO"/>
              </w:rPr>
            </w:pP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5000" w:type="pct"/>
            <w:gridSpan w:val="5"/>
            <w:shd w:val="clear" w:color="auto" w:fill="17365D" w:themeFill="text2" w:themeFillShade="BF"/>
            <w:vAlign w:val="center"/>
          </w:tcPr>
          <w:p w:rsidR="000E42D8" w:rsidRPr="0067783B" w:rsidRDefault="000E42D8" w:rsidP="0031602E">
            <w:pPr>
              <w:pStyle w:val="Prrafodelista"/>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bCs/>
                <w:sz w:val="18"/>
                <w:szCs w:val="18"/>
                <w:lang w:val="es-BO"/>
              </w:rPr>
            </w:pPr>
            <w:r>
              <w:rPr>
                <w:rFonts w:ascii="Verdana" w:hAnsi="Verdana"/>
                <w:b/>
                <w:bCs/>
                <w:sz w:val="18"/>
                <w:szCs w:val="18"/>
                <w:lang w:val="es-BO"/>
              </w:rPr>
              <w:t>III. CONDICIONES ADMINISTRATIVAS</w:t>
            </w:r>
          </w:p>
        </w:tc>
      </w:tr>
      <w:tr w:rsidR="000E42D8" w:rsidRPr="0067783B" w:rsidTr="000E42D8">
        <w:trPr>
          <w:trHeight w:val="283"/>
        </w:trPr>
        <w:tc>
          <w:tcPr>
            <w:tcW w:w="5000" w:type="pct"/>
            <w:gridSpan w:val="5"/>
            <w:shd w:val="clear" w:color="auto" w:fill="17365D" w:themeFill="text2" w:themeFillShade="BF"/>
            <w:vAlign w:val="center"/>
          </w:tcPr>
          <w:p w:rsidR="000E42D8" w:rsidRPr="008F50A3" w:rsidRDefault="000E42D8" w:rsidP="0031602E">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bCs/>
                <w:sz w:val="18"/>
                <w:szCs w:val="18"/>
                <w:lang w:val="es-BO"/>
              </w:rPr>
            </w:pPr>
            <w:r>
              <w:rPr>
                <w:rFonts w:ascii="Verdana" w:hAnsi="Verdana"/>
                <w:b/>
                <w:bCs/>
                <w:sz w:val="18"/>
                <w:szCs w:val="18"/>
                <w:lang w:val="es-BO"/>
              </w:rPr>
              <w:t xml:space="preserve"> </w:t>
            </w:r>
            <w:r w:rsidRPr="008F50A3">
              <w:rPr>
                <w:rFonts w:ascii="Verdana" w:hAnsi="Verdana"/>
                <w:b/>
                <w:bCs/>
                <w:sz w:val="18"/>
                <w:szCs w:val="18"/>
                <w:lang w:val="es-BO"/>
              </w:rPr>
              <w:t>EXPERIENCIA DE LA EMPRESA PROPONENTE</w:t>
            </w:r>
          </w:p>
        </w:tc>
      </w:tr>
      <w:tr w:rsidR="000E42D8" w:rsidRPr="0067783B" w:rsidTr="000E42D8">
        <w:trPr>
          <w:trHeight w:val="693"/>
        </w:trPr>
        <w:tc>
          <w:tcPr>
            <w:tcW w:w="2602" w:type="pct"/>
            <w:vAlign w:val="center"/>
          </w:tcPr>
          <w:p w:rsidR="000E42D8" w:rsidRPr="00561D4C" w:rsidRDefault="000E42D8" w:rsidP="0031602E">
            <w:pPr>
              <w:pStyle w:val="Prrafodelista"/>
              <w:numPr>
                <w:ilvl w:val="0"/>
                <w:numId w:val="45"/>
              </w:numPr>
              <w:ind w:left="356" w:right="72" w:hanging="356"/>
              <w:jc w:val="both"/>
              <w:rPr>
                <w:rFonts w:ascii="Verdana" w:hAnsi="Verdana" w:cs="Arial"/>
                <w:sz w:val="18"/>
                <w:szCs w:val="18"/>
                <w:lang w:val="es-BO"/>
              </w:rPr>
            </w:pPr>
            <w:r w:rsidRPr="00561D4C">
              <w:rPr>
                <w:rFonts w:ascii="Verdana" w:hAnsi="Verdana" w:cs="Arial"/>
                <w:b/>
                <w:sz w:val="18"/>
                <w:szCs w:val="18"/>
                <w:lang w:val="es-BO"/>
              </w:rPr>
              <w:t>Experiencia de la empresa:</w:t>
            </w:r>
            <w:r w:rsidRPr="00561D4C">
              <w:rPr>
                <w:rFonts w:ascii="Verdana" w:hAnsi="Verdana" w:cs="Arial"/>
                <w:sz w:val="18"/>
                <w:szCs w:val="18"/>
                <w:lang w:val="es-BO"/>
              </w:rPr>
              <w:t xml:space="preserve"> </w:t>
            </w:r>
            <w:r>
              <w:rPr>
                <w:rFonts w:ascii="Verdana" w:hAnsi="Verdana" w:cs="Arial"/>
                <w:sz w:val="18"/>
                <w:szCs w:val="18"/>
                <w:lang w:val="es-BO"/>
              </w:rPr>
              <w:t>D</w:t>
            </w:r>
            <w:r w:rsidRPr="00561D4C">
              <w:rPr>
                <w:rFonts w:ascii="Verdana" w:hAnsi="Verdana" w:cs="Arial"/>
                <w:sz w:val="18"/>
                <w:szCs w:val="18"/>
                <w:lang w:val="es-BO"/>
              </w:rPr>
              <w:t xml:space="preserve">eberá </w:t>
            </w:r>
            <w:r>
              <w:rPr>
                <w:rFonts w:ascii="Verdana" w:hAnsi="Verdana" w:cs="Arial"/>
                <w:sz w:val="18"/>
                <w:szCs w:val="18"/>
                <w:lang w:val="es-BO"/>
              </w:rPr>
              <w:t>haber realizado al menos una (1) provisión y/o instalación</w:t>
            </w:r>
            <w:r w:rsidRPr="00561D4C">
              <w:rPr>
                <w:rFonts w:ascii="Verdana" w:hAnsi="Verdana" w:cs="Arial"/>
                <w:sz w:val="18"/>
                <w:szCs w:val="18"/>
                <w:lang w:val="es-BO"/>
              </w:rPr>
              <w:t xml:space="preserve"> de </w:t>
            </w:r>
            <w:r>
              <w:rPr>
                <w:rFonts w:ascii="Verdana" w:hAnsi="Verdana" w:cs="Arial"/>
                <w:sz w:val="18"/>
                <w:szCs w:val="18"/>
                <w:lang w:val="es-BO"/>
              </w:rPr>
              <w:t>alarmas</w:t>
            </w:r>
            <w:r w:rsidRPr="00561D4C">
              <w:rPr>
                <w:rFonts w:ascii="Verdana" w:hAnsi="Verdana" w:cs="Arial"/>
                <w:sz w:val="18"/>
                <w:szCs w:val="18"/>
                <w:lang w:val="es-BO"/>
              </w:rPr>
              <w:t xml:space="preserve"> y/o</w:t>
            </w:r>
            <w:r>
              <w:rPr>
                <w:rFonts w:ascii="Verdana" w:hAnsi="Verdana" w:cs="Arial"/>
                <w:sz w:val="18"/>
                <w:szCs w:val="18"/>
                <w:lang w:val="es-BO"/>
              </w:rPr>
              <w:t xml:space="preserve"> Sistemas de Seguridad electrónica y/o cámaras de Video Vigilancia y/o</w:t>
            </w:r>
            <w:r w:rsidRPr="00561D4C">
              <w:rPr>
                <w:rFonts w:ascii="Verdana" w:hAnsi="Verdana" w:cs="Arial"/>
                <w:sz w:val="18"/>
                <w:szCs w:val="18"/>
                <w:lang w:val="es-BO"/>
              </w:rPr>
              <w:t xml:space="preserve"> </w:t>
            </w:r>
            <w:r>
              <w:rPr>
                <w:rFonts w:ascii="Verdana" w:hAnsi="Verdana" w:cs="Arial"/>
                <w:sz w:val="18"/>
                <w:szCs w:val="18"/>
                <w:lang w:val="es-BO"/>
              </w:rPr>
              <w:t xml:space="preserve">haber realizado </w:t>
            </w:r>
            <w:r w:rsidRPr="00561D4C">
              <w:rPr>
                <w:rFonts w:ascii="Verdana" w:hAnsi="Verdana" w:cs="Arial"/>
                <w:sz w:val="18"/>
                <w:szCs w:val="18"/>
                <w:lang w:val="es-BO"/>
              </w:rPr>
              <w:t xml:space="preserve">mantenimiento de </w:t>
            </w:r>
            <w:r>
              <w:rPr>
                <w:rFonts w:ascii="Verdana" w:hAnsi="Verdana" w:cs="Arial"/>
                <w:sz w:val="18"/>
                <w:szCs w:val="18"/>
                <w:lang w:val="es-BO"/>
              </w:rPr>
              <w:t>alarmas y/o mantenimiento de cámaras de video vigilancia.</w:t>
            </w:r>
          </w:p>
          <w:p w:rsidR="000E42D8" w:rsidRPr="00561D4C" w:rsidRDefault="000E42D8" w:rsidP="000E42D8">
            <w:pPr>
              <w:ind w:left="356" w:right="72" w:hanging="356"/>
              <w:jc w:val="both"/>
              <w:rPr>
                <w:rFonts w:cs="Arial"/>
                <w:sz w:val="18"/>
                <w:szCs w:val="18"/>
                <w:lang w:val="es-BO"/>
              </w:rPr>
            </w:pPr>
          </w:p>
          <w:p w:rsidR="000E42D8" w:rsidRPr="00561D4C" w:rsidRDefault="000E42D8" w:rsidP="000E42D8">
            <w:pPr>
              <w:ind w:left="356" w:right="72"/>
              <w:jc w:val="both"/>
              <w:rPr>
                <w:rFonts w:cs="Arial"/>
                <w:sz w:val="18"/>
                <w:szCs w:val="18"/>
                <w:lang w:val="es-BO"/>
              </w:rPr>
            </w:pPr>
            <w:r>
              <w:rPr>
                <w:rFonts w:cs="Arial"/>
                <w:sz w:val="18"/>
                <w:szCs w:val="18"/>
                <w:lang w:val="es-BO"/>
              </w:rPr>
              <w:t xml:space="preserve">Se </w:t>
            </w:r>
            <w:r w:rsidRPr="00561D4C">
              <w:rPr>
                <w:rFonts w:cs="Arial"/>
                <w:sz w:val="18"/>
                <w:szCs w:val="18"/>
                <w:lang w:val="es-BO"/>
              </w:rPr>
              <w:t>aceptará como documentación de respaldo de la experiencia solicitada cualquiera de los siguientes documentos:</w:t>
            </w:r>
          </w:p>
          <w:p w:rsidR="000E42D8" w:rsidRPr="00561D4C" w:rsidRDefault="000E42D8" w:rsidP="000E42D8">
            <w:pPr>
              <w:ind w:left="356" w:right="72" w:hanging="356"/>
              <w:jc w:val="both"/>
              <w:rPr>
                <w:rFonts w:cs="Arial"/>
                <w:sz w:val="18"/>
                <w:szCs w:val="18"/>
                <w:lang w:val="es-BO"/>
              </w:rPr>
            </w:pPr>
          </w:p>
          <w:p w:rsidR="000E42D8" w:rsidRPr="00561D4C" w:rsidRDefault="000E42D8" w:rsidP="0031602E">
            <w:pPr>
              <w:pStyle w:val="Prrafodelista"/>
              <w:numPr>
                <w:ilvl w:val="0"/>
                <w:numId w:val="44"/>
              </w:numPr>
              <w:contextualSpacing/>
              <w:jc w:val="both"/>
              <w:rPr>
                <w:rFonts w:ascii="Verdana" w:hAnsi="Verdana" w:cs="Arial"/>
                <w:color w:val="000000"/>
                <w:sz w:val="18"/>
                <w:szCs w:val="18"/>
              </w:rPr>
            </w:pPr>
            <w:r w:rsidRPr="00561D4C">
              <w:rPr>
                <w:rFonts w:ascii="Verdana" w:hAnsi="Verdana" w:cs="Arial"/>
                <w:color w:val="000000"/>
                <w:sz w:val="18"/>
                <w:szCs w:val="18"/>
              </w:rPr>
              <w:t>Certificados de conformidad</w:t>
            </w:r>
            <w:r>
              <w:rPr>
                <w:rFonts w:ascii="Verdana" w:hAnsi="Verdana" w:cs="Arial"/>
                <w:color w:val="000000"/>
                <w:sz w:val="18"/>
                <w:szCs w:val="18"/>
              </w:rPr>
              <w:t>.</w:t>
            </w:r>
          </w:p>
          <w:p w:rsidR="000E42D8" w:rsidRPr="00561D4C" w:rsidRDefault="000E42D8" w:rsidP="0031602E">
            <w:pPr>
              <w:pStyle w:val="Prrafodelista"/>
              <w:numPr>
                <w:ilvl w:val="0"/>
                <w:numId w:val="44"/>
              </w:numPr>
              <w:contextualSpacing/>
              <w:jc w:val="both"/>
              <w:rPr>
                <w:rFonts w:ascii="Verdana" w:hAnsi="Verdana" w:cs="Arial"/>
                <w:color w:val="000000"/>
                <w:sz w:val="18"/>
                <w:szCs w:val="18"/>
              </w:rPr>
            </w:pPr>
            <w:r w:rsidRPr="00561D4C">
              <w:rPr>
                <w:rFonts w:ascii="Verdana" w:hAnsi="Verdana" w:cs="Arial"/>
                <w:color w:val="000000"/>
                <w:sz w:val="18"/>
                <w:szCs w:val="18"/>
              </w:rPr>
              <w:t>Certificados de cumplimiento de contrato.</w:t>
            </w:r>
          </w:p>
          <w:p w:rsidR="000E42D8" w:rsidRPr="00561D4C" w:rsidRDefault="000E42D8" w:rsidP="0031602E">
            <w:pPr>
              <w:pStyle w:val="Prrafodelista"/>
              <w:numPr>
                <w:ilvl w:val="0"/>
                <w:numId w:val="44"/>
              </w:numPr>
              <w:contextualSpacing/>
              <w:jc w:val="both"/>
              <w:rPr>
                <w:rFonts w:ascii="Verdana" w:hAnsi="Verdana" w:cs="Arial"/>
                <w:color w:val="000000"/>
                <w:sz w:val="18"/>
                <w:szCs w:val="18"/>
              </w:rPr>
            </w:pPr>
            <w:r w:rsidRPr="00561D4C">
              <w:rPr>
                <w:rFonts w:ascii="Verdana" w:hAnsi="Verdana" w:cs="Arial"/>
                <w:color w:val="000000"/>
                <w:sz w:val="18"/>
                <w:szCs w:val="18"/>
              </w:rPr>
              <w:t>Actas de conformidad o Informes de Conformidad.</w:t>
            </w:r>
          </w:p>
          <w:p w:rsidR="000E42D8" w:rsidRPr="00561D4C" w:rsidRDefault="000E42D8" w:rsidP="0031602E">
            <w:pPr>
              <w:pStyle w:val="Prrafodelista"/>
              <w:numPr>
                <w:ilvl w:val="0"/>
                <w:numId w:val="44"/>
              </w:numPr>
              <w:contextualSpacing/>
              <w:jc w:val="both"/>
              <w:rPr>
                <w:rFonts w:ascii="Verdana" w:hAnsi="Verdana" w:cs="Arial"/>
                <w:color w:val="000000"/>
                <w:sz w:val="18"/>
                <w:szCs w:val="18"/>
              </w:rPr>
            </w:pPr>
            <w:r w:rsidRPr="00561D4C">
              <w:rPr>
                <w:rFonts w:ascii="Verdana" w:hAnsi="Verdana" w:cs="Arial"/>
                <w:color w:val="000000"/>
                <w:sz w:val="18"/>
                <w:szCs w:val="18"/>
              </w:rPr>
              <w:t>Actas de Recepción Definitiva o Acta de Recepción.</w:t>
            </w:r>
          </w:p>
          <w:p w:rsidR="000E42D8" w:rsidRPr="00561D4C" w:rsidRDefault="000E42D8" w:rsidP="0031602E">
            <w:pPr>
              <w:pStyle w:val="Prrafodelista"/>
              <w:numPr>
                <w:ilvl w:val="0"/>
                <w:numId w:val="44"/>
              </w:numPr>
              <w:contextualSpacing/>
              <w:jc w:val="both"/>
              <w:rPr>
                <w:rFonts w:ascii="Verdana" w:hAnsi="Verdana" w:cs="Arial"/>
                <w:sz w:val="18"/>
                <w:szCs w:val="18"/>
              </w:rPr>
            </w:pPr>
            <w:r w:rsidRPr="00561D4C">
              <w:rPr>
                <w:rFonts w:ascii="Verdana" w:hAnsi="Verdana" w:cs="Arial"/>
                <w:sz w:val="18"/>
                <w:szCs w:val="18"/>
              </w:rPr>
              <w:t>Actas de entrega final o Actas de entrega.</w:t>
            </w:r>
          </w:p>
          <w:p w:rsidR="000E42D8" w:rsidRPr="00561D4C" w:rsidRDefault="000E42D8" w:rsidP="0031602E">
            <w:pPr>
              <w:pStyle w:val="Prrafodelista"/>
              <w:numPr>
                <w:ilvl w:val="0"/>
                <w:numId w:val="44"/>
              </w:numPr>
              <w:contextualSpacing/>
              <w:jc w:val="both"/>
              <w:rPr>
                <w:rFonts w:ascii="Verdana" w:hAnsi="Verdana" w:cs="Arial"/>
                <w:color w:val="000000"/>
                <w:sz w:val="18"/>
                <w:szCs w:val="18"/>
                <w:lang w:val="es-BO"/>
              </w:rPr>
            </w:pPr>
            <w:r w:rsidRPr="00561D4C">
              <w:rPr>
                <w:rFonts w:ascii="Verdana" w:hAnsi="Verdana" w:cs="Arial"/>
                <w:color w:val="000000"/>
                <w:sz w:val="18"/>
                <w:szCs w:val="18"/>
                <w:lang w:val="es-BO"/>
              </w:rPr>
              <w:t>Órdenes de Compra o Contratos con su respectiva documentación conformidad de Entrega.</w:t>
            </w:r>
          </w:p>
          <w:p w:rsidR="000E42D8" w:rsidRPr="00561D4C" w:rsidRDefault="000E42D8" w:rsidP="0031602E">
            <w:pPr>
              <w:pStyle w:val="Prrafodelista"/>
              <w:numPr>
                <w:ilvl w:val="0"/>
                <w:numId w:val="44"/>
              </w:numPr>
              <w:rPr>
                <w:rFonts w:ascii="Verdana" w:hAnsi="Verdana" w:cs="Arial"/>
                <w:color w:val="000000"/>
                <w:sz w:val="18"/>
                <w:szCs w:val="18"/>
                <w:lang w:val="es-BO"/>
              </w:rPr>
            </w:pPr>
            <w:r w:rsidRPr="00561D4C">
              <w:rPr>
                <w:rFonts w:ascii="Verdana" w:hAnsi="Verdana" w:cs="Arial"/>
                <w:color w:val="000000"/>
                <w:sz w:val="18"/>
                <w:szCs w:val="18"/>
                <w:lang w:val="es-BO"/>
              </w:rPr>
              <w:t>Formulario 500 SICOES (Recepción de Bienes y Servicio).</w:t>
            </w:r>
          </w:p>
          <w:p w:rsidR="000E42D8" w:rsidRPr="00561D4C" w:rsidRDefault="000E42D8" w:rsidP="000E42D8">
            <w:pPr>
              <w:pStyle w:val="Prrafodelista"/>
              <w:ind w:left="356" w:hanging="356"/>
              <w:contextualSpacing/>
              <w:jc w:val="both"/>
              <w:rPr>
                <w:rFonts w:ascii="Verdana" w:hAnsi="Verdana" w:cs="Arial"/>
                <w:color w:val="000000"/>
                <w:sz w:val="18"/>
                <w:szCs w:val="18"/>
                <w:lang w:val="es-BO"/>
              </w:rPr>
            </w:pPr>
          </w:p>
          <w:p w:rsidR="000E42D8" w:rsidRPr="005054AE" w:rsidRDefault="000E42D8" w:rsidP="000E42D8">
            <w:pPr>
              <w:ind w:right="72"/>
              <w:contextualSpacing/>
              <w:jc w:val="both"/>
              <w:rPr>
                <w:rFonts w:cs="Arial"/>
                <w:sz w:val="18"/>
                <w:szCs w:val="18"/>
                <w:lang w:val="es-BO"/>
              </w:rPr>
            </w:pPr>
            <w:r w:rsidRPr="005054AE">
              <w:rPr>
                <w:rFonts w:cs="Arial"/>
                <w:sz w:val="18"/>
                <w:szCs w:val="18"/>
                <w:lang w:val="es-BO"/>
              </w:rPr>
              <w:t>Debiendo adjuntar a su propuesta los documentos de respaldo escaneada.</w:t>
            </w:r>
          </w:p>
          <w:p w:rsidR="000E42D8" w:rsidRPr="005054AE" w:rsidRDefault="000E42D8" w:rsidP="000E42D8">
            <w:pPr>
              <w:ind w:right="72"/>
              <w:contextualSpacing/>
              <w:jc w:val="both"/>
              <w:rPr>
                <w:rFonts w:cs="Arial"/>
                <w:sz w:val="18"/>
                <w:szCs w:val="18"/>
                <w:lang w:val="es-BO"/>
              </w:rPr>
            </w:pPr>
          </w:p>
          <w:p w:rsidR="000E42D8" w:rsidRPr="00561D4C" w:rsidRDefault="000E42D8" w:rsidP="000E42D8">
            <w:pPr>
              <w:ind w:right="72"/>
              <w:contextualSpacing/>
              <w:jc w:val="both"/>
              <w:rPr>
                <w:rFonts w:cs="Arial"/>
                <w:sz w:val="18"/>
                <w:szCs w:val="18"/>
                <w:lang w:val="es-BO"/>
              </w:rPr>
            </w:pPr>
            <w:r w:rsidRPr="005054AE">
              <w:rPr>
                <w:rFonts w:cs="Arial"/>
                <w:sz w:val="18"/>
                <w:szCs w:val="18"/>
                <w:lang w:val="es-BO"/>
              </w:rPr>
              <w:t>El BCB se reserva el derecho de realizar las verificaciones.</w:t>
            </w:r>
          </w:p>
          <w:p w:rsidR="000E42D8" w:rsidRPr="00561D4C" w:rsidRDefault="000E42D8" w:rsidP="000E42D8">
            <w:pPr>
              <w:ind w:left="356" w:right="72" w:hanging="356"/>
              <w:contextualSpacing/>
              <w:rPr>
                <w:rFonts w:cs="Arial"/>
                <w:sz w:val="18"/>
                <w:szCs w:val="18"/>
                <w:lang w:val="es-BO"/>
              </w:rPr>
            </w:pPr>
          </w:p>
          <w:p w:rsidR="000E42D8" w:rsidRPr="0067783B" w:rsidRDefault="000E42D8" w:rsidP="000E42D8">
            <w:pPr>
              <w:ind w:left="356" w:right="72" w:hanging="356"/>
              <w:contextualSpacing/>
              <w:rPr>
                <w:b/>
                <w:i/>
                <w:sz w:val="18"/>
                <w:szCs w:val="18"/>
                <w:lang w:val="es-BO"/>
              </w:rPr>
            </w:pPr>
            <w:r w:rsidRPr="00561D4C">
              <w:rPr>
                <w:rFonts w:cs="Arial"/>
                <w:b/>
                <w:sz w:val="18"/>
                <w:szCs w:val="18"/>
                <w:lang w:val="es-BO"/>
              </w:rPr>
              <w:t>(Mani</w:t>
            </w:r>
            <w:r>
              <w:rPr>
                <w:rFonts w:cs="Arial"/>
                <w:b/>
                <w:sz w:val="18"/>
                <w:szCs w:val="18"/>
                <w:lang w:val="es-BO"/>
              </w:rPr>
              <w:t xml:space="preserve">festar aceptación y adjuntar lo </w:t>
            </w:r>
            <w:r w:rsidRPr="00561D4C">
              <w:rPr>
                <w:rFonts w:cs="Arial"/>
                <w:b/>
                <w:sz w:val="18"/>
                <w:szCs w:val="18"/>
                <w:lang w:val="es-BO"/>
              </w:rPr>
              <w:t>requerido en copia escaneada)</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p w:rsidR="000E42D8" w:rsidRPr="0067783B" w:rsidRDefault="000E42D8" w:rsidP="000E42D8">
            <w:pPr>
              <w:rPr>
                <w:sz w:val="18"/>
                <w:szCs w:val="18"/>
                <w:lang w:val="es-BO"/>
              </w:rPr>
            </w:pPr>
          </w:p>
          <w:p w:rsidR="000E42D8" w:rsidRPr="0067783B" w:rsidRDefault="000E42D8" w:rsidP="000E42D8">
            <w:pPr>
              <w:rPr>
                <w:sz w:val="18"/>
                <w:szCs w:val="18"/>
                <w:lang w:val="es-BO"/>
              </w:rPr>
            </w:pPr>
          </w:p>
          <w:p w:rsidR="000E42D8" w:rsidRPr="0067783B" w:rsidRDefault="000E42D8" w:rsidP="000E42D8">
            <w:pPr>
              <w:rPr>
                <w:sz w:val="18"/>
                <w:szCs w:val="18"/>
                <w:lang w:val="es-BO"/>
              </w:rPr>
            </w:pPr>
          </w:p>
          <w:p w:rsidR="000E42D8" w:rsidRPr="0067783B" w:rsidRDefault="000E42D8" w:rsidP="000E42D8">
            <w:pPr>
              <w:rPr>
                <w:sz w:val="18"/>
                <w:szCs w:val="18"/>
                <w:lang w:val="es-BO"/>
              </w:rPr>
            </w:pPr>
          </w:p>
          <w:p w:rsidR="000E42D8" w:rsidRPr="0067783B" w:rsidRDefault="000E42D8" w:rsidP="000E42D8">
            <w:pPr>
              <w:rPr>
                <w:sz w:val="18"/>
                <w:szCs w:val="18"/>
                <w:lang w:val="es-BO"/>
              </w:rPr>
            </w:pPr>
          </w:p>
          <w:p w:rsidR="000E42D8" w:rsidRPr="0067783B" w:rsidRDefault="000E42D8" w:rsidP="000E42D8">
            <w:pPr>
              <w:rPr>
                <w:sz w:val="18"/>
                <w:szCs w:val="18"/>
                <w:lang w:val="es-BO"/>
              </w:rPr>
            </w:pPr>
          </w:p>
          <w:p w:rsidR="000E42D8" w:rsidRPr="0067783B" w:rsidRDefault="000E42D8" w:rsidP="000E42D8">
            <w:pPr>
              <w:rPr>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1"/>
        </w:trPr>
        <w:tc>
          <w:tcPr>
            <w:tcW w:w="5000" w:type="pct"/>
            <w:gridSpan w:val="5"/>
            <w:shd w:val="clear" w:color="auto" w:fill="17365D" w:themeFill="text2" w:themeFillShade="BF"/>
            <w:vAlign w:val="center"/>
          </w:tcPr>
          <w:p w:rsidR="000E42D8" w:rsidRPr="0067783B" w:rsidRDefault="000E42D8" w:rsidP="0031602E">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bCs/>
                <w:iCs/>
                <w:sz w:val="18"/>
                <w:szCs w:val="18"/>
                <w:lang w:val="es-BO"/>
              </w:rPr>
            </w:pPr>
            <w:r>
              <w:rPr>
                <w:rFonts w:ascii="Verdana" w:hAnsi="Verdana"/>
                <w:b/>
                <w:bCs/>
                <w:iCs/>
                <w:sz w:val="18"/>
                <w:szCs w:val="18"/>
                <w:lang w:val="es-BO"/>
              </w:rPr>
              <w:t xml:space="preserve"> </w:t>
            </w:r>
            <w:r w:rsidRPr="0067783B">
              <w:rPr>
                <w:rFonts w:ascii="Verdana" w:hAnsi="Verdana"/>
                <w:b/>
                <w:bCs/>
                <w:iCs/>
                <w:sz w:val="18"/>
                <w:szCs w:val="18"/>
                <w:lang w:val="es-BO"/>
              </w:rPr>
              <w:t>PLAZO DE ENTREGA</w:t>
            </w:r>
          </w:p>
        </w:tc>
      </w:tr>
      <w:tr w:rsidR="000E42D8" w:rsidRPr="0067783B" w:rsidTr="000E42D8">
        <w:trPr>
          <w:trHeight w:val="283"/>
        </w:trPr>
        <w:tc>
          <w:tcPr>
            <w:tcW w:w="2602" w:type="pct"/>
            <w:vAlign w:val="center"/>
          </w:tcPr>
          <w:p w:rsidR="000E42D8" w:rsidRDefault="000E42D8" w:rsidP="000E42D8">
            <w:pPr>
              <w:jc w:val="both"/>
              <w:rPr>
                <w:sz w:val="18"/>
                <w:szCs w:val="18"/>
                <w:lang w:val="es-BO"/>
              </w:rPr>
            </w:pPr>
            <w:r w:rsidRPr="00017C40">
              <w:rPr>
                <w:sz w:val="18"/>
                <w:szCs w:val="18"/>
                <w:lang w:val="es-BO"/>
              </w:rPr>
              <w:t xml:space="preserve">El plazo </w:t>
            </w:r>
            <w:r>
              <w:rPr>
                <w:sz w:val="18"/>
                <w:szCs w:val="18"/>
                <w:lang w:val="es-BO"/>
              </w:rPr>
              <w:t xml:space="preserve">total de la provisión e instalación de los bienes será </w:t>
            </w:r>
            <w:r w:rsidRPr="00017C40">
              <w:rPr>
                <w:sz w:val="18"/>
                <w:szCs w:val="18"/>
                <w:lang w:val="es-BO"/>
              </w:rPr>
              <w:t xml:space="preserve">de </w:t>
            </w:r>
            <w:r>
              <w:rPr>
                <w:sz w:val="18"/>
                <w:szCs w:val="18"/>
                <w:lang w:val="es-BO"/>
              </w:rPr>
              <w:t xml:space="preserve">trece </w:t>
            </w:r>
            <w:r w:rsidRPr="004C0CDB">
              <w:rPr>
                <w:sz w:val="18"/>
                <w:szCs w:val="18"/>
                <w:lang w:val="es-BO"/>
              </w:rPr>
              <w:t>(1</w:t>
            </w:r>
            <w:r>
              <w:rPr>
                <w:sz w:val="18"/>
                <w:szCs w:val="18"/>
                <w:lang w:val="es-BO"/>
              </w:rPr>
              <w:t>3</w:t>
            </w:r>
            <w:r w:rsidRPr="004C0CDB">
              <w:rPr>
                <w:sz w:val="18"/>
                <w:szCs w:val="18"/>
                <w:lang w:val="es-BO"/>
              </w:rPr>
              <w:t>)</w:t>
            </w:r>
            <w:r w:rsidRPr="009E24E1">
              <w:rPr>
                <w:sz w:val="18"/>
                <w:szCs w:val="18"/>
                <w:lang w:val="es-BO"/>
              </w:rPr>
              <w:t xml:space="preserve"> días calendario,</w:t>
            </w:r>
            <w:r w:rsidRPr="00017C40">
              <w:rPr>
                <w:sz w:val="18"/>
                <w:szCs w:val="18"/>
                <w:lang w:val="es-BO"/>
              </w:rPr>
              <w:t xml:space="preserve"> computado a partir </w:t>
            </w:r>
            <w:r>
              <w:rPr>
                <w:sz w:val="18"/>
                <w:szCs w:val="18"/>
                <w:lang w:val="es-BO"/>
              </w:rPr>
              <w:t>de la de</w:t>
            </w:r>
            <w:r w:rsidRPr="00017C40">
              <w:rPr>
                <w:sz w:val="18"/>
                <w:szCs w:val="18"/>
                <w:lang w:val="es-BO"/>
              </w:rPr>
              <w:t xml:space="preserve"> suscripción de</w:t>
            </w:r>
            <w:r>
              <w:rPr>
                <w:sz w:val="18"/>
                <w:szCs w:val="18"/>
                <w:lang w:val="es-BO"/>
              </w:rPr>
              <w:t xml:space="preserve"> la Orden de Compra. </w:t>
            </w:r>
          </w:p>
          <w:p w:rsidR="000E42D8" w:rsidRDefault="000E42D8" w:rsidP="000E42D8">
            <w:pPr>
              <w:jc w:val="both"/>
              <w:rPr>
                <w:sz w:val="18"/>
                <w:szCs w:val="18"/>
                <w:lang w:val="es-BO"/>
              </w:rPr>
            </w:pPr>
          </w:p>
          <w:p w:rsidR="000E42D8" w:rsidRPr="00107191" w:rsidRDefault="000E42D8" w:rsidP="000E42D8">
            <w:pPr>
              <w:jc w:val="both"/>
              <w:rPr>
                <w:b/>
                <w:sz w:val="18"/>
                <w:szCs w:val="18"/>
                <w:u w:val="single"/>
                <w:lang w:val="es-BO"/>
              </w:rPr>
            </w:pPr>
            <w:r w:rsidRPr="00107191">
              <w:rPr>
                <w:b/>
                <w:sz w:val="18"/>
                <w:szCs w:val="18"/>
                <w:u w:val="single"/>
                <w:lang w:val="es-BO"/>
              </w:rPr>
              <w:t xml:space="preserve">Provisión de los bienes </w:t>
            </w:r>
          </w:p>
          <w:p w:rsidR="000E42D8" w:rsidRPr="00107191" w:rsidRDefault="000E42D8" w:rsidP="000E42D8">
            <w:pPr>
              <w:jc w:val="both"/>
              <w:rPr>
                <w:sz w:val="18"/>
                <w:szCs w:val="18"/>
              </w:rPr>
            </w:pPr>
            <w:r w:rsidRPr="00C329A7">
              <w:rPr>
                <w:sz w:val="18"/>
                <w:szCs w:val="18"/>
              </w:rPr>
              <w:t xml:space="preserve">Dentro de los </w:t>
            </w:r>
            <w:r>
              <w:rPr>
                <w:sz w:val="18"/>
                <w:szCs w:val="18"/>
              </w:rPr>
              <w:t>diez</w:t>
            </w:r>
            <w:r w:rsidRPr="00C329A7">
              <w:rPr>
                <w:sz w:val="18"/>
                <w:szCs w:val="18"/>
              </w:rPr>
              <w:t xml:space="preserve"> (1</w:t>
            </w:r>
            <w:r>
              <w:rPr>
                <w:sz w:val="18"/>
                <w:szCs w:val="18"/>
              </w:rPr>
              <w:t>0</w:t>
            </w:r>
            <w:r w:rsidRPr="00C329A7">
              <w:rPr>
                <w:sz w:val="18"/>
                <w:szCs w:val="18"/>
              </w:rPr>
              <w:t xml:space="preserve">) días calendario, se llevarán a </w:t>
            </w:r>
            <w:r>
              <w:rPr>
                <w:sz w:val="18"/>
                <w:szCs w:val="18"/>
              </w:rPr>
              <w:t>cabo la siguiente actividad:</w:t>
            </w:r>
          </w:p>
          <w:p w:rsidR="000E42D8" w:rsidRDefault="000E42D8" w:rsidP="0031602E">
            <w:pPr>
              <w:pStyle w:val="Prrafodelista"/>
              <w:numPr>
                <w:ilvl w:val="0"/>
                <w:numId w:val="56"/>
              </w:numPr>
              <w:jc w:val="both"/>
              <w:rPr>
                <w:rFonts w:ascii="Verdana" w:hAnsi="Verdana"/>
                <w:sz w:val="18"/>
                <w:szCs w:val="18"/>
                <w:lang w:val="es-BO"/>
              </w:rPr>
            </w:pPr>
            <w:r>
              <w:rPr>
                <w:rFonts w:ascii="Verdana" w:hAnsi="Verdana"/>
                <w:sz w:val="18"/>
                <w:szCs w:val="18"/>
                <w:lang w:val="es-BO"/>
              </w:rPr>
              <w:t xml:space="preserve">Hasta 10 días calendario para la entrega de los bienes con las siguientes actividades: </w:t>
            </w:r>
          </w:p>
          <w:p w:rsidR="000E42D8" w:rsidRPr="00026CDB" w:rsidRDefault="000E42D8" w:rsidP="0031602E">
            <w:pPr>
              <w:pStyle w:val="Prrafodelista"/>
              <w:numPr>
                <w:ilvl w:val="1"/>
                <w:numId w:val="56"/>
              </w:numPr>
              <w:ind w:left="497" w:hanging="141"/>
              <w:jc w:val="both"/>
              <w:rPr>
                <w:rFonts w:ascii="Verdana" w:hAnsi="Verdana"/>
                <w:sz w:val="18"/>
                <w:szCs w:val="18"/>
                <w:lang w:val="es-BO"/>
              </w:rPr>
            </w:pPr>
            <w:r w:rsidRPr="008C5DE2">
              <w:rPr>
                <w:rFonts w:ascii="Verdana" w:hAnsi="Verdana"/>
                <w:sz w:val="18"/>
                <w:szCs w:val="18"/>
                <w:lang w:val="es-BO"/>
              </w:rPr>
              <w:t>Apertura de empaques y verificación (se realizará el mismo día de la entrega)</w:t>
            </w:r>
            <w:r>
              <w:rPr>
                <w:rFonts w:ascii="Verdana" w:hAnsi="Verdana"/>
                <w:sz w:val="18"/>
                <w:szCs w:val="18"/>
                <w:lang w:val="es-BO"/>
              </w:rPr>
              <w:t>.</w:t>
            </w:r>
            <w:r w:rsidRPr="008C5DE2">
              <w:rPr>
                <w:rFonts w:ascii="Verdana" w:hAnsi="Verdana"/>
                <w:color w:val="FF0000"/>
                <w:sz w:val="18"/>
                <w:szCs w:val="18"/>
                <w:lang w:val="es-BO"/>
              </w:rPr>
              <w:t xml:space="preserve"> </w:t>
            </w:r>
          </w:p>
          <w:p w:rsidR="000E42D8" w:rsidRPr="007B631D" w:rsidRDefault="000E42D8" w:rsidP="000E42D8">
            <w:pPr>
              <w:pStyle w:val="Prrafodelista"/>
              <w:ind w:left="497"/>
              <w:jc w:val="both"/>
              <w:rPr>
                <w:rFonts w:ascii="Verdana" w:hAnsi="Verdana"/>
                <w:sz w:val="18"/>
                <w:szCs w:val="18"/>
                <w:lang w:val="es-BO"/>
              </w:rPr>
            </w:pPr>
          </w:p>
          <w:p w:rsidR="000E42D8" w:rsidRPr="00107191" w:rsidRDefault="000E42D8" w:rsidP="000E42D8">
            <w:pPr>
              <w:jc w:val="both"/>
              <w:rPr>
                <w:b/>
                <w:sz w:val="18"/>
                <w:szCs w:val="18"/>
                <w:u w:val="single"/>
                <w:lang w:val="es-BO"/>
              </w:rPr>
            </w:pPr>
            <w:r w:rsidRPr="00107191">
              <w:rPr>
                <w:b/>
                <w:sz w:val="18"/>
                <w:szCs w:val="18"/>
                <w:u w:val="single"/>
                <w:lang w:val="es-BO"/>
              </w:rPr>
              <w:t xml:space="preserve">Instalación de los bienes </w:t>
            </w:r>
            <w:r w:rsidRPr="008C1AF3">
              <w:rPr>
                <w:b/>
                <w:sz w:val="18"/>
                <w:szCs w:val="18"/>
                <w:u w:val="single"/>
                <w:lang w:val="es-BO"/>
              </w:rPr>
              <w:t>y prueba de funcionamiento</w:t>
            </w:r>
          </w:p>
          <w:p w:rsidR="000E42D8" w:rsidRPr="00026CDB" w:rsidRDefault="000E42D8" w:rsidP="000E42D8">
            <w:pPr>
              <w:jc w:val="both"/>
              <w:rPr>
                <w:sz w:val="18"/>
                <w:szCs w:val="18"/>
                <w:lang w:val="es-BO"/>
              </w:rPr>
            </w:pPr>
            <w:r w:rsidRPr="00026CDB">
              <w:rPr>
                <w:sz w:val="18"/>
                <w:szCs w:val="18"/>
              </w:rPr>
              <w:t xml:space="preserve">Dentro de los tres (3) días calendario posterior a la </w:t>
            </w:r>
            <w:r>
              <w:rPr>
                <w:sz w:val="18"/>
                <w:szCs w:val="18"/>
              </w:rPr>
              <w:t>entrega</w:t>
            </w:r>
            <w:r w:rsidRPr="00026CDB">
              <w:rPr>
                <w:sz w:val="18"/>
                <w:szCs w:val="18"/>
                <w:lang w:val="es-BO"/>
              </w:rPr>
              <w:t xml:space="preserve"> de los bienes, se llevará a cabo la Instalación y prueba de funcionamiento.</w:t>
            </w:r>
          </w:p>
          <w:p w:rsidR="000E42D8" w:rsidRPr="005855E9" w:rsidRDefault="000E42D8" w:rsidP="0031602E">
            <w:pPr>
              <w:pStyle w:val="Prrafodelista"/>
              <w:numPr>
                <w:ilvl w:val="1"/>
                <w:numId w:val="56"/>
              </w:numPr>
              <w:ind w:left="497" w:hanging="141"/>
              <w:jc w:val="both"/>
              <w:rPr>
                <w:rFonts w:ascii="Verdana" w:hAnsi="Verdana"/>
                <w:sz w:val="18"/>
                <w:szCs w:val="18"/>
                <w:lang w:val="es-BO" w:eastAsia="es-ES"/>
              </w:rPr>
            </w:pPr>
            <w:r w:rsidRPr="005855E9">
              <w:rPr>
                <w:rFonts w:ascii="Verdana" w:hAnsi="Verdana"/>
                <w:sz w:val="18"/>
                <w:szCs w:val="18"/>
                <w:lang w:val="es-BO" w:eastAsia="es-ES"/>
              </w:rPr>
              <w:t>Durante todo el proceso de instalación, el proveedor deberá coordinar todas las actividades, como ser: autorizaciones de ingresos de su personal, ingreso de materiales, horarios y áreas de circulación con la Comisión de recepción.</w:t>
            </w:r>
          </w:p>
          <w:p w:rsidR="000E42D8" w:rsidRPr="005855E9" w:rsidRDefault="000E42D8" w:rsidP="0031602E">
            <w:pPr>
              <w:pStyle w:val="Prrafodelista"/>
              <w:numPr>
                <w:ilvl w:val="1"/>
                <w:numId w:val="56"/>
              </w:numPr>
              <w:ind w:left="497" w:hanging="141"/>
              <w:jc w:val="both"/>
              <w:rPr>
                <w:rFonts w:ascii="Verdana" w:hAnsi="Verdana"/>
                <w:sz w:val="18"/>
                <w:szCs w:val="18"/>
                <w:lang w:val="es-BO" w:eastAsia="es-ES"/>
              </w:rPr>
            </w:pPr>
            <w:r w:rsidRPr="005855E9">
              <w:rPr>
                <w:rFonts w:ascii="Verdana" w:hAnsi="Verdana"/>
                <w:sz w:val="18"/>
                <w:szCs w:val="18"/>
                <w:lang w:val="es-BO" w:eastAsia="es-ES"/>
              </w:rPr>
              <w:t xml:space="preserve">La ejecución de trabajos deberá adecuarse a las actividades rutinarias del BCB, debiendo considerarse para los trabajos de instalación el </w:t>
            </w:r>
            <w:r w:rsidRPr="005855E9">
              <w:rPr>
                <w:rFonts w:ascii="Verdana" w:hAnsi="Verdana"/>
                <w:sz w:val="18"/>
                <w:szCs w:val="18"/>
                <w:lang w:val="es-BO" w:eastAsia="es-ES"/>
              </w:rPr>
              <w:lastRenderedPageBreak/>
              <w:t xml:space="preserve">horario de 08:30 hasta 16:00 de lunes a viernes. Los trabajos que produzcan ruidos molestos deberán ser realizados a partir de </w:t>
            </w:r>
            <w:proofErr w:type="spellStart"/>
            <w:r w:rsidRPr="005855E9">
              <w:rPr>
                <w:rFonts w:ascii="Verdana" w:hAnsi="Verdana"/>
                <w:sz w:val="18"/>
                <w:szCs w:val="18"/>
                <w:lang w:val="es-BO" w:eastAsia="es-ES"/>
              </w:rPr>
              <w:t>Hrs</w:t>
            </w:r>
            <w:proofErr w:type="spellEnd"/>
            <w:r w:rsidRPr="005855E9">
              <w:rPr>
                <w:rFonts w:ascii="Verdana" w:hAnsi="Verdana"/>
                <w:sz w:val="18"/>
                <w:szCs w:val="18"/>
                <w:lang w:val="es-BO" w:eastAsia="es-ES"/>
              </w:rPr>
              <w:t>. 15:30. En caso de requerirse la ejecución de trabajos en días sábados, se deberá solicitar un permiso que será coordinado con la Comisión de recepción.</w:t>
            </w:r>
          </w:p>
          <w:p w:rsidR="000E42D8" w:rsidRPr="005855E9" w:rsidRDefault="000E42D8" w:rsidP="000E42D8">
            <w:pPr>
              <w:pStyle w:val="Prrafodelista"/>
              <w:contextualSpacing/>
              <w:jc w:val="both"/>
              <w:rPr>
                <w:rFonts w:ascii="Verdana" w:hAnsi="Verdana"/>
                <w:sz w:val="18"/>
                <w:szCs w:val="18"/>
                <w:lang w:val="es-BO" w:eastAsia="es-ES"/>
              </w:rPr>
            </w:pPr>
          </w:p>
          <w:p w:rsidR="000E42D8" w:rsidRDefault="000E42D8" w:rsidP="000E42D8">
            <w:pPr>
              <w:jc w:val="both"/>
              <w:rPr>
                <w:sz w:val="18"/>
                <w:szCs w:val="18"/>
                <w:lang w:val="es-BO"/>
              </w:rPr>
            </w:pPr>
            <w:r>
              <w:rPr>
                <w:sz w:val="18"/>
                <w:szCs w:val="18"/>
                <w:lang w:val="es-BO"/>
              </w:rPr>
              <w:t xml:space="preserve">En caso de observación en la provisión o instalación las mismas deberán ser subsanadas antes de la prueba de funcionamiento en coordinación con la comisión de </w:t>
            </w:r>
            <w:r w:rsidRPr="005855E9">
              <w:rPr>
                <w:sz w:val="18"/>
                <w:szCs w:val="18"/>
                <w:lang w:val="es-BO"/>
              </w:rPr>
              <w:t>recepción</w:t>
            </w:r>
            <w:r>
              <w:rPr>
                <w:sz w:val="18"/>
                <w:szCs w:val="18"/>
                <w:lang w:val="es-BO"/>
              </w:rPr>
              <w:t xml:space="preserve">. </w:t>
            </w:r>
          </w:p>
          <w:p w:rsidR="000E42D8" w:rsidRDefault="000E42D8" w:rsidP="000E42D8">
            <w:pPr>
              <w:jc w:val="both"/>
              <w:rPr>
                <w:sz w:val="18"/>
                <w:szCs w:val="18"/>
                <w:lang w:val="es-BO"/>
              </w:rPr>
            </w:pPr>
          </w:p>
          <w:p w:rsidR="000E42D8" w:rsidRDefault="000E42D8" w:rsidP="000E42D8">
            <w:pPr>
              <w:jc w:val="both"/>
              <w:rPr>
                <w:sz w:val="18"/>
                <w:szCs w:val="18"/>
                <w:lang w:val="es-BO"/>
              </w:rPr>
            </w:pPr>
            <w:r>
              <w:rPr>
                <w:sz w:val="18"/>
                <w:szCs w:val="18"/>
                <w:lang w:val="es-BO"/>
              </w:rPr>
              <w:t xml:space="preserve">Una vez realizada la </w:t>
            </w:r>
            <w:r w:rsidRPr="00026CDB">
              <w:rPr>
                <w:sz w:val="18"/>
                <w:szCs w:val="18"/>
                <w:lang w:val="es-BO"/>
              </w:rPr>
              <w:t>prueba de funcionamiento la comisión de calificación emitirá el acta de verificación de prueba de funcionamiento  y Acta de recepción definitiva previa presentación del Informe de Implementación de los bienes por parte del proveedor.</w:t>
            </w:r>
          </w:p>
          <w:p w:rsidR="000E42D8" w:rsidRDefault="000E42D8" w:rsidP="000E42D8">
            <w:pPr>
              <w:jc w:val="both"/>
              <w:rPr>
                <w:sz w:val="18"/>
                <w:szCs w:val="18"/>
                <w:lang w:val="es-BO"/>
              </w:rPr>
            </w:pPr>
          </w:p>
          <w:p w:rsidR="000E42D8" w:rsidRPr="00107191" w:rsidRDefault="000E42D8" w:rsidP="000E42D8">
            <w:pPr>
              <w:jc w:val="both"/>
              <w:rPr>
                <w:sz w:val="18"/>
                <w:szCs w:val="18"/>
                <w:lang w:val="es-BO"/>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5000" w:type="pct"/>
            <w:gridSpan w:val="5"/>
            <w:shd w:val="clear" w:color="auto" w:fill="17365D" w:themeFill="text2" w:themeFillShade="BF"/>
            <w:vAlign w:val="center"/>
          </w:tcPr>
          <w:p w:rsidR="000E42D8" w:rsidRPr="008F50A3" w:rsidRDefault="000E42D8" w:rsidP="0031602E">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lang w:val="es-BO"/>
              </w:rPr>
            </w:pPr>
            <w:r>
              <w:rPr>
                <w:rFonts w:ascii="Verdana" w:hAnsi="Verdana"/>
                <w:b/>
                <w:bCs/>
                <w:sz w:val="18"/>
                <w:szCs w:val="18"/>
                <w:lang w:val="es-BO"/>
              </w:rPr>
              <w:t xml:space="preserve"> </w:t>
            </w:r>
            <w:r w:rsidRPr="008F50A3">
              <w:rPr>
                <w:rFonts w:ascii="Verdana" w:hAnsi="Verdana"/>
                <w:b/>
                <w:bCs/>
                <w:sz w:val="18"/>
                <w:szCs w:val="18"/>
                <w:lang w:val="es-BO"/>
              </w:rPr>
              <w:t>LUGAR</w:t>
            </w:r>
            <w:r>
              <w:rPr>
                <w:rFonts w:ascii="Verdana" w:hAnsi="Verdana"/>
                <w:b/>
                <w:bCs/>
                <w:sz w:val="18"/>
                <w:szCs w:val="18"/>
                <w:lang w:val="es-BO"/>
              </w:rPr>
              <w:t xml:space="preserve"> DE ENTREGA DE LOS BIENES</w:t>
            </w:r>
          </w:p>
        </w:tc>
      </w:tr>
      <w:tr w:rsidR="000E42D8" w:rsidRPr="0067783B" w:rsidTr="000E42D8">
        <w:trPr>
          <w:trHeight w:val="1120"/>
        </w:trPr>
        <w:tc>
          <w:tcPr>
            <w:tcW w:w="2602" w:type="pct"/>
            <w:vAlign w:val="center"/>
          </w:tcPr>
          <w:p w:rsidR="000E42D8" w:rsidRDefault="000E42D8" w:rsidP="000E42D8">
            <w:pPr>
              <w:contextualSpacing/>
              <w:jc w:val="both"/>
              <w:rPr>
                <w:rFonts w:cs="Arial"/>
                <w:sz w:val="18"/>
                <w:szCs w:val="18"/>
                <w:lang w:val="es-BO"/>
              </w:rPr>
            </w:pPr>
            <w:r w:rsidRPr="00017C40">
              <w:rPr>
                <w:rFonts w:cs="Arial"/>
                <w:b/>
                <w:sz w:val="18"/>
                <w:szCs w:val="18"/>
                <w:lang w:val="es-BO"/>
              </w:rPr>
              <w:t xml:space="preserve">Lugar de Entrega: </w:t>
            </w:r>
            <w:r w:rsidRPr="00017C40">
              <w:rPr>
                <w:rFonts w:cs="Arial"/>
                <w:sz w:val="18"/>
                <w:szCs w:val="18"/>
                <w:lang w:val="es-BO"/>
              </w:rPr>
              <w:t>El Proveedor realizara la entrega de los bienes en la Unidad de almacenes, Piso 5° del</w:t>
            </w:r>
            <w:r w:rsidRPr="00017C40">
              <w:rPr>
                <w:rFonts w:cs="Arial"/>
                <w:sz w:val="22"/>
                <w:szCs w:val="22"/>
                <w:lang w:val="es-BO"/>
              </w:rPr>
              <w:t xml:space="preserve"> </w:t>
            </w:r>
            <w:r w:rsidRPr="00017C40">
              <w:rPr>
                <w:rFonts w:cs="Arial"/>
                <w:sz w:val="18"/>
                <w:szCs w:val="18"/>
                <w:lang w:val="es-BO"/>
              </w:rPr>
              <w:t xml:space="preserve">Edificio Principal del BCB ubicado en la calle Ayacucho esquina calle Mercado s/n de la Zona Central de la ciudad de La Paz </w:t>
            </w:r>
            <w:r>
              <w:rPr>
                <w:rFonts w:cs="Arial"/>
                <w:sz w:val="18"/>
                <w:szCs w:val="18"/>
                <w:lang w:val="es-BO"/>
              </w:rPr>
              <w:t>–</w:t>
            </w:r>
            <w:r w:rsidRPr="00017C40">
              <w:rPr>
                <w:rFonts w:cs="Arial"/>
                <w:sz w:val="18"/>
                <w:szCs w:val="18"/>
                <w:lang w:val="es-BO"/>
              </w:rPr>
              <w:t xml:space="preserve"> Bolivia</w:t>
            </w:r>
            <w:r>
              <w:rPr>
                <w:rFonts w:cs="Arial"/>
                <w:sz w:val="18"/>
                <w:szCs w:val="18"/>
                <w:lang w:val="es-BO"/>
              </w:rPr>
              <w:t>.</w:t>
            </w:r>
          </w:p>
          <w:p w:rsidR="000E42D8" w:rsidRPr="007B631D" w:rsidRDefault="000E42D8" w:rsidP="000E42D8">
            <w:pPr>
              <w:contextualSpacing/>
              <w:jc w:val="both"/>
              <w:rPr>
                <w:rFonts w:cs="Arial"/>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tcBorders>
              <w:bottom w:val="single" w:sz="4" w:space="0" w:color="auto"/>
            </w:tcBorders>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5000" w:type="pct"/>
            <w:gridSpan w:val="5"/>
            <w:shd w:val="clear" w:color="auto" w:fill="17365D" w:themeFill="text2" w:themeFillShade="BF"/>
            <w:vAlign w:val="center"/>
          </w:tcPr>
          <w:p w:rsidR="000E42D8" w:rsidRPr="008F50A3" w:rsidRDefault="000E42D8" w:rsidP="0031602E">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iCs/>
                <w:sz w:val="18"/>
                <w:szCs w:val="18"/>
                <w:lang w:val="es-BO"/>
              </w:rPr>
            </w:pPr>
            <w:r>
              <w:rPr>
                <w:rFonts w:ascii="Verdana" w:hAnsi="Verdana"/>
                <w:b/>
                <w:bCs/>
                <w:sz w:val="18"/>
                <w:szCs w:val="18"/>
                <w:lang w:val="es-BO"/>
              </w:rPr>
              <w:t xml:space="preserve">COMISIÓN DE RECEPCIÓN </w:t>
            </w:r>
          </w:p>
        </w:tc>
      </w:tr>
      <w:tr w:rsidR="000E42D8" w:rsidRPr="0067783B" w:rsidTr="000E42D8">
        <w:trPr>
          <w:trHeight w:val="900"/>
        </w:trPr>
        <w:tc>
          <w:tcPr>
            <w:tcW w:w="2602" w:type="pct"/>
            <w:vAlign w:val="center"/>
          </w:tcPr>
          <w:p w:rsidR="000E42D8" w:rsidRPr="00026CDB" w:rsidRDefault="000E42D8" w:rsidP="000E42D8">
            <w:pPr>
              <w:contextualSpacing/>
              <w:jc w:val="both"/>
              <w:rPr>
                <w:rFonts w:cs="Arial"/>
                <w:b/>
                <w:sz w:val="18"/>
                <w:szCs w:val="18"/>
                <w:lang w:val="es-BO"/>
              </w:rPr>
            </w:pPr>
            <w:r w:rsidRPr="00026CDB">
              <w:rPr>
                <w:rFonts w:cs="Arial"/>
                <w:bCs/>
                <w:sz w:val="18"/>
                <w:szCs w:val="18"/>
              </w:rPr>
              <w:t xml:space="preserve">El RPA designará a la  </w:t>
            </w:r>
            <w:r w:rsidRPr="00026CDB">
              <w:rPr>
                <w:rFonts w:cs="Arial"/>
                <w:b/>
                <w:bCs/>
                <w:sz w:val="18"/>
                <w:szCs w:val="18"/>
                <w:lang w:val="es-BO"/>
              </w:rPr>
              <w:t xml:space="preserve">COMISIÓN DE RECEPCIÓN  </w:t>
            </w:r>
            <w:r w:rsidRPr="00026CDB">
              <w:rPr>
                <w:rFonts w:cs="Arial"/>
                <w:b/>
                <w:sz w:val="18"/>
                <w:szCs w:val="18"/>
                <w:lang w:val="es-BO"/>
              </w:rPr>
              <w:t xml:space="preserve">y sus funciones serán: </w:t>
            </w:r>
          </w:p>
          <w:p w:rsidR="000E42D8" w:rsidRPr="00026CDB" w:rsidRDefault="000E42D8" w:rsidP="0031602E">
            <w:pPr>
              <w:numPr>
                <w:ilvl w:val="0"/>
                <w:numId w:val="57"/>
              </w:numPr>
              <w:spacing w:before="120" w:after="120"/>
              <w:jc w:val="both"/>
              <w:rPr>
                <w:rFonts w:cs="Arial"/>
                <w:sz w:val="18"/>
                <w:szCs w:val="18"/>
                <w:lang w:val="es-ES_tradnl"/>
              </w:rPr>
            </w:pPr>
            <w:r w:rsidRPr="00026CDB">
              <w:rPr>
                <w:rFonts w:cs="Arial"/>
                <w:sz w:val="18"/>
                <w:szCs w:val="18"/>
                <w:lang w:val="es-ES_tradnl"/>
              </w:rPr>
              <w:t>Verificar el cumplimiento de todo lo requerido en las Especificaciones Técnicas y Orden de Compra.</w:t>
            </w:r>
          </w:p>
          <w:p w:rsidR="000E42D8" w:rsidRPr="00026CDB" w:rsidRDefault="000E42D8" w:rsidP="0031602E">
            <w:pPr>
              <w:numPr>
                <w:ilvl w:val="0"/>
                <w:numId w:val="57"/>
              </w:numPr>
              <w:spacing w:before="120" w:after="120"/>
              <w:jc w:val="both"/>
              <w:rPr>
                <w:rFonts w:cs="Arial"/>
                <w:sz w:val="18"/>
                <w:szCs w:val="18"/>
                <w:lang w:val="es-ES_tradnl"/>
              </w:rPr>
            </w:pPr>
            <w:r w:rsidRPr="00026CDB">
              <w:rPr>
                <w:rFonts w:cs="Arial"/>
                <w:sz w:val="18"/>
                <w:szCs w:val="18"/>
                <w:lang w:val="es-ES_tradnl"/>
              </w:rPr>
              <w:t>Efectuar la recepción y dar conformidad, verificando el cumplimiento de las especificaciones técnicas.</w:t>
            </w:r>
          </w:p>
          <w:p w:rsidR="000E42D8" w:rsidRPr="00026CDB" w:rsidRDefault="000E42D8" w:rsidP="0031602E">
            <w:pPr>
              <w:numPr>
                <w:ilvl w:val="0"/>
                <w:numId w:val="57"/>
              </w:numPr>
              <w:spacing w:before="120" w:after="120"/>
              <w:jc w:val="both"/>
              <w:rPr>
                <w:rFonts w:cs="Arial"/>
                <w:sz w:val="18"/>
                <w:szCs w:val="18"/>
                <w:lang w:val="es-ES_tradnl"/>
              </w:rPr>
            </w:pPr>
            <w:r w:rsidRPr="00026CDB">
              <w:rPr>
                <w:rFonts w:cs="Arial"/>
                <w:sz w:val="18"/>
                <w:szCs w:val="18"/>
                <w:lang w:val="es-ES_tradnl"/>
              </w:rPr>
              <w:t>Elaborar y firmar el acta de recepción, cuando los mismos cumplan con las especificaciones técnicas.</w:t>
            </w:r>
          </w:p>
          <w:p w:rsidR="000E42D8" w:rsidRPr="00026CDB" w:rsidRDefault="000E42D8" w:rsidP="0031602E">
            <w:pPr>
              <w:pStyle w:val="Prrafodelista"/>
              <w:numPr>
                <w:ilvl w:val="0"/>
                <w:numId w:val="57"/>
              </w:numPr>
              <w:spacing w:line="252" w:lineRule="auto"/>
              <w:contextualSpacing/>
              <w:jc w:val="both"/>
              <w:rPr>
                <w:rFonts w:ascii="Verdana" w:hAnsi="Verdana" w:cs="Arial"/>
                <w:sz w:val="18"/>
                <w:szCs w:val="18"/>
                <w:lang w:val="es-BO" w:eastAsia="es-BO"/>
              </w:rPr>
            </w:pPr>
            <w:r w:rsidRPr="00026CDB">
              <w:rPr>
                <w:rFonts w:ascii="Verdana" w:hAnsi="Verdana" w:cs="Arial"/>
                <w:sz w:val="18"/>
                <w:szCs w:val="18"/>
              </w:rPr>
              <w:t>Ser el medio de comunicación, notificación y coordinación de todos los aspectos relacionados con la provisión e instalación.</w:t>
            </w:r>
          </w:p>
          <w:p w:rsidR="000E42D8" w:rsidRPr="00026CDB" w:rsidRDefault="000E42D8" w:rsidP="0031602E">
            <w:pPr>
              <w:numPr>
                <w:ilvl w:val="0"/>
                <w:numId w:val="57"/>
              </w:numPr>
              <w:spacing w:before="120" w:after="120"/>
              <w:jc w:val="both"/>
              <w:rPr>
                <w:rFonts w:cs="Arial"/>
                <w:sz w:val="18"/>
                <w:szCs w:val="18"/>
                <w:lang w:val="es-ES_tradnl"/>
              </w:rPr>
            </w:pPr>
            <w:r w:rsidRPr="00026CDB">
              <w:rPr>
                <w:rFonts w:cs="Arial"/>
                <w:sz w:val="18"/>
                <w:szCs w:val="18"/>
                <w:lang w:val="es-ES_tradnl"/>
              </w:rPr>
              <w:t>Determinar, evaluar y cuantificar las multas según corresponda.</w:t>
            </w:r>
          </w:p>
          <w:p w:rsidR="000E42D8" w:rsidRPr="00B179D1" w:rsidRDefault="000E42D8" w:rsidP="0031602E">
            <w:pPr>
              <w:numPr>
                <w:ilvl w:val="0"/>
                <w:numId w:val="57"/>
              </w:numPr>
              <w:spacing w:before="120" w:after="120"/>
              <w:jc w:val="both"/>
              <w:rPr>
                <w:rFonts w:cs="Arial"/>
                <w:sz w:val="20"/>
                <w:szCs w:val="20"/>
                <w:lang w:val="es-ES_tradnl"/>
              </w:rPr>
            </w:pPr>
            <w:r w:rsidRPr="00026CDB">
              <w:rPr>
                <w:rFonts w:cs="Arial"/>
                <w:sz w:val="18"/>
                <w:szCs w:val="18"/>
                <w:lang w:val="es-ES_tradnl"/>
              </w:rPr>
              <w:t xml:space="preserve">Gestionar el pago de la </w:t>
            </w:r>
            <w:r w:rsidRPr="00026CDB">
              <w:rPr>
                <w:rFonts w:cs="Arial"/>
                <w:sz w:val="18"/>
                <w:szCs w:val="18"/>
              </w:rPr>
              <w:t>provisión e instalación</w:t>
            </w:r>
            <w:r w:rsidRPr="00026CDB">
              <w:rPr>
                <w:rFonts w:cs="Arial"/>
                <w:sz w:val="18"/>
                <w:szCs w:val="18"/>
                <w:lang w:val="es-ES_tradnl"/>
              </w:rPr>
              <w:t xml:space="preserve"> a través del área correspondiente en función al Acta de recepción.</w:t>
            </w:r>
          </w:p>
        </w:tc>
        <w:tc>
          <w:tcPr>
            <w:tcW w:w="1150" w:type="pct"/>
            <w:shd w:val="clear" w:color="auto" w:fill="BFBFBF" w:themeFill="background1" w:themeFillShade="BF"/>
            <w:vAlign w:val="center"/>
          </w:tcPr>
          <w:p w:rsidR="000E42D8" w:rsidRPr="00B179D1"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highlight w:val="yellow"/>
                <w:lang w:val="es-BO"/>
              </w:rPr>
            </w:pPr>
          </w:p>
        </w:tc>
        <w:tc>
          <w:tcPr>
            <w:tcW w:w="231" w:type="pct"/>
            <w:tcBorders>
              <w:bottom w:val="single" w:sz="4" w:space="0" w:color="auto"/>
            </w:tcBorders>
            <w:shd w:val="clear" w:color="auto" w:fill="BFBFBF" w:themeFill="background1" w:themeFillShade="BF"/>
            <w:vAlign w:val="center"/>
          </w:tcPr>
          <w:p w:rsidR="000E42D8" w:rsidRPr="00B179D1"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highlight w:val="yellow"/>
                <w:lang w:val="es-BO"/>
              </w:rPr>
            </w:pPr>
          </w:p>
        </w:tc>
        <w:tc>
          <w:tcPr>
            <w:tcW w:w="236" w:type="pct"/>
            <w:tcBorders>
              <w:bottom w:val="single" w:sz="4" w:space="0" w:color="auto"/>
            </w:tcBorders>
            <w:shd w:val="clear" w:color="auto" w:fill="BFBFBF" w:themeFill="background1" w:themeFillShade="BF"/>
            <w:vAlign w:val="center"/>
          </w:tcPr>
          <w:p w:rsidR="000E42D8" w:rsidRPr="00B179D1"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highlight w:val="yellow"/>
                <w:lang w:val="es-BO"/>
              </w:rPr>
            </w:pPr>
          </w:p>
        </w:tc>
        <w:tc>
          <w:tcPr>
            <w:tcW w:w="781" w:type="pct"/>
            <w:tcBorders>
              <w:bottom w:val="single" w:sz="4" w:space="0" w:color="auto"/>
            </w:tcBorders>
            <w:shd w:val="clear" w:color="auto" w:fill="BFBFBF" w:themeFill="background1" w:themeFillShade="BF"/>
            <w:vAlign w:val="center"/>
          </w:tcPr>
          <w:p w:rsidR="000E42D8" w:rsidRPr="00B179D1"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highlight w:val="yellow"/>
                <w:lang w:val="es-BO"/>
              </w:rPr>
            </w:pPr>
          </w:p>
        </w:tc>
      </w:tr>
      <w:tr w:rsidR="000E42D8" w:rsidRPr="0067783B" w:rsidTr="000E42D8">
        <w:trPr>
          <w:trHeight w:val="56"/>
        </w:trPr>
        <w:tc>
          <w:tcPr>
            <w:tcW w:w="5000" w:type="pct"/>
            <w:gridSpan w:val="5"/>
            <w:shd w:val="clear" w:color="auto" w:fill="17365D" w:themeFill="text2" w:themeFillShade="BF"/>
            <w:vAlign w:val="center"/>
          </w:tcPr>
          <w:p w:rsidR="000E42D8" w:rsidRPr="0067783B" w:rsidRDefault="000E42D8" w:rsidP="0031602E">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iCs/>
                <w:color w:val="FFFFFF" w:themeColor="background1"/>
                <w:sz w:val="18"/>
                <w:szCs w:val="18"/>
                <w:lang w:val="es-BO"/>
              </w:rPr>
            </w:pPr>
            <w:r>
              <w:rPr>
                <w:rFonts w:ascii="Verdana" w:hAnsi="Verdana"/>
                <w:b/>
                <w:bCs/>
                <w:color w:val="FFFFFF" w:themeColor="background1"/>
                <w:sz w:val="18"/>
                <w:szCs w:val="18"/>
                <w:lang w:val="es-BO"/>
              </w:rPr>
              <w:t xml:space="preserve"> </w:t>
            </w:r>
            <w:r w:rsidRPr="0067783B">
              <w:rPr>
                <w:rFonts w:ascii="Verdana" w:hAnsi="Verdana"/>
                <w:b/>
                <w:bCs/>
                <w:color w:val="FFFFFF" w:themeColor="background1"/>
                <w:sz w:val="18"/>
                <w:szCs w:val="18"/>
                <w:lang w:val="es-BO"/>
              </w:rPr>
              <w:t>REQUISITOS COMPLEMENTARIOS DE LA PROVISIÓN</w:t>
            </w:r>
          </w:p>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75"/>
        </w:trPr>
        <w:tc>
          <w:tcPr>
            <w:tcW w:w="2602" w:type="pct"/>
            <w:vAlign w:val="center"/>
          </w:tcPr>
          <w:p w:rsidR="000E42D8" w:rsidRDefault="000E42D8" w:rsidP="0031602E">
            <w:pPr>
              <w:pStyle w:val="Prrafodelista"/>
              <w:numPr>
                <w:ilvl w:val="0"/>
                <w:numId w:val="38"/>
              </w:numPr>
              <w:contextualSpacing/>
              <w:jc w:val="both"/>
              <w:rPr>
                <w:rFonts w:ascii="Verdana" w:hAnsi="Verdana"/>
                <w:sz w:val="18"/>
                <w:szCs w:val="18"/>
                <w:lang w:val="es-BO"/>
              </w:rPr>
            </w:pPr>
            <w:r w:rsidRPr="0067783B">
              <w:rPr>
                <w:rFonts w:ascii="Verdana" w:hAnsi="Verdana"/>
                <w:sz w:val="18"/>
                <w:szCs w:val="18"/>
                <w:lang w:val="es-BO"/>
              </w:rPr>
              <w:t xml:space="preserve">Si por razones de avance en la tecnología de los modelos ofertados por el proponente, los mismos </w:t>
            </w:r>
            <w:r w:rsidRPr="0067783B">
              <w:rPr>
                <w:rFonts w:ascii="Verdana" w:hAnsi="Verdana"/>
                <w:sz w:val="18"/>
                <w:szCs w:val="18"/>
                <w:lang w:val="es-BO"/>
              </w:rPr>
              <w:lastRenderedPageBreak/>
              <w:t>quedan discontinuados o existieran mejoras tecnológicas por el fabricante, se aceptarán el cambio de modelos de los bienes entregados con relación a lo ofertados, previa evaluación de los siguientes aspectos al momento de la recepción provisional:</w:t>
            </w:r>
          </w:p>
          <w:p w:rsidR="000E42D8" w:rsidRPr="0067783B" w:rsidRDefault="000E42D8" w:rsidP="000E42D8">
            <w:pPr>
              <w:pStyle w:val="Prrafodelista"/>
              <w:ind w:left="360"/>
              <w:contextualSpacing/>
              <w:jc w:val="both"/>
              <w:rPr>
                <w:rFonts w:ascii="Verdana" w:hAnsi="Verdana"/>
                <w:sz w:val="18"/>
                <w:szCs w:val="18"/>
                <w:lang w:val="es-BO"/>
              </w:rPr>
            </w:pPr>
          </w:p>
          <w:p w:rsidR="000E42D8" w:rsidRDefault="000E42D8" w:rsidP="0031602E">
            <w:pPr>
              <w:pStyle w:val="Prrafodelista"/>
              <w:numPr>
                <w:ilvl w:val="1"/>
                <w:numId w:val="38"/>
              </w:numPr>
              <w:contextualSpacing/>
              <w:jc w:val="both"/>
              <w:rPr>
                <w:rFonts w:ascii="Verdana" w:hAnsi="Verdana"/>
                <w:sz w:val="18"/>
                <w:szCs w:val="18"/>
                <w:lang w:val="es-BO"/>
              </w:rPr>
            </w:pPr>
            <w:r w:rsidRPr="0067783B">
              <w:rPr>
                <w:rFonts w:ascii="Verdana" w:hAnsi="Verdana"/>
                <w:sz w:val="18"/>
                <w:szCs w:val="18"/>
                <w:lang w:val="es-BO"/>
              </w:rPr>
              <w:t>Justificación escrita por parte del proveedor, explicando las razones del cambio del modelo de los bienes. Las características técnicas del nuevo modelo deberán ser iguales o superiores a las del modelo ofertado.</w:t>
            </w:r>
          </w:p>
          <w:p w:rsidR="000E42D8" w:rsidRPr="0067783B" w:rsidRDefault="000E42D8" w:rsidP="000E42D8">
            <w:pPr>
              <w:pStyle w:val="Prrafodelista"/>
              <w:ind w:left="792"/>
              <w:contextualSpacing/>
              <w:jc w:val="both"/>
              <w:rPr>
                <w:rFonts w:ascii="Verdana" w:hAnsi="Verdana"/>
                <w:sz w:val="18"/>
                <w:szCs w:val="18"/>
                <w:lang w:val="es-BO"/>
              </w:rPr>
            </w:pPr>
            <w:r w:rsidRPr="0067783B">
              <w:rPr>
                <w:rFonts w:ascii="Verdana" w:hAnsi="Verdana"/>
                <w:sz w:val="18"/>
                <w:szCs w:val="18"/>
                <w:lang w:val="es-BO"/>
              </w:rPr>
              <w:t xml:space="preserve"> </w:t>
            </w:r>
          </w:p>
          <w:p w:rsidR="000E42D8" w:rsidRDefault="000E42D8" w:rsidP="0031602E">
            <w:pPr>
              <w:pStyle w:val="Prrafodelista"/>
              <w:numPr>
                <w:ilvl w:val="1"/>
                <w:numId w:val="38"/>
              </w:numPr>
              <w:contextualSpacing/>
              <w:jc w:val="both"/>
              <w:rPr>
                <w:rFonts w:ascii="Verdana" w:hAnsi="Verdana"/>
                <w:sz w:val="18"/>
                <w:szCs w:val="18"/>
                <w:lang w:val="es-BO"/>
              </w:rPr>
            </w:pPr>
            <w:r w:rsidRPr="0067783B">
              <w:rPr>
                <w:rFonts w:ascii="Verdana" w:hAnsi="Verdana"/>
                <w:sz w:val="18"/>
                <w:szCs w:val="18"/>
                <w:lang w:val="es-BO"/>
              </w:rPr>
              <w:t xml:space="preserve">Informe técnico elaborado por el </w:t>
            </w:r>
            <w:r>
              <w:rPr>
                <w:rFonts w:ascii="Verdana" w:hAnsi="Verdana"/>
                <w:sz w:val="18"/>
                <w:szCs w:val="18"/>
                <w:lang w:val="es-BO"/>
              </w:rPr>
              <w:t>Comisión de recepción</w:t>
            </w:r>
            <w:r w:rsidRPr="00DC7471">
              <w:rPr>
                <w:rFonts w:ascii="Verdana" w:hAnsi="Verdana"/>
                <w:sz w:val="18"/>
                <w:szCs w:val="18"/>
                <w:lang w:val="es-BO"/>
              </w:rPr>
              <w:t xml:space="preserve"> del BCB, evaluando las características técnicas del modelo</w:t>
            </w:r>
            <w:r w:rsidRPr="0067783B">
              <w:rPr>
                <w:rFonts w:ascii="Verdana" w:hAnsi="Verdana"/>
                <w:sz w:val="18"/>
                <w:szCs w:val="18"/>
                <w:lang w:val="es-BO"/>
              </w:rPr>
              <w:t xml:space="preserve"> recibido con relación a las características del modelo ofertado.</w:t>
            </w:r>
          </w:p>
          <w:p w:rsidR="000E42D8" w:rsidRPr="00B411D6" w:rsidRDefault="000E42D8" w:rsidP="000E42D8">
            <w:pPr>
              <w:pStyle w:val="Prrafodelista"/>
              <w:rPr>
                <w:rFonts w:ascii="Verdana" w:hAnsi="Verdana"/>
                <w:sz w:val="18"/>
                <w:szCs w:val="18"/>
                <w:lang w:val="es-BO"/>
              </w:rPr>
            </w:pPr>
          </w:p>
          <w:p w:rsidR="000E42D8" w:rsidRDefault="000E42D8" w:rsidP="0031602E">
            <w:pPr>
              <w:pStyle w:val="Prrafodelista"/>
              <w:numPr>
                <w:ilvl w:val="1"/>
                <w:numId w:val="38"/>
              </w:numPr>
              <w:contextualSpacing/>
              <w:jc w:val="both"/>
              <w:rPr>
                <w:rFonts w:ascii="Verdana" w:hAnsi="Verdana"/>
                <w:sz w:val="18"/>
                <w:szCs w:val="18"/>
                <w:lang w:val="es-BO"/>
              </w:rPr>
            </w:pPr>
            <w:r w:rsidRPr="0067783B">
              <w:rPr>
                <w:rFonts w:ascii="Verdana" w:hAnsi="Verdana"/>
                <w:sz w:val="18"/>
                <w:szCs w:val="18"/>
                <w:lang w:val="es-BO"/>
              </w:rPr>
              <w:t>Si el cambio es aceptado, el mismo no implicará ningún costo adicional para el BCB.</w:t>
            </w:r>
          </w:p>
          <w:p w:rsidR="000E42D8" w:rsidRPr="0067783B" w:rsidRDefault="000E42D8" w:rsidP="000E42D8">
            <w:pPr>
              <w:pStyle w:val="Prrafodelista"/>
              <w:ind w:left="792"/>
              <w:contextualSpacing/>
              <w:jc w:val="both"/>
              <w:rPr>
                <w:rFonts w:ascii="Verdana" w:hAnsi="Verdana"/>
                <w:sz w:val="18"/>
                <w:szCs w:val="18"/>
                <w:lang w:val="es-BO"/>
              </w:rPr>
            </w:pPr>
          </w:p>
          <w:p w:rsidR="000E42D8" w:rsidRPr="0067783B" w:rsidRDefault="000E42D8" w:rsidP="0031602E">
            <w:pPr>
              <w:pStyle w:val="Prrafodelista"/>
              <w:numPr>
                <w:ilvl w:val="0"/>
                <w:numId w:val="38"/>
              </w:numPr>
              <w:contextualSpacing/>
              <w:jc w:val="both"/>
              <w:rPr>
                <w:rFonts w:ascii="Verdana" w:hAnsi="Verdana"/>
                <w:sz w:val="18"/>
                <w:szCs w:val="18"/>
                <w:lang w:val="es-BO"/>
              </w:rPr>
            </w:pPr>
            <w:r w:rsidRPr="0067783B">
              <w:rPr>
                <w:rFonts w:ascii="Verdana" w:hAnsi="Verdana"/>
                <w:sz w:val="18"/>
                <w:szCs w:val="18"/>
                <w:lang w:val="es-BO"/>
              </w:rPr>
              <w:t>El BCB se reserva el derecho de verificar cualquier aspecto que considere pertinente de la documentación e información presentada por el proponente.</w:t>
            </w:r>
          </w:p>
          <w:p w:rsidR="000E42D8" w:rsidRPr="00026CDB" w:rsidRDefault="000E42D8" w:rsidP="0031602E">
            <w:pPr>
              <w:pStyle w:val="Prrafodelista"/>
              <w:numPr>
                <w:ilvl w:val="0"/>
                <w:numId w:val="38"/>
              </w:numPr>
              <w:contextualSpacing/>
              <w:jc w:val="both"/>
              <w:rPr>
                <w:rFonts w:ascii="Verdana" w:hAnsi="Verdana"/>
                <w:sz w:val="18"/>
                <w:szCs w:val="18"/>
                <w:lang w:val="es-BO"/>
              </w:rPr>
            </w:pPr>
            <w:r w:rsidRPr="00026CDB">
              <w:rPr>
                <w:rFonts w:ascii="Verdana" w:hAnsi="Verdana"/>
                <w:sz w:val="18"/>
                <w:szCs w:val="18"/>
                <w:lang w:val="es-BO"/>
              </w:rPr>
              <w:t>Los bienes deberán ser nuevos y originales de fábrica, bajo ningún aspecto se aceptarán que estos sean reacondicionados o usados.</w:t>
            </w:r>
          </w:p>
          <w:p w:rsidR="000E42D8" w:rsidRDefault="000E42D8" w:rsidP="000E42D8">
            <w:pPr>
              <w:contextualSpacing/>
              <w:jc w:val="both"/>
              <w:rPr>
                <w:b/>
                <w:color w:val="000000"/>
                <w:sz w:val="18"/>
                <w:szCs w:val="18"/>
                <w:lang w:val="es-BO" w:eastAsia="en-US"/>
              </w:rPr>
            </w:pPr>
          </w:p>
          <w:p w:rsidR="000E42D8" w:rsidRPr="0067783B" w:rsidRDefault="000E42D8" w:rsidP="000E42D8">
            <w:pPr>
              <w:contextualSpacing/>
              <w:jc w:val="both"/>
              <w:rPr>
                <w:b/>
                <w:sz w:val="18"/>
                <w:szCs w:val="18"/>
                <w:lang w:val="es-BO"/>
              </w:rPr>
            </w:pPr>
            <w:r w:rsidRPr="0067783B">
              <w:rPr>
                <w:b/>
                <w:color w:val="000000"/>
                <w:sz w:val="18"/>
                <w:szCs w:val="18"/>
                <w:lang w:val="es-BO" w:eastAsia="en-US"/>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5000" w:type="pct"/>
            <w:gridSpan w:val="5"/>
            <w:shd w:val="clear" w:color="auto" w:fill="17365D" w:themeFill="text2" w:themeFillShade="BF"/>
            <w:vAlign w:val="center"/>
          </w:tcPr>
          <w:p w:rsidR="000E42D8" w:rsidRPr="008F50A3" w:rsidRDefault="000E42D8" w:rsidP="0031602E">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iCs/>
                <w:sz w:val="18"/>
                <w:szCs w:val="18"/>
                <w:lang w:val="es-BO"/>
              </w:rPr>
            </w:pPr>
            <w:r>
              <w:rPr>
                <w:rFonts w:ascii="Verdana" w:hAnsi="Verdana"/>
                <w:b/>
                <w:bCs/>
                <w:color w:val="FFFFFF" w:themeColor="background1"/>
                <w:sz w:val="18"/>
                <w:szCs w:val="18"/>
                <w:lang w:val="es-BO"/>
              </w:rPr>
              <w:t xml:space="preserve">  </w:t>
            </w:r>
            <w:r w:rsidRPr="008F50A3">
              <w:rPr>
                <w:rFonts w:ascii="Verdana" w:hAnsi="Verdana"/>
                <w:b/>
                <w:bCs/>
                <w:color w:val="FFFFFF" w:themeColor="background1"/>
                <w:sz w:val="18"/>
                <w:szCs w:val="18"/>
                <w:lang w:val="es-BO"/>
              </w:rPr>
              <w:t>CONFIDENCIALIDAD</w:t>
            </w:r>
          </w:p>
        </w:tc>
      </w:tr>
      <w:tr w:rsidR="000E42D8" w:rsidRPr="0067783B" w:rsidTr="000E42D8">
        <w:trPr>
          <w:trHeight w:val="1110"/>
        </w:trPr>
        <w:tc>
          <w:tcPr>
            <w:tcW w:w="2602" w:type="pct"/>
            <w:vAlign w:val="center"/>
          </w:tcPr>
          <w:p w:rsidR="000E42D8" w:rsidRDefault="000E42D8" w:rsidP="000E42D8">
            <w:pPr>
              <w:jc w:val="both"/>
              <w:rPr>
                <w:sz w:val="18"/>
                <w:szCs w:val="18"/>
                <w:lang w:val="es-BO"/>
              </w:rPr>
            </w:pPr>
            <w:r>
              <w:rPr>
                <w:sz w:val="18"/>
                <w:szCs w:val="18"/>
                <w:lang w:val="es-BO"/>
              </w:rPr>
              <w:t>El proveedor</w:t>
            </w:r>
            <w:r w:rsidRPr="0067783B">
              <w:rPr>
                <w:sz w:val="18"/>
                <w:szCs w:val="18"/>
                <w:lang w:val="es-BO"/>
              </w:rPr>
              <w:t xml:space="preserve"> deberá guardar confidencialidad y discrecionalidad en cuanto a la instalación del sistema, así como de la información institucional que se genere o a la que tenga acceso de manera directa como efecto de la ejecución d</w:t>
            </w:r>
            <w:r>
              <w:rPr>
                <w:sz w:val="18"/>
                <w:szCs w:val="18"/>
                <w:lang w:val="es-BO"/>
              </w:rPr>
              <w:t xml:space="preserve">e </w:t>
            </w:r>
            <w:r w:rsidRPr="0067783B">
              <w:rPr>
                <w:sz w:val="18"/>
                <w:szCs w:val="18"/>
                <w:lang w:val="es-BO"/>
              </w:rPr>
              <w:t>l</w:t>
            </w:r>
            <w:r>
              <w:rPr>
                <w:sz w:val="18"/>
                <w:szCs w:val="18"/>
                <w:lang w:val="es-BO"/>
              </w:rPr>
              <w:t>a</w:t>
            </w:r>
            <w:r w:rsidRPr="0067783B">
              <w:rPr>
                <w:sz w:val="18"/>
                <w:szCs w:val="18"/>
                <w:lang w:val="es-BO"/>
              </w:rPr>
              <w:t xml:space="preserve"> presente </w:t>
            </w:r>
            <w:r>
              <w:rPr>
                <w:sz w:val="18"/>
                <w:szCs w:val="18"/>
                <w:lang w:val="es-BO"/>
              </w:rPr>
              <w:t>Orden de Compra</w:t>
            </w:r>
            <w:r w:rsidRPr="0067783B">
              <w:rPr>
                <w:sz w:val="18"/>
                <w:szCs w:val="18"/>
                <w:lang w:val="es-BO"/>
              </w:rPr>
              <w:t>.</w:t>
            </w:r>
          </w:p>
          <w:p w:rsidR="000E42D8" w:rsidRPr="0067783B" w:rsidRDefault="000E42D8" w:rsidP="000E42D8">
            <w:pPr>
              <w:jc w:val="both"/>
              <w:rPr>
                <w:sz w:val="18"/>
                <w:szCs w:val="18"/>
                <w:lang w:val="es-BO"/>
              </w:rPr>
            </w:pPr>
          </w:p>
          <w:p w:rsidR="000E42D8" w:rsidRPr="0067783B" w:rsidRDefault="000E42D8" w:rsidP="000E42D8">
            <w:pPr>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5000" w:type="pct"/>
            <w:gridSpan w:val="5"/>
            <w:shd w:val="clear" w:color="auto" w:fill="17365D" w:themeFill="text2" w:themeFillShade="BF"/>
            <w:vAlign w:val="center"/>
          </w:tcPr>
          <w:p w:rsidR="000E42D8" w:rsidRPr="008F50A3" w:rsidRDefault="000E42D8" w:rsidP="0031602E">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iCs/>
                <w:sz w:val="18"/>
                <w:szCs w:val="18"/>
                <w:lang w:val="es-BO"/>
              </w:rPr>
            </w:pPr>
            <w:r w:rsidRPr="008F50A3">
              <w:rPr>
                <w:rFonts w:ascii="Verdana" w:hAnsi="Verdana"/>
                <w:b/>
                <w:bCs/>
                <w:sz w:val="18"/>
                <w:szCs w:val="18"/>
                <w:lang w:val="es-BO"/>
              </w:rPr>
              <w:t>RÉGIMEN DE MULTAS</w:t>
            </w:r>
          </w:p>
        </w:tc>
      </w:tr>
      <w:tr w:rsidR="000E42D8" w:rsidRPr="0067783B" w:rsidTr="000E42D8">
        <w:trPr>
          <w:trHeight w:val="50"/>
        </w:trPr>
        <w:tc>
          <w:tcPr>
            <w:tcW w:w="2602" w:type="pct"/>
            <w:vAlign w:val="center"/>
          </w:tcPr>
          <w:p w:rsidR="000E42D8" w:rsidRDefault="000E42D8" w:rsidP="000E42D8">
            <w:pPr>
              <w:jc w:val="both"/>
              <w:rPr>
                <w:sz w:val="18"/>
                <w:szCs w:val="18"/>
              </w:rPr>
            </w:pPr>
            <w:r>
              <w:rPr>
                <w:sz w:val="18"/>
                <w:szCs w:val="18"/>
              </w:rPr>
              <w:t xml:space="preserve">El BCB se reserva el derecho de descontar del monto total adjudicado del tres por mil (3X1000) por cada día calendario de retraso en el plazo de provisión e instalación de los bienes. La suma de las multas no podrá exceder en ningún caso el diez por ciento (10%) </w:t>
            </w:r>
            <w:r w:rsidRPr="0067783B">
              <w:rPr>
                <w:sz w:val="18"/>
                <w:szCs w:val="18"/>
              </w:rPr>
              <w:t>del monto total de</w:t>
            </w:r>
            <w:r>
              <w:rPr>
                <w:sz w:val="18"/>
                <w:szCs w:val="18"/>
              </w:rPr>
              <w:t xml:space="preserve"> la Orden de Compra</w:t>
            </w:r>
            <w:r w:rsidRPr="0067783B">
              <w:rPr>
                <w:sz w:val="18"/>
                <w:szCs w:val="18"/>
              </w:rPr>
              <w:t xml:space="preserve">, en cuyo caso se cobrarán las mismas y </w:t>
            </w:r>
            <w:r>
              <w:rPr>
                <w:sz w:val="18"/>
                <w:szCs w:val="18"/>
              </w:rPr>
              <w:t>quedara sin efecto la Orden de Compra</w:t>
            </w:r>
            <w:r w:rsidRPr="0067783B">
              <w:rPr>
                <w:sz w:val="18"/>
                <w:szCs w:val="18"/>
              </w:rPr>
              <w:t>.</w:t>
            </w:r>
          </w:p>
          <w:p w:rsidR="000E42D8" w:rsidRDefault="000E42D8" w:rsidP="000E42D8">
            <w:pPr>
              <w:jc w:val="both"/>
              <w:rPr>
                <w:sz w:val="18"/>
                <w:szCs w:val="18"/>
              </w:rPr>
            </w:pP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5000" w:type="pct"/>
            <w:gridSpan w:val="5"/>
            <w:shd w:val="clear" w:color="auto" w:fill="17365D" w:themeFill="text2" w:themeFillShade="BF"/>
            <w:vAlign w:val="center"/>
          </w:tcPr>
          <w:p w:rsidR="000E42D8" w:rsidRPr="008F50A3" w:rsidRDefault="000E42D8" w:rsidP="0031602E">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iCs/>
                <w:sz w:val="18"/>
                <w:szCs w:val="18"/>
                <w:lang w:val="es-BO"/>
              </w:rPr>
            </w:pPr>
            <w:r w:rsidRPr="008F50A3">
              <w:rPr>
                <w:rFonts w:ascii="Verdana" w:hAnsi="Verdana"/>
                <w:b/>
                <w:bCs/>
                <w:sz w:val="18"/>
                <w:szCs w:val="18"/>
                <w:lang w:val="es-BO"/>
              </w:rPr>
              <w:t>FORMA DE PAGO</w:t>
            </w:r>
          </w:p>
        </w:tc>
      </w:tr>
      <w:tr w:rsidR="000E42D8" w:rsidRPr="0067783B" w:rsidTr="000E42D8">
        <w:trPr>
          <w:trHeight w:val="759"/>
        </w:trPr>
        <w:tc>
          <w:tcPr>
            <w:tcW w:w="2602" w:type="pct"/>
            <w:vAlign w:val="center"/>
          </w:tcPr>
          <w:p w:rsidR="000E42D8" w:rsidRPr="0067783B" w:rsidRDefault="000E42D8" w:rsidP="000E42D8">
            <w:pPr>
              <w:jc w:val="both"/>
              <w:rPr>
                <w:sz w:val="18"/>
                <w:szCs w:val="18"/>
                <w:lang w:val="es-BO"/>
              </w:rPr>
            </w:pPr>
            <w:r w:rsidRPr="0067783B">
              <w:rPr>
                <w:sz w:val="18"/>
                <w:szCs w:val="18"/>
                <w:lang w:val="es-BO"/>
              </w:rPr>
              <w:lastRenderedPageBreak/>
              <w:t>El BCB efectuará el pago por la totalidad del monto adjudicado por la provisión e instalación de</w:t>
            </w:r>
            <w:r>
              <w:rPr>
                <w:sz w:val="18"/>
                <w:szCs w:val="18"/>
                <w:lang w:val="es-BO"/>
              </w:rPr>
              <w:t xml:space="preserve"> los bienes</w:t>
            </w:r>
            <w:r w:rsidRPr="0067783B">
              <w:rPr>
                <w:sz w:val="18"/>
                <w:szCs w:val="18"/>
                <w:lang w:val="es-BO"/>
              </w:rPr>
              <w:t>, una vez se emita la respectiva Acta de Recepción por la Comisión de Recepción y se reciba la factura correspondiente.</w:t>
            </w:r>
          </w:p>
          <w:p w:rsidR="000E42D8" w:rsidRDefault="000E42D8" w:rsidP="000E42D8">
            <w:pPr>
              <w:jc w:val="both"/>
              <w:rPr>
                <w:sz w:val="18"/>
                <w:szCs w:val="18"/>
                <w:lang w:val="es-BO"/>
              </w:rPr>
            </w:pPr>
            <w:r w:rsidRPr="0067783B">
              <w:rPr>
                <w:sz w:val="18"/>
                <w:szCs w:val="18"/>
                <w:lang w:val="es-BO"/>
              </w:rPr>
              <w:t xml:space="preserve">El proveedor debe presentar la Factura, adjuntando el desglose del costo de los </w:t>
            </w:r>
            <w:r>
              <w:rPr>
                <w:sz w:val="18"/>
                <w:szCs w:val="18"/>
                <w:lang w:val="es-BO"/>
              </w:rPr>
              <w:t>bienes</w:t>
            </w:r>
            <w:r w:rsidRPr="0067783B">
              <w:rPr>
                <w:sz w:val="18"/>
                <w:szCs w:val="18"/>
                <w:lang w:val="es-BO"/>
              </w:rPr>
              <w:t xml:space="preserve"> correspondientes a la provisió</w:t>
            </w:r>
            <w:r>
              <w:rPr>
                <w:sz w:val="18"/>
                <w:szCs w:val="18"/>
                <w:lang w:val="es-BO"/>
              </w:rPr>
              <w:t>n</w:t>
            </w:r>
            <w:r w:rsidRPr="0067783B">
              <w:rPr>
                <w:sz w:val="18"/>
                <w:szCs w:val="18"/>
                <w:lang w:val="es-BO"/>
              </w:rPr>
              <w:t>.</w:t>
            </w:r>
          </w:p>
          <w:p w:rsidR="000E42D8" w:rsidRPr="0067783B" w:rsidRDefault="000E42D8" w:rsidP="000E42D8">
            <w:pPr>
              <w:jc w:val="both"/>
              <w:rPr>
                <w:b/>
                <w:sz w:val="18"/>
                <w:szCs w:val="18"/>
                <w:lang w:val="es-BO"/>
              </w:rPr>
            </w:pPr>
            <w:r w:rsidRPr="0067783B">
              <w:rPr>
                <w:b/>
                <w:i/>
                <w:sz w:val="18"/>
                <w:szCs w:val="18"/>
                <w:lang w:val="es-BO"/>
              </w:rPr>
              <w:t>(Manifestar aceptación)</w:t>
            </w:r>
          </w:p>
        </w:tc>
        <w:tc>
          <w:tcPr>
            <w:tcW w:w="1150" w:type="pct"/>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5000" w:type="pct"/>
            <w:gridSpan w:val="5"/>
            <w:shd w:val="clear" w:color="auto" w:fill="17365D" w:themeFill="text2" w:themeFillShade="BF"/>
            <w:vAlign w:val="center"/>
          </w:tcPr>
          <w:p w:rsidR="000E42D8" w:rsidRPr="008F50A3" w:rsidRDefault="000E42D8" w:rsidP="0031602E">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iCs/>
                <w:sz w:val="18"/>
                <w:szCs w:val="18"/>
                <w:lang w:val="es-BO"/>
              </w:rPr>
            </w:pPr>
            <w:r>
              <w:rPr>
                <w:rFonts w:ascii="Verdana" w:hAnsi="Verdana"/>
                <w:b/>
                <w:bCs/>
                <w:sz w:val="18"/>
                <w:szCs w:val="18"/>
                <w:lang w:val="es-BO"/>
              </w:rPr>
              <w:t xml:space="preserve"> </w:t>
            </w:r>
            <w:r w:rsidRPr="008F50A3">
              <w:rPr>
                <w:rFonts w:ascii="Verdana" w:hAnsi="Verdana"/>
                <w:b/>
                <w:bCs/>
                <w:sz w:val="18"/>
                <w:szCs w:val="18"/>
                <w:lang w:val="es-BO"/>
              </w:rPr>
              <w:t>ANTICIPO</w:t>
            </w:r>
          </w:p>
        </w:tc>
      </w:tr>
      <w:tr w:rsidR="000E42D8" w:rsidRPr="0067783B" w:rsidTr="000E42D8">
        <w:trPr>
          <w:trHeight w:val="549"/>
        </w:trPr>
        <w:tc>
          <w:tcPr>
            <w:tcW w:w="2602" w:type="pct"/>
            <w:vAlign w:val="center"/>
          </w:tcPr>
          <w:p w:rsidR="000E42D8" w:rsidRDefault="000E42D8" w:rsidP="000E42D8">
            <w:pPr>
              <w:jc w:val="both"/>
              <w:rPr>
                <w:sz w:val="18"/>
                <w:szCs w:val="18"/>
                <w:lang w:val="es-BO"/>
              </w:rPr>
            </w:pPr>
            <w:r w:rsidRPr="0067783B">
              <w:rPr>
                <w:sz w:val="18"/>
                <w:szCs w:val="18"/>
                <w:lang w:val="es-BO"/>
              </w:rPr>
              <w:t xml:space="preserve">No se otorgará ningún anticipo para el presente proceso de adquisición. </w:t>
            </w:r>
          </w:p>
          <w:p w:rsidR="000E42D8" w:rsidRPr="0067783B" w:rsidRDefault="000E42D8" w:rsidP="000E42D8">
            <w:pPr>
              <w:jc w:val="both"/>
              <w:rPr>
                <w:sz w:val="18"/>
                <w:szCs w:val="18"/>
                <w:lang w:val="es-BO"/>
              </w:rPr>
            </w:pPr>
          </w:p>
        </w:tc>
        <w:tc>
          <w:tcPr>
            <w:tcW w:w="1150"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5000" w:type="pct"/>
            <w:gridSpan w:val="5"/>
            <w:shd w:val="clear" w:color="auto" w:fill="17365D" w:themeFill="text2" w:themeFillShade="BF"/>
            <w:vAlign w:val="center"/>
          </w:tcPr>
          <w:p w:rsidR="000E42D8" w:rsidRPr="008F50A3" w:rsidRDefault="000E42D8" w:rsidP="0031602E">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iCs/>
                <w:sz w:val="18"/>
                <w:szCs w:val="18"/>
                <w:lang w:val="es-BO"/>
              </w:rPr>
            </w:pPr>
            <w:r>
              <w:rPr>
                <w:rFonts w:ascii="Verdana" w:hAnsi="Verdana"/>
                <w:b/>
                <w:bCs/>
                <w:sz w:val="18"/>
                <w:szCs w:val="18"/>
                <w:lang w:val="es-BO"/>
              </w:rPr>
              <w:t xml:space="preserve"> </w:t>
            </w:r>
            <w:r w:rsidRPr="008F50A3">
              <w:rPr>
                <w:rFonts w:ascii="Verdana" w:hAnsi="Verdana"/>
                <w:b/>
                <w:bCs/>
                <w:sz w:val="18"/>
                <w:szCs w:val="18"/>
                <w:lang w:val="es-BO"/>
              </w:rPr>
              <w:t>SUBCONTRATACIÓN</w:t>
            </w:r>
          </w:p>
        </w:tc>
      </w:tr>
      <w:tr w:rsidR="000E42D8" w:rsidRPr="0067783B" w:rsidTr="000E42D8">
        <w:trPr>
          <w:trHeight w:val="548"/>
        </w:trPr>
        <w:tc>
          <w:tcPr>
            <w:tcW w:w="2602" w:type="pct"/>
            <w:vAlign w:val="center"/>
          </w:tcPr>
          <w:p w:rsidR="000E42D8" w:rsidRDefault="000E42D8" w:rsidP="000E42D8">
            <w:pPr>
              <w:jc w:val="both"/>
              <w:rPr>
                <w:sz w:val="18"/>
                <w:szCs w:val="18"/>
                <w:lang w:val="es-BO"/>
              </w:rPr>
            </w:pPr>
            <w:r w:rsidRPr="0067783B">
              <w:rPr>
                <w:sz w:val="18"/>
                <w:szCs w:val="18"/>
                <w:lang w:val="es-BO"/>
              </w:rPr>
              <w:t>No se aceptará subcontrataciones para el presente proceso de adquisición.</w:t>
            </w:r>
          </w:p>
          <w:p w:rsidR="000E42D8" w:rsidRPr="0067783B" w:rsidRDefault="000E42D8" w:rsidP="000E42D8">
            <w:pPr>
              <w:jc w:val="both"/>
              <w:rPr>
                <w:sz w:val="18"/>
                <w:szCs w:val="18"/>
                <w:lang w:val="es-BO"/>
              </w:rPr>
            </w:pPr>
          </w:p>
        </w:tc>
        <w:tc>
          <w:tcPr>
            <w:tcW w:w="1150"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auto"/>
            <w:vAlign w:val="center"/>
          </w:tcPr>
          <w:p w:rsidR="000E42D8" w:rsidRPr="0067783B"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0E42D8" w:rsidRPr="0067783B" w:rsidTr="000E42D8">
        <w:trPr>
          <w:trHeight w:val="283"/>
        </w:trPr>
        <w:tc>
          <w:tcPr>
            <w:tcW w:w="5000" w:type="pct"/>
            <w:gridSpan w:val="5"/>
            <w:shd w:val="clear" w:color="auto" w:fill="17365D" w:themeFill="text2" w:themeFillShade="BF"/>
            <w:vAlign w:val="center"/>
          </w:tcPr>
          <w:p w:rsidR="000E42D8" w:rsidRPr="005621C4" w:rsidRDefault="000E42D8" w:rsidP="0031602E">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iCs/>
                <w:sz w:val="18"/>
                <w:szCs w:val="18"/>
                <w:lang w:val="es-BO"/>
              </w:rPr>
            </w:pPr>
            <w:r w:rsidRPr="005621C4">
              <w:rPr>
                <w:rFonts w:ascii="Verdana" w:hAnsi="Verdana"/>
                <w:b/>
                <w:sz w:val="18"/>
                <w:szCs w:val="18"/>
                <w:lang w:val="es-BO"/>
              </w:rPr>
              <w:t xml:space="preserve">  OBLIGACIONES DEL PROVEEDOR</w:t>
            </w:r>
          </w:p>
        </w:tc>
      </w:tr>
      <w:tr w:rsidR="000E42D8" w:rsidRPr="0067783B" w:rsidTr="000E42D8">
        <w:trPr>
          <w:trHeight w:val="283"/>
        </w:trPr>
        <w:tc>
          <w:tcPr>
            <w:tcW w:w="2602" w:type="pct"/>
            <w:vAlign w:val="center"/>
          </w:tcPr>
          <w:p w:rsidR="000E42D8" w:rsidRPr="00E52E26" w:rsidRDefault="000E42D8" w:rsidP="0031602E">
            <w:pPr>
              <w:pStyle w:val="Prrafodelista"/>
              <w:numPr>
                <w:ilvl w:val="0"/>
                <w:numId w:val="55"/>
              </w:numPr>
              <w:ind w:left="214" w:hanging="284"/>
              <w:jc w:val="both"/>
              <w:rPr>
                <w:i/>
                <w:sz w:val="18"/>
                <w:szCs w:val="18"/>
                <w:lang w:val="es-BO"/>
              </w:rPr>
            </w:pPr>
            <w:r w:rsidRPr="00E52E26">
              <w:rPr>
                <w:rFonts w:ascii="Verdana" w:hAnsi="Verdana"/>
                <w:sz w:val="18"/>
                <w:szCs w:val="18"/>
                <w:lang w:val="es-BO"/>
              </w:rPr>
              <w:t>El proveedor tiene la obligación emitir una Certificación de garantía de los bienes e instalación con una vigencia de al menos tres (3) años, computable a partir de la fecha de emisión del Acta de Recepción.</w:t>
            </w:r>
          </w:p>
          <w:p w:rsidR="000E42D8" w:rsidRPr="005621C4" w:rsidRDefault="000E42D8" w:rsidP="000E42D8">
            <w:pPr>
              <w:pStyle w:val="Prrafodelista"/>
              <w:ind w:left="214"/>
              <w:jc w:val="both"/>
              <w:rPr>
                <w:i/>
                <w:sz w:val="18"/>
                <w:szCs w:val="18"/>
                <w:lang w:val="es-BO"/>
              </w:rPr>
            </w:pPr>
            <w:r w:rsidRPr="005621C4">
              <w:rPr>
                <w:i/>
                <w:sz w:val="18"/>
                <w:szCs w:val="18"/>
                <w:lang w:val="es-BO"/>
              </w:rPr>
              <w:t xml:space="preserve"> </w:t>
            </w:r>
          </w:p>
          <w:p w:rsidR="000E42D8" w:rsidRPr="005621C4" w:rsidRDefault="000E42D8" w:rsidP="000E42D8">
            <w:pPr>
              <w:jc w:val="both"/>
              <w:rPr>
                <w:b/>
                <w:sz w:val="18"/>
                <w:szCs w:val="18"/>
                <w:lang w:val="es-BO"/>
              </w:rPr>
            </w:pPr>
            <w:r w:rsidRPr="005621C4">
              <w:rPr>
                <w:b/>
                <w:i/>
                <w:sz w:val="18"/>
                <w:szCs w:val="18"/>
                <w:lang w:val="es-BO"/>
              </w:rPr>
              <w:t>(Manifestar aceptación)</w:t>
            </w:r>
          </w:p>
        </w:tc>
        <w:tc>
          <w:tcPr>
            <w:tcW w:w="1150" w:type="pct"/>
            <w:vAlign w:val="center"/>
          </w:tcPr>
          <w:p w:rsidR="000E42D8" w:rsidRPr="005621C4"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1" w:type="pct"/>
            <w:shd w:val="reverseDiagStripe" w:color="auto" w:fill="D9D9D9"/>
            <w:vAlign w:val="center"/>
          </w:tcPr>
          <w:p w:rsidR="000E42D8" w:rsidRPr="005621C4"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236" w:type="pct"/>
            <w:shd w:val="reverseDiagStripe" w:color="auto" w:fill="D9D9D9"/>
            <w:vAlign w:val="center"/>
          </w:tcPr>
          <w:p w:rsidR="000E42D8" w:rsidRPr="005621C4"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c>
          <w:tcPr>
            <w:tcW w:w="781" w:type="pct"/>
            <w:shd w:val="reverseDiagStripe" w:color="auto" w:fill="D9D9D9"/>
            <w:vAlign w:val="center"/>
          </w:tcPr>
          <w:p w:rsidR="000E42D8" w:rsidRPr="005621C4" w:rsidRDefault="000E42D8" w:rsidP="000E42D8">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bl>
    <w:p w:rsidR="0024114B" w:rsidRDefault="0024114B" w:rsidP="0024114B">
      <w:pPr>
        <w:tabs>
          <w:tab w:val="left" w:pos="4060"/>
        </w:tabs>
        <w:rPr>
          <w:rFonts w:cs="Arial"/>
          <w:sz w:val="18"/>
          <w:szCs w:val="18"/>
          <w:lang w:val="es-BO"/>
        </w:rPr>
      </w:pPr>
    </w:p>
    <w:p w:rsidR="00745CFA" w:rsidRPr="009956C4" w:rsidRDefault="009907F5" w:rsidP="00745CFA">
      <w:pPr>
        <w:jc w:val="center"/>
        <w:rPr>
          <w:rFonts w:cs="Arial"/>
          <w:b/>
          <w:sz w:val="18"/>
          <w:szCs w:val="18"/>
          <w:lang w:val="es-BO"/>
        </w:rPr>
      </w:pPr>
      <w:r w:rsidRPr="0024114B">
        <w:rPr>
          <w:rFonts w:cs="Arial"/>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A35B88"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34186" w:rsidP="00745CFA">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24114B" w:rsidP="00450BF5">
            <w:pPr>
              <w:jc w:val="center"/>
              <w:rPr>
                <w:rFonts w:ascii="Arial" w:hAnsi="Arial" w:cs="Arial"/>
                <w:b/>
                <w:bCs/>
                <w:lang w:val="es-BO"/>
              </w:rPr>
            </w:pPr>
            <w:r w:rsidRPr="00824931">
              <w:rPr>
                <w:rFonts w:ascii="Arial" w:hAnsi="Arial" w:cs="Arial"/>
                <w:b/>
                <w:lang w:val="es-BO"/>
              </w:rPr>
              <w:t xml:space="preserve">PROVISIÓN E INSTALACIÓN DE ALARMAS </w:t>
            </w:r>
            <w:r>
              <w:rPr>
                <w:rFonts w:ascii="Arial" w:hAnsi="Arial" w:cs="Arial"/>
                <w:b/>
                <w:lang w:val="es-BO"/>
              </w:rPr>
              <w:t xml:space="preserve"> </w:t>
            </w:r>
            <w:r w:rsidRPr="00824931">
              <w:rPr>
                <w:rFonts w:ascii="Arial" w:hAnsi="Arial" w:cs="Arial"/>
                <w:b/>
                <w:lang w:val="es-BO"/>
              </w:rPr>
              <w:t>PARA SHAFTS, SWIFT, RRHH y CCP</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4258DF" w:rsidRDefault="00600539" w:rsidP="00600539">
      <w:pPr>
        <w:ind w:left="360"/>
        <w:jc w:val="both"/>
        <w:rPr>
          <w:rFonts w:cs="Arial"/>
          <w:color w:val="FF0000"/>
          <w:sz w:val="18"/>
          <w:szCs w:val="18"/>
          <w:lang w:val="es-BO"/>
        </w:rPr>
      </w:pPr>
    </w:p>
    <w:p w:rsidR="00C40F57" w:rsidRPr="004258DF" w:rsidRDefault="00C40F57" w:rsidP="00C40F57">
      <w:pPr>
        <w:ind w:left="360"/>
        <w:jc w:val="both"/>
        <w:rPr>
          <w:rFonts w:cs="Arial"/>
          <w:color w:val="FF0000"/>
          <w:sz w:val="18"/>
          <w:szCs w:val="18"/>
          <w:lang w:val="es-BO"/>
        </w:rPr>
      </w:pPr>
      <w:r w:rsidRPr="004258DF">
        <w:rPr>
          <w:rFonts w:cs="Arial"/>
          <w:color w:val="FF0000"/>
          <w:sz w:val="18"/>
          <w:szCs w:val="18"/>
          <w:lang w:val="es-BO"/>
        </w:rPr>
        <w:t xml:space="preserve">      </w:t>
      </w:r>
    </w:p>
    <w:p w:rsidR="00745CFA" w:rsidRDefault="00745CFA" w:rsidP="00745CFA">
      <w:pPr>
        <w:ind w:left="360"/>
        <w:jc w:val="both"/>
        <w:rPr>
          <w:rFonts w:cs="Arial"/>
          <w:sz w:val="18"/>
          <w:szCs w:val="18"/>
          <w:lang w:val="es-BO"/>
        </w:rPr>
      </w:pPr>
    </w:p>
    <w:p w:rsidR="00F92232" w:rsidRDefault="00F92232" w:rsidP="00745CFA">
      <w:pPr>
        <w:ind w:left="360"/>
        <w:jc w:val="both"/>
        <w:rPr>
          <w:rFonts w:cs="Arial"/>
          <w:sz w:val="18"/>
          <w:szCs w:val="18"/>
          <w:lang w:val="es-BO"/>
        </w:rPr>
      </w:pPr>
    </w:p>
    <w:p w:rsidR="00F92232" w:rsidRDefault="00F92232" w:rsidP="00745CFA">
      <w:pPr>
        <w:ind w:left="360"/>
        <w:jc w:val="both"/>
        <w:rPr>
          <w:rFonts w:cs="Arial"/>
          <w:sz w:val="18"/>
          <w:szCs w:val="18"/>
          <w:lang w:val="es-BO"/>
        </w:rPr>
      </w:pPr>
    </w:p>
    <w:p w:rsidR="00F92232" w:rsidRDefault="00F92232" w:rsidP="00745CFA">
      <w:pPr>
        <w:ind w:left="360"/>
        <w:jc w:val="both"/>
        <w:rPr>
          <w:rFonts w:cs="Arial"/>
          <w:sz w:val="18"/>
          <w:szCs w:val="18"/>
          <w:lang w:val="es-BO"/>
        </w:rPr>
      </w:pPr>
    </w:p>
    <w:p w:rsidR="00F92232" w:rsidRDefault="00F92232"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8"/>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B34186" w:rsidRPr="00530A02" w:rsidRDefault="00B34186" w:rsidP="00B34186">
      <w:pPr>
        <w:jc w:val="center"/>
        <w:rPr>
          <w:rFonts w:cs="Arial"/>
          <w:b/>
          <w:color w:val="FF0000"/>
          <w:sz w:val="18"/>
          <w:szCs w:val="18"/>
          <w:lang w:val="es-BO"/>
        </w:rPr>
      </w:pPr>
      <w:r w:rsidRPr="00530A02">
        <w:rPr>
          <w:rFonts w:cs="Arial"/>
          <w:b/>
          <w:i/>
          <w:color w:val="FF0000"/>
          <w:sz w:val="18"/>
          <w:szCs w:val="18"/>
          <w:lang w:val="es-BO"/>
        </w:rPr>
        <w:t xml:space="preserve">“NO </w:t>
      </w:r>
      <w:r w:rsidR="00F92232">
        <w:rPr>
          <w:rFonts w:cs="Arial"/>
          <w:b/>
          <w:i/>
          <w:color w:val="FF0000"/>
          <w:sz w:val="18"/>
          <w:szCs w:val="18"/>
          <w:lang w:val="es-BO"/>
        </w:rPr>
        <w:t>CORRESPONDE PARA EL PRESE</w:t>
      </w:r>
      <w:r w:rsidRPr="00530A02">
        <w:rPr>
          <w:rFonts w:cs="Arial"/>
          <w:b/>
          <w:i/>
          <w:color w:val="FF0000"/>
          <w:sz w:val="18"/>
          <w:szCs w:val="18"/>
          <w:lang w:val="es-BO"/>
        </w:rPr>
        <w:t>NTE PROCESO DE CONTRATACIÓN”</w:t>
      </w:r>
    </w:p>
    <w:p w:rsidR="00B34186" w:rsidRDefault="00B34186" w:rsidP="00745CFA">
      <w:pPr>
        <w:pStyle w:val="Normal2"/>
        <w:jc w:val="center"/>
        <w:rPr>
          <w:rFonts w:ascii="Verdana" w:hAnsi="Verdana" w:cs="Arial"/>
          <w:b/>
          <w:sz w:val="18"/>
          <w:szCs w:val="18"/>
          <w:lang w:val="es-BO"/>
        </w:rPr>
      </w:pPr>
    </w:p>
    <w:sectPr w:rsidR="00B34186"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DE5" w:rsidRDefault="008E2DE5">
      <w:r>
        <w:separator/>
      </w:r>
    </w:p>
  </w:endnote>
  <w:endnote w:type="continuationSeparator" w:id="0">
    <w:p w:rsidR="008E2DE5" w:rsidRDefault="008E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Nimbus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32" w:rsidRDefault="00F92232">
    <w:pPr>
      <w:pStyle w:val="Piedepgina"/>
      <w:jc w:val="right"/>
    </w:pPr>
    <w:r>
      <w:fldChar w:fldCharType="begin"/>
    </w:r>
    <w:r>
      <w:instrText xml:space="preserve"> PAGE   \* MERGEFORMAT </w:instrText>
    </w:r>
    <w:r>
      <w:fldChar w:fldCharType="separate"/>
    </w:r>
    <w:r w:rsidR="00B83F5F">
      <w:rPr>
        <w:noProof/>
      </w:rPr>
      <w:t>19</w:t>
    </w:r>
    <w:r>
      <w:rPr>
        <w:noProof/>
      </w:rPr>
      <w:fldChar w:fldCharType="end"/>
    </w:r>
  </w:p>
  <w:p w:rsidR="00F92232" w:rsidRDefault="00F922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DE5" w:rsidRDefault="008E2DE5">
      <w:r>
        <w:separator/>
      </w:r>
    </w:p>
  </w:footnote>
  <w:footnote w:type="continuationSeparator" w:id="0">
    <w:p w:rsidR="008E2DE5" w:rsidRDefault="008E2DE5">
      <w:r>
        <w:continuationSeparator/>
      </w:r>
    </w:p>
  </w:footnote>
  <w:footnote w:id="1">
    <w:p w:rsidR="00F92232" w:rsidRPr="00B01927" w:rsidRDefault="00F92232"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F92232" w:rsidRPr="00B01927" w:rsidRDefault="00F92232"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F92232" w:rsidRPr="00B01927" w:rsidRDefault="00F92232"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F92232" w:rsidRPr="00DB3133" w:rsidRDefault="00F92232"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32" w:rsidRPr="00944965" w:rsidRDefault="00F92232">
    <w:pPr>
      <w:pStyle w:val="Encabezado"/>
      <w:rPr>
        <w:sz w:val="6"/>
      </w:rPr>
    </w:pPr>
    <w:r>
      <w:rPr>
        <w:noProof/>
        <w:lang w:val="es-BO" w:eastAsia="es-BO"/>
      </w:rPr>
      <w:drawing>
        <wp:anchor distT="0" distB="0" distL="114300" distR="114300" simplePos="0" relativeHeight="251664384" behindDoc="0" locked="0" layoutInCell="1" allowOverlap="1">
          <wp:simplePos x="0" y="0"/>
          <wp:positionH relativeFrom="column">
            <wp:posOffset>-202734</wp:posOffset>
          </wp:positionH>
          <wp:positionV relativeFrom="paragraph">
            <wp:posOffset>-118443</wp:posOffset>
          </wp:positionV>
          <wp:extent cx="6057239" cy="678726"/>
          <wp:effectExtent l="0" t="0" r="1270" b="7620"/>
          <wp:wrapSquare wrapText="bothSides"/>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06050" cy="68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32" w:rsidRDefault="00F92232">
    <w:pPr>
      <w:pStyle w:val="Encabezado"/>
    </w:pPr>
    <w:r>
      <w:rPr>
        <w:noProof/>
        <w:lang w:val="es-BO" w:eastAsia="es-BO"/>
      </w:rPr>
      <w:drawing>
        <wp:inline distT="0" distB="0" distL="0" distR="0">
          <wp:extent cx="5612130" cy="628850"/>
          <wp:effectExtent l="0" t="0" r="7620" b="0"/>
          <wp:docPr id="7" name="Imagen 7"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32" w:rsidRPr="00C7315F" w:rsidRDefault="00F92232" w:rsidP="00C7315F">
    <w:pPr>
      <w:pStyle w:val="Encabezado"/>
    </w:pPr>
    <w:r>
      <w:rPr>
        <w:noProof/>
        <w:lang w:val="es-BO" w:eastAsia="es-BO"/>
      </w:rPr>
      <w:drawing>
        <wp:inline distT="0" distB="0" distL="0" distR="0">
          <wp:extent cx="5681965" cy="636675"/>
          <wp:effectExtent l="0" t="0" r="0" b="0"/>
          <wp:docPr id="4" name="Imagen 4"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8677" cy="6407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002E6C"/>
    <w:multiLevelType w:val="multilevel"/>
    <w:tmpl w:val="346C9A06"/>
    <w:lvl w:ilvl="0">
      <w:start w:val="6"/>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3E6801"/>
    <w:multiLevelType w:val="hybridMultilevel"/>
    <w:tmpl w:val="994EAD7E"/>
    <w:lvl w:ilvl="0" w:tplc="1A381D84">
      <w:start w:val="3"/>
      <w:numFmt w:val="bullet"/>
      <w:lvlText w:val="-"/>
      <w:lvlJc w:val="left"/>
      <w:pPr>
        <w:ind w:left="1060" w:hanging="360"/>
      </w:pPr>
      <w:rPr>
        <w:rFonts w:ascii="Arial" w:eastAsia="Times New Roman" w:hAnsi="Arial" w:cs="Arial" w:hint="default"/>
        <w:b/>
        <w:color w:val="FF0000"/>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7D06BD"/>
    <w:multiLevelType w:val="multilevel"/>
    <w:tmpl w:val="37981AD6"/>
    <w:lvl w:ilvl="0">
      <w:start w:val="1"/>
      <w:numFmt w:val="decimal"/>
      <w:lvlText w:val="%1."/>
      <w:lvlJc w:val="left"/>
      <w:pPr>
        <w:ind w:left="720" w:hanging="360"/>
      </w:pPr>
      <w:rPr>
        <w:rFonts w:ascii="Verdana" w:hAnsi="Verdana"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0B160645"/>
    <w:multiLevelType w:val="hybridMultilevel"/>
    <w:tmpl w:val="71C061C2"/>
    <w:lvl w:ilvl="0" w:tplc="5A36253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D440F6D"/>
    <w:multiLevelType w:val="hybridMultilevel"/>
    <w:tmpl w:val="4C0E47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0E453262"/>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1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A107DAD"/>
    <w:multiLevelType w:val="hybridMultilevel"/>
    <w:tmpl w:val="2F2AE004"/>
    <w:lvl w:ilvl="0" w:tplc="97066080">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DAA3380"/>
    <w:multiLevelType w:val="hybridMultilevel"/>
    <w:tmpl w:val="9904D774"/>
    <w:lvl w:ilvl="0" w:tplc="0CF0C35A">
      <w:start w:val="1"/>
      <w:numFmt w:val="upperLetter"/>
      <w:lvlText w:val="%1."/>
      <w:lvlJc w:val="left"/>
      <w:pPr>
        <w:ind w:left="720" w:hanging="360"/>
      </w:pPr>
      <w:rPr>
        <w:rFonts w:ascii="Verdana" w:hAnsi="Verdana"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0D25DF8"/>
    <w:multiLevelType w:val="multilevel"/>
    <w:tmpl w:val="51D0080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EC7131"/>
    <w:multiLevelType w:val="multilevel"/>
    <w:tmpl w:val="83D06AA4"/>
    <w:lvl w:ilvl="0">
      <w:start w:val="1"/>
      <w:numFmt w:val="decimal"/>
      <w:lvlText w:val="10.%1."/>
      <w:lvlJc w:val="left"/>
      <w:pPr>
        <w:ind w:left="360" w:hanging="360"/>
      </w:pPr>
      <w:rPr>
        <w:rFonts w:hint="default"/>
        <w:b/>
        <w:i w:val="0"/>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75F32AE"/>
    <w:multiLevelType w:val="multilevel"/>
    <w:tmpl w:val="F3801B9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2FCD1147"/>
    <w:multiLevelType w:val="multilevel"/>
    <w:tmpl w:val="98F2EA12"/>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3032E5A"/>
    <w:multiLevelType w:val="hybridMultilevel"/>
    <w:tmpl w:val="B8F2BB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8" w15:restartNumberingAfterBreak="0">
    <w:nsid w:val="36370CCE"/>
    <w:multiLevelType w:val="multilevel"/>
    <w:tmpl w:val="E72AB556"/>
    <w:lvl w:ilvl="0">
      <w:start w:val="1"/>
      <w:numFmt w:val="upperRoman"/>
      <w:lvlText w:val="%1."/>
      <w:lvlJc w:val="right"/>
      <w:pPr>
        <w:ind w:left="0" w:hanging="360"/>
      </w:pPr>
      <w:rPr>
        <w:rFonts w:hint="default"/>
        <w:b/>
        <w:color w:val="FFFFFF" w:themeColor="background1"/>
        <w:sz w:val="20"/>
        <w:szCs w:val="20"/>
      </w:rPr>
    </w:lvl>
    <w:lvl w:ilvl="1">
      <w:start w:val="1"/>
      <w:numFmt w:val="decimal"/>
      <w:isLgl/>
      <w:lvlText w:val="%1.%2."/>
      <w:lvlJc w:val="left"/>
      <w:pPr>
        <w:ind w:left="720" w:hanging="720"/>
      </w:pPr>
      <w:rPr>
        <w:rFonts w:ascii="Verdana" w:hAnsi="Verdana"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680" w:hanging="2160"/>
      </w:pPr>
      <w:rPr>
        <w:rFonts w:hint="default"/>
      </w:rPr>
    </w:lvl>
  </w:abstractNum>
  <w:abstractNum w:abstractNumId="39" w15:restartNumberingAfterBreak="0">
    <w:nsid w:val="396E76C4"/>
    <w:multiLevelType w:val="multilevel"/>
    <w:tmpl w:val="840AF49C"/>
    <w:lvl w:ilvl="0">
      <w:start w:val="8"/>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967173"/>
    <w:multiLevelType w:val="multilevel"/>
    <w:tmpl w:val="6130CDCA"/>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3490B37"/>
    <w:multiLevelType w:val="hybridMultilevel"/>
    <w:tmpl w:val="D01AFB00"/>
    <w:lvl w:ilvl="0" w:tplc="400A0001">
      <w:start w:val="1"/>
      <w:numFmt w:val="bullet"/>
      <w:lvlText w:val=""/>
      <w:lvlJc w:val="left"/>
      <w:pPr>
        <w:ind w:left="2068" w:hanging="360"/>
      </w:pPr>
      <w:rPr>
        <w:rFonts w:ascii="Symbol" w:hAnsi="Symbol" w:hint="default"/>
      </w:rPr>
    </w:lvl>
    <w:lvl w:ilvl="1" w:tplc="400A0003" w:tentative="1">
      <w:start w:val="1"/>
      <w:numFmt w:val="bullet"/>
      <w:lvlText w:val="o"/>
      <w:lvlJc w:val="left"/>
      <w:pPr>
        <w:ind w:left="2788" w:hanging="360"/>
      </w:pPr>
      <w:rPr>
        <w:rFonts w:ascii="Courier New" w:hAnsi="Courier New" w:cs="Courier New" w:hint="default"/>
      </w:rPr>
    </w:lvl>
    <w:lvl w:ilvl="2" w:tplc="400A0005" w:tentative="1">
      <w:start w:val="1"/>
      <w:numFmt w:val="bullet"/>
      <w:lvlText w:val=""/>
      <w:lvlJc w:val="left"/>
      <w:pPr>
        <w:ind w:left="3508" w:hanging="360"/>
      </w:pPr>
      <w:rPr>
        <w:rFonts w:ascii="Wingdings" w:hAnsi="Wingdings" w:hint="default"/>
      </w:rPr>
    </w:lvl>
    <w:lvl w:ilvl="3" w:tplc="400A0001" w:tentative="1">
      <w:start w:val="1"/>
      <w:numFmt w:val="bullet"/>
      <w:lvlText w:val=""/>
      <w:lvlJc w:val="left"/>
      <w:pPr>
        <w:ind w:left="4228" w:hanging="360"/>
      </w:pPr>
      <w:rPr>
        <w:rFonts w:ascii="Symbol" w:hAnsi="Symbol" w:hint="default"/>
      </w:rPr>
    </w:lvl>
    <w:lvl w:ilvl="4" w:tplc="400A0003" w:tentative="1">
      <w:start w:val="1"/>
      <w:numFmt w:val="bullet"/>
      <w:lvlText w:val="o"/>
      <w:lvlJc w:val="left"/>
      <w:pPr>
        <w:ind w:left="4948" w:hanging="360"/>
      </w:pPr>
      <w:rPr>
        <w:rFonts w:ascii="Courier New" w:hAnsi="Courier New" w:cs="Courier New" w:hint="default"/>
      </w:rPr>
    </w:lvl>
    <w:lvl w:ilvl="5" w:tplc="400A0005" w:tentative="1">
      <w:start w:val="1"/>
      <w:numFmt w:val="bullet"/>
      <w:lvlText w:val=""/>
      <w:lvlJc w:val="left"/>
      <w:pPr>
        <w:ind w:left="5668" w:hanging="360"/>
      </w:pPr>
      <w:rPr>
        <w:rFonts w:ascii="Wingdings" w:hAnsi="Wingdings" w:hint="default"/>
      </w:rPr>
    </w:lvl>
    <w:lvl w:ilvl="6" w:tplc="400A0001" w:tentative="1">
      <w:start w:val="1"/>
      <w:numFmt w:val="bullet"/>
      <w:lvlText w:val=""/>
      <w:lvlJc w:val="left"/>
      <w:pPr>
        <w:ind w:left="6388" w:hanging="360"/>
      </w:pPr>
      <w:rPr>
        <w:rFonts w:ascii="Symbol" w:hAnsi="Symbol" w:hint="default"/>
      </w:rPr>
    </w:lvl>
    <w:lvl w:ilvl="7" w:tplc="400A0003" w:tentative="1">
      <w:start w:val="1"/>
      <w:numFmt w:val="bullet"/>
      <w:lvlText w:val="o"/>
      <w:lvlJc w:val="left"/>
      <w:pPr>
        <w:ind w:left="7108" w:hanging="360"/>
      </w:pPr>
      <w:rPr>
        <w:rFonts w:ascii="Courier New" w:hAnsi="Courier New" w:cs="Courier New" w:hint="default"/>
      </w:rPr>
    </w:lvl>
    <w:lvl w:ilvl="8" w:tplc="400A0005" w:tentative="1">
      <w:start w:val="1"/>
      <w:numFmt w:val="bullet"/>
      <w:lvlText w:val=""/>
      <w:lvlJc w:val="left"/>
      <w:pPr>
        <w:ind w:left="7828" w:hanging="360"/>
      </w:pPr>
      <w:rPr>
        <w:rFonts w:ascii="Wingdings" w:hAnsi="Wingdings" w:hint="default"/>
      </w:rPr>
    </w:lvl>
  </w:abstractNum>
  <w:abstractNum w:abstractNumId="44" w15:restartNumberingAfterBreak="0">
    <w:nsid w:val="4BAC3BDA"/>
    <w:multiLevelType w:val="multilevel"/>
    <w:tmpl w:val="792AC9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95B2FDB"/>
    <w:multiLevelType w:val="multilevel"/>
    <w:tmpl w:val="83D06AA4"/>
    <w:lvl w:ilvl="0">
      <w:start w:val="1"/>
      <w:numFmt w:val="decimal"/>
      <w:lvlText w:val="10.%1."/>
      <w:lvlJc w:val="left"/>
      <w:pPr>
        <w:ind w:left="360" w:hanging="360"/>
      </w:pPr>
      <w:rPr>
        <w:rFonts w:hint="default"/>
        <w:b/>
        <w:i w:val="0"/>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98C1435"/>
    <w:multiLevelType w:val="hybridMultilevel"/>
    <w:tmpl w:val="C8D8BF2A"/>
    <w:lvl w:ilvl="0" w:tplc="295E695A">
      <w:start w:val="1"/>
      <w:numFmt w:val="upperLetter"/>
      <w:lvlText w:val="%1."/>
      <w:lvlJc w:val="left"/>
      <w:pPr>
        <w:ind w:left="644" w:hanging="360"/>
      </w:pPr>
      <w:rPr>
        <w:rFonts w:hint="default"/>
        <w:b/>
        <w:sz w:val="20"/>
      </w:rPr>
    </w:lvl>
    <w:lvl w:ilvl="1" w:tplc="2354C390">
      <w:start w:val="1"/>
      <w:numFmt w:val="lowerLetter"/>
      <w:lvlText w:val="%2."/>
      <w:lvlJc w:val="left"/>
      <w:pPr>
        <w:ind w:left="1364" w:hanging="360"/>
      </w:pPr>
      <w:rPr>
        <w:rFonts w:hint="default"/>
      </w:r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06311AA"/>
    <w:multiLevelType w:val="multilevel"/>
    <w:tmpl w:val="C99E4954"/>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6F6391E"/>
    <w:multiLevelType w:val="hybridMultilevel"/>
    <w:tmpl w:val="6284B8A0"/>
    <w:lvl w:ilvl="0" w:tplc="400A0001">
      <w:start w:val="1"/>
      <w:numFmt w:val="bullet"/>
      <w:lvlText w:val=""/>
      <w:lvlJc w:val="left"/>
      <w:pPr>
        <w:ind w:left="360" w:hanging="360"/>
      </w:pPr>
      <w:rPr>
        <w:rFonts w:ascii="Symbol" w:hAnsi="Symbol" w:hint="default"/>
      </w:rPr>
    </w:lvl>
    <w:lvl w:ilvl="1" w:tplc="400A0001">
      <w:start w:val="1"/>
      <w:numFmt w:val="bullet"/>
      <w:lvlText w:val=""/>
      <w:lvlJc w:val="left"/>
      <w:pPr>
        <w:ind w:left="1080" w:hanging="360"/>
      </w:pPr>
      <w:rPr>
        <w:rFonts w:ascii="Symbol" w:hAnsi="Symbol"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E40653C"/>
    <w:multiLevelType w:val="hybridMultilevel"/>
    <w:tmpl w:val="0EFAEC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1E47C92"/>
    <w:multiLevelType w:val="hybridMultilevel"/>
    <w:tmpl w:val="9AB47E9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0" w15:restartNumberingAfterBreak="0">
    <w:nsid w:val="74790C2D"/>
    <w:multiLevelType w:val="multilevel"/>
    <w:tmpl w:val="7E9E0C88"/>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9"/>
  </w:num>
  <w:num w:numId="2">
    <w:abstractNumId w:val="37"/>
  </w:num>
  <w:num w:numId="3">
    <w:abstractNumId w:val="51"/>
  </w:num>
  <w:num w:numId="4">
    <w:abstractNumId w:val="47"/>
  </w:num>
  <w:num w:numId="5">
    <w:abstractNumId w:val="18"/>
  </w:num>
  <w:num w:numId="6">
    <w:abstractNumId w:val="46"/>
  </w:num>
  <w:num w:numId="7">
    <w:abstractNumId w:val="11"/>
  </w:num>
  <w:num w:numId="8">
    <w:abstractNumId w:val="8"/>
  </w:num>
  <w:num w:numId="9">
    <w:abstractNumId w:val="6"/>
  </w:num>
  <w:num w:numId="10">
    <w:abstractNumId w:val="35"/>
  </w:num>
  <w:num w:numId="11">
    <w:abstractNumId w:val="27"/>
  </w:num>
  <w:num w:numId="12">
    <w:abstractNumId w:val="33"/>
  </w:num>
  <w:num w:numId="13">
    <w:abstractNumId w:val="26"/>
  </w:num>
  <w:num w:numId="14">
    <w:abstractNumId w:val="17"/>
  </w:num>
  <w:num w:numId="15">
    <w:abstractNumId w:val="58"/>
  </w:num>
  <w:num w:numId="16">
    <w:abstractNumId w:val="10"/>
  </w:num>
  <w:num w:numId="17">
    <w:abstractNumId w:val="21"/>
  </w:num>
  <w:num w:numId="18">
    <w:abstractNumId w:val="32"/>
  </w:num>
  <w:num w:numId="19">
    <w:abstractNumId w:val="40"/>
  </w:num>
  <w:num w:numId="20">
    <w:abstractNumId w:val="57"/>
  </w:num>
  <w:num w:numId="21">
    <w:abstractNumId w:val="13"/>
  </w:num>
  <w:num w:numId="22">
    <w:abstractNumId w:val="50"/>
  </w:num>
  <w:num w:numId="23">
    <w:abstractNumId w:val="3"/>
  </w:num>
  <w:num w:numId="24">
    <w:abstractNumId w:val="45"/>
  </w:num>
  <w:num w:numId="25">
    <w:abstractNumId w:val="20"/>
  </w:num>
  <w:num w:numId="26">
    <w:abstractNumId w:val="55"/>
  </w:num>
  <w:num w:numId="27">
    <w:abstractNumId w:val="61"/>
  </w:num>
  <w:num w:numId="28">
    <w:abstractNumId w:val="53"/>
  </w:num>
  <w:num w:numId="29">
    <w:abstractNumId w:val="25"/>
  </w:num>
  <w:num w:numId="30">
    <w:abstractNumId w:val="42"/>
  </w:num>
  <w:num w:numId="31">
    <w:abstractNumId w:val="4"/>
  </w:num>
  <w:num w:numId="32">
    <w:abstractNumId w:val="5"/>
  </w:num>
  <w:num w:numId="33">
    <w:abstractNumId w:val="38"/>
  </w:num>
  <w:num w:numId="34">
    <w:abstractNumId w:val="0"/>
  </w:num>
  <w:num w:numId="35">
    <w:abstractNumId w:val="49"/>
  </w:num>
  <w:num w:numId="36">
    <w:abstractNumId w:val="28"/>
  </w:num>
  <w:num w:numId="37">
    <w:abstractNumId w:val="22"/>
  </w:num>
  <w:num w:numId="38">
    <w:abstractNumId w:val="30"/>
  </w:num>
  <w:num w:numId="39">
    <w:abstractNumId w:val="16"/>
  </w:num>
  <w:num w:numId="40">
    <w:abstractNumId w:val="23"/>
  </w:num>
  <w:num w:numId="41">
    <w:abstractNumId w:val="36"/>
  </w:num>
  <w:num w:numId="42">
    <w:abstractNumId w:val="56"/>
  </w:num>
  <w:num w:numId="43">
    <w:abstractNumId w:val="43"/>
  </w:num>
  <w:num w:numId="44">
    <w:abstractNumId w:val="15"/>
  </w:num>
  <w:num w:numId="45">
    <w:abstractNumId w:val="14"/>
  </w:num>
  <w:num w:numId="46">
    <w:abstractNumId w:val="41"/>
  </w:num>
  <w:num w:numId="47">
    <w:abstractNumId w:val="34"/>
  </w:num>
  <w:num w:numId="48">
    <w:abstractNumId w:val="44"/>
  </w:num>
  <w:num w:numId="49">
    <w:abstractNumId w:val="39"/>
  </w:num>
  <w:num w:numId="50">
    <w:abstractNumId w:val="52"/>
  </w:num>
  <w:num w:numId="51">
    <w:abstractNumId w:val="60"/>
  </w:num>
  <w:num w:numId="52">
    <w:abstractNumId w:val="24"/>
  </w:num>
  <w:num w:numId="53">
    <w:abstractNumId w:val="31"/>
  </w:num>
  <w:num w:numId="54">
    <w:abstractNumId w:val="7"/>
  </w:num>
  <w:num w:numId="55">
    <w:abstractNumId w:val="12"/>
  </w:num>
  <w:num w:numId="56">
    <w:abstractNumId w:val="54"/>
  </w:num>
  <w:num w:numId="57">
    <w:abstractNumId w:val="59"/>
  </w:num>
  <w:num w:numId="58">
    <w:abstractNumId w:val="29"/>
  </w:num>
  <w:num w:numId="59">
    <w:abstractNumId w:val="48"/>
  </w:num>
  <w:num w:numId="60">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59"/>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4DE1"/>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2D8"/>
    <w:rsid w:val="000E4A73"/>
    <w:rsid w:val="000E5430"/>
    <w:rsid w:val="000E7B3C"/>
    <w:rsid w:val="000E7FFE"/>
    <w:rsid w:val="000F06F7"/>
    <w:rsid w:val="000F41EA"/>
    <w:rsid w:val="000F42C1"/>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8FE"/>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1EA4"/>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0DF8"/>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5B4"/>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14B"/>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70F"/>
    <w:rsid w:val="00280D1D"/>
    <w:rsid w:val="00281022"/>
    <w:rsid w:val="0028113B"/>
    <w:rsid w:val="0028188C"/>
    <w:rsid w:val="00282F1E"/>
    <w:rsid w:val="0028327A"/>
    <w:rsid w:val="002832ED"/>
    <w:rsid w:val="00283694"/>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620"/>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513"/>
    <w:rsid w:val="003079FC"/>
    <w:rsid w:val="00310218"/>
    <w:rsid w:val="00310B81"/>
    <w:rsid w:val="00312696"/>
    <w:rsid w:val="00312FA9"/>
    <w:rsid w:val="00313D24"/>
    <w:rsid w:val="00313E0C"/>
    <w:rsid w:val="0031431B"/>
    <w:rsid w:val="003144F5"/>
    <w:rsid w:val="00314FD3"/>
    <w:rsid w:val="003152B2"/>
    <w:rsid w:val="00315A89"/>
    <w:rsid w:val="0031602E"/>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626"/>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4644"/>
    <w:rsid w:val="00356924"/>
    <w:rsid w:val="00356D5C"/>
    <w:rsid w:val="00357539"/>
    <w:rsid w:val="00357ADE"/>
    <w:rsid w:val="00357C13"/>
    <w:rsid w:val="00360004"/>
    <w:rsid w:val="003615CB"/>
    <w:rsid w:val="00361B45"/>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5B7"/>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8DF"/>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0BF5"/>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0B5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2AB0"/>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27D66"/>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5FF"/>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03D"/>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3F18"/>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3C4"/>
    <w:rsid w:val="0063263A"/>
    <w:rsid w:val="00633176"/>
    <w:rsid w:val="00633649"/>
    <w:rsid w:val="006342D1"/>
    <w:rsid w:val="006345A3"/>
    <w:rsid w:val="00634F10"/>
    <w:rsid w:val="006351D1"/>
    <w:rsid w:val="00635DD8"/>
    <w:rsid w:val="0063638D"/>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60E8"/>
    <w:rsid w:val="00737B6F"/>
    <w:rsid w:val="00740B11"/>
    <w:rsid w:val="007411A4"/>
    <w:rsid w:val="00743745"/>
    <w:rsid w:val="00743AED"/>
    <w:rsid w:val="0074420D"/>
    <w:rsid w:val="0074460B"/>
    <w:rsid w:val="007449CF"/>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0A9F"/>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0C60"/>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931"/>
    <w:rsid w:val="00824E01"/>
    <w:rsid w:val="008251E1"/>
    <w:rsid w:val="00825328"/>
    <w:rsid w:val="00825C7C"/>
    <w:rsid w:val="008308D1"/>
    <w:rsid w:val="00830B45"/>
    <w:rsid w:val="00831041"/>
    <w:rsid w:val="00831EF4"/>
    <w:rsid w:val="00832A17"/>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AB2"/>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2922"/>
    <w:rsid w:val="008D3F9C"/>
    <w:rsid w:val="008D582B"/>
    <w:rsid w:val="008D60C4"/>
    <w:rsid w:val="008D7699"/>
    <w:rsid w:val="008D7E03"/>
    <w:rsid w:val="008E0020"/>
    <w:rsid w:val="008E0070"/>
    <w:rsid w:val="008E055A"/>
    <w:rsid w:val="008E0A60"/>
    <w:rsid w:val="008E15E4"/>
    <w:rsid w:val="008E165E"/>
    <w:rsid w:val="008E2DE5"/>
    <w:rsid w:val="008E35E2"/>
    <w:rsid w:val="008E42C2"/>
    <w:rsid w:val="008E4655"/>
    <w:rsid w:val="008E4F50"/>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1E28"/>
    <w:rsid w:val="00952DD9"/>
    <w:rsid w:val="00953306"/>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5D77"/>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4E1"/>
    <w:rsid w:val="00A31944"/>
    <w:rsid w:val="00A32307"/>
    <w:rsid w:val="00A327EF"/>
    <w:rsid w:val="00A32918"/>
    <w:rsid w:val="00A338C1"/>
    <w:rsid w:val="00A33963"/>
    <w:rsid w:val="00A33FFD"/>
    <w:rsid w:val="00A35B88"/>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186"/>
    <w:rsid w:val="00B34650"/>
    <w:rsid w:val="00B35291"/>
    <w:rsid w:val="00B363E4"/>
    <w:rsid w:val="00B36D02"/>
    <w:rsid w:val="00B370C5"/>
    <w:rsid w:val="00B37250"/>
    <w:rsid w:val="00B375E2"/>
    <w:rsid w:val="00B37751"/>
    <w:rsid w:val="00B37825"/>
    <w:rsid w:val="00B37994"/>
    <w:rsid w:val="00B4080B"/>
    <w:rsid w:val="00B4107A"/>
    <w:rsid w:val="00B42871"/>
    <w:rsid w:val="00B429D2"/>
    <w:rsid w:val="00B42EEA"/>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834"/>
    <w:rsid w:val="00B52927"/>
    <w:rsid w:val="00B52FC5"/>
    <w:rsid w:val="00B5318A"/>
    <w:rsid w:val="00B5376A"/>
    <w:rsid w:val="00B53B00"/>
    <w:rsid w:val="00B54083"/>
    <w:rsid w:val="00B54A77"/>
    <w:rsid w:val="00B54FAE"/>
    <w:rsid w:val="00B54FEF"/>
    <w:rsid w:val="00B5579C"/>
    <w:rsid w:val="00B5645A"/>
    <w:rsid w:val="00B57C54"/>
    <w:rsid w:val="00B57DCC"/>
    <w:rsid w:val="00B601DC"/>
    <w:rsid w:val="00B6030F"/>
    <w:rsid w:val="00B60512"/>
    <w:rsid w:val="00B605CE"/>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3F5F"/>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752"/>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539"/>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04C"/>
    <w:rsid w:val="00CC3A21"/>
    <w:rsid w:val="00CC430C"/>
    <w:rsid w:val="00CC4377"/>
    <w:rsid w:val="00CC4922"/>
    <w:rsid w:val="00CC49F5"/>
    <w:rsid w:val="00CC5CAE"/>
    <w:rsid w:val="00CC5F90"/>
    <w:rsid w:val="00CC6298"/>
    <w:rsid w:val="00CC7C71"/>
    <w:rsid w:val="00CC7ED9"/>
    <w:rsid w:val="00CD0930"/>
    <w:rsid w:val="00CD17F7"/>
    <w:rsid w:val="00CD2668"/>
    <w:rsid w:val="00CD2708"/>
    <w:rsid w:val="00CD2D7A"/>
    <w:rsid w:val="00CD2F54"/>
    <w:rsid w:val="00CD2FEB"/>
    <w:rsid w:val="00CD45C6"/>
    <w:rsid w:val="00CD547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2E72"/>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458"/>
    <w:rsid w:val="00D57E1D"/>
    <w:rsid w:val="00D61788"/>
    <w:rsid w:val="00D62167"/>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78E"/>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231"/>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06DF"/>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A"/>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D8"/>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056B"/>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26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0FD"/>
    <w:rsid w:val="00F243FC"/>
    <w:rsid w:val="00F25606"/>
    <w:rsid w:val="00F25E8A"/>
    <w:rsid w:val="00F25EE8"/>
    <w:rsid w:val="00F26D64"/>
    <w:rsid w:val="00F26F2F"/>
    <w:rsid w:val="00F272D7"/>
    <w:rsid w:val="00F278DD"/>
    <w:rsid w:val="00F278F3"/>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2D1"/>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232"/>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4A11"/>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paragraph" w:customStyle="1" w:styleId="xl29">
    <w:name w:val="xl29"/>
    <w:basedOn w:val="Normal"/>
    <w:rsid w:val="00CD266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styleId="nfasissutil">
    <w:name w:val="Subtle Emphasis"/>
    <w:uiPriority w:val="19"/>
    <w:qFormat/>
    <w:rsid w:val="00B4080B"/>
    <w:rPr>
      <w:i/>
      <w:iCs/>
      <w:color w:val="404040"/>
    </w:rPr>
  </w:style>
  <w:style w:type="paragraph" w:customStyle="1" w:styleId="Textoindependiente33">
    <w:name w:val="Texto independiente 33"/>
    <w:basedOn w:val="Normal"/>
    <w:rsid w:val="00B4080B"/>
    <w:pPr>
      <w:suppressAutoHyphens/>
      <w:jc w:val="both"/>
    </w:pPr>
    <w:rPr>
      <w:rFonts w:ascii="Arial" w:hAnsi="Arial" w:cs="Arial"/>
      <w:sz w:val="18"/>
      <w:szCs w:val="20"/>
      <w:lang w:eastAsia="zh-CN"/>
    </w:rPr>
  </w:style>
  <w:style w:type="table" w:customStyle="1" w:styleId="Tablaconcuadrcula5">
    <w:name w:val="Tabla con cuadrícula5"/>
    <w:basedOn w:val="Tablanormal"/>
    <w:next w:val="Tablaconcuadrcula"/>
    <w:uiPriority w:val="39"/>
    <w:rsid w:val="0024114B"/>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4114B"/>
  </w:style>
  <w:style w:type="table" w:customStyle="1" w:styleId="Tablaconcuadrcula6">
    <w:name w:val="Tabla con cuadrícula6"/>
    <w:basedOn w:val="Tablanormal"/>
    <w:next w:val="Tablaconcuadrcula"/>
    <w:uiPriority w:val="59"/>
    <w:rsid w:val="00241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4114B"/>
    <w:pPr>
      <w:widowControl w:val="0"/>
      <w:tabs>
        <w:tab w:val="left" w:pos="-720"/>
      </w:tabs>
      <w:suppressAutoHyphens/>
      <w:jc w:val="both"/>
    </w:pPr>
    <w:rPr>
      <w:rFonts w:ascii="Arial" w:hAnsi="Arial"/>
      <w:spacing w:val="-2"/>
      <w:sz w:val="20"/>
      <w:szCs w:val="20"/>
      <w:lang w:val="es-BO"/>
    </w:rPr>
  </w:style>
  <w:style w:type="character" w:customStyle="1" w:styleId="hps">
    <w:name w:val="hps"/>
    <w:rsid w:val="0024114B"/>
  </w:style>
  <w:style w:type="paragraph" w:styleId="Lista">
    <w:name w:val="List"/>
    <w:basedOn w:val="Normal"/>
    <w:uiPriority w:val="99"/>
    <w:unhideWhenUsed/>
    <w:rsid w:val="0024114B"/>
    <w:pPr>
      <w:ind w:left="283" w:hanging="283"/>
      <w:contextualSpacing/>
    </w:pPr>
    <w:rPr>
      <w:rFonts w:ascii="Times New Roman" w:hAnsi="Times New Roman"/>
      <w:sz w:val="24"/>
      <w:szCs w:val="24"/>
    </w:rPr>
  </w:style>
  <w:style w:type="paragraph" w:styleId="Lista3">
    <w:name w:val="List 3"/>
    <w:basedOn w:val="Normal"/>
    <w:uiPriority w:val="99"/>
    <w:unhideWhenUsed/>
    <w:rsid w:val="0024114B"/>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24114B"/>
    <w:pPr>
      <w:numPr>
        <w:numId w:val="34"/>
      </w:numPr>
      <w:contextualSpacing/>
    </w:pPr>
    <w:rPr>
      <w:rFonts w:ascii="Times New Roman" w:hAnsi="Times New Roman"/>
      <w:sz w:val="24"/>
      <w:szCs w:val="24"/>
    </w:rPr>
  </w:style>
  <w:style w:type="paragraph" w:styleId="Continuarlista">
    <w:name w:val="List Continue"/>
    <w:basedOn w:val="Normal"/>
    <w:uiPriority w:val="99"/>
    <w:unhideWhenUsed/>
    <w:rsid w:val="0024114B"/>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24114B"/>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24114B"/>
    <w:rPr>
      <w:sz w:val="24"/>
      <w:szCs w:val="24"/>
      <w:lang w:val="es-ES" w:eastAsia="es-ES"/>
    </w:rPr>
  </w:style>
  <w:style w:type="numbering" w:customStyle="1" w:styleId="Sinlista2">
    <w:name w:val="Sin lista2"/>
    <w:next w:val="Sinlista"/>
    <w:uiPriority w:val="99"/>
    <w:semiHidden/>
    <w:unhideWhenUsed/>
    <w:rsid w:val="0024114B"/>
  </w:style>
  <w:style w:type="character" w:customStyle="1" w:styleId="Ttulo5Car">
    <w:name w:val="Título 5 Car"/>
    <w:basedOn w:val="Fuentedeprrafopredeter"/>
    <w:link w:val="Ttulo5"/>
    <w:uiPriority w:val="9"/>
    <w:rsid w:val="0024114B"/>
    <w:rPr>
      <w:bCs/>
      <w:iCs/>
      <w:szCs w:val="26"/>
      <w:lang w:val="es-ES" w:eastAsia="es-ES"/>
    </w:rPr>
  </w:style>
  <w:style w:type="table" w:customStyle="1" w:styleId="Tablaconcuadrcula7">
    <w:name w:val="Tabla con cuadrícula7"/>
    <w:basedOn w:val="Tablanormal"/>
    <w:next w:val="Tablaconcuadrcula"/>
    <w:uiPriority w:val="59"/>
    <w:rsid w:val="00241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4114B"/>
    <w:pPr>
      <w:ind w:left="720"/>
    </w:pPr>
    <w:rPr>
      <w:rFonts w:ascii="Times New Roman" w:hAnsi="Times New Roman"/>
      <w:sz w:val="20"/>
      <w:szCs w:val="20"/>
      <w:lang w:eastAsia="en-US"/>
    </w:rPr>
  </w:style>
  <w:style w:type="paragraph" w:customStyle="1" w:styleId="xl28">
    <w:name w:val="xl28"/>
    <w:basedOn w:val="Normal"/>
    <w:rsid w:val="0024114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24114B"/>
    <w:rPr>
      <w:rFonts w:cs="ITC Avant Garde Std Bk"/>
      <w:color w:val="000000"/>
      <w:sz w:val="16"/>
      <w:szCs w:val="16"/>
    </w:rPr>
  </w:style>
  <w:style w:type="numbering" w:customStyle="1" w:styleId="Sinlista3">
    <w:name w:val="Sin lista3"/>
    <w:next w:val="Sinlista"/>
    <w:uiPriority w:val="99"/>
    <w:semiHidden/>
    <w:unhideWhenUsed/>
    <w:rsid w:val="0024114B"/>
  </w:style>
  <w:style w:type="table" w:customStyle="1" w:styleId="Tablaconcuadrcula8">
    <w:name w:val="Tabla con cuadrícula8"/>
    <w:basedOn w:val="Tablanormal"/>
    <w:next w:val="Tablaconcuadrcula"/>
    <w:uiPriority w:val="59"/>
    <w:rsid w:val="00241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24114B"/>
  </w:style>
  <w:style w:type="table" w:customStyle="1" w:styleId="Tablaconcuadrcula9">
    <w:name w:val="Tabla con cuadrícula9"/>
    <w:basedOn w:val="Tablanormal"/>
    <w:next w:val="Tablaconcuadrcula"/>
    <w:uiPriority w:val="59"/>
    <w:rsid w:val="00241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24114B"/>
  </w:style>
  <w:style w:type="table" w:customStyle="1" w:styleId="Tablaconcuadrcula10">
    <w:name w:val="Tabla con cuadrícula10"/>
    <w:basedOn w:val="Tablanormal"/>
    <w:next w:val="Tablaconcuadrcula"/>
    <w:uiPriority w:val="59"/>
    <w:rsid w:val="00241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24114B"/>
  </w:style>
  <w:style w:type="paragraph" w:styleId="HTMLconformatoprevio">
    <w:name w:val="HTML Preformatted"/>
    <w:basedOn w:val="Normal"/>
    <w:link w:val="HTMLconformatoprevioCar"/>
    <w:uiPriority w:val="99"/>
    <w:unhideWhenUsed/>
    <w:rsid w:val="0024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4114B"/>
    <w:rPr>
      <w:rFonts w:ascii="Courier New" w:hAnsi="Courier New" w:cs="Courier New"/>
    </w:rPr>
  </w:style>
  <w:style w:type="character" w:customStyle="1" w:styleId="y2iqfc">
    <w:name w:val="y2iqfc"/>
    <w:basedOn w:val="Fuentedeprrafopredeter"/>
    <w:rsid w:val="0024114B"/>
  </w:style>
  <w:style w:type="character" w:customStyle="1" w:styleId="A0">
    <w:name w:val="A0"/>
    <w:uiPriority w:val="99"/>
    <w:rsid w:val="0024114B"/>
    <w:rPr>
      <w:b/>
      <w:bCs/>
      <w:color w:val="000000"/>
      <w:sz w:val="54"/>
      <w:szCs w:val="54"/>
    </w:rPr>
  </w:style>
  <w:style w:type="character" w:customStyle="1" w:styleId="A3">
    <w:name w:val="A3"/>
    <w:uiPriority w:val="99"/>
    <w:rsid w:val="0024114B"/>
    <w:rPr>
      <w:rFonts w:cs="Myriad Pro"/>
      <w:color w:val="000000"/>
      <w:sz w:val="22"/>
      <w:szCs w:val="22"/>
    </w:rPr>
  </w:style>
  <w:style w:type="paragraph" w:customStyle="1" w:styleId="Pa7">
    <w:name w:val="Pa7"/>
    <w:basedOn w:val="Default"/>
    <w:next w:val="Default"/>
    <w:uiPriority w:val="99"/>
    <w:rsid w:val="0024114B"/>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24114B"/>
  </w:style>
  <w:style w:type="paragraph" w:customStyle="1" w:styleId="Pa1">
    <w:name w:val="Pa1"/>
    <w:basedOn w:val="Default"/>
    <w:next w:val="Default"/>
    <w:uiPriority w:val="99"/>
    <w:rsid w:val="0024114B"/>
    <w:pPr>
      <w:spacing w:line="181" w:lineRule="atLeast"/>
    </w:pPr>
    <w:rPr>
      <w:rFonts w:ascii="Gotham Book" w:hAnsi="Gotham Book" w:cs="Times New Roman"/>
      <w:color w:val="auto"/>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cvargas@bcb.gob.bo"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bcb.gob.bo/bcb-organigrama/subgerencia-de-gesti-n-de-riesgos" TargetMode="External"/><Relationship Id="rId17" Type="http://schemas.openxmlformats.org/officeDocument/2006/relationships/hyperlink" Target="https://bcb-gob-bo.zoom.us/j/89835294083?pwd=ytSRX68qhbJQAq1mPrlAmLNETvdF1S.1" TargetMode="External"/><Relationship Id="rId2" Type="http://schemas.openxmlformats.org/officeDocument/2006/relationships/numbering" Target="numbering.xml"/><Relationship Id="rId16" Type="http://schemas.openxmlformats.org/officeDocument/2006/relationships/hyperlink" Target="https://bcbbolivia.webex.com/bcbbolivia/onstage/g.php?MTID=e6869066e7fe52f40e6a714873ba066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134250095b710e766bb3dc0329983d5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huaras@bcb.gob.b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76DD-8B58-4C25-9DB4-CC03E33A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46</Pages>
  <Words>14148</Words>
  <Characters>77815</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Vargas Caceres Jhesenia</cp:lastModifiedBy>
  <cp:revision>5</cp:revision>
  <cp:lastPrinted>2024-11-18T22:57:00Z</cp:lastPrinted>
  <dcterms:created xsi:type="dcterms:W3CDTF">2024-11-15T17:19:00Z</dcterms:created>
  <dcterms:modified xsi:type="dcterms:W3CDTF">2024-11-18T23:51:00Z</dcterms:modified>
</cp:coreProperties>
</file>