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D5" w:rsidRDefault="00916FD5" w:rsidP="00916FD5">
      <w:pPr>
        <w:pStyle w:val="Ttulo10"/>
        <w:numPr>
          <w:ilvl w:val="0"/>
          <w:numId w:val="2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916FD5" w:rsidRPr="000C6821" w:rsidRDefault="00916FD5" w:rsidP="00916FD5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  <w:bookmarkStart w:id="1" w:name="_GoBack"/>
      <w:bookmarkEnd w:id="1"/>
    </w:p>
    <w:p w:rsidR="00916FD5" w:rsidRPr="000C6821" w:rsidRDefault="00916FD5" w:rsidP="00916FD5">
      <w:pPr>
        <w:ind w:left="420"/>
        <w:rPr>
          <w:sz w:val="2"/>
          <w:szCs w:val="2"/>
          <w:lang w:val="es-BO"/>
        </w:rPr>
      </w:pPr>
    </w:p>
    <w:p w:rsidR="00916FD5" w:rsidRPr="000C6821" w:rsidRDefault="00916FD5" w:rsidP="00916FD5">
      <w:pPr>
        <w:numPr>
          <w:ilvl w:val="0"/>
          <w:numId w:val="1"/>
        </w:numPr>
        <w:rPr>
          <w:sz w:val="2"/>
          <w:szCs w:val="2"/>
          <w:lang w:val="es-BO"/>
        </w:rPr>
      </w:pPr>
    </w:p>
    <w:p w:rsidR="00916FD5" w:rsidRPr="000C6821" w:rsidRDefault="00916FD5" w:rsidP="00916FD5">
      <w:pPr>
        <w:numPr>
          <w:ilvl w:val="0"/>
          <w:numId w:val="1"/>
        </w:numPr>
        <w:rPr>
          <w:sz w:val="2"/>
          <w:szCs w:val="2"/>
          <w:lang w:val="es-BO"/>
        </w:rPr>
      </w:pPr>
    </w:p>
    <w:tbl>
      <w:tblPr>
        <w:tblStyle w:val="Tablaconcuadrcula"/>
        <w:tblW w:w="10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"/>
        <w:gridCol w:w="14"/>
        <w:gridCol w:w="12"/>
        <w:gridCol w:w="202"/>
        <w:gridCol w:w="53"/>
        <w:gridCol w:w="174"/>
        <w:gridCol w:w="80"/>
        <w:gridCol w:w="147"/>
        <w:gridCol w:w="107"/>
        <w:gridCol w:w="41"/>
        <w:gridCol w:w="79"/>
        <w:gridCol w:w="133"/>
        <w:gridCol w:w="131"/>
        <w:gridCol w:w="252"/>
        <w:gridCol w:w="384"/>
        <w:gridCol w:w="90"/>
        <w:gridCol w:w="135"/>
        <w:gridCol w:w="149"/>
        <w:gridCol w:w="139"/>
        <w:gridCol w:w="15"/>
        <w:gridCol w:w="82"/>
        <w:gridCol w:w="228"/>
        <w:gridCol w:w="44"/>
        <w:gridCol w:w="242"/>
        <w:gridCol w:w="6"/>
        <w:gridCol w:w="57"/>
        <w:gridCol w:w="268"/>
        <w:gridCol w:w="37"/>
        <w:gridCol w:w="288"/>
        <w:gridCol w:w="17"/>
        <w:gridCol w:w="74"/>
        <w:gridCol w:w="234"/>
        <w:gridCol w:w="67"/>
        <w:gridCol w:w="258"/>
        <w:gridCol w:w="11"/>
        <w:gridCol w:w="34"/>
        <w:gridCol w:w="220"/>
        <w:gridCol w:w="18"/>
        <w:gridCol w:w="8"/>
        <w:gridCol w:w="305"/>
        <w:gridCol w:w="20"/>
        <w:gridCol w:w="285"/>
        <w:gridCol w:w="40"/>
        <w:gridCol w:w="230"/>
        <w:gridCol w:w="59"/>
        <w:gridCol w:w="235"/>
        <w:gridCol w:w="19"/>
        <w:gridCol w:w="72"/>
        <w:gridCol w:w="181"/>
        <w:gridCol w:w="22"/>
        <w:gridCol w:w="232"/>
        <w:gridCol w:w="62"/>
        <w:gridCol w:w="192"/>
        <w:gridCol w:w="102"/>
        <w:gridCol w:w="152"/>
        <w:gridCol w:w="142"/>
        <w:gridCol w:w="112"/>
        <w:gridCol w:w="182"/>
        <w:gridCol w:w="72"/>
        <w:gridCol w:w="192"/>
        <w:gridCol w:w="97"/>
        <w:gridCol w:w="31"/>
        <w:gridCol w:w="172"/>
        <w:gridCol w:w="122"/>
        <w:gridCol w:w="183"/>
        <w:gridCol w:w="106"/>
        <w:gridCol w:w="194"/>
        <w:gridCol w:w="131"/>
        <w:gridCol w:w="174"/>
        <w:gridCol w:w="113"/>
        <w:gridCol w:w="155"/>
        <w:gridCol w:w="123"/>
        <w:gridCol w:w="134"/>
        <w:gridCol w:w="139"/>
        <w:gridCol w:w="111"/>
        <w:gridCol w:w="143"/>
        <w:gridCol w:w="84"/>
        <w:gridCol w:w="170"/>
        <w:gridCol w:w="57"/>
        <w:gridCol w:w="197"/>
        <w:gridCol w:w="15"/>
        <w:gridCol w:w="15"/>
        <w:gridCol w:w="227"/>
      </w:tblGrid>
      <w:tr w:rsidR="00916FD5" w:rsidRPr="000C6821" w:rsidTr="00DF2A4D">
        <w:trPr>
          <w:trHeight w:val="284"/>
          <w:jc w:val="center"/>
        </w:trPr>
        <w:tc>
          <w:tcPr>
            <w:tcW w:w="10559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16FD5" w:rsidRPr="000C6821" w:rsidRDefault="00916FD5" w:rsidP="00916FD5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916FD5" w:rsidRPr="000C6821" w:rsidTr="00DF2A4D">
        <w:trPr>
          <w:jc w:val="center"/>
        </w:trPr>
        <w:tc>
          <w:tcPr>
            <w:tcW w:w="10559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45"/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5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16FD5" w:rsidRPr="000C6821" w:rsidTr="00DF2A4D">
        <w:trPr>
          <w:trHeight w:val="45"/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265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916FD5" w:rsidRDefault="00916FD5" w:rsidP="00DF2A4D">
            <w:pPr>
              <w:tabs>
                <w:tab w:val="left" w:pos="1634"/>
                <w:tab w:val="left" w:pos="4872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916FD5">
              <w:rPr>
                <w:rFonts w:ascii="Arial" w:hAnsi="Arial" w:cs="Arial"/>
                <w:b/>
                <w:bCs/>
              </w:rPr>
              <w:t>PROVISION E INSTALACION DE ASCENSORES PARA LA MODERNIZACION DE LOS EQUIPOS DE ELEVACION DEL BCB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45"/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16FD5" w:rsidRPr="000C6821" w:rsidTr="00DF2A4D">
        <w:trPr>
          <w:trHeight w:val="45"/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21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35" w:type="dxa"/>
            <w:gridSpan w:val="34"/>
            <w:tcBorders>
              <w:right w:val="single" w:sz="4" w:space="0" w:color="auto"/>
            </w:tcBorders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3D172A" w:rsidRDefault="00916FD5" w:rsidP="00DF2A4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D172A">
              <w:rPr>
                <w:rFonts w:ascii="Arial" w:hAnsi="Arial" w:cs="Arial"/>
                <w:sz w:val="14"/>
                <w:szCs w:val="14"/>
                <w:lang w:val="es-BO"/>
              </w:rPr>
              <w:t>LPN N° 006/2022-1C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45"/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265" w:type="dxa"/>
            <w:gridSpan w:val="6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Bs5.336.266,85 (Cinco millones trescientos treinta y seis mil doscientos sesenta y seis 85/100 Bolivianos)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65" w:type="dxa"/>
            <w:gridSpan w:val="6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C810C0" w:rsidRDefault="00916FD5" w:rsidP="00DF2A4D">
            <w:pPr>
              <w:jc w:val="center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810C0"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126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16FD5" w:rsidRPr="008C154C" w:rsidRDefault="00916FD5" w:rsidP="00DF2A4D">
            <w:pPr>
              <w:jc w:val="both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8C154C">
              <w:rPr>
                <w:rFonts w:ascii="Arial" w:hAnsi="Arial" w:cs="Arial"/>
                <w:b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555" w:type="dxa"/>
            <w:gridSpan w:val="13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066" w:type="dxa"/>
            <w:gridSpan w:val="16"/>
            <w:tcBorders>
              <w:right w:val="single" w:sz="4" w:space="0" w:color="auto"/>
            </w:tcBorders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601CAC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601CAC">
              <w:rPr>
                <w:rFonts w:ascii="Arial" w:hAnsi="Arial" w:cs="Arial"/>
                <w:sz w:val="16"/>
                <w:szCs w:val="2"/>
                <w:lang w:val="es-BO"/>
              </w:rPr>
              <w:t>450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8C154C" w:rsidRDefault="00916FD5" w:rsidP="00DF2A4D">
            <w:pPr>
              <w:jc w:val="center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2533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8C154C" w:rsidRDefault="00916FD5" w:rsidP="00DF2A4D">
            <w:pPr>
              <w:jc w:val="center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8C154C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0" w:type="dxa"/>
            <w:gridSpan w:val="21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3" w:type="dxa"/>
            <w:gridSpan w:val="22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8C154C" w:rsidRDefault="00916FD5" w:rsidP="00DF2A4D">
            <w:pPr>
              <w:jc w:val="center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654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916FD5" w:rsidRPr="008C154C" w:rsidRDefault="00916FD5" w:rsidP="00DF2A4D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8C154C">
              <w:rPr>
                <w:rFonts w:ascii="Arial" w:hAnsi="Arial" w:cs="Arial"/>
                <w:b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82" w:type="dxa"/>
            <w:gridSpan w:val="23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33" w:type="dxa"/>
            <w:gridSpan w:val="21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05" w:type="dxa"/>
            <w:gridSpan w:val="23"/>
            <w:tcBorders>
              <w:left w:val="nil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2"/>
            <w:tcBorders>
              <w:left w:val="nil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59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780DF1" w:rsidRDefault="00916FD5" w:rsidP="00DF2A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b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325" w:type="dxa"/>
            <w:gridSpan w:val="3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8" w:type="dxa"/>
            <w:gridSpan w:val="2"/>
            <w:tcBorders>
              <w:left w:val="nil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3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left w:val="nil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498" w:type="dxa"/>
            <w:gridSpan w:val="59"/>
            <w:tcBorders>
              <w:left w:val="single" w:sz="4" w:space="0" w:color="auto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54" w:type="dxa"/>
            <w:gridSpan w:val="2"/>
          </w:tcPr>
          <w:p w:rsidR="00916FD5" w:rsidRPr="0061069D" w:rsidRDefault="00916FD5" w:rsidP="00DF2A4D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gridSpan w:val="3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916FD5" w:rsidRPr="0061069D" w:rsidRDefault="00916FD5" w:rsidP="00DF2A4D">
            <w:pPr>
              <w:rPr>
                <w:rFonts w:ascii="Arial" w:hAnsi="Arial" w:cs="Arial"/>
                <w:sz w:val="8"/>
                <w:szCs w:val="8"/>
                <w:highlight w:val="yellow"/>
                <w:lang w:val="es-BO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auto"/>
          </w:tcPr>
          <w:p w:rsidR="00916FD5" w:rsidRPr="0061069D" w:rsidRDefault="00916FD5" w:rsidP="00DF2A4D">
            <w:pPr>
              <w:rPr>
                <w:rFonts w:ascii="Arial" w:hAnsi="Arial" w:cs="Arial"/>
                <w:sz w:val="8"/>
                <w:szCs w:val="8"/>
                <w:highlight w:val="yellow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916FD5" w:rsidRPr="0061069D" w:rsidRDefault="00916FD5" w:rsidP="00DF2A4D">
            <w:pPr>
              <w:rPr>
                <w:rFonts w:ascii="Arial" w:hAnsi="Arial" w:cs="Arial"/>
                <w:sz w:val="8"/>
                <w:szCs w:val="8"/>
                <w:highlight w:val="yellow"/>
                <w:lang w:val="es-BO"/>
              </w:rPr>
            </w:pPr>
          </w:p>
        </w:tc>
        <w:tc>
          <w:tcPr>
            <w:tcW w:w="278" w:type="dxa"/>
            <w:gridSpan w:val="2"/>
            <w:tcBorders>
              <w:left w:val="nil"/>
            </w:tcBorders>
          </w:tcPr>
          <w:p w:rsidR="00916FD5" w:rsidRPr="0061069D" w:rsidRDefault="00916FD5" w:rsidP="00DF2A4D">
            <w:pPr>
              <w:rPr>
                <w:rFonts w:ascii="Arial" w:hAnsi="Arial" w:cs="Arial"/>
                <w:sz w:val="8"/>
                <w:szCs w:val="8"/>
                <w:highlight w:val="yellow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916FD5" w:rsidRPr="0061069D" w:rsidRDefault="00916FD5" w:rsidP="00DF2A4D">
            <w:pPr>
              <w:rPr>
                <w:rFonts w:ascii="Arial" w:hAnsi="Arial" w:cs="Arial"/>
                <w:sz w:val="8"/>
                <w:szCs w:val="8"/>
                <w:highlight w:val="yellow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61069D" w:rsidRDefault="00916FD5" w:rsidP="00DF2A4D">
            <w:pPr>
              <w:rPr>
                <w:rFonts w:ascii="Arial" w:hAnsi="Arial" w:cs="Arial"/>
                <w:sz w:val="8"/>
                <w:szCs w:val="8"/>
                <w:highlight w:val="yellow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61069D" w:rsidRDefault="00916FD5" w:rsidP="00DF2A4D">
            <w:pPr>
              <w:rPr>
                <w:rFonts w:ascii="Arial" w:hAnsi="Arial" w:cs="Arial"/>
                <w:sz w:val="8"/>
                <w:szCs w:val="8"/>
                <w:highlight w:val="yellow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61069D" w:rsidRDefault="00916FD5" w:rsidP="00DF2A4D">
            <w:pPr>
              <w:rPr>
                <w:rFonts w:ascii="Arial" w:hAnsi="Arial" w:cs="Arial"/>
                <w:sz w:val="8"/>
                <w:szCs w:val="8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2" w:type="dxa"/>
            <w:gridSpan w:val="61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para bienes recurrentes </w:t>
            </w:r>
            <w:r w:rsidRPr="00780DF1">
              <w:rPr>
                <w:rFonts w:ascii="Arial" w:hAnsi="Arial" w:cs="Arial"/>
                <w:sz w:val="14"/>
                <w:szCs w:val="16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2" w:type="dxa"/>
            <w:gridSpan w:val="61"/>
            <w:vMerge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2" w:type="dxa"/>
            <w:gridSpan w:val="61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6FD5" w:rsidRPr="00780DF1" w:rsidRDefault="00916FD5" w:rsidP="00DF2A4D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780DF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2" w:type="dxa"/>
            <w:gridSpan w:val="61"/>
            <w:vMerge/>
            <w:tcBorders>
              <w:left w:val="nil"/>
            </w:tcBorders>
            <w:shd w:val="clear" w:color="auto" w:fill="auto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  <w:shd w:val="clear" w:color="auto" w:fill="auto"/>
            <w:vAlign w:val="center"/>
          </w:tcPr>
          <w:p w:rsidR="00916FD5" w:rsidRPr="00780DF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38" w:type="dxa"/>
            <w:gridSpan w:val="45"/>
            <w:shd w:val="clear" w:color="auto" w:fill="auto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25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916FD5" w:rsidRPr="00780DF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538" w:type="dxa"/>
            <w:gridSpan w:val="45"/>
            <w:vMerge w:val="restart"/>
          </w:tcPr>
          <w:p w:rsidR="00916FD5" w:rsidRPr="00780DF1" w:rsidRDefault="00916FD5" w:rsidP="00DF2A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916FD5" w:rsidRPr="00780DF1" w:rsidRDefault="00916FD5" w:rsidP="00DF2A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DF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89" w:type="dxa"/>
            <w:gridSpan w:val="2"/>
            <w:vMerge w:val="restart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5" w:type="dxa"/>
            <w:gridSpan w:val="14"/>
            <w:vMerge w:val="restart"/>
            <w:tcBorders>
              <w:left w:val="nil"/>
            </w:tcBorders>
            <w:vAlign w:val="center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60"/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13" w:type="dxa"/>
            <w:gridSpan w:val="4"/>
            <w:vMerge/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8" w:type="dxa"/>
            <w:gridSpan w:val="45"/>
            <w:vMerge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9" w:type="dxa"/>
            <w:gridSpan w:val="2"/>
            <w:vMerge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5" w:type="dxa"/>
            <w:gridSpan w:val="14"/>
            <w:vMerge/>
            <w:tcBorders>
              <w:left w:val="nil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13" w:type="dxa"/>
            <w:gridSpan w:val="4"/>
            <w:tcBorders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53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  <w:shd w:val="clear" w:color="auto" w:fill="auto"/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trHeight w:val="284"/>
          <w:jc w:val="center"/>
        </w:trPr>
        <w:tc>
          <w:tcPr>
            <w:tcW w:w="10559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16FD5" w:rsidRPr="000C6821" w:rsidRDefault="00916FD5" w:rsidP="00916FD5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757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513" w:type="dxa"/>
            <w:gridSpan w:val="4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2" w:type="dxa"/>
            <w:gridSpan w:val="13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4" w:type="dxa"/>
            <w:gridSpan w:val="13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5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44" w:type="dxa"/>
            <w:gridSpan w:val="29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13" w:type="dxa"/>
            <w:gridSpan w:val="4"/>
            <w:tcBorders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 Paz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Central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51D48">
              <w:rPr>
                <w:rFonts w:ascii="Arial" w:hAnsi="Arial" w:cs="Arial"/>
                <w:sz w:val="16"/>
                <w:szCs w:val="16"/>
              </w:rPr>
              <w:t>Calle Ayacucho esquina Mercado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13" w:type="dxa"/>
            <w:gridSpan w:val="4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1058" w:type="dxa"/>
            <w:gridSpan w:val="10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28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Default="00916FD5" w:rsidP="00DF2A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2409090 Internos:</w:t>
            </w:r>
          </w:p>
          <w:p w:rsidR="00916FD5" w:rsidRDefault="00916FD5" w:rsidP="00DF2A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4722 (Consultas Administrativas)</w:t>
            </w:r>
          </w:p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4710 (Consultas Técnicas)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</w:tcBorders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dxa"/>
            <w:gridSpan w:val="6"/>
            <w:tcBorders>
              <w:left w:val="nil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2664790</w:t>
            </w:r>
          </w:p>
        </w:tc>
        <w:tc>
          <w:tcPr>
            <w:tcW w:w="326" w:type="dxa"/>
            <w:gridSpan w:val="3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7" w:type="dxa"/>
            <w:gridSpan w:val="9"/>
            <w:tcBorders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8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8C154C" w:rsidRDefault="00916FD5" w:rsidP="00DF2A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Style w:val="Hipervnculo"/>
                <w:rFonts w:ascii="Arial" w:hAnsi="Arial" w:cs="Arial"/>
                <w:sz w:val="16"/>
                <w:szCs w:val="16"/>
              </w:rPr>
              <w:t>osilva</w:t>
            </w:r>
            <w:hyperlink r:id="rId5" w:history="1">
              <w:r w:rsidRPr="008C154C">
                <w:rPr>
                  <w:rStyle w:val="Hipervnculo"/>
                  <w:rFonts w:ascii="Arial" w:hAnsi="Arial" w:cs="Arial"/>
                  <w:sz w:val="16"/>
                  <w:szCs w:val="16"/>
                </w:rPr>
                <w:t>@bcb.gob.bo</w:t>
              </w:r>
            </w:hyperlink>
            <w:r w:rsidRPr="008C154C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916FD5" w:rsidRPr="008C154C" w:rsidRDefault="00916FD5" w:rsidP="00DF2A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C154C">
              <w:rPr>
                <w:rFonts w:ascii="Arial" w:hAnsi="Arial" w:cs="Arial"/>
                <w:sz w:val="16"/>
                <w:szCs w:val="16"/>
                <w:lang w:val="pt-BR"/>
              </w:rPr>
              <w:t>(Consultas Administrativas)</w:t>
            </w:r>
          </w:p>
          <w:p w:rsidR="00916FD5" w:rsidRPr="008C154C" w:rsidRDefault="00916FD5" w:rsidP="00DF2A4D">
            <w:pPr>
              <w:rPr>
                <w:rStyle w:val="Hipervnculo"/>
                <w:rFonts w:ascii="Arial" w:hAnsi="Arial" w:cs="Arial"/>
                <w:sz w:val="16"/>
                <w:szCs w:val="16"/>
              </w:rPr>
            </w:pPr>
            <w:hyperlink r:id="rId6" w:history="1">
              <w:r w:rsidRPr="00B3106D">
                <w:rPr>
                  <w:rStyle w:val="Hipervnculo"/>
                  <w:rFonts w:ascii="Arial" w:hAnsi="Arial" w:cs="Arial"/>
                  <w:sz w:val="16"/>
                  <w:szCs w:val="16"/>
                </w:rPr>
                <w:t>rpari@bcb.gob.bo</w:t>
              </w:r>
            </w:hyperlink>
            <w:r w:rsidRPr="008C154C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C154C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8C154C">
              <w:rPr>
                <w:rFonts w:ascii="Arial" w:hAnsi="Arial" w:cs="Arial"/>
                <w:sz w:val="16"/>
                <w:szCs w:val="16"/>
                <w:lang w:val="en-US"/>
              </w:rPr>
              <w:t>Consultas</w:t>
            </w:r>
            <w:proofErr w:type="spellEnd"/>
            <w:r w:rsidRPr="008C1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154C">
              <w:rPr>
                <w:rFonts w:ascii="Arial" w:hAnsi="Arial" w:cs="Arial"/>
                <w:sz w:val="16"/>
                <w:szCs w:val="16"/>
                <w:lang w:val="en-US"/>
              </w:rPr>
              <w:t>Técnicas</w:t>
            </w:r>
            <w:proofErr w:type="spellEnd"/>
            <w:r w:rsidRPr="008C1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trHeight w:val="174"/>
          <w:jc w:val="center"/>
        </w:trPr>
        <w:tc>
          <w:tcPr>
            <w:tcW w:w="2550" w:type="dxa"/>
            <w:gridSpan w:val="19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A13669" w:rsidRDefault="00916FD5" w:rsidP="00DF2A4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550" w:type="dxa"/>
            <w:gridSpan w:val="1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37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Default="00916FD5" w:rsidP="00DF2A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916FD5" w:rsidRDefault="00916FD5" w:rsidP="00DF2A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916FD5" w:rsidRDefault="00916FD5" w:rsidP="00DF2A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916FD5" w:rsidRPr="000C6821" w:rsidRDefault="00916FD5" w:rsidP="00DF2A4D">
            <w:pPr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Moneda: Bolivianos</w:t>
            </w:r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550" w:type="dxa"/>
            <w:gridSpan w:val="1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37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550" w:type="dxa"/>
            <w:gridSpan w:val="1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37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550" w:type="dxa"/>
            <w:gridSpan w:val="1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16FD5" w:rsidRPr="000C6821" w:rsidRDefault="00916FD5" w:rsidP="00DF2A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16FD5" w:rsidRPr="000C6821" w:rsidTr="00DF2A4D">
        <w:trPr>
          <w:trHeight w:val="284"/>
          <w:jc w:val="center"/>
        </w:trPr>
        <w:tc>
          <w:tcPr>
            <w:tcW w:w="10559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16FD5" w:rsidRPr="000C6821" w:rsidRDefault="00916FD5" w:rsidP="00916FD5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91" w:type="dxa"/>
            <w:gridSpan w:val="14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4" w:type="dxa"/>
            <w:gridSpan w:val="10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11" w:type="dxa"/>
            <w:gridSpan w:val="11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0" w:type="dxa"/>
            <w:gridSpan w:val="12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3492" w:type="dxa"/>
            <w:gridSpan w:val="2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6A9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5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Rojas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Ulo</w:t>
            </w:r>
            <w:proofErr w:type="spellEnd"/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Roger Edwin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Presidente del BCB 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119"/>
          <w:jc w:val="center"/>
        </w:trPr>
        <w:tc>
          <w:tcPr>
            <w:tcW w:w="3167" w:type="dxa"/>
            <w:gridSpan w:val="25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916FD5" w:rsidRPr="000C6821" w:rsidRDefault="00916FD5" w:rsidP="00DF2A4D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3492" w:type="dxa"/>
            <w:gridSpan w:val="2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591" w:type="dxa"/>
            <w:gridSpan w:val="14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04" w:type="dxa"/>
            <w:gridSpan w:val="10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11" w:type="dxa"/>
            <w:gridSpan w:val="11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00" w:type="dxa"/>
            <w:gridSpan w:val="12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3492" w:type="dxa"/>
            <w:gridSpan w:val="2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Ticona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Chique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Ruben Gonzalo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51D48">
              <w:rPr>
                <w:rFonts w:ascii="Arial" w:hAnsi="Arial" w:cs="Arial"/>
                <w:sz w:val="16"/>
                <w:szCs w:val="16"/>
              </w:rPr>
              <w:t>Gerente General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13" w:type="dxa"/>
            <w:gridSpan w:val="4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91" w:type="dxa"/>
            <w:gridSpan w:val="14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04" w:type="dxa"/>
            <w:gridSpan w:val="10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11" w:type="dxa"/>
            <w:gridSpan w:val="11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0" w:type="dxa"/>
            <w:gridSpan w:val="12"/>
            <w:tcBorders>
              <w:bottom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3492" w:type="dxa"/>
            <w:gridSpan w:val="2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Silva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Velarde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Oscar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en compras y contrataciones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3492" w:type="dxa"/>
            <w:gridSpan w:val="2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5F79FE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9FE">
              <w:rPr>
                <w:rFonts w:ascii="Arial" w:hAnsi="Arial" w:cs="Arial"/>
                <w:sz w:val="16"/>
                <w:szCs w:val="16"/>
                <w:lang w:val="es-BO"/>
              </w:rPr>
              <w:t>Pari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5F79FE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5F79FE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9FE">
              <w:rPr>
                <w:rFonts w:ascii="Arial" w:hAnsi="Arial" w:cs="Arial"/>
                <w:sz w:val="16"/>
                <w:szCs w:val="16"/>
                <w:lang w:val="es-BO"/>
              </w:rPr>
              <w:t>Apaza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5F79FE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5F79FE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9FE">
              <w:rPr>
                <w:rFonts w:ascii="Arial" w:hAnsi="Arial" w:cs="Arial"/>
                <w:sz w:val="16"/>
                <w:szCs w:val="16"/>
                <w:lang w:val="es-BO"/>
              </w:rPr>
              <w:t>Richard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5F79FE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5F79FE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9FE">
              <w:rPr>
                <w:rFonts w:ascii="Arial" w:hAnsi="Arial" w:cs="Arial"/>
                <w:sz w:val="16"/>
                <w:szCs w:val="16"/>
                <w:lang w:val="es-BO"/>
              </w:rPr>
              <w:t>Profesional en Mantenimiento de Ascensores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jc w:val="center"/>
        </w:trPr>
        <w:tc>
          <w:tcPr>
            <w:tcW w:w="2037" w:type="dxa"/>
            <w:gridSpan w:val="15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16FD5" w:rsidRPr="000C6821" w:rsidTr="00DF2A4D">
        <w:trPr>
          <w:trHeight w:val="567"/>
          <w:jc w:val="center"/>
        </w:trPr>
        <w:tc>
          <w:tcPr>
            <w:tcW w:w="10559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16FD5" w:rsidRPr="005F79FE" w:rsidRDefault="00916FD5" w:rsidP="00DF2A4D">
            <w:pPr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16FD5" w:rsidRPr="000C6821" w:rsidRDefault="00916FD5" w:rsidP="00916FD5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916FD5" w:rsidRPr="000C6821" w:rsidTr="00DF2A4D">
        <w:trPr>
          <w:jc w:val="center"/>
        </w:trPr>
        <w:tc>
          <w:tcPr>
            <w:tcW w:w="254" w:type="dxa"/>
            <w:gridSpan w:val="3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84" w:type="dxa"/>
            <w:vAlign w:val="center"/>
          </w:tcPr>
          <w:p w:rsidR="00916FD5" w:rsidRPr="000C6821" w:rsidRDefault="00916FD5" w:rsidP="00DF2A4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513" w:type="dxa"/>
            <w:gridSpan w:val="4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5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3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right w:val="single" w:sz="12" w:space="0" w:color="1F4E79" w:themeColor="accent1" w:themeShade="80"/>
            </w:tcBorders>
          </w:tcPr>
          <w:p w:rsidR="00916FD5" w:rsidRPr="000C6821" w:rsidRDefault="00916FD5" w:rsidP="00DF2A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16FD5" w:rsidRPr="0016655D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16655D" w:rsidRDefault="00916FD5" w:rsidP="00DF2A4D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bookmarkStart w:id="2" w:name="_Toc94725488"/>
          </w:p>
        </w:tc>
        <w:tc>
          <w:tcPr>
            <w:tcW w:w="2020" w:type="dxa"/>
            <w:gridSpan w:val="15"/>
            <w:tcBorders>
              <w:bottom w:val="single" w:sz="4" w:space="0" w:color="auto"/>
            </w:tcBorders>
            <w:vAlign w:val="center"/>
          </w:tcPr>
          <w:p w:rsidR="00916FD5" w:rsidRPr="0016655D" w:rsidRDefault="00916FD5" w:rsidP="00DF2A4D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6655D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16655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bottom w:val="single" w:sz="4" w:space="0" w:color="auto"/>
            </w:tcBorders>
          </w:tcPr>
          <w:p w:rsidR="00916FD5" w:rsidRPr="0016655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16655D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16655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bottom w:val="single" w:sz="4" w:space="0" w:color="auto"/>
            </w:tcBorders>
          </w:tcPr>
          <w:p w:rsidR="00916FD5" w:rsidRPr="0016655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16655D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16655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bottom w:val="single" w:sz="4" w:space="0" w:color="auto"/>
            </w:tcBorders>
          </w:tcPr>
          <w:p w:rsidR="00916FD5" w:rsidRPr="0016655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16655D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16655D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587D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587D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Rojas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Ulo</w:t>
            </w:r>
            <w:proofErr w:type="spellEnd"/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Roger Edwin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Presidente del BCB 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587D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587D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587D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587D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587D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587D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587D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587D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587D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87D">
              <w:rPr>
                <w:rFonts w:ascii="Arial" w:hAnsi="Arial" w:cs="Arial"/>
                <w:sz w:val="16"/>
                <w:szCs w:val="16"/>
              </w:rPr>
              <w:t>Herbas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87D">
              <w:rPr>
                <w:rFonts w:ascii="Arial" w:hAnsi="Arial" w:cs="Arial"/>
                <w:sz w:val="16"/>
                <w:szCs w:val="16"/>
              </w:rPr>
              <w:t>Camacho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87D">
              <w:rPr>
                <w:rFonts w:ascii="Arial" w:hAnsi="Arial" w:cs="Arial"/>
                <w:sz w:val="16"/>
                <w:szCs w:val="16"/>
              </w:rPr>
              <w:t>Gabriel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87D">
              <w:rPr>
                <w:rFonts w:ascii="Arial" w:hAnsi="Arial" w:cs="Arial"/>
                <w:sz w:val="16"/>
                <w:szCs w:val="16"/>
              </w:rPr>
              <w:t xml:space="preserve">Director </w:t>
            </w:r>
            <w:proofErr w:type="spellStart"/>
            <w:r w:rsidRPr="0074587D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587D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587D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587D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587D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587D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587D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Pino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Guzman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A91">
              <w:rPr>
                <w:rFonts w:ascii="Arial" w:hAnsi="Arial" w:cs="Arial"/>
                <w:sz w:val="16"/>
                <w:szCs w:val="16"/>
              </w:rPr>
              <w:t>Gumercindo</w:t>
            </w:r>
            <w:proofErr w:type="spellEnd"/>
            <w:r w:rsidRPr="00746A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6A91">
              <w:rPr>
                <w:rFonts w:ascii="Arial" w:hAnsi="Arial" w:cs="Arial"/>
                <w:sz w:val="16"/>
                <w:szCs w:val="16"/>
              </w:rPr>
              <w:t>Hector</w:t>
            </w:r>
            <w:proofErr w:type="spellEnd"/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 xml:space="preserve">Director </w:t>
            </w:r>
            <w:proofErr w:type="spellStart"/>
            <w:r w:rsidRPr="00746A91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Perez Cueto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6A91">
              <w:rPr>
                <w:rFonts w:ascii="Arial" w:hAnsi="Arial" w:cs="Arial"/>
                <w:sz w:val="16"/>
                <w:szCs w:val="16"/>
              </w:rPr>
              <w:t>Eulert</w:t>
            </w:r>
            <w:proofErr w:type="spellEnd"/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Diego Alejandro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 xml:space="preserve">Director </w:t>
            </w:r>
            <w:proofErr w:type="spellStart"/>
            <w:r w:rsidRPr="00746A91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Ticona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Chique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Ruben Gonzalo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Gerente General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Cerezo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Aguirre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Sergio Marcelo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Asesor de Política Económica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Mayta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Espinoza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María Luz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 xml:space="preserve">Gerente de Auditoria Interna 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Perez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Armata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Pavel Alex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Gerente de Administración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Zambrana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Morales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 xml:space="preserve">Makerlin </w:t>
            </w:r>
            <w:proofErr w:type="spellStart"/>
            <w:r w:rsidRPr="00746A91">
              <w:rPr>
                <w:rFonts w:ascii="Arial" w:hAnsi="Arial" w:cs="Arial"/>
                <w:sz w:val="16"/>
                <w:szCs w:val="16"/>
              </w:rPr>
              <w:t>Nathaly</w:t>
            </w:r>
            <w:proofErr w:type="spellEnd"/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Gerente de Asuntos Legales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Colque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Soldado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Rolando Sergio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Gerencia de Entidades Financieras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Valle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Rojas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 xml:space="preserve">Adriana </w:t>
            </w:r>
            <w:proofErr w:type="spellStart"/>
            <w:r w:rsidRPr="00746A91">
              <w:rPr>
                <w:rFonts w:ascii="Arial" w:hAnsi="Arial" w:cs="Arial"/>
                <w:sz w:val="16"/>
                <w:szCs w:val="16"/>
              </w:rPr>
              <w:t>Dennise</w:t>
            </w:r>
            <w:proofErr w:type="spellEnd"/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Gerente de Operaciones Internacionales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Alcon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Ezequiel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Edwin Irineo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 xml:space="preserve">Gerente de Recursos Humanos </w:t>
            </w:r>
            <w:proofErr w:type="spellStart"/>
            <w:r w:rsidRPr="00746A91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Lupe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Copatiti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Alfredo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Gerente de Sistemas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Callisaya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Ávila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Sergio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Gerente de Operaciones Monetarias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Paterno</w:t>
            </w:r>
          </w:p>
        </w:tc>
        <w:tc>
          <w:tcPr>
            <w:tcW w:w="303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Apellido Materno</w:t>
            </w:r>
          </w:p>
        </w:tc>
        <w:tc>
          <w:tcPr>
            <w:tcW w:w="254" w:type="dxa"/>
            <w:gridSpan w:val="2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Nombre(s)</w:t>
            </w:r>
          </w:p>
        </w:tc>
        <w:tc>
          <w:tcPr>
            <w:tcW w:w="320" w:type="dxa"/>
            <w:gridSpan w:val="3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746A91">
              <w:rPr>
                <w:i/>
                <w:sz w:val="12"/>
                <w:szCs w:val="10"/>
              </w:rPr>
              <w:t>Cargo</w:t>
            </w:r>
          </w:p>
        </w:tc>
        <w:tc>
          <w:tcPr>
            <w:tcW w:w="242" w:type="dxa"/>
            <w:gridSpan w:val="2"/>
            <w:tcBorders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12"/>
                <w:szCs w:val="10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Soruco 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Carballo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Claudia Fabiola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A91">
              <w:rPr>
                <w:rFonts w:ascii="Arial" w:hAnsi="Arial" w:cs="Arial"/>
                <w:sz w:val="16"/>
                <w:szCs w:val="16"/>
              </w:rPr>
              <w:t>Gerente de Tesorería</w:t>
            </w: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FD5" w:rsidRPr="00746A91" w:rsidTr="00DF2A4D">
        <w:trPr>
          <w:jc w:val="center"/>
        </w:trPr>
        <w:tc>
          <w:tcPr>
            <w:tcW w:w="22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916FD5" w:rsidRPr="00746A91" w:rsidRDefault="00916FD5" w:rsidP="00DF2A4D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" w:type="dxa"/>
            <w:gridSpan w:val="3"/>
            <w:tcBorders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16FD5" w:rsidRPr="00746A91" w:rsidRDefault="00916FD5" w:rsidP="00DF2A4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16FD5" w:rsidRDefault="00916FD5" w:rsidP="00916FD5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:rsidR="00916FD5" w:rsidRDefault="00916FD5" w:rsidP="00916FD5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:rsidR="00916FD5" w:rsidRDefault="00916FD5" w:rsidP="00916FD5">
      <w:pPr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</w:pPr>
      <w:r>
        <w:rPr>
          <w:rFonts w:ascii="Verdana" w:hAnsi="Verdana"/>
          <w:sz w:val="18"/>
          <w:szCs w:val="18"/>
          <w:lang w:val="es-BO"/>
        </w:rPr>
        <w:br w:type="page"/>
      </w:r>
    </w:p>
    <w:p w:rsidR="00916FD5" w:rsidRPr="001D65A6" w:rsidRDefault="00916FD5" w:rsidP="00916FD5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2"/>
          <w:szCs w:val="18"/>
          <w:lang w:val="es-BO"/>
        </w:rPr>
      </w:pPr>
    </w:p>
    <w:p w:rsidR="00916FD5" w:rsidRPr="000C6821" w:rsidRDefault="00916FD5" w:rsidP="00916FD5">
      <w:pPr>
        <w:pStyle w:val="Ttulo10"/>
        <w:numPr>
          <w:ilvl w:val="0"/>
          <w:numId w:val="2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2"/>
    </w:p>
    <w:p w:rsidR="00916FD5" w:rsidRPr="000C6821" w:rsidRDefault="00916FD5" w:rsidP="00916FD5">
      <w:pPr>
        <w:rPr>
          <w:rFonts w:ascii="Verdana" w:hAnsi="Verdana" w:cs="Arial"/>
          <w:b/>
          <w:sz w:val="16"/>
          <w:szCs w:val="16"/>
          <w:lang w:val="es-BO"/>
        </w:rPr>
      </w:pPr>
    </w:p>
    <w:p w:rsidR="00916FD5" w:rsidRPr="000C6821" w:rsidRDefault="00916FD5" w:rsidP="00916FD5">
      <w:pPr>
        <w:ind w:firstLine="709"/>
        <w:rPr>
          <w:rFonts w:ascii="Verdana" w:hAnsi="Verdana" w:cs="Arial"/>
          <w:sz w:val="18"/>
          <w:szCs w:val="18"/>
          <w:lang w:val="es-BO"/>
        </w:rPr>
      </w:pPr>
      <w:r w:rsidRPr="000C6821">
        <w:rPr>
          <w:rFonts w:ascii="Verdana" w:hAnsi="Verdana" w:cs="Arial"/>
          <w:sz w:val="18"/>
          <w:szCs w:val="18"/>
          <w:lang w:val="es-BO"/>
        </w:rPr>
        <w:t xml:space="preserve">El proceso de contratación </w:t>
      </w:r>
      <w:r>
        <w:rPr>
          <w:rFonts w:ascii="Verdana" w:hAnsi="Verdana" w:cs="Arial"/>
          <w:sz w:val="18"/>
          <w:szCs w:val="18"/>
          <w:lang w:val="es-BO"/>
        </w:rPr>
        <w:t xml:space="preserve">de bienes </w:t>
      </w:r>
      <w:r w:rsidRPr="000C6821">
        <w:rPr>
          <w:rFonts w:ascii="Verdana" w:hAnsi="Verdana" w:cs="Arial"/>
          <w:sz w:val="18"/>
          <w:szCs w:val="18"/>
          <w:lang w:val="es-BO"/>
        </w:rPr>
        <w:t>se sujetará al siguiente Cronograma de Plazos:</w:t>
      </w:r>
    </w:p>
    <w:p w:rsidR="00916FD5" w:rsidRPr="000C6821" w:rsidRDefault="00916FD5" w:rsidP="00916FD5">
      <w:pPr>
        <w:ind w:left="709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574"/>
        <w:gridCol w:w="2013"/>
        <w:gridCol w:w="134"/>
        <w:gridCol w:w="264"/>
        <w:gridCol w:w="134"/>
        <w:gridCol w:w="283"/>
        <w:gridCol w:w="134"/>
        <w:gridCol w:w="442"/>
        <w:gridCol w:w="134"/>
        <w:gridCol w:w="134"/>
        <w:gridCol w:w="264"/>
        <w:gridCol w:w="134"/>
        <w:gridCol w:w="386"/>
        <w:gridCol w:w="134"/>
        <w:gridCol w:w="134"/>
        <w:gridCol w:w="2631"/>
        <w:gridCol w:w="134"/>
      </w:tblGrid>
      <w:tr w:rsidR="00916FD5" w:rsidRPr="000C6821" w:rsidTr="00DF2A4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916FD5" w:rsidRPr="000C6821" w:rsidTr="00DF2A4D">
        <w:trPr>
          <w:trHeight w:val="284"/>
        </w:trPr>
        <w:tc>
          <w:tcPr>
            <w:tcW w:w="176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0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916FD5" w:rsidRPr="000C6821" w:rsidTr="00DF2A4D">
        <w:trPr>
          <w:trHeight w:val="130"/>
        </w:trPr>
        <w:tc>
          <w:tcPr>
            <w:tcW w:w="22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(*)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16FD5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23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65ACF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765ACF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577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B4997">
              <w:rPr>
                <w:rFonts w:ascii="Arial" w:hAnsi="Arial" w:cs="Arial"/>
                <w:sz w:val="14"/>
                <w:szCs w:val="14"/>
              </w:rPr>
              <w:t xml:space="preserve">Edificio Principal del BCB, La Paz, Bolivia, Piso 7, Departamento de Mejoramiento y Mantenimiento de la Infraestructura (Richard Pari </w:t>
            </w:r>
            <w:proofErr w:type="spellStart"/>
            <w:r w:rsidRPr="002B4997">
              <w:rPr>
                <w:rFonts w:ascii="Arial" w:hAnsi="Arial" w:cs="Arial"/>
                <w:sz w:val="14"/>
                <w:szCs w:val="14"/>
              </w:rPr>
              <w:t>int</w:t>
            </w:r>
            <w:proofErr w:type="spellEnd"/>
            <w:r w:rsidRPr="002B4997">
              <w:rPr>
                <w:rFonts w:ascii="Arial" w:hAnsi="Arial" w:cs="Arial"/>
                <w:sz w:val="14"/>
                <w:szCs w:val="14"/>
              </w:rPr>
              <w:t>. 4710)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 xml:space="preserve">En forma </w:t>
            </w:r>
            <w:proofErr w:type="spellStart"/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Fisica</w:t>
            </w:r>
            <w:proofErr w:type="spellEnd"/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:</w:t>
            </w:r>
          </w:p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Planta Baja, Ventanilla única de Correspondencia del Edif. Principal del BCB (Nota dirigida al Gerente General del BCB – RPC) </w:t>
            </w:r>
            <w:proofErr w:type="spellStart"/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>ó</w:t>
            </w:r>
            <w:proofErr w:type="spellEnd"/>
          </w:p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electrónica:</w:t>
            </w:r>
          </w:p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A los correos electrónicos </w:t>
            </w:r>
            <w:hyperlink r:id="rId7" w:history="1">
              <w:r>
                <w:rPr>
                  <w:rStyle w:val="Hipervnculo"/>
                  <w:rFonts w:ascii="Arial" w:hAnsi="Arial" w:cs="Arial"/>
                  <w:sz w:val="14"/>
                  <w:szCs w:val="12"/>
                  <w:lang w:val="es-BO"/>
                </w:rPr>
                <w:t>osilva</w:t>
              </w:r>
              <w:r w:rsidRPr="002B4997">
                <w:rPr>
                  <w:rStyle w:val="Hipervnculo"/>
                  <w:rFonts w:ascii="Arial" w:hAnsi="Arial" w:cs="Arial"/>
                  <w:sz w:val="14"/>
                  <w:szCs w:val="12"/>
                  <w:lang w:val="es-BO"/>
                </w:rPr>
                <w:t>@bcb.gob.bo</w:t>
              </w:r>
            </w:hyperlink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, </w:t>
            </w:r>
            <w:hyperlink r:id="rId8" w:history="1">
              <w:r w:rsidRPr="002B4997">
                <w:rPr>
                  <w:rStyle w:val="Hipervnculo"/>
                  <w:rFonts w:ascii="Arial" w:hAnsi="Arial" w:cs="Arial"/>
                  <w:sz w:val="14"/>
                  <w:szCs w:val="12"/>
                  <w:lang w:val="es-BO"/>
                </w:rPr>
                <w:t>rpari@bcb.gob.bo</w:t>
              </w:r>
            </w:hyperlink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 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4"/>
                <w:szCs w:val="4"/>
                <w:lang w:val="es-BO"/>
              </w:rPr>
            </w:pPr>
          </w:p>
        </w:tc>
      </w:tr>
      <w:tr w:rsidR="00916FD5" w:rsidRPr="00503B7D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65ACF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765ACF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1577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6A91"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6A91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>Piso 7, Edif. Principal del BCB – Calle Ayacucho esq. Mercado (Departamento de Compras y Contrataciones).</w:t>
            </w:r>
          </w:p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14"/>
                <w:szCs w:val="12"/>
                <w:lang w:val="es-BO" w:eastAsia="es-BO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El enlace para la reunión virtual es: </w:t>
            </w:r>
            <w:hyperlink r:id="rId9" w:history="1">
              <w:r w:rsidRPr="002B4997">
                <w:rPr>
                  <w:rStyle w:val="Hipervnculo"/>
                  <w:rFonts w:ascii="Helvetica" w:hAnsi="Helvetica" w:cs="Helvetica"/>
                  <w:sz w:val="14"/>
                  <w:szCs w:val="12"/>
                </w:rPr>
                <w:br/>
              </w:r>
              <w:r w:rsidRPr="003D172A">
                <w:rPr>
                  <w:rStyle w:val="Hipervnculo"/>
                  <w:rFonts w:ascii="Helvetica" w:hAnsi="Helvetica" w:cs="Helvetica"/>
                  <w:sz w:val="14"/>
                  <w:szCs w:val="12"/>
                </w:rPr>
                <w:t>https://bcbbolivia.webex.com/bcbbolivia/j.php?MTID=m45b3101699df7d913a73a6fd1a029ff2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4"/>
                <w:szCs w:val="4"/>
                <w:lang w:val="es-BO"/>
              </w:rPr>
            </w:pPr>
          </w:p>
        </w:tc>
      </w:tr>
      <w:tr w:rsidR="00916FD5" w:rsidRPr="00503B7D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249"/>
        </w:trPr>
        <w:tc>
          <w:tcPr>
            <w:tcW w:w="22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6A9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6A91"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53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190F99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190F99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190F99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2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6FD5" w:rsidRPr="00190F99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2"/>
                <w:szCs w:val="4"/>
                <w:lang w:val="es-BO"/>
              </w:rPr>
            </w:pPr>
          </w:p>
        </w:tc>
      </w:tr>
      <w:tr w:rsidR="00916FD5" w:rsidRPr="00503B7D" w:rsidTr="00DF2A4D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46A9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334"/>
        </w:trPr>
        <w:tc>
          <w:tcPr>
            <w:tcW w:w="22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6A9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46A91"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746A9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53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4"/>
                <w:szCs w:val="4"/>
                <w:lang w:val="es-BO"/>
              </w:rPr>
            </w:pPr>
          </w:p>
        </w:tc>
      </w:tr>
      <w:tr w:rsidR="00916FD5" w:rsidRPr="00503B7D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65ACF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765ACF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electrónica</w:t>
            </w:r>
          </w:p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>A través del RUPE de conformidad al procedimiento establecido en la reglamentación al Decreto Supremo N° 4285.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4"/>
                <w:szCs w:val="4"/>
                <w:lang w:val="es-BO"/>
              </w:rPr>
            </w:pPr>
          </w:p>
        </w:tc>
      </w:tr>
      <w:tr w:rsidR="00916FD5" w:rsidRPr="00503B7D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65ACF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765ACF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263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65ACF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765ACF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277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16FD5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16FD5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765ACF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765ACF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503B7D" w:rsidTr="00DF2A4D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16FD5" w:rsidRPr="002B4997" w:rsidRDefault="00916FD5" w:rsidP="00DF2A4D">
            <w:pPr>
              <w:adjustRightInd w:val="0"/>
              <w:snapToGrid w:val="0"/>
              <w:jc w:val="both"/>
              <w:rPr>
                <w:rFonts w:ascii="Helvetica" w:hAnsi="Helvetica"/>
                <w:color w:val="0000FF"/>
                <w:sz w:val="14"/>
                <w:szCs w:val="16"/>
                <w:highlight w:val="yellow"/>
                <w:u w:val="single"/>
              </w:rPr>
            </w:pPr>
            <w:r w:rsidRPr="002B4997">
              <w:rPr>
                <w:rFonts w:ascii="Arial" w:hAnsi="Arial" w:cs="Arial"/>
                <w:sz w:val="14"/>
                <w:szCs w:val="12"/>
                <w:lang w:val="es-BO"/>
              </w:rPr>
              <w:t xml:space="preserve">Piso 7, Edif. Principal del BCB – Calle Ayacucho esq. Mercado o conectarse al siguiente enlace: </w:t>
            </w:r>
            <w:hyperlink r:id="rId10" w:history="1">
              <w:r w:rsidRPr="002B4997">
                <w:rPr>
                  <w:rFonts w:ascii="Helvetica" w:hAnsi="Helvetica" w:cs="Helvetica"/>
                  <w:color w:val="0096D6"/>
                  <w:sz w:val="14"/>
                  <w:szCs w:val="12"/>
                  <w:u w:val="single"/>
                </w:rPr>
                <w:br/>
              </w:r>
              <w:r w:rsidRPr="00211406">
                <w:rPr>
                  <w:rStyle w:val="Hipervnculo"/>
                  <w:rFonts w:ascii="Helvetica" w:hAnsi="Helvetica" w:cs="Helvetica"/>
                  <w:color w:val="0096D6"/>
                  <w:sz w:val="14"/>
                  <w:szCs w:val="12"/>
                </w:rPr>
                <w:t>https://bcbbolivia.webex.com/bcbbolivia/j.php?MTID=m56c4146acb4168969a8a599b972890ff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FD5" w:rsidRPr="00503B7D" w:rsidRDefault="00916FD5" w:rsidP="00DF2A4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365D8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53"/>
        </w:trPr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rPr>
          <w:trHeight w:val="74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FD5" w:rsidRPr="005F79FE" w:rsidRDefault="00916FD5" w:rsidP="00DF2A4D">
            <w:pPr>
              <w:adjustRightInd w:val="0"/>
              <w:snapToGrid w:val="0"/>
              <w:rPr>
                <w:i/>
                <w:sz w:val="12"/>
                <w:szCs w:val="14"/>
                <w:lang w:val="es-BO"/>
              </w:rPr>
            </w:pPr>
            <w:r w:rsidRPr="005F79FE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5F79FE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FD5" w:rsidRPr="005F79FE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5F79FE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5F79FE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FD5" w:rsidRPr="005F79FE" w:rsidRDefault="00916FD5" w:rsidP="00DF2A4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5F79FE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173"/>
        </w:trPr>
        <w:tc>
          <w:tcPr>
            <w:tcW w:w="22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53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16FD5" w:rsidRPr="000C6821" w:rsidTr="00DF2A4D">
        <w:tc>
          <w:tcPr>
            <w:tcW w:w="2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16FD5" w:rsidRPr="000C6821" w:rsidRDefault="00916FD5" w:rsidP="00DF2A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16FD5" w:rsidRPr="000C6821" w:rsidRDefault="00916FD5" w:rsidP="00DF2A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16FD5" w:rsidRPr="0060646D" w:rsidRDefault="00916FD5" w:rsidP="00916FD5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:rsidR="00882687" w:rsidRPr="00916FD5" w:rsidRDefault="00916FD5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sectPr w:rsidR="00882687" w:rsidRPr="00916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D5"/>
    <w:rsid w:val="00882687"/>
    <w:rsid w:val="009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DEB7-39BF-4D65-9E54-F011A18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916FD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916FD5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916FD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916FD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916FD5"/>
    <w:pPr>
      <w:widowControl w:val="0"/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16FD5"/>
    <w:pPr>
      <w:keepNext/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916FD5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916FD5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6FD5"/>
    <w:pPr>
      <w:keepNext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6FD5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916FD5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916FD5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916FD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916FD5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916FD5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916FD5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916FD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6FD5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916FD5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916FD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6FD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6FD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16FD5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916FD5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916FD5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916FD5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916FD5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6FD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916FD5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916FD5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916FD5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16FD5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916FD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916FD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6FD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qFormat/>
    <w:rsid w:val="00916FD5"/>
    <w:pPr>
      <w:ind w:left="720"/>
    </w:pPr>
  </w:style>
  <w:style w:type="character" w:styleId="Refdecomentario">
    <w:name w:val="annotation reference"/>
    <w:rsid w:val="00916F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16FD5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rsid w:val="00916FD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916F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16FD5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rsid w:val="00916FD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FD5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916FD5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916FD5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semiHidden/>
    <w:rsid w:val="00916FD5"/>
    <w:rPr>
      <w:color w:val="808080"/>
    </w:rPr>
  </w:style>
  <w:style w:type="paragraph" w:customStyle="1" w:styleId="Sub-ClauseText">
    <w:name w:val="Sub-Clause Text"/>
    <w:basedOn w:val="Normal"/>
    <w:rsid w:val="00916FD5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916FD5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916FD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rsid w:val="00916FD5"/>
    <w:rPr>
      <w:vertAlign w:val="superscript"/>
    </w:rPr>
  </w:style>
  <w:style w:type="table" w:styleId="Tablaconcuadrcula">
    <w:name w:val="Table Grid"/>
    <w:basedOn w:val="Tablanormal"/>
    <w:uiPriority w:val="39"/>
    <w:rsid w:val="00916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916FD5"/>
    <w:pPr>
      <w:widowControl w:val="0"/>
      <w:jc w:val="both"/>
    </w:pPr>
    <w:rPr>
      <w:sz w:val="24"/>
    </w:rPr>
  </w:style>
  <w:style w:type="character" w:customStyle="1" w:styleId="CarCar11">
    <w:name w:val="Car Car11"/>
    <w:rsid w:val="00916FD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16FD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6FD5"/>
  </w:style>
  <w:style w:type="character" w:customStyle="1" w:styleId="TtuloCar">
    <w:name w:val="Título Car"/>
    <w:link w:val="Ttulo10"/>
    <w:rsid w:val="00916FD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916FD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6FD5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6FD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916FD5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6FD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6FD5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6FD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916FD5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916FD5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916FD5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916FD5"/>
    <w:pPr>
      <w:spacing w:after="120"/>
      <w:ind w:left="720"/>
    </w:pPr>
  </w:style>
  <w:style w:type="paragraph" w:customStyle="1" w:styleId="xl25">
    <w:name w:val="xl25"/>
    <w:basedOn w:val="Normal"/>
    <w:rsid w:val="00916FD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916FD5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916FD5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916FD5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uiPriority w:val="99"/>
    <w:rsid w:val="00916FD5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916FD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qFormat/>
    <w:rsid w:val="00916FD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rsid w:val="00916FD5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semiHidden/>
    <w:rsid w:val="0091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semiHidden/>
    <w:unhideWhenUsed/>
    <w:rsid w:val="00916FD5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16FD5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semiHidden/>
    <w:unhideWhenUsed/>
    <w:rsid w:val="00916FD5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916FD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916FD5"/>
    <w:rPr>
      <w:color w:val="0000FF"/>
      <w:u w:val="singl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qFormat/>
    <w:locked/>
    <w:rsid w:val="00916FD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6FD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916FD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916FD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qFormat/>
    <w:rsid w:val="00916FD5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16FD5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916FD5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916FD5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916FD5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916FD5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nhideWhenUsed/>
    <w:rsid w:val="00916FD5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916FD5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916FD5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916FD5"/>
  </w:style>
  <w:style w:type="paragraph" w:customStyle="1" w:styleId="BodyText23">
    <w:name w:val="Body Text 23"/>
    <w:basedOn w:val="Normal"/>
    <w:rsid w:val="00916FD5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 w:eastAsia="es-ES"/>
    </w:rPr>
  </w:style>
  <w:style w:type="paragraph" w:customStyle="1" w:styleId="font5">
    <w:name w:val="font5"/>
    <w:basedOn w:val="Normal"/>
    <w:rsid w:val="00916FD5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8">
    <w:name w:val="xl28"/>
    <w:basedOn w:val="Normal"/>
    <w:rsid w:val="00916F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character" w:styleId="Hipervnculovisitado">
    <w:name w:val="FollowedHyperlink"/>
    <w:semiHidden/>
    <w:rsid w:val="00916FD5"/>
    <w:rPr>
      <w:color w:val="800080"/>
      <w:u w:val="single"/>
    </w:rPr>
  </w:style>
  <w:style w:type="paragraph" w:customStyle="1" w:styleId="xl29">
    <w:name w:val="xl29"/>
    <w:basedOn w:val="Normal"/>
    <w:rsid w:val="00916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Textoindependiente32">
    <w:name w:val="Texto independiente 32"/>
    <w:basedOn w:val="Normal"/>
    <w:rsid w:val="00916FD5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  <w:style w:type="paragraph" w:customStyle="1" w:styleId="xl39">
    <w:name w:val="xl39"/>
    <w:basedOn w:val="Normal"/>
    <w:rsid w:val="00916F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xl24">
    <w:name w:val="xl24"/>
    <w:basedOn w:val="Normal"/>
    <w:rsid w:val="00916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eastAsia="es-ES"/>
    </w:rPr>
  </w:style>
  <w:style w:type="paragraph" w:styleId="Lista">
    <w:name w:val="List"/>
    <w:basedOn w:val="Normal"/>
    <w:uiPriority w:val="99"/>
    <w:unhideWhenUsed/>
    <w:rsid w:val="00916FD5"/>
    <w:pPr>
      <w:ind w:left="283" w:hanging="283"/>
      <w:contextualSpacing/>
    </w:pPr>
    <w:rPr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916FD5"/>
    <w:pPr>
      <w:ind w:left="849" w:hanging="283"/>
      <w:contextualSpacing/>
    </w:pPr>
    <w:rPr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16FD5"/>
    <w:rPr>
      <w:sz w:val="24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916F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916FD5"/>
    <w:pPr>
      <w:tabs>
        <w:tab w:val="num" w:pos="360"/>
      </w:tabs>
      <w:ind w:left="360" w:hanging="360"/>
      <w:contextualSpacing/>
    </w:pPr>
    <w:rPr>
      <w:sz w:val="24"/>
      <w:szCs w:val="24"/>
      <w:lang w:eastAsia="es-ES"/>
    </w:rPr>
  </w:style>
  <w:style w:type="paragraph" w:styleId="Continuarlista">
    <w:name w:val="List Continue"/>
    <w:basedOn w:val="Normal"/>
    <w:uiPriority w:val="99"/>
    <w:unhideWhenUsed/>
    <w:rsid w:val="00916FD5"/>
    <w:pPr>
      <w:spacing w:after="120"/>
      <w:ind w:left="283"/>
      <w:contextualSpacing/>
    </w:pPr>
    <w:rPr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16FD5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16FD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16FD5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16F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916FD5"/>
    <w:pPr>
      <w:ind w:left="720"/>
    </w:pPr>
  </w:style>
  <w:style w:type="paragraph" w:customStyle="1" w:styleId="Default">
    <w:name w:val="Default"/>
    <w:rsid w:val="00916F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paragraph" w:customStyle="1" w:styleId="Prrafodelista11">
    <w:name w:val="Párrafo de lista11"/>
    <w:basedOn w:val="Normal"/>
    <w:rsid w:val="00916FD5"/>
    <w:pPr>
      <w:ind w:left="720"/>
    </w:pPr>
    <w:rPr>
      <w:rFonts w:eastAsia="Calibri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1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916FD5"/>
    <w:pPr>
      <w:ind w:left="720"/>
    </w:pPr>
    <w:rPr>
      <w:rFonts w:eastAsia="Calibri"/>
      <w:lang w:val="es-BO"/>
    </w:rPr>
  </w:style>
  <w:style w:type="paragraph" w:customStyle="1" w:styleId="Prrafodelista3">
    <w:name w:val="Párrafo de lista3"/>
    <w:basedOn w:val="Normal"/>
    <w:rsid w:val="00916FD5"/>
    <w:pPr>
      <w:ind w:left="720"/>
    </w:pPr>
    <w:rPr>
      <w:rFonts w:eastAsia="Calibri"/>
      <w:lang w:val="es-BO"/>
    </w:rPr>
  </w:style>
  <w:style w:type="numbering" w:customStyle="1" w:styleId="Sinlista2">
    <w:name w:val="Sin lista2"/>
    <w:next w:val="Sinlista"/>
    <w:uiPriority w:val="99"/>
    <w:semiHidden/>
    <w:unhideWhenUsed/>
    <w:rsid w:val="00916FD5"/>
  </w:style>
  <w:style w:type="table" w:customStyle="1" w:styleId="Tablaconcuadrcula2">
    <w:name w:val="Tabla con cuadrícula2"/>
    <w:basedOn w:val="Tablanormal"/>
    <w:next w:val="Tablaconcuadrcula"/>
    <w:uiPriority w:val="59"/>
    <w:rsid w:val="0091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916FD5"/>
  </w:style>
  <w:style w:type="table" w:customStyle="1" w:styleId="Tablaconcuadrcula3">
    <w:name w:val="Tabla con cuadrícula3"/>
    <w:basedOn w:val="Tablanormal"/>
    <w:next w:val="Tablaconcuadrcula"/>
    <w:uiPriority w:val="59"/>
    <w:rsid w:val="0091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r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saravia@bcb.gob.bo" TargetMode="External"/><Relationship Id="rId10" Type="http://schemas.openxmlformats.org/officeDocument/2006/relationships/hyperlink" Target="https://bcbbolivia.webex.com/bcbbolivia/onstage/g.php?MTID=e1c5a1772373f9faec1a6892e8a04d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1f2f8cca55e4575889c8a94c0a73e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2022-08-05T22:02:00Z</dcterms:created>
  <dcterms:modified xsi:type="dcterms:W3CDTF">2022-08-05T22:03:00Z</dcterms:modified>
</cp:coreProperties>
</file>