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7D3" w:rsidRPr="00980ED5" w:rsidRDefault="00D117D3" w:rsidP="00D117D3">
      <w:pPr>
        <w:pStyle w:val="Ttulo10"/>
        <w:tabs>
          <w:tab w:val="left" w:pos="709"/>
        </w:tabs>
        <w:spacing w:before="0" w:after="0"/>
        <w:jc w:val="left"/>
        <w:rPr>
          <w:rFonts w:ascii="Verdana" w:hAnsi="Verdana"/>
          <w:sz w:val="18"/>
          <w:szCs w:val="18"/>
          <w:lang w:val="es-BO"/>
        </w:rPr>
      </w:pPr>
      <w:bookmarkStart w:id="0" w:name="_Toc106890718"/>
      <w:bookmarkStart w:id="1" w:name="_GoBack"/>
      <w:bookmarkEnd w:id="1"/>
      <w:r w:rsidRPr="00B002AD">
        <w:rPr>
          <w:rFonts w:ascii="Verdana" w:hAnsi="Verdana"/>
          <w:sz w:val="18"/>
          <w:szCs w:val="18"/>
          <w:lang w:val="es-BO"/>
        </w:rPr>
        <w:t xml:space="preserve">DATOS GENERALES DEL PROCESO DE </w:t>
      </w:r>
      <w:r w:rsidRPr="00A967EA">
        <w:rPr>
          <w:rFonts w:ascii="Verdana" w:hAnsi="Verdana"/>
          <w:szCs w:val="18"/>
          <w:lang w:val="es-BO"/>
        </w:rPr>
        <w:t>CONTRATACIÓN</w:t>
      </w:r>
      <w:bookmarkEnd w:id="0"/>
    </w:p>
    <w:p w:rsidR="00D117D3" w:rsidRPr="00F04E77" w:rsidRDefault="00D117D3" w:rsidP="00D117D3">
      <w:pPr>
        <w:pStyle w:val="Ttulo10"/>
        <w:tabs>
          <w:tab w:val="left" w:pos="709"/>
        </w:tabs>
        <w:spacing w:before="0" w:after="0"/>
        <w:ind w:left="709"/>
        <w:jc w:val="left"/>
        <w:rPr>
          <w:rFonts w:ascii="Verdana" w:hAnsi="Verdana"/>
          <w:sz w:val="10"/>
          <w:szCs w:val="10"/>
          <w:lang w:val="es-BO"/>
        </w:rPr>
      </w:pPr>
    </w:p>
    <w:p w:rsidR="00D117D3" w:rsidRPr="000C6821" w:rsidRDefault="00D117D3" w:rsidP="00D117D3">
      <w:pPr>
        <w:ind w:left="420"/>
        <w:rPr>
          <w:sz w:val="2"/>
          <w:szCs w:val="2"/>
          <w:lang w:val="es-BO"/>
        </w:rPr>
      </w:pPr>
    </w:p>
    <w:p w:rsidR="00D117D3" w:rsidRPr="000C6821" w:rsidRDefault="00D117D3" w:rsidP="00D117D3">
      <w:pPr>
        <w:numPr>
          <w:ilvl w:val="0"/>
          <w:numId w:val="8"/>
        </w:numPr>
        <w:rPr>
          <w:sz w:val="2"/>
          <w:szCs w:val="2"/>
          <w:lang w:val="es-BO"/>
        </w:rPr>
      </w:pPr>
    </w:p>
    <w:p w:rsidR="00D117D3" w:rsidRPr="000C6821" w:rsidRDefault="00D117D3" w:rsidP="00D117D3">
      <w:pPr>
        <w:numPr>
          <w:ilvl w:val="0"/>
          <w:numId w:val="8"/>
        </w:numPr>
        <w:rPr>
          <w:sz w:val="2"/>
          <w:szCs w:val="2"/>
          <w:lang w:val="es-BO"/>
        </w:rPr>
      </w:pPr>
    </w:p>
    <w:tbl>
      <w:tblPr>
        <w:tblStyle w:val="Tablaconcuadrcula"/>
        <w:tblW w:w="99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8"/>
        <w:gridCol w:w="667"/>
        <w:gridCol w:w="393"/>
        <w:gridCol w:w="306"/>
        <w:gridCol w:w="271"/>
        <w:gridCol w:w="7"/>
        <w:gridCol w:w="305"/>
        <w:gridCol w:w="305"/>
        <w:gridCol w:w="305"/>
        <w:gridCol w:w="305"/>
        <w:gridCol w:w="275"/>
        <w:gridCol w:w="305"/>
        <w:gridCol w:w="305"/>
        <w:gridCol w:w="272"/>
        <w:gridCol w:w="252"/>
        <w:gridCol w:w="252"/>
        <w:gridCol w:w="252"/>
        <w:gridCol w:w="252"/>
        <w:gridCol w:w="252"/>
        <w:gridCol w:w="252"/>
        <w:gridCol w:w="252"/>
        <w:gridCol w:w="272"/>
        <w:gridCol w:w="305"/>
        <w:gridCol w:w="272"/>
        <w:gridCol w:w="305"/>
        <w:gridCol w:w="271"/>
        <w:gridCol w:w="266"/>
        <w:gridCol w:w="263"/>
        <w:gridCol w:w="252"/>
        <w:gridCol w:w="252"/>
        <w:gridCol w:w="252"/>
        <w:gridCol w:w="252"/>
      </w:tblGrid>
      <w:tr w:rsidR="00D117D3" w:rsidRPr="000C6821" w:rsidTr="00CA7B4A">
        <w:trPr>
          <w:trHeight w:val="284"/>
          <w:jc w:val="center"/>
        </w:trPr>
        <w:tc>
          <w:tcPr>
            <w:tcW w:w="9905" w:type="dxa"/>
            <w:gridSpan w:val="32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D117D3" w:rsidRPr="000C6821" w:rsidRDefault="00D117D3" w:rsidP="00D117D3">
            <w:pPr>
              <w:pStyle w:val="Prrafodelista"/>
              <w:numPr>
                <w:ilvl w:val="0"/>
                <w:numId w:val="4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D117D3" w:rsidRPr="000C6821" w:rsidTr="00CA7B4A">
        <w:trPr>
          <w:jc w:val="center"/>
        </w:trPr>
        <w:tc>
          <w:tcPr>
            <w:tcW w:w="9905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D117D3" w:rsidRPr="000C6821" w:rsidTr="00CA7B4A">
        <w:trPr>
          <w:jc w:val="center"/>
        </w:trPr>
        <w:tc>
          <w:tcPr>
            <w:tcW w:w="1833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117D3" w:rsidRPr="000C6821" w:rsidRDefault="00D117D3" w:rsidP="00CA7B4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CUCE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8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17D3" w:rsidRPr="000C6821" w:rsidRDefault="00D117D3" w:rsidP="00CA7B4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Gestión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rPr>
          <w:trHeight w:val="45"/>
          <w:jc w:val="center"/>
        </w:trPr>
        <w:tc>
          <w:tcPr>
            <w:tcW w:w="1833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D117D3" w:rsidRPr="000C6821" w:rsidTr="00CA7B4A">
        <w:trPr>
          <w:trHeight w:val="45"/>
          <w:jc w:val="center"/>
        </w:trPr>
        <w:tc>
          <w:tcPr>
            <w:tcW w:w="1833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117D3" w:rsidRPr="000C6821" w:rsidRDefault="00D117D3" w:rsidP="00CA7B4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81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D117D3" w:rsidRDefault="00D117D3" w:rsidP="00CA7B4A">
            <w:pPr>
              <w:tabs>
                <w:tab w:val="left" w:pos="1634"/>
              </w:tabs>
              <w:rPr>
                <w:rFonts w:ascii="Arial" w:hAnsi="Arial" w:cs="Arial"/>
                <w:b/>
                <w:sz w:val="40"/>
                <w:szCs w:val="40"/>
                <w:lang w:val="es-BO"/>
              </w:rPr>
            </w:pPr>
            <w:r w:rsidRPr="00D117D3">
              <w:rPr>
                <w:rFonts w:ascii="Arial" w:hAnsi="Arial" w:cs="Arial"/>
                <w:b/>
                <w:sz w:val="40"/>
                <w:szCs w:val="40"/>
                <w:lang w:val="es-BO"/>
              </w:rPr>
              <w:t>ADQUISICIÓN DE SERVIDORES CORE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rPr>
          <w:trHeight w:val="45"/>
          <w:jc w:val="center"/>
        </w:trPr>
        <w:tc>
          <w:tcPr>
            <w:tcW w:w="1833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D117D3" w:rsidRPr="000C6821" w:rsidTr="00CA7B4A">
        <w:trPr>
          <w:trHeight w:val="45"/>
          <w:jc w:val="center"/>
        </w:trPr>
        <w:tc>
          <w:tcPr>
            <w:tcW w:w="1833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117D3" w:rsidRPr="000C6821" w:rsidRDefault="00D117D3" w:rsidP="00CA7B4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Modalidad</w:t>
            </w:r>
          </w:p>
        </w:tc>
        <w:tc>
          <w:tcPr>
            <w:tcW w:w="1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0C6821" w:rsidRDefault="00D117D3" w:rsidP="00CA7B4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Licitación Pública</w:t>
            </w:r>
          </w:p>
        </w:tc>
        <w:tc>
          <w:tcPr>
            <w:tcW w:w="305" w:type="dxa"/>
            <w:tcBorders>
              <w:left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96" w:type="dxa"/>
            <w:gridSpan w:val="15"/>
            <w:tcBorders>
              <w:right w:val="single" w:sz="4" w:space="0" w:color="auto"/>
            </w:tcBorders>
          </w:tcPr>
          <w:p w:rsidR="00D117D3" w:rsidRPr="000C6821" w:rsidRDefault="00D117D3" w:rsidP="00CA7B4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A47FFA" w:rsidRDefault="00D117D3" w:rsidP="00CA7B4A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47FFA">
              <w:rPr>
                <w:rFonts w:ascii="Arial" w:hAnsi="Arial" w:cs="Arial"/>
                <w:sz w:val="14"/>
                <w:szCs w:val="14"/>
                <w:lang w:val="es-BO"/>
              </w:rPr>
              <w:t>LPN N° 004/2022-1C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rPr>
          <w:trHeight w:val="45"/>
          <w:jc w:val="center"/>
        </w:trPr>
        <w:tc>
          <w:tcPr>
            <w:tcW w:w="1833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D117D3" w:rsidRPr="000C6821" w:rsidTr="00CA7B4A">
        <w:trPr>
          <w:jc w:val="center"/>
        </w:trPr>
        <w:tc>
          <w:tcPr>
            <w:tcW w:w="1833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117D3" w:rsidRPr="000C6821" w:rsidRDefault="00D117D3" w:rsidP="00CA7B4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817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Bs1.200.000,00 (Un millón, doscientos mil 00/100 Bolivianos)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rPr>
          <w:jc w:val="center"/>
        </w:trPr>
        <w:tc>
          <w:tcPr>
            <w:tcW w:w="1833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117D3" w:rsidRPr="000C6821" w:rsidRDefault="00D117D3" w:rsidP="00CA7B4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817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rPr>
          <w:jc w:val="center"/>
        </w:trPr>
        <w:tc>
          <w:tcPr>
            <w:tcW w:w="1833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117D3" w:rsidRPr="000C6821" w:rsidTr="00CA7B4A">
        <w:trPr>
          <w:jc w:val="center"/>
        </w:trPr>
        <w:tc>
          <w:tcPr>
            <w:tcW w:w="1833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117D3" w:rsidRPr="000C6821" w:rsidRDefault="00D117D3" w:rsidP="00CA7B4A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Plazo de Entrega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0C6821" w:rsidRDefault="00D117D3" w:rsidP="00CA7B4A">
            <w:pPr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114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117D3" w:rsidRPr="000C6821" w:rsidRDefault="00D117D3" w:rsidP="00CA7B4A">
            <w:pPr>
              <w:jc w:val="both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Obligatorio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1462" w:type="dxa"/>
            <w:gridSpan w:val="5"/>
            <w:tcBorders>
              <w:left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2"/>
                <w:lang w:val="es-BO"/>
              </w:rPr>
              <w:t>Referencial</w:t>
            </w:r>
          </w:p>
        </w:tc>
        <w:tc>
          <w:tcPr>
            <w:tcW w:w="2057" w:type="dxa"/>
            <w:gridSpan w:val="8"/>
            <w:tcBorders>
              <w:right w:val="single" w:sz="4" w:space="0" w:color="auto"/>
            </w:tcBorders>
          </w:tcPr>
          <w:p w:rsidR="00D117D3" w:rsidRPr="000C6821" w:rsidRDefault="00D117D3" w:rsidP="00CA7B4A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2"/>
                <w:lang w:val="es-BO"/>
              </w:rPr>
              <w:t>Plazo en días calendario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70</w:t>
            </w:r>
          </w:p>
        </w:tc>
        <w:tc>
          <w:tcPr>
            <w:tcW w:w="305" w:type="dxa"/>
            <w:tcBorders>
              <w:left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7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4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D117D3" w:rsidRPr="000C6821" w:rsidTr="00CA7B4A">
        <w:trPr>
          <w:jc w:val="center"/>
        </w:trPr>
        <w:tc>
          <w:tcPr>
            <w:tcW w:w="1833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117D3" w:rsidRPr="000C6821" w:rsidTr="00CA7B4A">
        <w:trPr>
          <w:jc w:val="center"/>
        </w:trPr>
        <w:tc>
          <w:tcPr>
            <w:tcW w:w="1833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117D3" w:rsidRPr="000C6821" w:rsidRDefault="00D117D3" w:rsidP="00CA7B4A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0C6821" w:rsidRDefault="00D117D3" w:rsidP="00CA7B4A">
            <w:pPr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23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Precio Evaluado más Bajo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34" w:type="dxa"/>
            <w:gridSpan w:val="10"/>
            <w:tcBorders>
              <w:left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272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7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4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D117D3" w:rsidRPr="000C6821" w:rsidTr="00CA7B4A">
        <w:trPr>
          <w:jc w:val="center"/>
        </w:trPr>
        <w:tc>
          <w:tcPr>
            <w:tcW w:w="1833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117D3" w:rsidRPr="000C6821" w:rsidRDefault="00D117D3" w:rsidP="00CA7B4A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117D3" w:rsidRPr="000C6821" w:rsidTr="00CA7B4A">
        <w:trPr>
          <w:jc w:val="center"/>
        </w:trPr>
        <w:tc>
          <w:tcPr>
            <w:tcW w:w="1833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117D3" w:rsidRPr="000C6821" w:rsidRDefault="00D117D3" w:rsidP="00CA7B4A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39" w:type="dxa"/>
            <w:gridSpan w:val="9"/>
            <w:tcBorders>
              <w:left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Calidad</w:t>
            </w:r>
          </w:p>
        </w:tc>
        <w:tc>
          <w:tcPr>
            <w:tcW w:w="30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7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4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D117D3" w:rsidRPr="000C6821" w:rsidTr="00CA7B4A">
        <w:trPr>
          <w:jc w:val="center"/>
        </w:trPr>
        <w:tc>
          <w:tcPr>
            <w:tcW w:w="1833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117D3" w:rsidRPr="000C6821" w:rsidTr="00CA7B4A">
        <w:trPr>
          <w:jc w:val="center"/>
        </w:trPr>
        <w:tc>
          <w:tcPr>
            <w:tcW w:w="1833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117D3" w:rsidRPr="000C6821" w:rsidRDefault="00D117D3" w:rsidP="00CA7B4A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0C6821" w:rsidRDefault="00D117D3" w:rsidP="00CA7B4A">
            <w:pPr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3426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976" w:type="dxa"/>
            <w:gridSpan w:val="11"/>
            <w:tcBorders>
              <w:left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Convocatoria Pública Internacional</w:t>
            </w:r>
          </w:p>
        </w:tc>
        <w:tc>
          <w:tcPr>
            <w:tcW w:w="25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D117D3" w:rsidRPr="000C6821" w:rsidTr="00CA7B4A">
        <w:trPr>
          <w:jc w:val="center"/>
        </w:trPr>
        <w:tc>
          <w:tcPr>
            <w:tcW w:w="1833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83" w:type="dxa"/>
            <w:gridSpan w:val="9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939" w:type="dxa"/>
            <w:gridSpan w:val="11"/>
            <w:tcBorders>
              <w:left w:val="nil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D117D3" w:rsidRPr="000C6821" w:rsidTr="00CA7B4A">
        <w:trPr>
          <w:jc w:val="center"/>
        </w:trPr>
        <w:tc>
          <w:tcPr>
            <w:tcW w:w="1833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0C6821" w:rsidRDefault="00D117D3" w:rsidP="00CA7B4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45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Por Ítems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Por Lotes</w:t>
            </w: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1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dxa"/>
            <w:tcBorders>
              <w:left w:val="nil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rPr>
          <w:jc w:val="center"/>
        </w:trPr>
        <w:tc>
          <w:tcPr>
            <w:tcW w:w="1833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left w:val="nil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left w:val="nil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left w:val="nil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left w:val="nil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left w:val="nil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left w:val="nil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left w:val="nil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117D3" w:rsidRPr="000C6821" w:rsidTr="00CA7B4A">
        <w:trPr>
          <w:jc w:val="center"/>
        </w:trPr>
        <w:tc>
          <w:tcPr>
            <w:tcW w:w="1833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Señalar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el presupuesto a aplicar 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para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la contratación 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del bien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0C6821" w:rsidRDefault="00D117D3" w:rsidP="00CA7B4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7167" w:type="dxa"/>
            <w:gridSpan w:val="27"/>
            <w:tcBorders>
              <w:left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Presupuesto de la gestión en curso</w:t>
            </w:r>
          </w:p>
        </w:tc>
        <w:tc>
          <w:tcPr>
            <w:tcW w:w="25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rPr>
          <w:jc w:val="center"/>
        </w:trPr>
        <w:tc>
          <w:tcPr>
            <w:tcW w:w="1833" w:type="dxa"/>
            <w:gridSpan w:val="2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left w:val="nil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left w:val="nil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left w:val="nil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left w:val="nil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left w:val="nil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left w:val="nil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left w:val="nil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left w:val="nil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117D3" w:rsidRPr="000C6821" w:rsidTr="00CA7B4A">
        <w:trPr>
          <w:jc w:val="center"/>
        </w:trPr>
        <w:tc>
          <w:tcPr>
            <w:tcW w:w="1833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22" w:type="dxa"/>
            <w:gridSpan w:val="28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Presupuesto de la próxima gestión para b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ienes recurrentes </w:t>
            </w:r>
            <w:r w:rsidRPr="000C6821">
              <w:rPr>
                <w:rFonts w:ascii="Arial" w:hAnsi="Arial" w:cs="Arial"/>
                <w:sz w:val="14"/>
                <w:szCs w:val="16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c</w:t>
            </w:r>
            <w:r w:rsidRPr="000C6821">
              <w:rPr>
                <w:rFonts w:ascii="Arial" w:hAnsi="Arial" w:cs="Arial"/>
                <w:sz w:val="14"/>
                <w:szCs w:val="16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rPr>
          <w:jc w:val="center"/>
        </w:trPr>
        <w:tc>
          <w:tcPr>
            <w:tcW w:w="1833" w:type="dxa"/>
            <w:gridSpan w:val="2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22" w:type="dxa"/>
            <w:gridSpan w:val="28"/>
            <w:vMerge/>
            <w:tcBorders>
              <w:left w:val="nil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rPr>
          <w:jc w:val="center"/>
        </w:trPr>
        <w:tc>
          <w:tcPr>
            <w:tcW w:w="1833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22" w:type="dxa"/>
            <w:gridSpan w:val="28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Presupuesto de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 la próxima gestión </w:t>
            </w: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(el proceso se iniciará una vez p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ublic</w:t>
            </w: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ada la Ley del Presupuesto General del Estado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 de</w:t>
            </w: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 xml:space="preserve"> la siguiente gestión)</w:t>
            </w: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rPr>
          <w:jc w:val="center"/>
        </w:trPr>
        <w:tc>
          <w:tcPr>
            <w:tcW w:w="1833" w:type="dxa"/>
            <w:gridSpan w:val="2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22" w:type="dxa"/>
            <w:gridSpan w:val="28"/>
            <w:vMerge/>
            <w:tcBorders>
              <w:left w:val="nil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rPr>
          <w:jc w:val="center"/>
        </w:trPr>
        <w:tc>
          <w:tcPr>
            <w:tcW w:w="1833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5278" w:type="dxa"/>
            <w:gridSpan w:val="20"/>
            <w:shd w:val="clear" w:color="auto" w:fill="auto"/>
          </w:tcPr>
          <w:p w:rsidR="00D117D3" w:rsidRPr="000C6821" w:rsidRDefault="00D117D3" w:rsidP="00CA7B4A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117D3" w:rsidRPr="000C6821" w:rsidRDefault="00D117D3" w:rsidP="00CA7B4A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872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117D3" w:rsidRPr="000C6821" w:rsidTr="00CA7B4A">
        <w:trPr>
          <w:jc w:val="center"/>
        </w:trPr>
        <w:tc>
          <w:tcPr>
            <w:tcW w:w="1833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D117D3" w:rsidRPr="000C6821" w:rsidRDefault="00D117D3" w:rsidP="00CA7B4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395" w:type="dxa"/>
            <w:vMerge w:val="restart"/>
            <w:vAlign w:val="center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2"/>
                <w:szCs w:val="16"/>
                <w:lang w:val="es-BO"/>
              </w:rPr>
              <w:t>#</w:t>
            </w:r>
          </w:p>
        </w:tc>
        <w:tc>
          <w:tcPr>
            <w:tcW w:w="5278" w:type="dxa"/>
            <w:gridSpan w:val="20"/>
            <w:vMerge w:val="restart"/>
          </w:tcPr>
          <w:p w:rsidR="00D117D3" w:rsidRPr="000C6821" w:rsidRDefault="00D117D3" w:rsidP="00CA7B4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Nombre del Organismo Financiador</w:t>
            </w:r>
          </w:p>
          <w:p w:rsidR="00D117D3" w:rsidRPr="000C6821" w:rsidRDefault="00D117D3" w:rsidP="00CA7B4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6"/>
                <w:lang w:val="es-BO"/>
              </w:rPr>
              <w:t>(de acuerdo al clasificador vigente)</w:t>
            </w:r>
          </w:p>
        </w:tc>
        <w:tc>
          <w:tcPr>
            <w:tcW w:w="272" w:type="dxa"/>
            <w:vMerge w:val="restart"/>
          </w:tcPr>
          <w:p w:rsidR="00D117D3" w:rsidRPr="000C6821" w:rsidRDefault="00D117D3" w:rsidP="00CA7B4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2" w:type="dxa"/>
            <w:gridSpan w:val="7"/>
            <w:vMerge w:val="restart"/>
            <w:tcBorders>
              <w:left w:val="nil"/>
            </w:tcBorders>
            <w:vAlign w:val="center"/>
          </w:tcPr>
          <w:p w:rsidR="00D117D3" w:rsidRPr="000C6821" w:rsidRDefault="00D117D3" w:rsidP="00CA7B4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rPr>
          <w:trHeight w:val="60"/>
          <w:jc w:val="center"/>
        </w:trPr>
        <w:tc>
          <w:tcPr>
            <w:tcW w:w="1833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117D3" w:rsidRPr="000C6821" w:rsidRDefault="00D117D3" w:rsidP="00CA7B4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95" w:type="dxa"/>
            <w:vMerge/>
            <w:vAlign w:val="center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278" w:type="dxa"/>
            <w:gridSpan w:val="20"/>
            <w:vMerge/>
          </w:tcPr>
          <w:p w:rsidR="00D117D3" w:rsidRPr="000C6821" w:rsidRDefault="00D117D3" w:rsidP="00CA7B4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vMerge/>
          </w:tcPr>
          <w:p w:rsidR="00D117D3" w:rsidRPr="000C6821" w:rsidRDefault="00D117D3" w:rsidP="00CA7B4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2" w:type="dxa"/>
            <w:gridSpan w:val="7"/>
            <w:vMerge/>
            <w:tcBorders>
              <w:left w:val="nil"/>
            </w:tcBorders>
          </w:tcPr>
          <w:p w:rsidR="00D117D3" w:rsidRPr="000C6821" w:rsidRDefault="00D117D3" w:rsidP="00CA7B4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rPr>
          <w:jc w:val="center"/>
        </w:trPr>
        <w:tc>
          <w:tcPr>
            <w:tcW w:w="1833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117D3" w:rsidRPr="000C6821" w:rsidRDefault="00D117D3" w:rsidP="00CA7B4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:rsidR="00D117D3" w:rsidRPr="000C6821" w:rsidRDefault="00D117D3" w:rsidP="00CA7B4A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2"/>
                <w:szCs w:val="16"/>
                <w:lang w:val="es-BO"/>
              </w:rPr>
              <w:t>1</w:t>
            </w:r>
          </w:p>
        </w:tc>
        <w:tc>
          <w:tcPr>
            <w:tcW w:w="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Banco Central de Bolivia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rPr>
          <w:jc w:val="center"/>
        </w:trPr>
        <w:tc>
          <w:tcPr>
            <w:tcW w:w="1833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117D3" w:rsidRPr="000C6821" w:rsidRDefault="00D117D3" w:rsidP="00CA7B4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95" w:type="dxa"/>
            <w:vAlign w:val="center"/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117D3" w:rsidRPr="000C6821" w:rsidTr="00CA7B4A">
        <w:trPr>
          <w:jc w:val="center"/>
        </w:trPr>
        <w:tc>
          <w:tcPr>
            <w:tcW w:w="1833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117D3" w:rsidRPr="000C6821" w:rsidRDefault="00D117D3" w:rsidP="00CA7B4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:rsidR="00D117D3" w:rsidRPr="000C6821" w:rsidRDefault="00D117D3" w:rsidP="00CA7B4A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2"/>
                <w:szCs w:val="16"/>
                <w:lang w:val="es-BO"/>
              </w:rPr>
              <w:t>2</w:t>
            </w:r>
          </w:p>
        </w:tc>
        <w:tc>
          <w:tcPr>
            <w:tcW w:w="5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rPr>
          <w:jc w:val="center"/>
        </w:trPr>
        <w:tc>
          <w:tcPr>
            <w:tcW w:w="1833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117D3" w:rsidRPr="000C6821" w:rsidTr="00CA7B4A">
        <w:trPr>
          <w:trHeight w:val="284"/>
          <w:jc w:val="center"/>
        </w:trPr>
        <w:tc>
          <w:tcPr>
            <w:tcW w:w="9905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D117D3" w:rsidRPr="000C6821" w:rsidRDefault="00D117D3" w:rsidP="00D117D3">
            <w:pPr>
              <w:pStyle w:val="Prrafodelista"/>
              <w:numPr>
                <w:ilvl w:val="0"/>
                <w:numId w:val="4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GENERALES DE LA ENTIDAD CONVOCANTE</w:t>
            </w:r>
          </w:p>
        </w:tc>
      </w:tr>
      <w:tr w:rsidR="00D117D3" w:rsidRPr="000C6821" w:rsidTr="00CA7B4A">
        <w:trPr>
          <w:jc w:val="center"/>
        </w:trPr>
        <w:tc>
          <w:tcPr>
            <w:tcW w:w="1833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117D3" w:rsidRPr="000C6821" w:rsidTr="00CA7B4A">
        <w:trPr>
          <w:jc w:val="center"/>
        </w:trPr>
        <w:tc>
          <w:tcPr>
            <w:tcW w:w="1833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117D3" w:rsidRPr="000C6821" w:rsidRDefault="00D117D3" w:rsidP="00CA7B4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73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BANCO CENTRAL DE BOLIVIA</w:t>
            </w: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rPr>
          <w:jc w:val="center"/>
        </w:trPr>
        <w:tc>
          <w:tcPr>
            <w:tcW w:w="1833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117D3" w:rsidRPr="000C6821" w:rsidTr="00CA7B4A">
        <w:trPr>
          <w:jc w:val="center"/>
        </w:trPr>
        <w:tc>
          <w:tcPr>
            <w:tcW w:w="1833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D117D3" w:rsidRPr="000C6821" w:rsidRDefault="00D117D3" w:rsidP="00CA7B4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Domicilio</w:t>
            </w:r>
          </w:p>
          <w:p w:rsidR="00D117D3" w:rsidRPr="000C6821" w:rsidRDefault="00D117D3" w:rsidP="00CA7B4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39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54" w:type="dxa"/>
            <w:gridSpan w:val="6"/>
            <w:tcBorders>
              <w:bottom w:val="single" w:sz="4" w:space="0" w:color="auto"/>
            </w:tcBorders>
          </w:tcPr>
          <w:p w:rsidR="00D117D3" w:rsidRPr="000C6821" w:rsidRDefault="00D117D3" w:rsidP="00CA7B4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Ciudad</w:t>
            </w:r>
          </w:p>
        </w:tc>
        <w:tc>
          <w:tcPr>
            <w:tcW w:w="30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2" w:type="dxa"/>
            <w:gridSpan w:val="5"/>
            <w:tcBorders>
              <w:bottom w:val="single" w:sz="4" w:space="0" w:color="auto"/>
            </w:tcBorders>
          </w:tcPr>
          <w:p w:rsidR="00D117D3" w:rsidRPr="000C6821" w:rsidRDefault="00D117D3" w:rsidP="00CA7B4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Zona</w:t>
            </w:r>
          </w:p>
        </w:tc>
        <w:tc>
          <w:tcPr>
            <w:tcW w:w="25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741" w:type="dxa"/>
            <w:gridSpan w:val="14"/>
            <w:tcBorders>
              <w:bottom w:val="single" w:sz="4" w:space="0" w:color="auto"/>
            </w:tcBorders>
          </w:tcPr>
          <w:p w:rsidR="00D117D3" w:rsidRPr="000C6821" w:rsidRDefault="00D117D3" w:rsidP="00CA7B4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Dirección</w:t>
            </w:r>
          </w:p>
        </w:tc>
        <w:tc>
          <w:tcPr>
            <w:tcW w:w="25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rPr>
          <w:jc w:val="center"/>
        </w:trPr>
        <w:tc>
          <w:tcPr>
            <w:tcW w:w="1833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117D3" w:rsidRPr="000C6821" w:rsidRDefault="00D117D3" w:rsidP="00CA7B4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95" w:type="dxa"/>
            <w:tcBorders>
              <w:right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La Paz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Central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Ayacucho, esq. Mercado</w:t>
            </w: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rPr>
          <w:jc w:val="center"/>
        </w:trPr>
        <w:tc>
          <w:tcPr>
            <w:tcW w:w="1833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117D3" w:rsidRPr="000C6821" w:rsidRDefault="00D117D3" w:rsidP="00CA7B4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9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117D3" w:rsidRPr="000C6821" w:rsidTr="00CA7B4A">
        <w:trPr>
          <w:jc w:val="center"/>
        </w:trPr>
        <w:tc>
          <w:tcPr>
            <w:tcW w:w="1833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9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117D3" w:rsidRPr="000C6821" w:rsidTr="00CA7B4A">
        <w:trPr>
          <w:jc w:val="center"/>
        </w:trPr>
        <w:tc>
          <w:tcPr>
            <w:tcW w:w="1157" w:type="dxa"/>
            <w:tcBorders>
              <w:left w:val="single" w:sz="12" w:space="0" w:color="1F4E79" w:themeColor="accent1" w:themeShade="80"/>
              <w:right w:val="single" w:sz="2" w:space="0" w:color="1F4E79" w:themeColor="accent1" w:themeShade="80"/>
            </w:tcBorders>
            <w:vAlign w:val="center"/>
          </w:tcPr>
          <w:p w:rsidR="00D117D3" w:rsidRPr="000C6821" w:rsidRDefault="00D117D3" w:rsidP="00CA7B4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Teléfono</w:t>
            </w:r>
          </w:p>
        </w:tc>
        <w:tc>
          <w:tcPr>
            <w:tcW w:w="1332" w:type="dxa"/>
            <w:gridSpan w:val="3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DEEAF6" w:themeFill="accent1" w:themeFillTint="33"/>
            <w:vAlign w:val="center"/>
          </w:tcPr>
          <w:p w:rsidR="00D117D3" w:rsidRPr="00A47FFA" w:rsidRDefault="00D117D3" w:rsidP="00CA7B4A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47FFA">
              <w:rPr>
                <w:rFonts w:ascii="Arial" w:hAnsi="Arial" w:cs="Arial"/>
                <w:sz w:val="14"/>
                <w:szCs w:val="14"/>
                <w:lang w:val="es-BO"/>
              </w:rPr>
              <w:t>2409090</w:t>
            </w:r>
          </w:p>
          <w:p w:rsidR="00D117D3" w:rsidRPr="00A47FFA" w:rsidRDefault="00D117D3" w:rsidP="00CA7B4A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proofErr w:type="spellStart"/>
            <w:r w:rsidRPr="00A47FFA">
              <w:rPr>
                <w:rFonts w:ascii="Arial" w:hAnsi="Arial" w:cs="Arial"/>
                <w:sz w:val="14"/>
                <w:szCs w:val="14"/>
                <w:lang w:val="es-BO"/>
              </w:rPr>
              <w:t>Int</w:t>
            </w:r>
            <w:proofErr w:type="spellEnd"/>
            <w:r w:rsidRPr="00A47FFA">
              <w:rPr>
                <w:rFonts w:ascii="Arial" w:hAnsi="Arial" w:cs="Arial"/>
                <w:sz w:val="14"/>
                <w:szCs w:val="14"/>
                <w:lang w:val="es-BO"/>
              </w:rPr>
              <w:t>. 4722 (</w:t>
            </w:r>
            <w:proofErr w:type="spellStart"/>
            <w:r w:rsidRPr="00A47FFA">
              <w:rPr>
                <w:rFonts w:ascii="Arial" w:hAnsi="Arial" w:cs="Arial"/>
                <w:sz w:val="14"/>
                <w:szCs w:val="14"/>
                <w:lang w:val="es-BO"/>
              </w:rPr>
              <w:t>Cons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s-BO"/>
              </w:rPr>
              <w:t>.</w:t>
            </w:r>
            <w:r w:rsidRPr="00A47FFA">
              <w:rPr>
                <w:rFonts w:ascii="Arial" w:hAnsi="Arial" w:cs="Arial"/>
                <w:sz w:val="14"/>
                <w:szCs w:val="14"/>
                <w:lang w:val="es-BO"/>
              </w:rPr>
              <w:t xml:space="preserve"> Admin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istrativas</w:t>
            </w:r>
            <w:r w:rsidRPr="00A47FFA">
              <w:rPr>
                <w:rFonts w:ascii="Arial" w:hAnsi="Arial" w:cs="Arial"/>
                <w:sz w:val="14"/>
                <w:szCs w:val="14"/>
                <w:lang w:val="es-BO"/>
              </w:rPr>
              <w:t>)</w:t>
            </w:r>
          </w:p>
          <w:p w:rsidR="00D117D3" w:rsidRPr="00A47FFA" w:rsidRDefault="00D117D3" w:rsidP="00CA7B4A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proofErr w:type="spellStart"/>
            <w:r w:rsidRPr="00A47FFA">
              <w:rPr>
                <w:rFonts w:ascii="Arial" w:hAnsi="Arial" w:cs="Arial"/>
                <w:sz w:val="14"/>
                <w:szCs w:val="14"/>
                <w:lang w:val="es-BO"/>
              </w:rPr>
              <w:t>Int</w:t>
            </w:r>
            <w:proofErr w:type="spellEnd"/>
            <w:r w:rsidRPr="00A47FFA">
              <w:rPr>
                <w:rFonts w:ascii="Arial" w:hAnsi="Arial" w:cs="Arial"/>
                <w:sz w:val="14"/>
                <w:szCs w:val="14"/>
                <w:lang w:val="es-BO"/>
              </w:rPr>
              <w:t>. 1137</w:t>
            </w:r>
          </w:p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FFA">
              <w:rPr>
                <w:rFonts w:ascii="Arial" w:hAnsi="Arial" w:cs="Arial"/>
                <w:sz w:val="14"/>
                <w:szCs w:val="14"/>
                <w:lang w:val="es-BO"/>
              </w:rPr>
              <w:t xml:space="preserve">(Consultas </w:t>
            </w:r>
            <w:proofErr w:type="spellStart"/>
            <w:r w:rsidRPr="00A47FFA">
              <w:rPr>
                <w:rFonts w:ascii="Arial" w:hAnsi="Arial" w:cs="Arial"/>
                <w:sz w:val="14"/>
                <w:szCs w:val="14"/>
                <w:lang w:val="es-BO"/>
              </w:rPr>
              <w:t>Tecnicas</w:t>
            </w:r>
            <w:proofErr w:type="spellEnd"/>
            <w:r w:rsidRPr="00A47FFA">
              <w:rPr>
                <w:rFonts w:ascii="Arial" w:hAnsi="Arial" w:cs="Arial"/>
                <w:sz w:val="14"/>
                <w:szCs w:val="14"/>
                <w:lang w:val="es-BO"/>
              </w:rPr>
              <w:t>)</w:t>
            </w:r>
          </w:p>
        </w:tc>
        <w:tc>
          <w:tcPr>
            <w:tcW w:w="583" w:type="dxa"/>
            <w:gridSpan w:val="3"/>
            <w:tcBorders>
              <w:left w:val="single" w:sz="2" w:space="0" w:color="1F4E79" w:themeColor="accent1" w:themeShade="80"/>
              <w:right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Fax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2664790</w:t>
            </w:r>
          </w:p>
        </w:tc>
        <w:tc>
          <w:tcPr>
            <w:tcW w:w="305" w:type="dxa"/>
            <w:tcBorders>
              <w:left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7" w:type="dxa"/>
            <w:gridSpan w:val="6"/>
            <w:tcBorders>
              <w:right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Correo Electrónico</w:t>
            </w:r>
          </w:p>
        </w:tc>
        <w:tc>
          <w:tcPr>
            <w:tcW w:w="3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BA0FE1" w:rsidRDefault="00D117D3" w:rsidP="00CA7B4A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hyperlink r:id="rId5" w:history="1">
              <w:r w:rsidRPr="00BA0FE1">
                <w:rPr>
                  <w:rStyle w:val="Hipervnculo"/>
                  <w:rFonts w:ascii="Arial" w:hAnsi="Arial" w:cs="Arial"/>
                  <w:sz w:val="14"/>
                  <w:szCs w:val="14"/>
                  <w:lang w:val="es-BO"/>
                </w:rPr>
                <w:t>osilva@bcb.gob.bo</w:t>
              </w:r>
            </w:hyperlink>
            <w:r w:rsidRPr="00BA0FE1">
              <w:rPr>
                <w:rFonts w:ascii="Arial" w:hAnsi="Arial" w:cs="Arial"/>
                <w:sz w:val="14"/>
                <w:szCs w:val="14"/>
                <w:lang w:val="es-BO"/>
              </w:rPr>
              <w:t xml:space="preserve"> </w:t>
            </w:r>
          </w:p>
          <w:p w:rsidR="00D117D3" w:rsidRPr="00BA0FE1" w:rsidRDefault="00D117D3" w:rsidP="00CA7B4A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A0FE1">
              <w:rPr>
                <w:rFonts w:ascii="Arial" w:hAnsi="Arial" w:cs="Arial"/>
                <w:sz w:val="14"/>
                <w:szCs w:val="14"/>
                <w:lang w:val="es-BO"/>
              </w:rPr>
              <w:t>Consultas Administrativas</w:t>
            </w:r>
          </w:p>
          <w:p w:rsidR="00D117D3" w:rsidRPr="00BA0FE1" w:rsidRDefault="00D117D3" w:rsidP="00CA7B4A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D117D3" w:rsidRPr="00BA0FE1" w:rsidRDefault="00D117D3" w:rsidP="00CA7B4A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hyperlink r:id="rId6" w:history="1">
              <w:r w:rsidRPr="00BA0FE1">
                <w:rPr>
                  <w:rStyle w:val="Hipervnculo"/>
                  <w:rFonts w:ascii="Arial" w:hAnsi="Arial" w:cs="Arial"/>
                  <w:sz w:val="14"/>
                  <w:szCs w:val="14"/>
                  <w:lang w:val="es-BO"/>
                </w:rPr>
                <w:t>equispe@bcb.gob.bo</w:t>
              </w:r>
            </w:hyperlink>
          </w:p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A0FE1">
              <w:rPr>
                <w:rFonts w:ascii="Arial" w:hAnsi="Arial" w:cs="Arial"/>
                <w:sz w:val="14"/>
                <w:szCs w:val="14"/>
                <w:lang w:val="es-BO"/>
              </w:rPr>
              <w:t>Consultas Técnicas</w:t>
            </w: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rPr>
          <w:jc w:val="center"/>
        </w:trPr>
        <w:tc>
          <w:tcPr>
            <w:tcW w:w="1833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9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117D3" w:rsidRPr="000C6821" w:rsidTr="00CA7B4A">
        <w:trPr>
          <w:trHeight w:val="174"/>
          <w:jc w:val="center"/>
        </w:trPr>
        <w:tc>
          <w:tcPr>
            <w:tcW w:w="2228" w:type="dxa"/>
            <w:gridSpan w:val="3"/>
            <w:vMerge w:val="restart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117D3" w:rsidRPr="00A13669" w:rsidRDefault="00D117D3" w:rsidP="00CA7B4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Cuenta Corriente Fiscal para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d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epósito por concepto de Garantía de Seriedad de Propuesta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 xml:space="preserve"> (Fondos en Custodia)</w:t>
            </w:r>
          </w:p>
        </w:tc>
        <w:tc>
          <w:tcPr>
            <w:tcW w:w="261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117D3" w:rsidRPr="000C6821" w:rsidTr="00CA7B4A">
        <w:trPr>
          <w:jc w:val="center"/>
        </w:trPr>
        <w:tc>
          <w:tcPr>
            <w:tcW w:w="2228" w:type="dxa"/>
            <w:gridSpan w:val="3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67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Default="00D117D3" w:rsidP="00CA7B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Número de Cuenta: </w:t>
            </w:r>
            <w:r w:rsidRPr="005913B4">
              <w:rPr>
                <w:rFonts w:ascii="Arial" w:hAnsi="Arial" w:cs="Arial"/>
                <w:sz w:val="16"/>
              </w:rPr>
              <w:t>10000041173216</w:t>
            </w:r>
          </w:p>
          <w:p w:rsidR="00D117D3" w:rsidRDefault="00D117D3" w:rsidP="00CA7B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Banco: Banco Unión S.A.</w:t>
            </w:r>
          </w:p>
          <w:p w:rsidR="00D117D3" w:rsidRDefault="00D117D3" w:rsidP="00CA7B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Titular: Tesoro General de la Nación</w:t>
            </w:r>
          </w:p>
          <w:p w:rsidR="00D117D3" w:rsidRPr="000C6821" w:rsidRDefault="00D117D3" w:rsidP="00CA7B4A">
            <w:pPr>
              <w:tabs>
                <w:tab w:val="center" w:pos="1685"/>
                <w:tab w:val="right" w:pos="3370"/>
              </w:tabs>
              <w:rPr>
                <w:rFonts w:ascii="Arial" w:hAnsi="Arial" w:cs="Arial"/>
                <w:sz w:val="8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Moneda: Bolivianos</w:t>
            </w:r>
            <w:r>
              <w:rPr>
                <w:rFonts w:ascii="Arial" w:hAnsi="Arial" w:cs="Arial"/>
                <w:sz w:val="22"/>
                <w:szCs w:val="2"/>
                <w:lang w:val="es-BO"/>
              </w:rPr>
              <w:tab/>
            </w:r>
          </w:p>
        </w:tc>
        <w:tc>
          <w:tcPr>
            <w:tcW w:w="255" w:type="dxa"/>
            <w:tcBorders>
              <w:left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117D3" w:rsidRPr="000C6821" w:rsidTr="00CA7B4A">
        <w:trPr>
          <w:jc w:val="center"/>
        </w:trPr>
        <w:tc>
          <w:tcPr>
            <w:tcW w:w="2228" w:type="dxa"/>
            <w:gridSpan w:val="3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675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117D3" w:rsidRPr="000C6821" w:rsidTr="00CA7B4A">
        <w:trPr>
          <w:jc w:val="center"/>
        </w:trPr>
        <w:tc>
          <w:tcPr>
            <w:tcW w:w="2228" w:type="dxa"/>
            <w:gridSpan w:val="3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675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117D3" w:rsidRPr="000C6821" w:rsidTr="00CA7B4A">
        <w:trPr>
          <w:jc w:val="center"/>
        </w:trPr>
        <w:tc>
          <w:tcPr>
            <w:tcW w:w="2228" w:type="dxa"/>
            <w:gridSpan w:val="3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117D3" w:rsidRPr="000C6821" w:rsidTr="00CA7B4A">
        <w:trPr>
          <w:jc w:val="center"/>
        </w:trPr>
        <w:tc>
          <w:tcPr>
            <w:tcW w:w="1833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9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117D3" w:rsidRPr="000C6821" w:rsidRDefault="00D117D3" w:rsidP="00CA7B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117D3" w:rsidRPr="000C6821" w:rsidTr="00CA7B4A">
        <w:trPr>
          <w:trHeight w:val="284"/>
          <w:jc w:val="center"/>
        </w:trPr>
        <w:tc>
          <w:tcPr>
            <w:tcW w:w="9905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D117D3" w:rsidRPr="000C6821" w:rsidRDefault="00D117D3" w:rsidP="00D117D3">
            <w:pPr>
              <w:pStyle w:val="Prrafodelista"/>
              <w:numPr>
                <w:ilvl w:val="0"/>
                <w:numId w:val="4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PERSONAL DE LA ENTIDAD</w:t>
            </w:r>
          </w:p>
        </w:tc>
      </w:tr>
      <w:tr w:rsidR="00D117D3" w:rsidRPr="000C6821" w:rsidTr="00CA7B4A">
        <w:trPr>
          <w:jc w:val="center"/>
        </w:trPr>
        <w:tc>
          <w:tcPr>
            <w:tcW w:w="1833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D117D3" w:rsidRPr="000C6821" w:rsidRDefault="00D117D3" w:rsidP="00CA7B4A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9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1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</w:tcPr>
          <w:p w:rsidR="00D117D3" w:rsidRPr="000C6821" w:rsidRDefault="00D117D3" w:rsidP="00CA7B4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95" w:type="dxa"/>
            <w:gridSpan w:val="5"/>
            <w:tcBorders>
              <w:bottom w:val="single" w:sz="4" w:space="0" w:color="auto"/>
            </w:tcBorders>
          </w:tcPr>
          <w:p w:rsidR="00D117D3" w:rsidRPr="000C6821" w:rsidRDefault="00D117D3" w:rsidP="00CA7B4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305" w:type="dxa"/>
          </w:tcPr>
          <w:p w:rsidR="00D117D3" w:rsidRPr="000C6821" w:rsidRDefault="00D117D3" w:rsidP="00CA7B4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292" w:type="dxa"/>
            <w:gridSpan w:val="5"/>
            <w:tcBorders>
              <w:bottom w:val="single" w:sz="4" w:space="0" w:color="auto"/>
            </w:tcBorders>
          </w:tcPr>
          <w:p w:rsidR="00D117D3" w:rsidRPr="000C6821" w:rsidRDefault="00D117D3" w:rsidP="00CA7B4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255" w:type="dxa"/>
          </w:tcPr>
          <w:p w:rsidR="00D117D3" w:rsidRPr="000C6821" w:rsidRDefault="00D117D3" w:rsidP="00CA7B4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59" w:type="dxa"/>
            <w:gridSpan w:val="5"/>
            <w:tcBorders>
              <w:bottom w:val="single" w:sz="4" w:space="0" w:color="auto"/>
            </w:tcBorders>
          </w:tcPr>
          <w:p w:rsidR="00D117D3" w:rsidRPr="000C6821" w:rsidRDefault="00D117D3" w:rsidP="00CA7B4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305" w:type="dxa"/>
          </w:tcPr>
          <w:p w:rsidR="00D117D3" w:rsidRPr="000C6821" w:rsidRDefault="00D117D3" w:rsidP="00CA7B4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67" w:type="dxa"/>
            <w:gridSpan w:val="6"/>
            <w:tcBorders>
              <w:bottom w:val="single" w:sz="4" w:space="0" w:color="auto"/>
            </w:tcBorders>
          </w:tcPr>
          <w:p w:rsidR="00D117D3" w:rsidRPr="000C6821" w:rsidRDefault="00D117D3" w:rsidP="00CA7B4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D117D3" w:rsidRPr="000C6821" w:rsidTr="00CA7B4A">
        <w:trPr>
          <w:jc w:val="center"/>
        </w:trPr>
        <w:tc>
          <w:tcPr>
            <w:tcW w:w="3072" w:type="dxa"/>
            <w:gridSpan w:val="7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117D3" w:rsidRPr="000C6821" w:rsidRDefault="00D117D3" w:rsidP="00CA7B4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Máxima Autoridad Ejecutiva (MAE)</w:t>
            </w:r>
          </w:p>
        </w:tc>
        <w:tc>
          <w:tcPr>
            <w:tcW w:w="14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BA0FE1" w:rsidRDefault="00D117D3" w:rsidP="00CA7B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proofErr w:type="spellStart"/>
            <w:r w:rsidRPr="00BA0FE1">
              <w:rPr>
                <w:rFonts w:ascii="Arial" w:hAnsi="Arial" w:cs="Arial"/>
                <w:sz w:val="14"/>
                <w:szCs w:val="14"/>
                <w:lang w:val="es-BO"/>
              </w:rPr>
              <w:t>Ferrufino</w:t>
            </w:r>
            <w:proofErr w:type="spellEnd"/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BA0FE1" w:rsidRDefault="00D117D3" w:rsidP="00CA7B4A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BA0FE1" w:rsidRDefault="00D117D3" w:rsidP="00CA7B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A0FE1">
              <w:rPr>
                <w:rFonts w:ascii="Arial" w:hAnsi="Arial" w:cs="Arial"/>
                <w:sz w:val="14"/>
                <w:szCs w:val="14"/>
                <w:lang w:val="es-BO"/>
              </w:rPr>
              <w:t>Morro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BA0FE1" w:rsidRDefault="00D117D3" w:rsidP="00CA7B4A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BA0FE1" w:rsidRDefault="00D117D3" w:rsidP="00CA7B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A0FE1">
              <w:rPr>
                <w:rFonts w:ascii="Arial" w:hAnsi="Arial" w:cs="Arial"/>
                <w:sz w:val="14"/>
                <w:szCs w:val="14"/>
                <w:lang w:val="es-BO"/>
              </w:rPr>
              <w:t>Oscar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BA0FE1" w:rsidRDefault="00D117D3" w:rsidP="00CA7B4A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BA0FE1" w:rsidRDefault="00D117D3" w:rsidP="00CA7B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A0FE1">
              <w:rPr>
                <w:rFonts w:ascii="Arial" w:hAnsi="Arial" w:cs="Arial"/>
                <w:sz w:val="14"/>
                <w:szCs w:val="14"/>
                <w:lang w:val="es-BO"/>
              </w:rPr>
              <w:t xml:space="preserve">Presidente </w:t>
            </w:r>
            <w:proofErr w:type="spellStart"/>
            <w:r w:rsidRPr="00BA0FE1">
              <w:rPr>
                <w:rFonts w:ascii="Arial" w:hAnsi="Arial" w:cs="Arial"/>
                <w:sz w:val="14"/>
                <w:szCs w:val="14"/>
                <w:lang w:val="es-BO"/>
              </w:rPr>
              <w:t>a.i.</w:t>
            </w:r>
            <w:proofErr w:type="spellEnd"/>
          </w:p>
        </w:tc>
        <w:tc>
          <w:tcPr>
            <w:tcW w:w="25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rPr>
          <w:trHeight w:val="119"/>
          <w:jc w:val="center"/>
        </w:trPr>
        <w:tc>
          <w:tcPr>
            <w:tcW w:w="2767" w:type="dxa"/>
            <w:gridSpan w:val="6"/>
            <w:tcBorders>
              <w:left w:val="single" w:sz="12" w:space="0" w:color="1F4E79" w:themeColor="accent1" w:themeShade="80"/>
            </w:tcBorders>
            <w:vAlign w:val="center"/>
          </w:tcPr>
          <w:p w:rsidR="00D117D3" w:rsidRPr="000C6821" w:rsidRDefault="00D117D3" w:rsidP="00CA7B4A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  <w:p w:rsidR="00D117D3" w:rsidRPr="000C6821" w:rsidRDefault="00D117D3" w:rsidP="00CA7B4A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D117D3" w:rsidRPr="000C6821" w:rsidTr="00CA7B4A">
        <w:trPr>
          <w:jc w:val="center"/>
        </w:trPr>
        <w:tc>
          <w:tcPr>
            <w:tcW w:w="3072" w:type="dxa"/>
            <w:gridSpan w:val="7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D117D3" w:rsidRPr="000C6821" w:rsidRDefault="00D117D3" w:rsidP="00CA7B4A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Responsable del Proceso de Contratación (RPC)</w:t>
            </w:r>
          </w:p>
        </w:tc>
        <w:tc>
          <w:tcPr>
            <w:tcW w:w="1495" w:type="dxa"/>
            <w:gridSpan w:val="5"/>
            <w:tcBorders>
              <w:bottom w:val="single" w:sz="4" w:space="0" w:color="auto"/>
            </w:tcBorders>
          </w:tcPr>
          <w:p w:rsidR="00D117D3" w:rsidRPr="000C6821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 xml:space="preserve">Apellido </w:t>
            </w:r>
            <w:r w:rsidRPr="000C6821">
              <w:rPr>
                <w:i/>
                <w:sz w:val="10"/>
                <w:szCs w:val="10"/>
                <w:lang w:val="es-BO"/>
              </w:rPr>
              <w:t>Paterno</w:t>
            </w:r>
          </w:p>
        </w:tc>
        <w:tc>
          <w:tcPr>
            <w:tcW w:w="305" w:type="dxa"/>
          </w:tcPr>
          <w:p w:rsidR="00D117D3" w:rsidRPr="000C6821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292" w:type="dxa"/>
            <w:gridSpan w:val="5"/>
            <w:tcBorders>
              <w:bottom w:val="single" w:sz="4" w:space="0" w:color="auto"/>
            </w:tcBorders>
          </w:tcPr>
          <w:p w:rsidR="00D117D3" w:rsidRPr="000C6821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 xml:space="preserve">Apellido </w:t>
            </w:r>
            <w:r w:rsidRPr="000C6821">
              <w:rPr>
                <w:i/>
                <w:sz w:val="10"/>
                <w:szCs w:val="10"/>
                <w:lang w:val="es-BO"/>
              </w:rPr>
              <w:t>Materno</w:t>
            </w:r>
          </w:p>
        </w:tc>
        <w:tc>
          <w:tcPr>
            <w:tcW w:w="255" w:type="dxa"/>
          </w:tcPr>
          <w:p w:rsidR="00D117D3" w:rsidRPr="000C6821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59" w:type="dxa"/>
            <w:gridSpan w:val="5"/>
            <w:tcBorders>
              <w:bottom w:val="single" w:sz="4" w:space="0" w:color="auto"/>
            </w:tcBorders>
          </w:tcPr>
          <w:p w:rsidR="00D117D3" w:rsidRPr="000C6821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305" w:type="dxa"/>
          </w:tcPr>
          <w:p w:rsidR="00D117D3" w:rsidRPr="000C6821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567" w:type="dxa"/>
            <w:gridSpan w:val="6"/>
            <w:tcBorders>
              <w:bottom w:val="single" w:sz="4" w:space="0" w:color="auto"/>
            </w:tcBorders>
          </w:tcPr>
          <w:p w:rsidR="00D117D3" w:rsidRPr="000C6821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D117D3" w:rsidRPr="000C6821" w:rsidTr="00CA7B4A">
        <w:trPr>
          <w:jc w:val="center"/>
        </w:trPr>
        <w:tc>
          <w:tcPr>
            <w:tcW w:w="3072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BA0FE1" w:rsidRDefault="00D117D3" w:rsidP="00CA7B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A0FE1">
              <w:rPr>
                <w:rFonts w:ascii="Arial" w:hAnsi="Arial" w:cs="Arial"/>
                <w:sz w:val="14"/>
                <w:szCs w:val="14"/>
                <w:lang w:val="es-BO"/>
              </w:rPr>
              <w:t>Ticona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BA0FE1" w:rsidRDefault="00D117D3" w:rsidP="00CA7B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BA0FE1" w:rsidRDefault="00D117D3" w:rsidP="00CA7B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proofErr w:type="spellStart"/>
            <w:r w:rsidRPr="00BA0FE1">
              <w:rPr>
                <w:rFonts w:ascii="Arial" w:hAnsi="Arial" w:cs="Arial"/>
                <w:sz w:val="14"/>
                <w:szCs w:val="14"/>
                <w:lang w:val="es-BO"/>
              </w:rPr>
              <w:t>Chiqué</w:t>
            </w:r>
            <w:proofErr w:type="spellEnd"/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BA0FE1" w:rsidRDefault="00D117D3" w:rsidP="00CA7B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BA0FE1" w:rsidRDefault="00D117D3" w:rsidP="00CA7B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A0FE1">
              <w:rPr>
                <w:rFonts w:ascii="Arial" w:hAnsi="Arial" w:cs="Arial"/>
                <w:sz w:val="14"/>
                <w:szCs w:val="14"/>
                <w:lang w:val="es-BO"/>
              </w:rPr>
              <w:t>Rubén Gonzalo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BA0FE1" w:rsidRDefault="00D117D3" w:rsidP="00CA7B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BA0FE1" w:rsidRDefault="00D117D3" w:rsidP="00CA7B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A0FE1">
              <w:rPr>
                <w:rFonts w:ascii="Arial" w:hAnsi="Arial" w:cs="Arial"/>
                <w:sz w:val="14"/>
                <w:szCs w:val="14"/>
                <w:lang w:val="es-BO"/>
              </w:rPr>
              <w:t xml:space="preserve">Gerente General 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rPr>
          <w:jc w:val="center"/>
        </w:trPr>
        <w:tc>
          <w:tcPr>
            <w:tcW w:w="1833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D117D3" w:rsidRPr="000C6821" w:rsidRDefault="00D117D3" w:rsidP="00CA7B4A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9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1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</w:tcPr>
          <w:p w:rsidR="00D117D3" w:rsidRPr="000C6821" w:rsidRDefault="00D117D3" w:rsidP="00CA7B4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95" w:type="dxa"/>
            <w:gridSpan w:val="5"/>
            <w:tcBorders>
              <w:bottom w:val="single" w:sz="4" w:space="0" w:color="auto"/>
            </w:tcBorders>
          </w:tcPr>
          <w:p w:rsidR="00D117D3" w:rsidRPr="000C6821" w:rsidRDefault="00D117D3" w:rsidP="00CA7B4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305" w:type="dxa"/>
          </w:tcPr>
          <w:p w:rsidR="00D117D3" w:rsidRPr="000C6821" w:rsidRDefault="00D117D3" w:rsidP="00CA7B4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292" w:type="dxa"/>
            <w:gridSpan w:val="5"/>
            <w:tcBorders>
              <w:bottom w:val="single" w:sz="4" w:space="0" w:color="auto"/>
            </w:tcBorders>
          </w:tcPr>
          <w:p w:rsidR="00D117D3" w:rsidRPr="000C6821" w:rsidRDefault="00D117D3" w:rsidP="00CA7B4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255" w:type="dxa"/>
          </w:tcPr>
          <w:p w:rsidR="00D117D3" w:rsidRPr="000C6821" w:rsidRDefault="00D117D3" w:rsidP="00CA7B4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59" w:type="dxa"/>
            <w:gridSpan w:val="5"/>
            <w:tcBorders>
              <w:bottom w:val="single" w:sz="4" w:space="0" w:color="auto"/>
            </w:tcBorders>
          </w:tcPr>
          <w:p w:rsidR="00D117D3" w:rsidRPr="000C6821" w:rsidRDefault="00D117D3" w:rsidP="00CA7B4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305" w:type="dxa"/>
          </w:tcPr>
          <w:p w:rsidR="00D117D3" w:rsidRPr="000C6821" w:rsidRDefault="00D117D3" w:rsidP="00CA7B4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67" w:type="dxa"/>
            <w:gridSpan w:val="6"/>
            <w:tcBorders>
              <w:bottom w:val="single" w:sz="4" w:space="0" w:color="auto"/>
            </w:tcBorders>
          </w:tcPr>
          <w:p w:rsidR="00D117D3" w:rsidRPr="000C6821" w:rsidRDefault="00D117D3" w:rsidP="00CA7B4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D117D3" w:rsidRPr="000C6821" w:rsidTr="00CA7B4A">
        <w:trPr>
          <w:jc w:val="center"/>
        </w:trPr>
        <w:tc>
          <w:tcPr>
            <w:tcW w:w="3072" w:type="dxa"/>
            <w:gridSpan w:val="7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117D3" w:rsidRPr="000C6821" w:rsidRDefault="00D117D3" w:rsidP="00CA7B4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BA0FE1" w:rsidRDefault="00D117D3" w:rsidP="00CA7B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A0FE1">
              <w:rPr>
                <w:rFonts w:ascii="Arial" w:hAnsi="Arial" w:cs="Arial"/>
                <w:sz w:val="14"/>
                <w:szCs w:val="14"/>
                <w:lang w:val="es-BO"/>
              </w:rPr>
              <w:t>Quispe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BA0FE1" w:rsidRDefault="00D117D3" w:rsidP="00CA7B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BA0FE1" w:rsidRDefault="00D117D3" w:rsidP="00CA7B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A0FE1">
              <w:rPr>
                <w:rFonts w:ascii="Arial" w:hAnsi="Arial" w:cs="Arial"/>
                <w:sz w:val="14"/>
                <w:szCs w:val="14"/>
                <w:lang w:val="es-BO"/>
              </w:rPr>
              <w:t>Quispe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BA0FE1" w:rsidRDefault="00D117D3" w:rsidP="00CA7B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BA0FE1" w:rsidRDefault="00D117D3" w:rsidP="00CA7B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A0FE1">
              <w:rPr>
                <w:rFonts w:ascii="Arial" w:hAnsi="Arial" w:cs="Arial"/>
                <w:sz w:val="14"/>
                <w:szCs w:val="14"/>
                <w:lang w:val="es-BO"/>
              </w:rPr>
              <w:t>Erick O.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BA0FE1" w:rsidRDefault="00D117D3" w:rsidP="00CA7B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17D3" w:rsidRPr="00BA0FE1" w:rsidRDefault="00D117D3" w:rsidP="00CA7B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A0FE1">
              <w:rPr>
                <w:rFonts w:ascii="Arial" w:hAnsi="Arial" w:cs="Arial"/>
                <w:sz w:val="14"/>
                <w:szCs w:val="14"/>
                <w:lang w:val="es-BO"/>
              </w:rPr>
              <w:t>Administrador de Sistemas Senior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rPr>
          <w:jc w:val="center"/>
        </w:trPr>
        <w:tc>
          <w:tcPr>
            <w:tcW w:w="1833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D117D3" w:rsidRPr="000C6821" w:rsidRDefault="00D117D3" w:rsidP="00CA7B4A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39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</w:tcPr>
          <w:p w:rsidR="00D117D3" w:rsidRPr="000C6821" w:rsidRDefault="00D117D3" w:rsidP="00CA7B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117D3" w:rsidRPr="000C6821" w:rsidTr="00CA7B4A">
        <w:trPr>
          <w:trHeight w:val="567"/>
          <w:jc w:val="center"/>
        </w:trPr>
        <w:tc>
          <w:tcPr>
            <w:tcW w:w="9905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D117D3" w:rsidRPr="000C6821" w:rsidRDefault="00D117D3" w:rsidP="00D117D3">
            <w:pPr>
              <w:pStyle w:val="Prrafodelista"/>
              <w:numPr>
                <w:ilvl w:val="0"/>
                <w:numId w:val="4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SERVIDORES PÚBLICOS QUE OCUPAN CARGOS EJECUTIVOS HASTA EL TERCER NIVEL JERÁRQUICO DE LA ESTRUCTURA ORGÁNICA </w:t>
            </w:r>
          </w:p>
        </w:tc>
      </w:tr>
    </w:tbl>
    <w:tbl>
      <w:tblPr>
        <w:tblW w:w="9923" w:type="dxa"/>
        <w:tblInd w:w="-582" w:type="dxa"/>
        <w:tblLook w:val="04A0" w:firstRow="1" w:lastRow="0" w:firstColumn="1" w:lastColumn="0" w:noHBand="0" w:noVBand="1"/>
      </w:tblPr>
      <w:tblGrid>
        <w:gridCol w:w="437"/>
        <w:gridCol w:w="1569"/>
        <w:gridCol w:w="305"/>
        <w:gridCol w:w="1793"/>
        <w:gridCol w:w="275"/>
        <w:gridCol w:w="2473"/>
        <w:gridCol w:w="305"/>
        <w:gridCol w:w="2418"/>
        <w:gridCol w:w="348"/>
      </w:tblGrid>
      <w:tr w:rsidR="00D117D3" w:rsidRPr="00B002AD" w:rsidTr="00CA7B4A">
        <w:trPr>
          <w:trHeight w:val="50"/>
        </w:trPr>
        <w:tc>
          <w:tcPr>
            <w:tcW w:w="9923" w:type="dxa"/>
            <w:gridSpan w:val="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117D3" w:rsidRPr="00B002AD" w:rsidRDefault="00D117D3" w:rsidP="00CA7B4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17D3" w:rsidRPr="00B002AD" w:rsidTr="00CA7B4A">
        <w:tc>
          <w:tcPr>
            <w:tcW w:w="437" w:type="dxa"/>
            <w:tcBorders>
              <w:left w:val="single" w:sz="12" w:space="0" w:color="1F4E79" w:themeColor="accent1" w:themeShade="80"/>
            </w:tcBorders>
            <w:vAlign w:val="center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05" w:type="dxa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75" w:type="dxa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5" w:type="dxa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348" w:type="dxa"/>
            <w:tcBorders>
              <w:right w:val="single" w:sz="12" w:space="0" w:color="1F4E79" w:themeColor="accent1" w:themeShade="80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117D3" w:rsidRPr="008E4AE6" w:rsidTr="00CA7B4A">
        <w:trPr>
          <w:trHeight w:val="306"/>
        </w:trPr>
        <w:tc>
          <w:tcPr>
            <w:tcW w:w="43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117D3" w:rsidRPr="008E4AE6" w:rsidRDefault="00D117D3" w:rsidP="00CA7B4A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Rojas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  <w:highlight w:val="yellow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Arial" w:hAnsi="Arial" w:cs="Arial"/>
                <w:color w:val="002060"/>
                <w:sz w:val="16"/>
                <w:szCs w:val="16"/>
              </w:rPr>
              <w:t>Ullo</w:t>
            </w:r>
            <w:proofErr w:type="spellEnd"/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  <w:highlight w:val="yellow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Edwin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  <w:highlight w:val="yellow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855791">
              <w:rPr>
                <w:rFonts w:ascii="Arial" w:hAnsi="Arial" w:cs="Arial"/>
                <w:color w:val="002060"/>
                <w:sz w:val="16"/>
                <w:szCs w:val="16"/>
              </w:rPr>
              <w:t xml:space="preserve">Presidente del BCB </w:t>
            </w:r>
            <w:proofErr w:type="spellStart"/>
            <w:r w:rsidRPr="00855791">
              <w:rPr>
                <w:rFonts w:ascii="Arial" w:hAnsi="Arial" w:cs="Arial"/>
                <w:color w:val="002060"/>
                <w:sz w:val="16"/>
                <w:szCs w:val="16"/>
              </w:rPr>
              <w:t>a.i.</w:t>
            </w:r>
            <w:proofErr w:type="spellEnd"/>
          </w:p>
        </w:tc>
        <w:tc>
          <w:tcPr>
            <w:tcW w:w="34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117D3" w:rsidRPr="008E4AE6" w:rsidRDefault="00D117D3" w:rsidP="00CA7B4A">
            <w:pPr>
              <w:jc w:val="center"/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</w:pPr>
          </w:p>
        </w:tc>
      </w:tr>
      <w:tr w:rsidR="00D117D3" w:rsidRPr="00B002AD" w:rsidTr="00CA7B4A">
        <w:tc>
          <w:tcPr>
            <w:tcW w:w="437" w:type="dxa"/>
            <w:tcBorders>
              <w:left w:val="single" w:sz="12" w:space="0" w:color="1F4E79" w:themeColor="accent1" w:themeShade="80"/>
            </w:tcBorders>
            <w:vAlign w:val="center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05" w:type="dxa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75" w:type="dxa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5" w:type="dxa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348" w:type="dxa"/>
            <w:tcBorders>
              <w:right w:val="single" w:sz="12" w:space="0" w:color="1F4E79" w:themeColor="accent1" w:themeShade="80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117D3" w:rsidRPr="00855791" w:rsidTr="00CA7B4A">
        <w:trPr>
          <w:trHeight w:val="277"/>
        </w:trPr>
        <w:tc>
          <w:tcPr>
            <w:tcW w:w="43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Perez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Cueto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Diego Alejandro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855791">
              <w:rPr>
                <w:rFonts w:ascii="Arial" w:hAnsi="Arial" w:cs="Arial"/>
                <w:color w:val="002060"/>
                <w:sz w:val="16"/>
                <w:szCs w:val="16"/>
              </w:rPr>
              <w:t xml:space="preserve">Director </w:t>
            </w:r>
            <w:proofErr w:type="spellStart"/>
            <w:r w:rsidRPr="00855791">
              <w:rPr>
                <w:rFonts w:ascii="Arial" w:hAnsi="Arial" w:cs="Arial"/>
                <w:color w:val="002060"/>
                <w:sz w:val="16"/>
                <w:szCs w:val="16"/>
              </w:rPr>
              <w:t>a.i.</w:t>
            </w:r>
            <w:proofErr w:type="spellEnd"/>
          </w:p>
        </w:tc>
        <w:tc>
          <w:tcPr>
            <w:tcW w:w="34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D117D3" w:rsidRPr="00B002AD" w:rsidTr="00CA7B4A">
        <w:tc>
          <w:tcPr>
            <w:tcW w:w="437" w:type="dxa"/>
            <w:tcBorders>
              <w:left w:val="single" w:sz="12" w:space="0" w:color="1F4E79" w:themeColor="accent1" w:themeShade="80"/>
            </w:tcBorders>
            <w:vAlign w:val="center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05" w:type="dxa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75" w:type="dxa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5" w:type="dxa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348" w:type="dxa"/>
            <w:tcBorders>
              <w:right w:val="single" w:sz="12" w:space="0" w:color="1F4E79" w:themeColor="accent1" w:themeShade="80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117D3" w:rsidRPr="00855791" w:rsidTr="00CA7B4A">
        <w:trPr>
          <w:trHeight w:val="277"/>
        </w:trPr>
        <w:tc>
          <w:tcPr>
            <w:tcW w:w="43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Herbas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Camacho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Gabriel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855791">
              <w:rPr>
                <w:rFonts w:ascii="Arial" w:hAnsi="Arial" w:cs="Arial"/>
                <w:color w:val="002060"/>
                <w:sz w:val="16"/>
                <w:szCs w:val="16"/>
              </w:rPr>
              <w:t xml:space="preserve">Director </w:t>
            </w:r>
            <w:proofErr w:type="spellStart"/>
            <w:r w:rsidRPr="00855791">
              <w:rPr>
                <w:rFonts w:ascii="Arial" w:hAnsi="Arial" w:cs="Arial"/>
                <w:color w:val="002060"/>
                <w:sz w:val="16"/>
                <w:szCs w:val="16"/>
              </w:rPr>
              <w:t>a.i.</w:t>
            </w:r>
            <w:proofErr w:type="spellEnd"/>
          </w:p>
        </w:tc>
        <w:tc>
          <w:tcPr>
            <w:tcW w:w="34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D117D3" w:rsidRPr="00B002AD" w:rsidTr="00CA7B4A">
        <w:tc>
          <w:tcPr>
            <w:tcW w:w="437" w:type="dxa"/>
            <w:tcBorders>
              <w:left w:val="single" w:sz="12" w:space="0" w:color="1F4E79" w:themeColor="accent1" w:themeShade="80"/>
            </w:tcBorders>
            <w:vAlign w:val="center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05" w:type="dxa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75" w:type="dxa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5" w:type="dxa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348" w:type="dxa"/>
            <w:tcBorders>
              <w:right w:val="single" w:sz="12" w:space="0" w:color="1F4E79" w:themeColor="accent1" w:themeShade="80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117D3" w:rsidRPr="00855791" w:rsidTr="00CA7B4A">
        <w:trPr>
          <w:trHeight w:val="263"/>
        </w:trPr>
        <w:tc>
          <w:tcPr>
            <w:tcW w:w="43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Pino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Guzmán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2060"/>
                <w:sz w:val="16"/>
                <w:szCs w:val="16"/>
              </w:rPr>
              <w:t>Gumercindo</w:t>
            </w:r>
            <w:proofErr w:type="spellEnd"/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855791">
              <w:rPr>
                <w:rFonts w:ascii="Arial" w:hAnsi="Arial" w:cs="Arial"/>
                <w:color w:val="002060"/>
                <w:sz w:val="16"/>
                <w:szCs w:val="16"/>
              </w:rPr>
              <w:t xml:space="preserve">Director </w:t>
            </w:r>
            <w:proofErr w:type="spellStart"/>
            <w:r w:rsidRPr="00855791">
              <w:rPr>
                <w:rFonts w:ascii="Arial" w:hAnsi="Arial" w:cs="Arial"/>
                <w:color w:val="002060"/>
                <w:sz w:val="16"/>
                <w:szCs w:val="16"/>
              </w:rPr>
              <w:t>a.i.</w:t>
            </w:r>
            <w:proofErr w:type="spellEnd"/>
          </w:p>
        </w:tc>
        <w:tc>
          <w:tcPr>
            <w:tcW w:w="34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D117D3" w:rsidRPr="00B002AD" w:rsidTr="00CA7B4A">
        <w:tc>
          <w:tcPr>
            <w:tcW w:w="437" w:type="dxa"/>
            <w:tcBorders>
              <w:left w:val="single" w:sz="12" w:space="0" w:color="1F4E79" w:themeColor="accent1" w:themeShade="80"/>
            </w:tcBorders>
            <w:vAlign w:val="center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05" w:type="dxa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75" w:type="dxa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5" w:type="dxa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348" w:type="dxa"/>
            <w:tcBorders>
              <w:right w:val="single" w:sz="12" w:space="0" w:color="1F4E79" w:themeColor="accent1" w:themeShade="80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117D3" w:rsidRPr="00855791" w:rsidTr="00CA7B4A">
        <w:trPr>
          <w:trHeight w:val="263"/>
        </w:trPr>
        <w:tc>
          <w:tcPr>
            <w:tcW w:w="43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2060"/>
                <w:sz w:val="16"/>
                <w:szCs w:val="16"/>
              </w:rPr>
              <w:t>Ferrufino</w:t>
            </w:r>
            <w:proofErr w:type="spellEnd"/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Morro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Oscar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Director </w:t>
            </w:r>
            <w:proofErr w:type="spellStart"/>
            <w:r>
              <w:rPr>
                <w:rFonts w:ascii="Arial" w:hAnsi="Arial" w:cs="Arial"/>
                <w:color w:val="002060"/>
                <w:sz w:val="16"/>
                <w:szCs w:val="16"/>
              </w:rPr>
              <w:t>a.i.</w:t>
            </w:r>
            <w:proofErr w:type="spellEnd"/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D117D3" w:rsidRPr="00B002AD" w:rsidTr="00CA7B4A">
        <w:tc>
          <w:tcPr>
            <w:tcW w:w="437" w:type="dxa"/>
            <w:tcBorders>
              <w:left w:val="single" w:sz="12" w:space="0" w:color="1F4E79" w:themeColor="accent1" w:themeShade="80"/>
            </w:tcBorders>
            <w:vAlign w:val="center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05" w:type="dxa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75" w:type="dxa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5" w:type="dxa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348" w:type="dxa"/>
            <w:tcBorders>
              <w:right w:val="single" w:sz="12" w:space="0" w:color="1F4E79" w:themeColor="accent1" w:themeShade="80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117D3" w:rsidRPr="00855791" w:rsidTr="00CA7B4A">
        <w:trPr>
          <w:trHeight w:val="263"/>
        </w:trPr>
        <w:tc>
          <w:tcPr>
            <w:tcW w:w="43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Ticona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2060"/>
                <w:sz w:val="16"/>
                <w:szCs w:val="16"/>
              </w:rPr>
              <w:t>Chiqué</w:t>
            </w:r>
            <w:proofErr w:type="spellEnd"/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Rubén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Gerente General 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D117D3" w:rsidRPr="00B002AD" w:rsidTr="00CA7B4A">
        <w:tc>
          <w:tcPr>
            <w:tcW w:w="437" w:type="dxa"/>
            <w:tcBorders>
              <w:left w:val="single" w:sz="12" w:space="0" w:color="1F4E79" w:themeColor="accent1" w:themeShade="80"/>
            </w:tcBorders>
            <w:vAlign w:val="center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05" w:type="dxa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75" w:type="dxa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5" w:type="dxa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348" w:type="dxa"/>
            <w:tcBorders>
              <w:right w:val="single" w:sz="12" w:space="0" w:color="1F4E79" w:themeColor="accent1" w:themeShade="80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117D3" w:rsidRPr="00855791" w:rsidTr="00CA7B4A">
        <w:trPr>
          <w:trHeight w:val="291"/>
        </w:trPr>
        <w:tc>
          <w:tcPr>
            <w:tcW w:w="43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Cerezo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Aguirre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Sergio Marcelo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855791">
              <w:rPr>
                <w:rFonts w:ascii="Arial" w:hAnsi="Arial" w:cs="Arial"/>
                <w:color w:val="002060"/>
                <w:sz w:val="16"/>
                <w:szCs w:val="16"/>
              </w:rPr>
              <w:t>Asesor de Política Económica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D117D3" w:rsidRPr="00B002AD" w:rsidTr="00CA7B4A">
        <w:tc>
          <w:tcPr>
            <w:tcW w:w="437" w:type="dxa"/>
            <w:tcBorders>
              <w:left w:val="single" w:sz="12" w:space="0" w:color="1F4E79" w:themeColor="accent1" w:themeShade="80"/>
            </w:tcBorders>
            <w:vAlign w:val="center"/>
          </w:tcPr>
          <w:p w:rsidR="00D117D3" w:rsidRPr="00744DD0" w:rsidRDefault="00D117D3" w:rsidP="00CA7B4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05" w:type="dxa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75" w:type="dxa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5" w:type="dxa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348" w:type="dxa"/>
            <w:tcBorders>
              <w:right w:val="single" w:sz="12" w:space="0" w:color="1F4E79" w:themeColor="accent1" w:themeShade="80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117D3" w:rsidRPr="00540C86" w:rsidTr="00CA7B4A">
        <w:trPr>
          <w:trHeight w:val="291"/>
        </w:trPr>
        <w:tc>
          <w:tcPr>
            <w:tcW w:w="43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117D3" w:rsidRPr="00540C86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540C86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Mayta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540C86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540C86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Espinoza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540C86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540C86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María Luz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540C86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540C86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Gerente de Auditoria Interna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117D3" w:rsidRPr="00540C86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D117D3" w:rsidRPr="00B002AD" w:rsidTr="00CA7B4A">
        <w:tc>
          <w:tcPr>
            <w:tcW w:w="437" w:type="dxa"/>
            <w:tcBorders>
              <w:left w:val="single" w:sz="12" w:space="0" w:color="1F4E79" w:themeColor="accent1" w:themeShade="80"/>
            </w:tcBorders>
            <w:vAlign w:val="center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05" w:type="dxa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75" w:type="dxa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5" w:type="dxa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348" w:type="dxa"/>
            <w:tcBorders>
              <w:right w:val="single" w:sz="12" w:space="0" w:color="1F4E79" w:themeColor="accent1" w:themeShade="80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117D3" w:rsidRPr="00855791" w:rsidTr="00CA7B4A">
        <w:trPr>
          <w:trHeight w:val="291"/>
        </w:trPr>
        <w:tc>
          <w:tcPr>
            <w:tcW w:w="43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Perez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Armata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Pavel Alex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855791">
              <w:rPr>
                <w:rFonts w:ascii="Arial" w:hAnsi="Arial" w:cs="Arial"/>
                <w:color w:val="002060"/>
                <w:sz w:val="16"/>
                <w:szCs w:val="16"/>
              </w:rPr>
              <w:t>Gerente de Administración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D117D3" w:rsidRPr="00B002AD" w:rsidTr="00CA7B4A">
        <w:tc>
          <w:tcPr>
            <w:tcW w:w="437" w:type="dxa"/>
            <w:tcBorders>
              <w:left w:val="single" w:sz="12" w:space="0" w:color="1F4E79" w:themeColor="accent1" w:themeShade="80"/>
            </w:tcBorders>
            <w:vAlign w:val="center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05" w:type="dxa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75" w:type="dxa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5" w:type="dxa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348" w:type="dxa"/>
            <w:tcBorders>
              <w:right w:val="single" w:sz="12" w:space="0" w:color="1F4E79" w:themeColor="accent1" w:themeShade="80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117D3" w:rsidRPr="00855791" w:rsidTr="00CA7B4A">
        <w:trPr>
          <w:trHeight w:val="389"/>
        </w:trPr>
        <w:tc>
          <w:tcPr>
            <w:tcW w:w="43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Zambrana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Morales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Makerlin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Gerente de Asuntos Legales 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D117D3" w:rsidRPr="00B002AD" w:rsidTr="00CA7B4A">
        <w:tc>
          <w:tcPr>
            <w:tcW w:w="437" w:type="dxa"/>
            <w:tcBorders>
              <w:left w:val="single" w:sz="12" w:space="0" w:color="1F4E79" w:themeColor="accent1" w:themeShade="80"/>
            </w:tcBorders>
            <w:vAlign w:val="center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05" w:type="dxa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75" w:type="dxa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5" w:type="dxa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348" w:type="dxa"/>
            <w:tcBorders>
              <w:right w:val="single" w:sz="12" w:space="0" w:color="1F4E79" w:themeColor="accent1" w:themeShade="80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117D3" w:rsidRPr="00855791" w:rsidTr="00CA7B4A">
        <w:trPr>
          <w:trHeight w:val="403"/>
        </w:trPr>
        <w:tc>
          <w:tcPr>
            <w:tcW w:w="43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Tarqui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Mangudo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Daniel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855791">
              <w:rPr>
                <w:rFonts w:ascii="Arial" w:hAnsi="Arial" w:cs="Arial"/>
                <w:color w:val="002060"/>
                <w:sz w:val="16"/>
                <w:szCs w:val="16"/>
              </w:rPr>
              <w:t>Gerente de Operaciones Internacionales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  <w:sz w:val="16"/>
                <w:szCs w:val="16"/>
              </w:rPr>
              <w:t>a.i.</w:t>
            </w:r>
            <w:proofErr w:type="spellEnd"/>
          </w:p>
        </w:tc>
        <w:tc>
          <w:tcPr>
            <w:tcW w:w="34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D117D3" w:rsidRPr="00B002AD" w:rsidTr="00CA7B4A">
        <w:tc>
          <w:tcPr>
            <w:tcW w:w="437" w:type="dxa"/>
            <w:tcBorders>
              <w:left w:val="single" w:sz="12" w:space="0" w:color="1F4E79" w:themeColor="accent1" w:themeShade="80"/>
            </w:tcBorders>
            <w:vAlign w:val="center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05" w:type="dxa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75" w:type="dxa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5" w:type="dxa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348" w:type="dxa"/>
            <w:tcBorders>
              <w:right w:val="single" w:sz="12" w:space="0" w:color="1F4E79" w:themeColor="accent1" w:themeShade="80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117D3" w:rsidRPr="00855791" w:rsidTr="00CA7B4A">
        <w:trPr>
          <w:trHeight w:val="515"/>
        </w:trPr>
        <w:tc>
          <w:tcPr>
            <w:tcW w:w="43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2060"/>
                <w:sz w:val="16"/>
                <w:szCs w:val="16"/>
              </w:rPr>
              <w:t>Alcón</w:t>
            </w:r>
            <w:proofErr w:type="spellEnd"/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Ezequiel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Edwin 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855791">
              <w:rPr>
                <w:rFonts w:ascii="Arial" w:hAnsi="Arial" w:cs="Arial"/>
                <w:color w:val="002060"/>
                <w:sz w:val="16"/>
                <w:szCs w:val="16"/>
              </w:rPr>
              <w:t xml:space="preserve">Gerente de Recursos Humanos </w:t>
            </w:r>
            <w:proofErr w:type="spellStart"/>
            <w:r w:rsidRPr="00855791">
              <w:rPr>
                <w:rFonts w:ascii="Arial" w:hAnsi="Arial" w:cs="Arial"/>
                <w:color w:val="002060"/>
                <w:sz w:val="16"/>
                <w:szCs w:val="16"/>
              </w:rPr>
              <w:t>a.i.</w:t>
            </w:r>
            <w:proofErr w:type="spellEnd"/>
          </w:p>
        </w:tc>
        <w:tc>
          <w:tcPr>
            <w:tcW w:w="34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D117D3" w:rsidRPr="00B002AD" w:rsidTr="00CA7B4A">
        <w:tc>
          <w:tcPr>
            <w:tcW w:w="437" w:type="dxa"/>
            <w:tcBorders>
              <w:left w:val="single" w:sz="12" w:space="0" w:color="1F4E79" w:themeColor="accent1" w:themeShade="80"/>
            </w:tcBorders>
            <w:vAlign w:val="center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05" w:type="dxa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75" w:type="dxa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5" w:type="dxa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348" w:type="dxa"/>
            <w:tcBorders>
              <w:right w:val="single" w:sz="12" w:space="0" w:color="1F4E79" w:themeColor="accent1" w:themeShade="80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117D3" w:rsidRPr="00855791" w:rsidTr="00CA7B4A">
        <w:trPr>
          <w:trHeight w:val="249"/>
        </w:trPr>
        <w:tc>
          <w:tcPr>
            <w:tcW w:w="43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Lupe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Copatiti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Alfredo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Gerente de Sistemas 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D117D3" w:rsidRPr="00B002AD" w:rsidTr="00CA7B4A">
        <w:tc>
          <w:tcPr>
            <w:tcW w:w="437" w:type="dxa"/>
            <w:tcBorders>
              <w:left w:val="single" w:sz="12" w:space="0" w:color="1F4E79" w:themeColor="accent1" w:themeShade="80"/>
            </w:tcBorders>
            <w:vAlign w:val="center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05" w:type="dxa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75" w:type="dxa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5" w:type="dxa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348" w:type="dxa"/>
            <w:tcBorders>
              <w:right w:val="single" w:sz="12" w:space="0" w:color="1F4E79" w:themeColor="accent1" w:themeShade="80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117D3" w:rsidRPr="00855791" w:rsidTr="00CA7B4A">
        <w:trPr>
          <w:trHeight w:val="459"/>
        </w:trPr>
        <w:tc>
          <w:tcPr>
            <w:tcW w:w="43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Callisaya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Ávila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Sergio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855791">
              <w:rPr>
                <w:rFonts w:ascii="Arial" w:hAnsi="Arial" w:cs="Arial"/>
                <w:color w:val="002060"/>
                <w:sz w:val="16"/>
                <w:szCs w:val="16"/>
              </w:rPr>
              <w:t>Gerent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e de Operaciones Monetarias </w:t>
            </w:r>
            <w:proofErr w:type="spellStart"/>
            <w:r>
              <w:rPr>
                <w:rFonts w:ascii="Arial" w:hAnsi="Arial" w:cs="Arial"/>
                <w:color w:val="002060"/>
                <w:sz w:val="16"/>
                <w:szCs w:val="16"/>
              </w:rPr>
              <w:t>a.i.</w:t>
            </w:r>
            <w:proofErr w:type="spellEnd"/>
          </w:p>
        </w:tc>
        <w:tc>
          <w:tcPr>
            <w:tcW w:w="34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D117D3" w:rsidRPr="00B002AD" w:rsidTr="00CA7B4A">
        <w:tc>
          <w:tcPr>
            <w:tcW w:w="437" w:type="dxa"/>
            <w:tcBorders>
              <w:left w:val="single" w:sz="12" w:space="0" w:color="1F4E79" w:themeColor="accent1" w:themeShade="80"/>
            </w:tcBorders>
            <w:vAlign w:val="center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05" w:type="dxa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75" w:type="dxa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5" w:type="dxa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348" w:type="dxa"/>
            <w:tcBorders>
              <w:right w:val="single" w:sz="12" w:space="0" w:color="1F4E79" w:themeColor="accent1" w:themeShade="80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117D3" w:rsidRPr="00855791" w:rsidTr="00CA7B4A">
        <w:trPr>
          <w:trHeight w:val="403"/>
        </w:trPr>
        <w:tc>
          <w:tcPr>
            <w:tcW w:w="43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Colque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Soldado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Rolando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855791">
              <w:rPr>
                <w:rFonts w:ascii="Arial" w:hAnsi="Arial" w:cs="Arial"/>
                <w:color w:val="002060"/>
                <w:sz w:val="16"/>
                <w:szCs w:val="16"/>
              </w:rPr>
              <w:t>Gerente de Entidades Financieras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117D3" w:rsidRPr="00855791" w:rsidRDefault="00D117D3" w:rsidP="00CA7B4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D117D3" w:rsidRPr="00B002AD" w:rsidTr="00CA7B4A">
        <w:tc>
          <w:tcPr>
            <w:tcW w:w="437" w:type="dxa"/>
            <w:tcBorders>
              <w:left w:val="single" w:sz="12" w:space="0" w:color="1F4E79" w:themeColor="accent1" w:themeShade="80"/>
            </w:tcBorders>
            <w:vAlign w:val="center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05" w:type="dxa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75" w:type="dxa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5" w:type="dxa"/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02AD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348" w:type="dxa"/>
            <w:tcBorders>
              <w:right w:val="single" w:sz="12" w:space="0" w:color="1F4E79" w:themeColor="accent1" w:themeShade="80"/>
            </w:tcBorders>
          </w:tcPr>
          <w:p w:rsidR="00D117D3" w:rsidRPr="00B002AD" w:rsidRDefault="00D117D3" w:rsidP="00CA7B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117D3" w:rsidRPr="00456D6E" w:rsidTr="00CA7B4A">
        <w:trPr>
          <w:trHeight w:val="291"/>
        </w:trPr>
        <w:tc>
          <w:tcPr>
            <w:tcW w:w="43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117D3" w:rsidRPr="00456D6E" w:rsidRDefault="00D117D3" w:rsidP="00CA7B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456D6E" w:rsidRDefault="00D117D3" w:rsidP="00CA7B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Torrejón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456D6E" w:rsidRDefault="00D117D3" w:rsidP="00CA7B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456D6E" w:rsidRDefault="00D117D3" w:rsidP="00CA7B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Albornoz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456D6E" w:rsidRDefault="00D117D3" w:rsidP="00CA7B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456D6E" w:rsidRDefault="00D117D3" w:rsidP="00CA7B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Silvia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D117D3" w:rsidRPr="00456D6E" w:rsidRDefault="00D117D3" w:rsidP="00CA7B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456D6E" w:rsidRDefault="00D117D3" w:rsidP="00CA7B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Gerente de Tesorería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a.i.</w:t>
            </w:r>
            <w:proofErr w:type="spellEnd"/>
          </w:p>
        </w:tc>
        <w:tc>
          <w:tcPr>
            <w:tcW w:w="34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117D3" w:rsidRPr="00456D6E" w:rsidRDefault="00D117D3" w:rsidP="00CA7B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7D3" w:rsidRPr="00B002AD" w:rsidTr="00CA7B4A">
        <w:tc>
          <w:tcPr>
            <w:tcW w:w="9923" w:type="dxa"/>
            <w:gridSpan w:val="9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117D3" w:rsidRPr="00B002AD" w:rsidRDefault="00D117D3" w:rsidP="00CA7B4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D117D3" w:rsidRPr="00B002AD" w:rsidRDefault="00D117D3" w:rsidP="00D117D3">
      <w:pPr>
        <w:rPr>
          <w:lang w:val="es-BO"/>
        </w:rPr>
      </w:pPr>
      <w:r w:rsidRPr="00B002AD">
        <w:rPr>
          <w:lang w:val="es-BO"/>
        </w:rPr>
        <w:br w:type="page"/>
      </w:r>
    </w:p>
    <w:p w:rsidR="00D117D3" w:rsidRPr="00B002AD" w:rsidRDefault="00D117D3" w:rsidP="00D117D3">
      <w:pPr>
        <w:ind w:left="420"/>
        <w:rPr>
          <w:sz w:val="2"/>
          <w:szCs w:val="2"/>
          <w:lang w:val="es-BO"/>
        </w:rPr>
      </w:pPr>
    </w:p>
    <w:p w:rsidR="00D117D3" w:rsidRPr="00B002AD" w:rsidRDefault="00D117D3" w:rsidP="00D117D3">
      <w:pPr>
        <w:pStyle w:val="Ttulo10"/>
        <w:numPr>
          <w:ilvl w:val="0"/>
          <w:numId w:val="5"/>
        </w:numPr>
        <w:tabs>
          <w:tab w:val="left" w:pos="709"/>
        </w:tabs>
        <w:spacing w:before="0"/>
        <w:ind w:left="709" w:hanging="709"/>
        <w:jc w:val="left"/>
        <w:rPr>
          <w:rFonts w:ascii="Verdana" w:hAnsi="Verdana"/>
          <w:sz w:val="18"/>
          <w:szCs w:val="18"/>
          <w:lang w:val="es-BO"/>
        </w:rPr>
      </w:pPr>
      <w:bookmarkStart w:id="2" w:name="_Toc106890719"/>
      <w:r w:rsidRPr="00B002AD">
        <w:rPr>
          <w:rFonts w:ascii="Verdana" w:hAnsi="Verdana"/>
          <w:sz w:val="18"/>
          <w:szCs w:val="18"/>
          <w:lang w:val="es-BO"/>
        </w:rPr>
        <w:t>CRONOGRAMA DE PLAZOS DEL PROCESO DE CONTRATACIÓN</w:t>
      </w:r>
      <w:bookmarkEnd w:id="2"/>
    </w:p>
    <w:p w:rsidR="00D117D3" w:rsidRPr="00F82F77" w:rsidRDefault="00D117D3" w:rsidP="00D117D3">
      <w:pPr>
        <w:rPr>
          <w:rFonts w:ascii="Verdana" w:hAnsi="Verdana" w:cs="Arial"/>
          <w:b/>
          <w:sz w:val="8"/>
          <w:szCs w:val="10"/>
          <w:lang w:val="es-B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D117D3" w:rsidRPr="00B002AD" w:rsidTr="00CA7B4A">
        <w:trPr>
          <w:jc w:val="center"/>
        </w:trPr>
        <w:tc>
          <w:tcPr>
            <w:tcW w:w="9060" w:type="dxa"/>
          </w:tcPr>
          <w:p w:rsidR="00D117D3" w:rsidRPr="00545D95" w:rsidRDefault="00D117D3" w:rsidP="00CA7B4A">
            <w:pPr>
              <w:jc w:val="both"/>
              <w:rPr>
                <w:i/>
                <w:sz w:val="18"/>
                <w:lang w:val="es-BO"/>
              </w:rPr>
            </w:pPr>
            <w:r w:rsidRPr="00545D95">
              <w:rPr>
                <w:i/>
                <w:sz w:val="18"/>
                <w:lang w:val="es-BO"/>
              </w:rPr>
              <w:t xml:space="preserve">(De acuerdo con lo establecido en el Artículo 47 de las NB-SABS, los siguientes plazos son de cumplimiento obligatorio:  </w:t>
            </w:r>
          </w:p>
          <w:p w:rsidR="00D117D3" w:rsidRPr="00545D95" w:rsidRDefault="00D117D3" w:rsidP="00D117D3">
            <w:pPr>
              <w:pStyle w:val="Prrafodelista"/>
              <w:numPr>
                <w:ilvl w:val="0"/>
                <w:numId w:val="6"/>
              </w:numPr>
              <w:ind w:left="454" w:hanging="283"/>
              <w:jc w:val="both"/>
              <w:rPr>
                <w:i/>
                <w:sz w:val="18"/>
                <w:lang w:val="es-BO"/>
              </w:rPr>
            </w:pPr>
            <w:r w:rsidRPr="00545D95">
              <w:rPr>
                <w:i/>
                <w:sz w:val="18"/>
                <w:lang w:val="es-BO"/>
              </w:rPr>
              <w:t>Presentación de propuestas (para convocatoria pública nacional plazo mínimo quince (15) días hábiles, para convocatoria pública internacional plazo mínimo veinte (20) días hábiles, ambos computables a partir del día siguiente hábil de la publicación de la convocatoria);</w:t>
            </w:r>
          </w:p>
          <w:p w:rsidR="00D117D3" w:rsidRPr="00545D95" w:rsidRDefault="00D117D3" w:rsidP="00D117D3">
            <w:pPr>
              <w:pStyle w:val="Prrafodelista"/>
              <w:numPr>
                <w:ilvl w:val="0"/>
                <w:numId w:val="6"/>
              </w:numPr>
              <w:ind w:left="454" w:hanging="283"/>
              <w:jc w:val="both"/>
              <w:rPr>
                <w:i/>
                <w:sz w:val="18"/>
                <w:lang w:val="es-BO"/>
              </w:rPr>
            </w:pPr>
            <w:r w:rsidRPr="00545D95">
              <w:rPr>
                <w:i/>
                <w:sz w:val="18"/>
                <w:lang w:val="es-BO"/>
              </w:rPr>
              <w:t>Presentación de documentos para la suscripción del contrato (plazo de entrega de documentos, no menor a diez (10) días hábiles para proponentes nacionales y no menor a quince (15) días hábiles para proponentes extranjeros.);</w:t>
            </w:r>
          </w:p>
          <w:p w:rsidR="00D117D3" w:rsidRPr="00545D95" w:rsidRDefault="00D117D3" w:rsidP="00D117D3">
            <w:pPr>
              <w:pStyle w:val="Prrafodelista"/>
              <w:numPr>
                <w:ilvl w:val="0"/>
                <w:numId w:val="6"/>
              </w:numPr>
              <w:ind w:left="454" w:hanging="283"/>
              <w:jc w:val="both"/>
              <w:rPr>
                <w:i/>
                <w:sz w:val="18"/>
                <w:lang w:val="es-BO"/>
              </w:rPr>
            </w:pPr>
            <w:r w:rsidRPr="00545D95">
              <w:rPr>
                <w:i/>
                <w:sz w:val="18"/>
                <w:lang w:val="es-BO"/>
              </w:rPr>
              <w:t>Plazo para la presentación del Recurso Administrativo de Impugnación (en el cronograma deberá considerar tres (3) días hábiles computables a partir del día siguiente hábil de la notificación de la Resolución Impugnable).</w:t>
            </w:r>
          </w:p>
          <w:p w:rsidR="00D117D3" w:rsidRPr="00545D95" w:rsidRDefault="00D117D3" w:rsidP="00CA7B4A">
            <w:pPr>
              <w:jc w:val="both"/>
              <w:rPr>
                <w:b/>
                <w:i/>
                <w:sz w:val="18"/>
                <w:lang w:val="es-BO"/>
              </w:rPr>
            </w:pPr>
            <w:r w:rsidRPr="00545D95">
              <w:rPr>
                <w:i/>
                <w:sz w:val="18"/>
                <w:lang w:val="es-BO"/>
              </w:rPr>
              <w:t>El incumplimiento a los plazos señalados serán considerados como inobservancia a la normativa)</w:t>
            </w:r>
          </w:p>
        </w:tc>
      </w:tr>
    </w:tbl>
    <w:p w:rsidR="00D117D3" w:rsidRPr="00CE0FE2" w:rsidRDefault="00D117D3" w:rsidP="00D117D3">
      <w:pPr>
        <w:ind w:firstLine="709"/>
        <w:rPr>
          <w:rFonts w:ascii="Verdana" w:hAnsi="Verdana" w:cs="Arial"/>
          <w:sz w:val="14"/>
          <w:szCs w:val="18"/>
          <w:lang w:val="es-BO"/>
        </w:rPr>
      </w:pPr>
    </w:p>
    <w:p w:rsidR="00D117D3" w:rsidRDefault="00D117D3" w:rsidP="00D117D3">
      <w:pPr>
        <w:ind w:firstLine="709"/>
        <w:rPr>
          <w:rFonts w:ascii="Verdana" w:hAnsi="Verdana" w:cs="Arial"/>
          <w:sz w:val="18"/>
          <w:szCs w:val="18"/>
          <w:lang w:val="es-BO"/>
        </w:rPr>
      </w:pPr>
      <w:r w:rsidRPr="00B002AD">
        <w:rPr>
          <w:rFonts w:ascii="Verdana" w:hAnsi="Verdana" w:cs="Arial"/>
          <w:sz w:val="18"/>
          <w:szCs w:val="18"/>
          <w:lang w:val="es-BO"/>
        </w:rPr>
        <w:t>El proceso de contratación se sujetará al siguiente Cronograma de Plazos:</w:t>
      </w:r>
    </w:p>
    <w:p w:rsidR="00D117D3" w:rsidRPr="000C6821" w:rsidRDefault="00D117D3" w:rsidP="00D117D3">
      <w:pPr>
        <w:ind w:left="709"/>
        <w:rPr>
          <w:rFonts w:ascii="Verdana" w:hAnsi="Verdana" w:cs="Arial"/>
          <w:sz w:val="18"/>
          <w:szCs w:val="18"/>
          <w:lang w:val="es-BO"/>
        </w:rPr>
      </w:pPr>
    </w:p>
    <w:tbl>
      <w:tblPr>
        <w:tblW w:w="53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3"/>
        <w:gridCol w:w="1389"/>
        <w:gridCol w:w="134"/>
        <w:gridCol w:w="134"/>
        <w:gridCol w:w="288"/>
        <w:gridCol w:w="134"/>
        <w:gridCol w:w="309"/>
        <w:gridCol w:w="134"/>
        <w:gridCol w:w="606"/>
        <w:gridCol w:w="134"/>
        <w:gridCol w:w="134"/>
        <w:gridCol w:w="411"/>
        <w:gridCol w:w="134"/>
        <w:gridCol w:w="413"/>
        <w:gridCol w:w="165"/>
        <w:gridCol w:w="134"/>
        <w:gridCol w:w="3644"/>
        <w:gridCol w:w="101"/>
        <w:gridCol w:w="33"/>
      </w:tblGrid>
      <w:tr w:rsidR="00D117D3" w:rsidRPr="000C6821" w:rsidTr="00CA7B4A">
        <w:trPr>
          <w:gridAfter w:val="1"/>
          <w:wAfter w:w="18" w:type="pct"/>
          <w:trHeight w:val="284"/>
        </w:trPr>
        <w:tc>
          <w:tcPr>
            <w:tcW w:w="4982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CRONOGRAMA DE PLAZOS </w:t>
            </w:r>
          </w:p>
        </w:tc>
      </w:tr>
      <w:tr w:rsidR="00D117D3" w:rsidRPr="000C6821" w:rsidTr="00CA7B4A">
        <w:trPr>
          <w:gridAfter w:val="1"/>
          <w:wAfter w:w="18" w:type="pct"/>
          <w:trHeight w:val="284"/>
        </w:trPr>
        <w:tc>
          <w:tcPr>
            <w:tcW w:w="1145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7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04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16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</w:p>
        </w:tc>
      </w:tr>
      <w:tr w:rsidR="00D117D3" w:rsidRPr="000C6821" w:rsidTr="00CA7B4A">
        <w:trPr>
          <w:trHeight w:val="130"/>
        </w:trPr>
        <w:tc>
          <w:tcPr>
            <w:tcW w:w="296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85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(*)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4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3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gridSpan w:val="2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rPr>
          <w:trHeight w:val="53"/>
        </w:trPr>
        <w:tc>
          <w:tcPr>
            <w:tcW w:w="29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c>
          <w:tcPr>
            <w:tcW w:w="29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17D3" w:rsidRPr="000C6821" w:rsidTr="00CA7B4A">
        <w:trPr>
          <w:trHeight w:val="190"/>
        </w:trPr>
        <w:tc>
          <w:tcPr>
            <w:tcW w:w="29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8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Inspección previa 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rPr>
          <w:trHeight w:val="190"/>
        </w:trPr>
        <w:tc>
          <w:tcPr>
            <w:tcW w:w="29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c>
          <w:tcPr>
            <w:tcW w:w="29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17D3" w:rsidRPr="000C6821" w:rsidTr="00CA7B4A">
        <w:trPr>
          <w:trHeight w:val="190"/>
        </w:trPr>
        <w:tc>
          <w:tcPr>
            <w:tcW w:w="29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8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Consultas Escritas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rPr>
          <w:trHeight w:val="190"/>
        </w:trPr>
        <w:tc>
          <w:tcPr>
            <w:tcW w:w="29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A721FE" w:rsidRDefault="00D117D3" w:rsidP="00CA7B4A">
            <w:pPr>
              <w:adjustRightInd w:val="0"/>
              <w:snapToGrid w:val="0"/>
              <w:jc w:val="both"/>
              <w:rPr>
                <w:rFonts w:ascii="Arial" w:hAnsi="Arial" w:cs="Arial"/>
                <w:b/>
                <w:color w:val="0000FF"/>
                <w:sz w:val="14"/>
                <w:szCs w:val="14"/>
              </w:rPr>
            </w:pPr>
            <w:r w:rsidRPr="00A721FE">
              <w:rPr>
                <w:rFonts w:ascii="Arial" w:hAnsi="Arial" w:cs="Arial"/>
                <w:b/>
                <w:color w:val="0000FF"/>
                <w:sz w:val="14"/>
                <w:szCs w:val="14"/>
              </w:rPr>
              <w:t>En forma física:</w:t>
            </w:r>
          </w:p>
          <w:p w:rsidR="00D117D3" w:rsidRPr="00A721FE" w:rsidRDefault="00D117D3" w:rsidP="00CA7B4A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A721FE">
              <w:rPr>
                <w:rFonts w:ascii="Arial" w:hAnsi="Arial" w:cs="Arial"/>
                <w:color w:val="0000FF"/>
                <w:sz w:val="14"/>
                <w:szCs w:val="14"/>
              </w:rPr>
              <w:t>Planta Baja, Ventanilla Única de Correspondencia del Edif. Principal del BCB. (Nota dirigida al Gerente General del BCB - RPC), o</w:t>
            </w:r>
          </w:p>
          <w:p w:rsidR="00D117D3" w:rsidRPr="00A721FE" w:rsidRDefault="00D117D3" w:rsidP="00CA7B4A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</w:rPr>
            </w:pPr>
          </w:p>
          <w:p w:rsidR="00D117D3" w:rsidRPr="00A721FE" w:rsidRDefault="00D117D3" w:rsidP="00CA7B4A">
            <w:pPr>
              <w:adjustRightInd w:val="0"/>
              <w:snapToGrid w:val="0"/>
              <w:jc w:val="both"/>
              <w:rPr>
                <w:rFonts w:ascii="Arial" w:hAnsi="Arial" w:cs="Arial"/>
                <w:b/>
                <w:color w:val="0000FF"/>
                <w:sz w:val="14"/>
                <w:szCs w:val="14"/>
              </w:rPr>
            </w:pPr>
            <w:r w:rsidRPr="00A721FE">
              <w:rPr>
                <w:rFonts w:ascii="Arial" w:hAnsi="Arial" w:cs="Arial"/>
                <w:b/>
                <w:color w:val="0000FF"/>
                <w:sz w:val="14"/>
                <w:szCs w:val="14"/>
              </w:rPr>
              <w:t>En forma electrónica:</w:t>
            </w:r>
          </w:p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</w:pPr>
            <w:r w:rsidRPr="00A721FE">
              <w:rPr>
                <w:rFonts w:ascii="Arial" w:hAnsi="Arial" w:cs="Arial"/>
                <w:color w:val="0000FF"/>
                <w:sz w:val="14"/>
                <w:szCs w:val="14"/>
              </w:rPr>
              <w:t xml:space="preserve">Al correo electrónico </w:t>
            </w:r>
            <w:hyperlink r:id="rId7" w:history="1">
              <w:r w:rsidRPr="00244CF7">
                <w:rPr>
                  <w:rStyle w:val="Hipervnculo"/>
                  <w:rFonts w:ascii="Arial" w:hAnsi="Arial" w:cs="Arial"/>
                  <w:sz w:val="14"/>
                  <w:szCs w:val="14"/>
                </w:rPr>
                <w:t>osilva@bcb.gob.bo</w:t>
              </w:r>
            </w:hyperlink>
          </w:p>
        </w:tc>
        <w:tc>
          <w:tcPr>
            <w:tcW w:w="72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c>
          <w:tcPr>
            <w:tcW w:w="29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17D3" w:rsidRPr="000C6821" w:rsidTr="00CA7B4A">
        <w:trPr>
          <w:trHeight w:val="190"/>
        </w:trPr>
        <w:tc>
          <w:tcPr>
            <w:tcW w:w="29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8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Reunión de aclaración 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rPr>
          <w:trHeight w:val="190"/>
        </w:trPr>
        <w:tc>
          <w:tcPr>
            <w:tcW w:w="29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A721FE" w:rsidRDefault="00D117D3" w:rsidP="00CA7B4A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A721FE">
              <w:rPr>
                <w:rFonts w:ascii="Arial" w:hAnsi="Arial" w:cs="Arial"/>
                <w:color w:val="0000FF"/>
                <w:sz w:val="14"/>
                <w:szCs w:val="14"/>
              </w:rPr>
              <w:t>Piso 7, Edif. Principal del BCB – Calle Ayacucho esq. Mercado, La Paz – Bolivia o conectarse al siguiente link:</w:t>
            </w:r>
          </w:p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32A3">
              <w:rPr>
                <w:rStyle w:val="Hipervnculo"/>
                <w:rFonts w:ascii="Arial" w:hAnsi="Arial" w:cs="Arial"/>
                <w:sz w:val="14"/>
                <w:szCs w:val="14"/>
              </w:rPr>
              <w:t>https://bcbbolivia.webex.com/bcbbolivia/j.php?MTID=ma7cc46b2063ab97ef8fa24f713146606</w:t>
            </w:r>
          </w:p>
        </w:tc>
        <w:tc>
          <w:tcPr>
            <w:tcW w:w="72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c>
          <w:tcPr>
            <w:tcW w:w="29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17D3" w:rsidRPr="000C6821" w:rsidTr="00CA7B4A">
        <w:trPr>
          <w:trHeight w:val="190"/>
        </w:trPr>
        <w:tc>
          <w:tcPr>
            <w:tcW w:w="29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8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Aprobación del DBC con las enmiendas si hubieran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rPr>
          <w:trHeight w:val="173"/>
        </w:trPr>
        <w:tc>
          <w:tcPr>
            <w:tcW w:w="29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5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3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rPr>
          <w:trHeight w:val="53"/>
        </w:trPr>
        <w:tc>
          <w:tcPr>
            <w:tcW w:w="29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3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c>
          <w:tcPr>
            <w:tcW w:w="29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17D3" w:rsidRPr="000C6821" w:rsidTr="00CA7B4A">
        <w:trPr>
          <w:trHeight w:val="53"/>
        </w:trPr>
        <w:tc>
          <w:tcPr>
            <w:tcW w:w="29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8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Notificación de aprobación del DBC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rPr>
          <w:trHeight w:val="173"/>
        </w:trPr>
        <w:tc>
          <w:tcPr>
            <w:tcW w:w="29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5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3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rPr>
          <w:trHeight w:val="53"/>
        </w:trPr>
        <w:tc>
          <w:tcPr>
            <w:tcW w:w="29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3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c>
          <w:tcPr>
            <w:tcW w:w="29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17D3" w:rsidRPr="000C6821" w:rsidTr="00CA7B4A">
        <w:trPr>
          <w:trHeight w:val="190"/>
        </w:trPr>
        <w:tc>
          <w:tcPr>
            <w:tcW w:w="29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8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Presentación de Propuestas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rPr>
          <w:trHeight w:val="190"/>
        </w:trPr>
        <w:tc>
          <w:tcPr>
            <w:tcW w:w="29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B0074" w:rsidRDefault="00D117D3" w:rsidP="00CA7B4A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color w:val="000099"/>
                <w:sz w:val="13"/>
                <w:szCs w:val="13"/>
              </w:rPr>
            </w:pPr>
            <w:r w:rsidRPr="000B0074">
              <w:rPr>
                <w:rFonts w:ascii="Arial" w:hAnsi="Arial" w:cs="Arial"/>
                <w:b/>
                <w:color w:val="000099"/>
                <w:sz w:val="13"/>
                <w:szCs w:val="13"/>
              </w:rPr>
              <w:t xml:space="preserve">En forma electrónica: </w:t>
            </w:r>
          </w:p>
          <w:p w:rsidR="00D117D3" w:rsidRPr="000C6821" w:rsidRDefault="00D117D3" w:rsidP="00CA7B4A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B0074">
              <w:rPr>
                <w:rFonts w:ascii="Arial" w:hAnsi="Arial" w:cs="Arial"/>
                <w:color w:val="000099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2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c>
          <w:tcPr>
            <w:tcW w:w="29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17D3" w:rsidRPr="000C6821" w:rsidTr="00CA7B4A">
        <w:trPr>
          <w:trHeight w:val="190"/>
        </w:trPr>
        <w:tc>
          <w:tcPr>
            <w:tcW w:w="29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8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Inicio de Subasta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Electrónica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rPr>
          <w:trHeight w:val="190"/>
        </w:trPr>
        <w:tc>
          <w:tcPr>
            <w:tcW w:w="29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rPr>
          <w:trHeight w:val="190"/>
        </w:trPr>
        <w:tc>
          <w:tcPr>
            <w:tcW w:w="29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8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S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ubasta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Electrónica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rPr>
          <w:trHeight w:val="190"/>
        </w:trPr>
        <w:tc>
          <w:tcPr>
            <w:tcW w:w="29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45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rPr>
          <w:trHeight w:val="190"/>
        </w:trPr>
        <w:tc>
          <w:tcPr>
            <w:tcW w:w="29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8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Apertura de Propuestas (fecha límite)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(**)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rPr>
          <w:trHeight w:val="190"/>
        </w:trPr>
        <w:tc>
          <w:tcPr>
            <w:tcW w:w="29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F510F7" w:rsidRDefault="00D117D3" w:rsidP="00CA7B4A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F510F7">
              <w:rPr>
                <w:rFonts w:ascii="Arial" w:hAnsi="Arial" w:cs="Arial"/>
                <w:color w:val="0000FF"/>
                <w:sz w:val="14"/>
                <w:szCs w:val="14"/>
              </w:rPr>
              <w:t xml:space="preserve">Piso 7, Edif. Principal del BCB – Calle Ayacucho Esq. Mercado o conectarse al siguiente link: </w:t>
            </w:r>
          </w:p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32A3">
              <w:rPr>
                <w:rStyle w:val="Hipervnculo"/>
                <w:rFonts w:ascii="Arial" w:hAnsi="Arial" w:cs="Arial"/>
                <w:sz w:val="14"/>
                <w:szCs w:val="14"/>
              </w:rPr>
              <w:t>https://bcbbolivia.webex.com/bcbbolivia/j.php?MTID=mad7c8c78e2b8f16f0de230caf8bd70b9</w:t>
            </w:r>
          </w:p>
        </w:tc>
        <w:tc>
          <w:tcPr>
            <w:tcW w:w="72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c>
          <w:tcPr>
            <w:tcW w:w="29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17D3" w:rsidRPr="000C6821" w:rsidTr="00CA7B4A">
        <w:trPr>
          <w:trHeight w:val="190"/>
        </w:trPr>
        <w:tc>
          <w:tcPr>
            <w:tcW w:w="29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8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rPr>
          <w:trHeight w:val="190"/>
        </w:trPr>
        <w:tc>
          <w:tcPr>
            <w:tcW w:w="29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rPr>
          <w:trHeight w:val="53"/>
        </w:trPr>
        <w:tc>
          <w:tcPr>
            <w:tcW w:w="29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17D3" w:rsidRPr="000C6821" w:rsidTr="00CA7B4A">
        <w:trPr>
          <w:trHeight w:val="74"/>
        </w:trPr>
        <w:tc>
          <w:tcPr>
            <w:tcW w:w="29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8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Adjudicación o Declaratoria 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lastRenderedPageBreak/>
              <w:t>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17D3" w:rsidRPr="000C6821" w:rsidTr="00CA7B4A">
        <w:trPr>
          <w:trHeight w:val="190"/>
        </w:trPr>
        <w:tc>
          <w:tcPr>
            <w:tcW w:w="29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c>
          <w:tcPr>
            <w:tcW w:w="29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17D3" w:rsidRPr="000C6821" w:rsidTr="00CA7B4A">
        <w:trPr>
          <w:trHeight w:val="190"/>
        </w:trPr>
        <w:tc>
          <w:tcPr>
            <w:tcW w:w="29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8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rPr>
          <w:trHeight w:val="173"/>
        </w:trPr>
        <w:tc>
          <w:tcPr>
            <w:tcW w:w="29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5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3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rPr>
          <w:trHeight w:val="53"/>
        </w:trPr>
        <w:tc>
          <w:tcPr>
            <w:tcW w:w="29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3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c>
          <w:tcPr>
            <w:tcW w:w="29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17D3" w:rsidRPr="000C6821" w:rsidTr="00CA7B4A">
        <w:trPr>
          <w:trHeight w:val="190"/>
        </w:trPr>
        <w:tc>
          <w:tcPr>
            <w:tcW w:w="29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14</w:t>
            </w:r>
          </w:p>
        </w:tc>
        <w:tc>
          <w:tcPr>
            <w:tcW w:w="8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rPr>
          <w:trHeight w:val="190"/>
        </w:trPr>
        <w:tc>
          <w:tcPr>
            <w:tcW w:w="29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c>
          <w:tcPr>
            <w:tcW w:w="29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17D3" w:rsidRPr="000C6821" w:rsidTr="00CA7B4A">
        <w:trPr>
          <w:trHeight w:val="190"/>
        </w:trPr>
        <w:tc>
          <w:tcPr>
            <w:tcW w:w="29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15</w:t>
            </w:r>
          </w:p>
        </w:tc>
        <w:tc>
          <w:tcPr>
            <w:tcW w:w="8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C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ontrato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rPr>
          <w:trHeight w:val="190"/>
        </w:trPr>
        <w:tc>
          <w:tcPr>
            <w:tcW w:w="29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17D3" w:rsidRPr="000C6821" w:rsidTr="00CA7B4A">
        <w:tc>
          <w:tcPr>
            <w:tcW w:w="29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17D3" w:rsidRPr="000C6821" w:rsidTr="00CA7B4A">
        <w:tc>
          <w:tcPr>
            <w:tcW w:w="29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17D3" w:rsidRPr="000C6821" w:rsidTr="00CA7B4A">
        <w:tc>
          <w:tcPr>
            <w:tcW w:w="29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7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117D3" w:rsidRPr="000C6821" w:rsidRDefault="00D117D3" w:rsidP="00CA7B4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3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117D3" w:rsidRPr="000C6821" w:rsidRDefault="00D117D3" w:rsidP="00CA7B4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D117D3" w:rsidRPr="0060646D" w:rsidRDefault="00D117D3" w:rsidP="00D117D3">
      <w:pPr>
        <w:rPr>
          <w:rFonts w:ascii="Verdana" w:hAnsi="Verdana" w:cs="Arial"/>
          <w:i/>
          <w:sz w:val="14"/>
          <w:szCs w:val="18"/>
          <w:lang w:val="es-BO"/>
        </w:rPr>
      </w:pPr>
      <w:r w:rsidRPr="0060646D">
        <w:rPr>
          <w:rFonts w:ascii="Verdana" w:hAnsi="Verdana"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ascii="Verdana" w:hAnsi="Verdana" w:cs="Arial"/>
          <w:i/>
          <w:sz w:val="14"/>
          <w:szCs w:val="18"/>
          <w:lang w:val="es-BO"/>
        </w:rPr>
        <w:t>.</w:t>
      </w:r>
    </w:p>
    <w:p w:rsidR="00D117D3" w:rsidRDefault="00D117D3" w:rsidP="00D117D3">
      <w:pPr>
        <w:ind w:firstLine="709"/>
        <w:rPr>
          <w:rFonts w:ascii="Verdana" w:hAnsi="Verdana" w:cs="Arial"/>
          <w:sz w:val="18"/>
          <w:szCs w:val="18"/>
          <w:lang w:val="es-BO"/>
        </w:rPr>
      </w:pPr>
    </w:p>
    <w:p w:rsidR="00D117D3" w:rsidRDefault="00D117D3" w:rsidP="00D117D3">
      <w:pPr>
        <w:ind w:firstLine="709"/>
        <w:rPr>
          <w:rFonts w:ascii="Verdana" w:hAnsi="Verdana" w:cs="Arial"/>
          <w:sz w:val="18"/>
          <w:szCs w:val="18"/>
          <w:lang w:val="es-BO"/>
        </w:rPr>
      </w:pPr>
    </w:p>
    <w:p w:rsidR="00BF5FE3" w:rsidRDefault="00BF5FE3"/>
    <w:sectPr w:rsidR="00BF5F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7E8A2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3D544B3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76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36" w:hanging="360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96" w:hanging="360"/>
      </w:pPr>
      <w:rPr>
        <w:rFonts w:ascii="Symbol" w:hAnsi="Symbol" w:cs="Symbol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16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76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96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56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16" w:hanging="108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36" w:hanging="1440"/>
      </w:pPr>
      <w:rPr>
        <w:b/>
      </w:rPr>
    </w:lvl>
  </w:abstractNum>
  <w:abstractNum w:abstractNumId="2" w15:restartNumberingAfterBreak="0">
    <w:nsid w:val="0000000C"/>
    <w:multiLevelType w:val="multilevel"/>
    <w:tmpl w:val="50D2111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  <w:szCs w:val="1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0"/>
        </w:tabs>
        <w:ind w:left="716" w:hanging="360"/>
      </w:pPr>
      <w:rPr>
        <w:color w:val="000000"/>
      </w:rPr>
    </w:lvl>
  </w:abstractNum>
  <w:abstractNum w:abstractNumId="5" w15:restartNumberingAfterBreak="0">
    <w:nsid w:val="00000015"/>
    <w:multiLevelType w:val="singleLevel"/>
    <w:tmpl w:val="00000015"/>
    <w:name w:val="WW8Num21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124D0"/>
    <w:multiLevelType w:val="hybridMultilevel"/>
    <w:tmpl w:val="3B2A42D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0" w15:restartNumberingAfterBreak="0">
    <w:nsid w:val="1997687E"/>
    <w:multiLevelType w:val="multilevel"/>
    <w:tmpl w:val="969EC756"/>
    <w:lvl w:ilvl="0">
      <w:start w:val="3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25C523EE"/>
    <w:multiLevelType w:val="multilevel"/>
    <w:tmpl w:val="D96CBB5E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6"/>
  </w:num>
  <w:num w:numId="5">
    <w:abstractNumId w:val="11"/>
  </w:num>
  <w:num w:numId="6">
    <w:abstractNumId w:val="7"/>
  </w:num>
  <w:num w:numId="7">
    <w:abstractNumId w:val="0"/>
  </w:num>
  <w:num w:numId="8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D3"/>
    <w:rsid w:val="00BF5FE3"/>
    <w:rsid w:val="00D1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AD49F-0CD3-4079-8E0E-ED27048D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D117D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D117D3"/>
    <w:pPr>
      <w:keepNext/>
      <w:tabs>
        <w:tab w:val="num" w:pos="794"/>
      </w:tabs>
      <w:ind w:left="1361" w:hanging="1077"/>
      <w:outlineLvl w:val="1"/>
    </w:pPr>
    <w:rPr>
      <w:b/>
      <w:sz w:val="22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117D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D117D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D117D3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D117D3"/>
    <w:pPr>
      <w:keepNext/>
      <w:numPr>
        <w:numId w:val="3"/>
      </w:numPr>
      <w:jc w:val="center"/>
      <w:outlineLvl w:val="5"/>
    </w:pPr>
    <w:rPr>
      <w:b/>
    </w:rPr>
  </w:style>
  <w:style w:type="paragraph" w:styleId="Ttulo7">
    <w:name w:val="heading 7"/>
    <w:basedOn w:val="Normal"/>
    <w:next w:val="Normal"/>
    <w:link w:val="Ttulo7Car"/>
    <w:qFormat/>
    <w:rsid w:val="00D117D3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D117D3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D117D3"/>
    <w:pPr>
      <w:keepNext/>
      <w:numPr>
        <w:numId w:val="2"/>
      </w:numPr>
      <w:jc w:val="center"/>
      <w:outlineLvl w:val="8"/>
    </w:pPr>
    <w:rPr>
      <w:rFonts w:ascii="Tahoma" w:hAnsi="Tahoma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117D3"/>
    <w:rPr>
      <w:rFonts w:ascii="Arial" w:eastAsia="Times New Roman" w:hAnsi="Arial" w:cs="Times New Roman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rsid w:val="00D117D3"/>
    <w:rPr>
      <w:rFonts w:ascii="Times New Roman" w:eastAsia="Times New Roman" w:hAnsi="Times New Roman" w:cs="Times New Roman"/>
      <w:b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117D3"/>
    <w:rPr>
      <w:rFonts w:ascii="Cambria" w:eastAsia="Times New Roman" w:hAnsi="Cambria" w:cs="Times New Roman"/>
      <w:b/>
      <w:bCs/>
      <w:color w:val="4F81BD"/>
      <w:sz w:val="20"/>
      <w:szCs w:val="20"/>
      <w:lang w:val="es-ES"/>
    </w:rPr>
  </w:style>
  <w:style w:type="character" w:customStyle="1" w:styleId="Ttulo4Car">
    <w:name w:val="Título 4 Car"/>
    <w:basedOn w:val="Fuentedeprrafopredeter"/>
    <w:link w:val="Ttulo4"/>
    <w:rsid w:val="00D117D3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es-ES"/>
    </w:rPr>
  </w:style>
  <w:style w:type="character" w:customStyle="1" w:styleId="Ttulo5Car">
    <w:name w:val="Título 5 Car"/>
    <w:basedOn w:val="Fuentedeprrafopredeter"/>
    <w:link w:val="Ttulo5"/>
    <w:rsid w:val="00D117D3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rsid w:val="00D117D3"/>
    <w:rPr>
      <w:rFonts w:ascii="Times New Roman" w:eastAsia="Times New Roman" w:hAnsi="Times New Roman" w:cs="Times New Roman"/>
      <w:b/>
      <w:sz w:val="20"/>
      <w:szCs w:val="20"/>
      <w:lang w:val="es-ES"/>
    </w:rPr>
  </w:style>
  <w:style w:type="character" w:customStyle="1" w:styleId="Ttulo7Car">
    <w:name w:val="Título 7 Car"/>
    <w:basedOn w:val="Fuentedeprrafopredeter"/>
    <w:link w:val="Ttulo7"/>
    <w:rsid w:val="00D117D3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D117D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D117D3"/>
    <w:rPr>
      <w:rFonts w:ascii="Tahoma" w:eastAsia="Times New Roman" w:hAnsi="Tahoma" w:cs="Times New Roman"/>
      <w:sz w:val="28"/>
      <w:szCs w:val="20"/>
      <w:lang w:val="es-ES"/>
    </w:rPr>
  </w:style>
  <w:style w:type="paragraph" w:customStyle="1" w:styleId="1301Autolist">
    <w:name w:val="13.01 Autolist"/>
    <w:basedOn w:val="Normal"/>
    <w:next w:val="Normal"/>
    <w:rsid w:val="00D117D3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D117D3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117D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D117D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117D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0">
    <w:name w:val="Título1"/>
    <w:basedOn w:val="Normal"/>
    <w:link w:val="TtuloCar"/>
    <w:qFormat/>
    <w:rsid w:val="00D117D3"/>
    <w:pPr>
      <w:spacing w:before="240" w:after="60"/>
      <w:jc w:val="center"/>
      <w:outlineLvl w:val="0"/>
    </w:pPr>
    <w:rPr>
      <w:b/>
      <w:bCs/>
      <w:kern w:val="28"/>
      <w:szCs w:val="32"/>
    </w:rPr>
  </w:style>
  <w:style w:type="character" w:customStyle="1" w:styleId="TtuloCar">
    <w:name w:val="Título Car"/>
    <w:link w:val="Ttulo10"/>
    <w:rsid w:val="00D117D3"/>
    <w:rPr>
      <w:rFonts w:ascii="Times New Roman" w:eastAsia="Times New Roman" w:hAnsi="Times New Roman" w:cs="Times New Roman"/>
      <w:b/>
      <w:bCs/>
      <w:kern w:val="28"/>
      <w:sz w:val="20"/>
      <w:szCs w:val="32"/>
      <w:lang w:val="es-ES"/>
    </w:rPr>
  </w:style>
  <w:style w:type="paragraph" w:styleId="Textoindependiente">
    <w:name w:val="Body Text"/>
    <w:aliases w:val=" Car"/>
    <w:basedOn w:val="Normal"/>
    <w:link w:val="TextoindependienteCar"/>
    <w:rsid w:val="00D117D3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D117D3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D117D3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117D3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D117D3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D117D3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D117D3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D117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17D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rsid w:val="00D117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7D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117D3"/>
    <w:pPr>
      <w:ind w:left="720"/>
    </w:p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D117D3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comentario">
    <w:name w:val="annotation reference"/>
    <w:rsid w:val="00D117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D117D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17D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D117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17D3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rsid w:val="00D117D3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17D3"/>
    <w:rPr>
      <w:rFonts w:ascii="Tahoma" w:eastAsia="Times New Roman" w:hAnsi="Tahoma" w:cs="Times New Roman"/>
      <w:sz w:val="16"/>
      <w:szCs w:val="16"/>
      <w:lang w:val="es-ES"/>
    </w:rPr>
  </w:style>
  <w:style w:type="paragraph" w:customStyle="1" w:styleId="Normal2">
    <w:name w:val="Normal 2"/>
    <w:basedOn w:val="Normal"/>
    <w:rsid w:val="00D117D3"/>
    <w:pPr>
      <w:tabs>
        <w:tab w:val="left" w:pos="360"/>
        <w:tab w:val="left" w:pos="1080"/>
      </w:tabs>
      <w:jc w:val="both"/>
    </w:pPr>
    <w:rPr>
      <w:sz w:val="24"/>
      <w:lang w:val="es-MX"/>
    </w:rPr>
  </w:style>
  <w:style w:type="paragraph" w:customStyle="1" w:styleId="WW-Textosinformato">
    <w:name w:val="WW-Texto sin formato"/>
    <w:basedOn w:val="Normal"/>
    <w:rsid w:val="00D117D3"/>
    <w:pPr>
      <w:suppressAutoHyphens/>
    </w:pPr>
    <w:rPr>
      <w:rFonts w:ascii="Courier New" w:eastAsia="MS Mincho" w:hAnsi="Courier New"/>
      <w:lang w:val="es-PE" w:eastAsia="es-ES"/>
    </w:rPr>
  </w:style>
  <w:style w:type="character" w:styleId="Textodelmarcadordeposicin">
    <w:name w:val="Placeholder Text"/>
    <w:uiPriority w:val="99"/>
    <w:semiHidden/>
    <w:rsid w:val="00D117D3"/>
    <w:rPr>
      <w:color w:val="808080"/>
    </w:rPr>
  </w:style>
  <w:style w:type="paragraph" w:customStyle="1" w:styleId="Sub-ClauseText">
    <w:name w:val="Sub-Clause Text"/>
    <w:basedOn w:val="Normal"/>
    <w:rsid w:val="00D117D3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semiHidden/>
    <w:rsid w:val="00D117D3"/>
    <w:pPr>
      <w:spacing w:after="200" w:line="276" w:lineRule="auto"/>
    </w:pPr>
    <w:rPr>
      <w:rFonts w:ascii="Calibri" w:eastAsia="Calibri" w:hAnsi="Calibri"/>
      <w:lang w:val="es-BO"/>
    </w:rPr>
  </w:style>
  <w:style w:type="character" w:customStyle="1" w:styleId="TextonotapieCar">
    <w:name w:val="Texto nota pie Car"/>
    <w:basedOn w:val="Fuentedeprrafopredeter"/>
    <w:link w:val="Textonotapie"/>
    <w:semiHidden/>
    <w:rsid w:val="00D117D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semiHidden/>
    <w:rsid w:val="00D117D3"/>
    <w:rPr>
      <w:vertAlign w:val="superscript"/>
    </w:rPr>
  </w:style>
  <w:style w:type="table" w:styleId="Tablaconcuadrcula">
    <w:name w:val="Table Grid"/>
    <w:basedOn w:val="Tablanormal"/>
    <w:uiPriority w:val="39"/>
    <w:rsid w:val="00D117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21">
    <w:name w:val="Body Text 21"/>
    <w:basedOn w:val="Normal"/>
    <w:rsid w:val="00D117D3"/>
    <w:pPr>
      <w:widowControl w:val="0"/>
      <w:jc w:val="both"/>
    </w:pPr>
    <w:rPr>
      <w:sz w:val="24"/>
    </w:rPr>
  </w:style>
  <w:style w:type="character" w:customStyle="1" w:styleId="CarCar11">
    <w:name w:val="Car Car11"/>
    <w:rsid w:val="00D117D3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D117D3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117D3"/>
  </w:style>
  <w:style w:type="paragraph" w:customStyle="1" w:styleId="Document1">
    <w:name w:val="Document 1"/>
    <w:rsid w:val="00D117D3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D117D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D117D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D117D3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117D3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D117D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D117D3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D117D3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D117D3"/>
    <w:pPr>
      <w:tabs>
        <w:tab w:val="num" w:pos="1410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NormalWeb">
    <w:name w:val="Normal (Web)"/>
    <w:basedOn w:val="Normal"/>
    <w:rsid w:val="00D117D3"/>
    <w:pPr>
      <w:spacing w:before="100" w:after="100"/>
    </w:pPr>
    <w:rPr>
      <w:sz w:val="24"/>
      <w:szCs w:val="24"/>
      <w:lang w:val="en-US"/>
    </w:rPr>
  </w:style>
  <w:style w:type="paragraph" w:styleId="Continuarlista2">
    <w:name w:val="List Continue 2"/>
    <w:basedOn w:val="Normal"/>
    <w:uiPriority w:val="99"/>
    <w:rsid w:val="00D117D3"/>
    <w:pPr>
      <w:spacing w:after="120"/>
      <w:ind w:left="720"/>
    </w:pPr>
  </w:style>
  <w:style w:type="paragraph" w:customStyle="1" w:styleId="xl25">
    <w:name w:val="xl25"/>
    <w:basedOn w:val="Normal"/>
    <w:rsid w:val="00D117D3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qFormat/>
    <w:rsid w:val="00D117D3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1">
    <w:name w:val="Sangría 3 de t. independiente1"/>
    <w:basedOn w:val="Normal"/>
    <w:rsid w:val="00D117D3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D117D3"/>
    <w:rPr>
      <w:rFonts w:ascii="Verdana" w:hAnsi="Verdana"/>
      <w:bCs/>
      <w:caps/>
      <w:sz w:val="18"/>
      <w:szCs w:val="24"/>
    </w:rPr>
  </w:style>
  <w:style w:type="paragraph" w:styleId="Lista2">
    <w:name w:val="List 2"/>
    <w:basedOn w:val="Normal"/>
    <w:uiPriority w:val="99"/>
    <w:rsid w:val="00D117D3"/>
    <w:pPr>
      <w:ind w:left="566" w:hanging="283"/>
    </w:pPr>
    <w:rPr>
      <w:sz w:val="16"/>
      <w:szCs w:val="16"/>
      <w:lang w:eastAsia="es-ES"/>
    </w:rPr>
  </w:style>
  <w:style w:type="paragraph" w:customStyle="1" w:styleId="CM2">
    <w:name w:val="CM2"/>
    <w:basedOn w:val="Normal"/>
    <w:next w:val="Normal"/>
    <w:rsid w:val="00D117D3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D117D3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D117D3"/>
    <w:rPr>
      <w:rFonts w:ascii="Calibri" w:eastAsia="Times New Roman" w:hAnsi="Calibri" w:cs="Times New Roman"/>
      <w:lang w:val="es-ES"/>
    </w:rPr>
  </w:style>
  <w:style w:type="paragraph" w:styleId="Revisin">
    <w:name w:val="Revision"/>
    <w:hidden/>
    <w:uiPriority w:val="99"/>
    <w:semiHidden/>
    <w:rsid w:val="00D11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117D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117D3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uiPriority w:val="99"/>
    <w:semiHidden/>
    <w:unhideWhenUsed/>
    <w:rsid w:val="00D117D3"/>
    <w:rPr>
      <w:vertAlign w:val="superscript"/>
    </w:rPr>
  </w:style>
  <w:style w:type="paragraph" w:styleId="TtulodeTDC">
    <w:name w:val="TOC Heading"/>
    <w:basedOn w:val="Ttulo1"/>
    <w:next w:val="Normal"/>
    <w:uiPriority w:val="39"/>
    <w:unhideWhenUsed/>
    <w:qFormat/>
    <w:rsid w:val="00D117D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Hipervnculo">
    <w:name w:val="Hyperlink"/>
    <w:uiPriority w:val="99"/>
    <w:unhideWhenUsed/>
    <w:rsid w:val="00D117D3"/>
    <w:rPr>
      <w:color w:val="0000FF"/>
      <w:u w:val="single"/>
    </w:rPr>
  </w:style>
  <w:style w:type="paragraph" w:styleId="Puesto">
    <w:name w:val="Title"/>
    <w:aliases w:val="Título"/>
    <w:basedOn w:val="Normal"/>
    <w:link w:val="PuestoCar"/>
    <w:qFormat/>
    <w:rsid w:val="00D117D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PuestoCar">
    <w:name w:val="Puesto Car"/>
    <w:aliases w:val="Título Car1"/>
    <w:basedOn w:val="Fuentedeprrafopredeter"/>
    <w:link w:val="Puesto"/>
    <w:rsid w:val="00D117D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table" w:customStyle="1" w:styleId="Tabladecuadrcula5oscura1">
    <w:name w:val="Tabla de cuadrícula 5 oscura1"/>
    <w:basedOn w:val="Tablanormal"/>
    <w:uiPriority w:val="50"/>
    <w:rsid w:val="00D117D3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TDC3">
    <w:name w:val="toc 3"/>
    <w:basedOn w:val="Normal"/>
    <w:next w:val="Normal"/>
    <w:autoRedefine/>
    <w:uiPriority w:val="39"/>
    <w:unhideWhenUsed/>
    <w:rsid w:val="00D117D3"/>
    <w:pPr>
      <w:ind w:left="200"/>
    </w:pPr>
    <w:rPr>
      <w:rFonts w:asciiTheme="minorHAnsi" w:hAnsiTheme="minorHAnsi"/>
    </w:rPr>
  </w:style>
  <w:style w:type="paragraph" w:styleId="TDC2">
    <w:name w:val="toc 2"/>
    <w:basedOn w:val="Normal"/>
    <w:next w:val="Normal"/>
    <w:autoRedefine/>
    <w:uiPriority w:val="39"/>
    <w:unhideWhenUsed/>
    <w:rsid w:val="00D117D3"/>
    <w:pPr>
      <w:spacing w:before="240"/>
    </w:pPr>
    <w:rPr>
      <w:rFonts w:asciiTheme="minorHAnsi" w:hAnsiTheme="minorHAnsi"/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D117D3"/>
    <w:pPr>
      <w:ind w:left="400"/>
    </w:pPr>
    <w:rPr>
      <w:rFonts w:asciiTheme="minorHAnsi" w:hAnsiTheme="minorHAnsi"/>
    </w:rPr>
  </w:style>
  <w:style w:type="paragraph" w:styleId="TDC5">
    <w:name w:val="toc 5"/>
    <w:basedOn w:val="Normal"/>
    <w:next w:val="Normal"/>
    <w:autoRedefine/>
    <w:uiPriority w:val="39"/>
    <w:unhideWhenUsed/>
    <w:rsid w:val="00D117D3"/>
    <w:pPr>
      <w:ind w:left="600"/>
    </w:pPr>
    <w:rPr>
      <w:rFonts w:asciiTheme="minorHAnsi" w:hAnsiTheme="minorHAnsi"/>
    </w:rPr>
  </w:style>
  <w:style w:type="paragraph" w:styleId="TDC6">
    <w:name w:val="toc 6"/>
    <w:basedOn w:val="Normal"/>
    <w:next w:val="Normal"/>
    <w:autoRedefine/>
    <w:uiPriority w:val="39"/>
    <w:unhideWhenUsed/>
    <w:rsid w:val="00D117D3"/>
    <w:pPr>
      <w:ind w:left="800"/>
    </w:pPr>
    <w:rPr>
      <w:rFonts w:asciiTheme="minorHAnsi" w:hAnsi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D117D3"/>
    <w:pPr>
      <w:ind w:left="1000"/>
    </w:pPr>
    <w:rPr>
      <w:rFonts w:asciiTheme="minorHAnsi" w:hAnsiTheme="minorHAnsi"/>
    </w:rPr>
  </w:style>
  <w:style w:type="paragraph" w:styleId="TDC8">
    <w:name w:val="toc 8"/>
    <w:basedOn w:val="Normal"/>
    <w:next w:val="Normal"/>
    <w:autoRedefine/>
    <w:unhideWhenUsed/>
    <w:rsid w:val="00D117D3"/>
    <w:pPr>
      <w:ind w:left="1200"/>
    </w:pPr>
    <w:rPr>
      <w:rFonts w:asciiTheme="minorHAnsi" w:hAnsi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D117D3"/>
    <w:pPr>
      <w:ind w:left="1400"/>
    </w:pPr>
    <w:rPr>
      <w:rFonts w:asciiTheme="minorHAnsi" w:hAnsiTheme="minorHAnsi"/>
    </w:rPr>
  </w:style>
  <w:style w:type="paragraph" w:customStyle="1" w:styleId="BodyText23">
    <w:name w:val="Body Text 23"/>
    <w:basedOn w:val="Normal"/>
    <w:rsid w:val="00D117D3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lang w:val="es-BO" w:eastAsia="es-ES"/>
    </w:rPr>
  </w:style>
  <w:style w:type="paragraph" w:customStyle="1" w:styleId="BodyText25">
    <w:name w:val="Body Text 25"/>
    <w:basedOn w:val="Normal"/>
    <w:uiPriority w:val="99"/>
    <w:rsid w:val="00D117D3"/>
    <w:pPr>
      <w:widowControl w:val="0"/>
      <w:jc w:val="center"/>
    </w:pPr>
    <w:rPr>
      <w:rFonts w:ascii="Arial" w:hAnsi="Arial"/>
      <w:b/>
      <w:snapToGrid w:val="0"/>
      <w:sz w:val="16"/>
      <w:lang w:val="es-ES_tradnl" w:eastAsia="es-ES"/>
    </w:rPr>
  </w:style>
  <w:style w:type="paragraph" w:customStyle="1" w:styleId="CM37">
    <w:name w:val="CM37"/>
    <w:basedOn w:val="Normal"/>
    <w:next w:val="Normal"/>
    <w:rsid w:val="00D117D3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character" w:styleId="Hipervnculovisitado">
    <w:name w:val="FollowedHyperlink"/>
    <w:rsid w:val="00D117D3"/>
    <w:rPr>
      <w:color w:val="800080"/>
      <w:u w:val="single"/>
    </w:rPr>
  </w:style>
  <w:style w:type="paragraph" w:customStyle="1" w:styleId="xl28">
    <w:name w:val="xl28"/>
    <w:basedOn w:val="Normal"/>
    <w:rsid w:val="00D117D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font5">
    <w:name w:val="font5"/>
    <w:basedOn w:val="Normal"/>
    <w:rsid w:val="00D117D3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font6">
    <w:name w:val="font6"/>
    <w:basedOn w:val="Normal"/>
    <w:rsid w:val="00D117D3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  <w:lang w:eastAsia="es-ES"/>
    </w:rPr>
  </w:style>
  <w:style w:type="paragraph" w:customStyle="1" w:styleId="xl24">
    <w:name w:val="xl24"/>
    <w:basedOn w:val="Normal"/>
    <w:rsid w:val="00D11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26">
    <w:name w:val="xl26"/>
    <w:basedOn w:val="Normal"/>
    <w:rsid w:val="00D11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27">
    <w:name w:val="xl27"/>
    <w:basedOn w:val="Normal"/>
    <w:rsid w:val="00D11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29">
    <w:name w:val="xl29"/>
    <w:basedOn w:val="Normal"/>
    <w:rsid w:val="00D117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0">
    <w:name w:val="xl30"/>
    <w:basedOn w:val="Normal"/>
    <w:rsid w:val="00D117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1">
    <w:name w:val="xl31"/>
    <w:basedOn w:val="Normal"/>
    <w:rsid w:val="00D117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2">
    <w:name w:val="xl32"/>
    <w:basedOn w:val="Normal"/>
    <w:rsid w:val="00D11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3">
    <w:name w:val="xl33"/>
    <w:basedOn w:val="Normal"/>
    <w:rsid w:val="00D11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4">
    <w:name w:val="xl34"/>
    <w:basedOn w:val="Normal"/>
    <w:rsid w:val="00D11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5">
    <w:name w:val="xl35"/>
    <w:basedOn w:val="Normal"/>
    <w:rsid w:val="00D11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6">
    <w:name w:val="xl36"/>
    <w:basedOn w:val="Normal"/>
    <w:rsid w:val="00D11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7">
    <w:name w:val="xl37"/>
    <w:basedOn w:val="Normal"/>
    <w:rsid w:val="00D11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8">
    <w:name w:val="xl38"/>
    <w:basedOn w:val="Normal"/>
    <w:rsid w:val="00D117D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9">
    <w:name w:val="xl39"/>
    <w:basedOn w:val="Normal"/>
    <w:rsid w:val="00D117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40">
    <w:name w:val="xl40"/>
    <w:basedOn w:val="Normal"/>
    <w:rsid w:val="00D117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41">
    <w:name w:val="xl41"/>
    <w:basedOn w:val="Normal"/>
    <w:rsid w:val="00D117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42">
    <w:name w:val="xl42"/>
    <w:basedOn w:val="Normal"/>
    <w:rsid w:val="00D117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43">
    <w:name w:val="xl43"/>
    <w:basedOn w:val="Normal"/>
    <w:rsid w:val="00D117D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Normal1">
    <w:name w:val="Normal 1"/>
    <w:basedOn w:val="Normal"/>
    <w:autoRedefine/>
    <w:rsid w:val="00D117D3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Textoindependiente32">
    <w:name w:val="Texto independiente 32"/>
    <w:basedOn w:val="Normal"/>
    <w:rsid w:val="00D117D3"/>
    <w:pPr>
      <w:widowControl w:val="0"/>
      <w:jc w:val="both"/>
    </w:pPr>
    <w:rPr>
      <w:b/>
      <w:sz w:val="24"/>
      <w:lang w:eastAsia="es-ES"/>
    </w:rPr>
  </w:style>
  <w:style w:type="paragraph" w:customStyle="1" w:styleId="Head2">
    <w:name w:val="Head2"/>
    <w:basedOn w:val="Normal"/>
    <w:rsid w:val="00D117D3"/>
    <w:pPr>
      <w:keepNext/>
      <w:suppressAutoHyphens/>
      <w:spacing w:before="200" w:after="100"/>
    </w:pPr>
    <w:rPr>
      <w:rFonts w:ascii="Times New Roman Bold" w:hAnsi="Times New Roman Bold"/>
      <w:b/>
      <w:sz w:val="24"/>
      <w:lang w:val="es-ES_tradnl"/>
    </w:rPr>
  </w:style>
  <w:style w:type="paragraph" w:customStyle="1" w:styleId="Sangra3detindependiente2">
    <w:name w:val="Sangría 3 de t. independiente2"/>
    <w:basedOn w:val="Normal"/>
    <w:rsid w:val="00D117D3"/>
    <w:pPr>
      <w:widowControl w:val="0"/>
      <w:ind w:left="709" w:hanging="709"/>
      <w:jc w:val="both"/>
    </w:pPr>
    <w:rPr>
      <w:sz w:val="24"/>
      <w:lang w:eastAsia="es-ES"/>
    </w:rPr>
  </w:style>
  <w:style w:type="paragraph" w:styleId="Subttulo">
    <w:name w:val="Subtitle"/>
    <w:basedOn w:val="Normal"/>
    <w:link w:val="SubttuloCar"/>
    <w:uiPriority w:val="11"/>
    <w:qFormat/>
    <w:rsid w:val="00D117D3"/>
    <w:pPr>
      <w:spacing w:after="60"/>
      <w:jc w:val="center"/>
      <w:outlineLvl w:val="1"/>
    </w:pPr>
    <w:rPr>
      <w:rFonts w:ascii="Arial" w:hAnsi="Arial" w:cs="Arial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D117D3"/>
    <w:rPr>
      <w:rFonts w:ascii="Arial" w:eastAsia="Times New Roman" w:hAnsi="Arial" w:cs="Arial"/>
      <w:sz w:val="24"/>
      <w:szCs w:val="24"/>
      <w:lang w:val="es-ES"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17D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4"/>
      <w:lang w:eastAsia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17D3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es-ES" w:eastAsia="es-ES"/>
    </w:rPr>
  </w:style>
  <w:style w:type="paragraph" w:customStyle="1" w:styleId="Textoindependiente33">
    <w:name w:val="Texto independiente 33"/>
    <w:basedOn w:val="Normal"/>
    <w:rsid w:val="00D117D3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3">
    <w:name w:val="Sangría 3 de t. independiente3"/>
    <w:basedOn w:val="Normal"/>
    <w:rsid w:val="00D117D3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Textoindependiente34">
    <w:name w:val="Texto independiente 34"/>
    <w:basedOn w:val="Normal"/>
    <w:rsid w:val="00D117D3"/>
    <w:pPr>
      <w:tabs>
        <w:tab w:val="left" w:pos="-720"/>
      </w:tabs>
      <w:suppressAutoHyphens/>
      <w:jc w:val="both"/>
    </w:pPr>
    <w:rPr>
      <w:rFonts w:ascii="Arial" w:hAnsi="Arial"/>
      <w:spacing w:val="-2"/>
      <w:lang w:val="es-ES_tradnl" w:eastAsia="es-ES"/>
    </w:rPr>
  </w:style>
  <w:style w:type="paragraph" w:styleId="Lista">
    <w:name w:val="List"/>
    <w:basedOn w:val="Normal"/>
    <w:uiPriority w:val="99"/>
    <w:unhideWhenUsed/>
    <w:rsid w:val="00D117D3"/>
    <w:pPr>
      <w:ind w:left="283" w:hanging="283"/>
      <w:contextualSpacing/>
    </w:pPr>
    <w:rPr>
      <w:sz w:val="24"/>
      <w:szCs w:val="24"/>
      <w:lang w:eastAsia="es-ES"/>
    </w:rPr>
  </w:style>
  <w:style w:type="paragraph" w:styleId="Lista3">
    <w:name w:val="List 3"/>
    <w:basedOn w:val="Normal"/>
    <w:uiPriority w:val="99"/>
    <w:unhideWhenUsed/>
    <w:rsid w:val="00D117D3"/>
    <w:pPr>
      <w:ind w:left="849" w:hanging="283"/>
      <w:contextualSpacing/>
    </w:pPr>
    <w:rPr>
      <w:sz w:val="24"/>
      <w:szCs w:val="24"/>
      <w:lang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D117D3"/>
    <w:rPr>
      <w:sz w:val="24"/>
      <w:szCs w:val="24"/>
      <w:lang w:eastAsia="es-ES"/>
    </w:rPr>
  </w:style>
  <w:style w:type="character" w:customStyle="1" w:styleId="SaludoCar">
    <w:name w:val="Saludo Car"/>
    <w:basedOn w:val="Fuentedeprrafopredeter"/>
    <w:link w:val="Saludo"/>
    <w:uiPriority w:val="99"/>
    <w:rsid w:val="00D117D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">
    <w:name w:val="List Bullet"/>
    <w:basedOn w:val="Normal"/>
    <w:uiPriority w:val="99"/>
    <w:unhideWhenUsed/>
    <w:rsid w:val="00D117D3"/>
    <w:pPr>
      <w:numPr>
        <w:numId w:val="7"/>
      </w:numPr>
      <w:contextualSpacing/>
    </w:pPr>
    <w:rPr>
      <w:sz w:val="24"/>
      <w:szCs w:val="24"/>
      <w:lang w:eastAsia="es-ES"/>
    </w:rPr>
  </w:style>
  <w:style w:type="paragraph" w:styleId="Continuarlista">
    <w:name w:val="List Continue"/>
    <w:basedOn w:val="Normal"/>
    <w:uiPriority w:val="99"/>
    <w:unhideWhenUsed/>
    <w:rsid w:val="00D117D3"/>
    <w:pPr>
      <w:spacing w:after="120"/>
      <w:ind w:left="283"/>
      <w:contextualSpacing/>
    </w:pPr>
    <w:rPr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117D3"/>
    <w:pPr>
      <w:ind w:firstLine="21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117D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D117D3"/>
    <w:pPr>
      <w:ind w:left="720"/>
    </w:pPr>
  </w:style>
  <w:style w:type="paragraph" w:customStyle="1" w:styleId="Default">
    <w:name w:val="Default"/>
    <w:rsid w:val="00D117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Textoindependiente35">
    <w:name w:val="Texto independiente 35"/>
    <w:basedOn w:val="Normal"/>
    <w:rsid w:val="00D117D3"/>
    <w:pPr>
      <w:tabs>
        <w:tab w:val="left" w:pos="-720"/>
      </w:tabs>
      <w:suppressAutoHyphens/>
      <w:jc w:val="both"/>
    </w:pPr>
    <w:rPr>
      <w:rFonts w:ascii="Arial" w:hAnsi="Arial"/>
      <w:spacing w:val="-2"/>
      <w:lang w:val="es-ES_tradnl" w:eastAsia="es-ES"/>
    </w:rPr>
  </w:style>
  <w:style w:type="paragraph" w:customStyle="1" w:styleId="Prrafodelista2">
    <w:name w:val="Párrafo de lista2"/>
    <w:basedOn w:val="Normal"/>
    <w:rsid w:val="00D117D3"/>
    <w:pPr>
      <w:ind w:left="720"/>
    </w:pPr>
  </w:style>
  <w:style w:type="paragraph" w:customStyle="1" w:styleId="Textoindependiente36">
    <w:name w:val="Texto independiente 36"/>
    <w:basedOn w:val="Normal"/>
    <w:rsid w:val="00D117D3"/>
    <w:pPr>
      <w:tabs>
        <w:tab w:val="left" w:pos="-720"/>
      </w:tabs>
      <w:suppressAutoHyphens/>
      <w:jc w:val="both"/>
    </w:pPr>
    <w:rPr>
      <w:rFonts w:ascii="Arial" w:hAnsi="Arial"/>
      <w:spacing w:val="-2"/>
      <w:lang w:val="es-ES_tradnl" w:eastAsia="es-ES"/>
    </w:rPr>
  </w:style>
  <w:style w:type="paragraph" w:customStyle="1" w:styleId="Prrafodelista3">
    <w:name w:val="Párrafo de lista3"/>
    <w:basedOn w:val="Normal"/>
    <w:rsid w:val="00D117D3"/>
    <w:pPr>
      <w:ind w:left="720"/>
    </w:pPr>
  </w:style>
  <w:style w:type="character" w:styleId="Textoennegrita">
    <w:name w:val="Strong"/>
    <w:basedOn w:val="Fuentedeprrafopredeter"/>
    <w:uiPriority w:val="22"/>
    <w:qFormat/>
    <w:rsid w:val="00D117D3"/>
    <w:rPr>
      <w:b/>
      <w:bCs/>
    </w:rPr>
  </w:style>
  <w:style w:type="paragraph" w:customStyle="1" w:styleId="Ttulo11">
    <w:name w:val="Título11"/>
    <w:basedOn w:val="Normal"/>
    <w:qFormat/>
    <w:rsid w:val="00D117D3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ilv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quispe@bcb.gob.bo" TargetMode="External"/><Relationship Id="rId5" Type="http://schemas.openxmlformats.org/officeDocument/2006/relationships/hyperlink" Target="mailto:osilva@bcb.gob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1396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Velarde Oscar</dc:creator>
  <cp:keywords/>
  <dc:description/>
  <cp:lastModifiedBy>Silva Velarde Oscar</cp:lastModifiedBy>
  <cp:revision>1</cp:revision>
  <dcterms:created xsi:type="dcterms:W3CDTF">2022-06-29T23:51:00Z</dcterms:created>
  <dcterms:modified xsi:type="dcterms:W3CDTF">2022-06-29T23:51:00Z</dcterms:modified>
</cp:coreProperties>
</file>