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40"/>
      </w:tblGrid>
      <w:tr w:rsidR="00D7226B" w:rsidRPr="008C64F6" w:rsidTr="00E61DCC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6B" w:rsidRDefault="00D7226B" w:rsidP="00E61DCC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8pt;height:60.8pt" o:ole="">
                  <v:imagedata r:id="rId5" o:title="" gain="45875f" blacklevel="13107f" grayscale="t"/>
                </v:shape>
                <o:OLEObject Type="Embed" ProgID="MSPhotoEd.3" ShapeID="_x0000_i1025" DrawAspect="Content" ObjectID="_1501080150" r:id="rId6"/>
              </w:object>
            </w:r>
          </w:p>
        </w:tc>
        <w:tc>
          <w:tcPr>
            <w:tcW w:w="7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7226B" w:rsidRPr="00DC2F24" w:rsidRDefault="00D7226B" w:rsidP="00E61DCC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D7226B" w:rsidRPr="001F6078" w:rsidRDefault="00D7226B" w:rsidP="00E61DCC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D7226B" w:rsidRPr="001F6078" w:rsidRDefault="00D7226B" w:rsidP="00E61DCC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D7226B" w:rsidRPr="001F6078" w:rsidRDefault="00D7226B" w:rsidP="00D7226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>ANPE - P Nº 39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/2015-1C</w:t>
            </w:r>
          </w:p>
        </w:tc>
      </w:tr>
    </w:tbl>
    <w:p w:rsidR="00BF2FAB" w:rsidRPr="00D7226B" w:rsidRDefault="00BF2FAB" w:rsidP="00BF2FAB">
      <w:pPr>
        <w:ind w:left="480"/>
        <w:jc w:val="both"/>
        <w:rPr>
          <w:rFonts w:cs="Arial"/>
          <w:b/>
          <w:sz w:val="2"/>
          <w:szCs w:val="4"/>
          <w:lang w:val="pt-BR"/>
        </w:rPr>
      </w:pP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688"/>
        <w:gridCol w:w="86"/>
        <w:gridCol w:w="74"/>
        <w:gridCol w:w="86"/>
        <w:gridCol w:w="76"/>
        <w:gridCol w:w="17"/>
        <w:gridCol w:w="39"/>
        <w:gridCol w:w="108"/>
        <w:gridCol w:w="9"/>
        <w:gridCol w:w="344"/>
        <w:gridCol w:w="52"/>
        <w:gridCol w:w="263"/>
        <w:gridCol w:w="314"/>
        <w:gridCol w:w="40"/>
        <w:gridCol w:w="274"/>
        <w:gridCol w:w="279"/>
        <w:gridCol w:w="38"/>
        <w:gridCol w:w="123"/>
        <w:gridCol w:w="231"/>
        <w:gridCol w:w="233"/>
        <w:gridCol w:w="229"/>
        <w:gridCol w:w="237"/>
        <w:gridCol w:w="18"/>
        <w:gridCol w:w="160"/>
        <w:gridCol w:w="40"/>
        <w:gridCol w:w="526"/>
        <w:gridCol w:w="163"/>
        <w:gridCol w:w="95"/>
        <w:gridCol w:w="255"/>
        <w:gridCol w:w="185"/>
        <w:gridCol w:w="137"/>
        <w:gridCol w:w="127"/>
        <w:gridCol w:w="201"/>
        <w:gridCol w:w="326"/>
        <w:gridCol w:w="205"/>
        <w:gridCol w:w="179"/>
        <w:gridCol w:w="295"/>
        <w:gridCol w:w="225"/>
        <w:gridCol w:w="79"/>
        <w:gridCol w:w="179"/>
      </w:tblGrid>
      <w:tr w:rsidR="00BF2FAB" w:rsidRPr="007C645F" w:rsidTr="00431BEF">
        <w:trPr>
          <w:trHeight w:val="258"/>
        </w:trPr>
        <w:tc>
          <w:tcPr>
            <w:tcW w:w="9197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BF2FAB" w:rsidRPr="007C645F" w:rsidTr="00431BEF">
        <w:trPr>
          <w:trHeight w:val="232"/>
        </w:trPr>
        <w:tc>
          <w:tcPr>
            <w:tcW w:w="9197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BF2FAB" w:rsidRPr="00D7226B" w:rsidTr="00431BEF">
        <w:trPr>
          <w:trHeight w:val="30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D7226B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D7226B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85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 w:rsidRPr="00FC2FC0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138"/>
        </w:trPr>
        <w:tc>
          <w:tcPr>
            <w:tcW w:w="265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339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387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BF2FAB" w:rsidRPr="007C645F" w:rsidTr="00431BEF">
              <w:trPr>
                <w:trHeight w:val="145"/>
              </w:trPr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8C64F6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8C64F6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8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8C64F6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8C64F6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8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8C64F6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8C64F6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ind w:left="-26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BF2FAB" w:rsidRPr="006A417A" w:rsidRDefault="00BF2FAB" w:rsidP="00431BEF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6A417A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F2FAB" w:rsidRPr="000356AA" w:rsidRDefault="00BF2FAB" w:rsidP="00431BEF">
                  <w:pPr>
                    <w:snapToGrid w:val="0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</w:p>
              </w:tc>
            </w:tr>
          </w:tbl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174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ANPE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- 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P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9/201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-1C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513" w:type="dxa"/>
            <w:gridSpan w:val="3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2" w:type="dxa"/>
            <w:gridSpan w:val="2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8" w:type="dxa"/>
            <w:gridSpan w:val="2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6" w:type="dxa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05" w:type="dxa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79" w:type="dxa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95" w:type="dxa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5" w:type="dxa"/>
            <w:shd w:val="clear" w:color="000000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071504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50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 w:rsidRPr="006A417A">
              <w:rPr>
                <w:rFonts w:ascii="Arial" w:hAnsi="Arial" w:cs="Arial"/>
                <w:b/>
                <w:bCs/>
                <w:color w:val="0000FF"/>
                <w:szCs w:val="24"/>
                <w:lang w:val="es-MX"/>
              </w:rPr>
              <w:t>SERVICIO DE INVENTARIO, REVALUO Y/O AVALUO Y RECLASIFICACIÓN DE ACTIVOS FIJOS E INTANGIBLES DEL BCB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6331E2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6331E2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51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63"/>
        </w:trPr>
        <w:tc>
          <w:tcPr>
            <w:tcW w:w="265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722" w:type="dxa"/>
            <w:gridSpan w:val="10"/>
            <w:vMerge w:val="restart"/>
            <w:shd w:val="clear" w:color="auto" w:fill="auto"/>
            <w:vAlign w:val="center"/>
          </w:tcPr>
          <w:p w:rsidR="00BF2FAB" w:rsidRPr="007C645F" w:rsidRDefault="00BF2FAB" w:rsidP="00431BEF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48" w:type="dxa"/>
            <w:gridSpan w:val="5"/>
            <w:vMerge w:val="restart"/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64" w:type="dxa"/>
            <w:gridSpan w:val="6"/>
            <w:vMerge w:val="restart"/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10" w:type="dxa"/>
            <w:gridSpan w:val="7"/>
            <w:vMerge w:val="restart"/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  <w:tc>
          <w:tcPr>
            <w:tcW w:w="1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60"/>
        </w:trPr>
        <w:tc>
          <w:tcPr>
            <w:tcW w:w="265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2FAB" w:rsidRPr="006A417A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6A417A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510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60"/>
        </w:trPr>
        <w:tc>
          <w:tcPr>
            <w:tcW w:w="265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22" w:type="dxa"/>
            <w:gridSpan w:val="10"/>
            <w:vMerge/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48" w:type="dxa"/>
            <w:gridSpan w:val="5"/>
            <w:vMerge/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64" w:type="dxa"/>
            <w:gridSpan w:val="6"/>
            <w:vMerge/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10" w:type="dxa"/>
            <w:gridSpan w:val="7"/>
            <w:vMerge/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50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BF2FAB" w:rsidRPr="007C645F" w:rsidTr="00431BEF">
        <w:trPr>
          <w:trHeight w:val="46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9F45E3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D870BA"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La propuesta deberá tener una validez </w:t>
            </w: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de</w:t>
            </w:r>
            <w:r w:rsidRPr="00D870BA"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 sesenta (60) días calendario</w:t>
            </w: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, desde la fecha fijada para la apertura de propuestas.</w:t>
            </w:r>
          </w:p>
        </w:tc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071504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BF2FAB" w:rsidRPr="006331E2" w:rsidTr="00431BEF">
        <w:trPr>
          <w:trHeight w:val="50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BF2FAB" w:rsidRPr="007C645F" w:rsidTr="00431BEF">
        <w:trPr>
          <w:trHeight w:val="253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6331E2" w:rsidTr="00431BEF">
        <w:trPr>
          <w:trHeight w:val="63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261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Bs650.000.-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6331E2" w:rsidTr="00431BEF">
        <w:trPr>
          <w:trHeight w:val="41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180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50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6129" w:type="dxa"/>
            <w:gridSpan w:val="3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436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6A417A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</w:rPr>
            </w:pPr>
            <w:r w:rsidRPr="007C645F">
              <w:rPr>
                <w:rFonts w:ascii="Arial" w:hAnsi="Arial" w:cs="Arial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2E5DCA">
              <w:rPr>
                <w:rFonts w:ascii="Arial" w:hAnsi="Arial" w:cs="Arial"/>
                <w:iCs/>
                <w:color w:val="000000"/>
                <w:lang w:eastAsia="es-BO"/>
              </w:rPr>
              <w:t>El proponente deberá presentar una Garantía equivalente al 0.5% del valor de su propuesta económica o el 0.5% del presupuesto fijo determinado por la entidad.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6331E2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6331E2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704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BF2FAB" w:rsidRPr="006F5B48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5" w:type="dxa"/>
            <w:gridSpan w:val="31"/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FF0000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B65B23" w:rsidTr="00431BEF">
        <w:trPr>
          <w:trHeight w:val="193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B65B23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    Nombre del Organismo Financiador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B65B23" w:rsidTr="00431BEF">
        <w:trPr>
          <w:trHeight w:val="90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>(de acuerdo al clasificador vigente)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B65B23" w:rsidTr="00431BEF">
        <w:trPr>
          <w:trHeight w:val="339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9F45E3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6A417A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6A417A">
              <w:rPr>
                <w:rFonts w:ascii="Arial" w:hAnsi="Arial" w:cs="Arial"/>
                <w:color w:val="0000FF"/>
                <w:lang w:eastAsia="es-BO"/>
              </w:rPr>
              <w:t>Recursos propios del BCB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AB" w:rsidRPr="006A417A" w:rsidRDefault="00BF2FAB" w:rsidP="00431BEF">
            <w:pPr>
              <w:snapToGrid w:val="0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2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6A417A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6A417A">
              <w:rPr>
                <w:rFonts w:ascii="Arial" w:hAnsi="Arial" w:cs="Arial"/>
                <w:color w:val="0000FF"/>
                <w:lang w:eastAsia="es-BO"/>
              </w:rPr>
              <w:t>100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6075E1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6075E1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BF2FAB" w:rsidRPr="00C42E94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consultoría </w:t>
            </w:r>
          </w:p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12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A417A">
              <w:rPr>
                <w:rFonts w:ascii="Arial" w:hAnsi="Arial" w:cs="Arial"/>
                <w:color w:val="0000FF"/>
                <w:lang w:eastAsia="es-BO"/>
              </w:rPr>
              <w:t>Según Términos de Referencia.</w:t>
            </w: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C42E94" w:rsidRDefault="00BF2FAB" w:rsidP="00431B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BF2FAB" w:rsidRPr="00621FD5" w:rsidTr="00431BEF">
        <w:trPr>
          <w:trHeight w:val="52"/>
        </w:trPr>
        <w:tc>
          <w:tcPr>
            <w:tcW w:w="26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621FD5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BF2FAB" w:rsidRPr="00C42E94" w:rsidTr="00431BEF">
        <w:trPr>
          <w:trHeight w:val="52"/>
        </w:trPr>
        <w:tc>
          <w:tcPr>
            <w:tcW w:w="265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x</w:t>
            </w:r>
          </w:p>
        </w:tc>
        <w:tc>
          <w:tcPr>
            <w:tcW w:w="5794" w:type="dxa"/>
            <w:gridSpan w:val="29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</w:rPr>
              <w:t>a) Presupuesto de la gestión en curso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C42E94" w:rsidRDefault="00BF2FAB" w:rsidP="00431B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BF2FAB" w:rsidRPr="00621FD5" w:rsidTr="00431BEF">
        <w:trPr>
          <w:trHeight w:val="52"/>
        </w:trPr>
        <w:tc>
          <w:tcPr>
            <w:tcW w:w="265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755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621FD5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BF2FAB" w:rsidRPr="00C42E94" w:rsidTr="00431BEF">
        <w:trPr>
          <w:trHeight w:val="52"/>
        </w:trPr>
        <w:tc>
          <w:tcPr>
            <w:tcW w:w="265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9F45E3" w:rsidRDefault="00BF2FAB" w:rsidP="00431BEF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AB" w:rsidRPr="009F45E3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9F45E3" w:rsidRDefault="00BF2FAB" w:rsidP="00431B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5794" w:type="dxa"/>
            <w:gridSpan w:val="29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2FAB" w:rsidRPr="009F45E3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</w:rPr>
              <w:t xml:space="preserve">b) Presupuesto de la próxima gestión </w:t>
            </w:r>
            <w:r w:rsidRPr="009F45E3">
              <w:rPr>
                <w:rFonts w:ascii="Arial" w:hAnsi="Arial" w:cs="Arial"/>
                <w:lang w:val="es-BO"/>
              </w:rPr>
              <w:t>(el proceso se iniciará una vez promulgada la Ley del Presupuesto General del Estado de la siguiente gestión).</w:t>
            </w:r>
            <w:r w:rsidRPr="009F45E3">
              <w:rPr>
                <w:rFonts w:ascii="Arial" w:hAnsi="Arial" w:cs="Arial"/>
              </w:rPr>
              <w:t>)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C42E94" w:rsidRDefault="00BF2FAB" w:rsidP="00431B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BF2FAB" w:rsidRPr="00621FD5" w:rsidTr="00431BEF">
        <w:trPr>
          <w:trHeight w:val="30"/>
        </w:trPr>
        <w:tc>
          <w:tcPr>
            <w:tcW w:w="893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2FAB" w:rsidRPr="00621FD5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2FAB" w:rsidRPr="00621FD5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BF2FAB" w:rsidRPr="00B65B23" w:rsidTr="00431BEF">
        <w:trPr>
          <w:trHeight w:val="30"/>
        </w:trPr>
        <w:tc>
          <w:tcPr>
            <w:tcW w:w="893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B65B23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</w:tr>
      <w:tr w:rsidR="00BF2FAB" w:rsidRPr="007C645F" w:rsidTr="00431BEF">
        <w:trPr>
          <w:trHeight w:val="243"/>
        </w:trPr>
        <w:tc>
          <w:tcPr>
            <w:tcW w:w="893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427"/>
        </w:trPr>
        <w:tc>
          <w:tcPr>
            <w:tcW w:w="9197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BF2FAB" w:rsidRPr="007C645F" w:rsidTr="00431BEF">
        <w:trPr>
          <w:trHeight w:val="6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2E5DCA" w:rsidRDefault="00BF2FAB" w:rsidP="00431BEF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41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43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jc w:val="both"/>
              <w:rPr>
                <w:rFonts w:ascii="Arial" w:hAnsi="Arial" w:cs="Arial"/>
                <w:color w:val="0000FF"/>
                <w:lang w:eastAsia="es-BO"/>
              </w:rPr>
            </w:pPr>
            <w:r w:rsidRPr="006331E2">
              <w:rPr>
                <w:rFonts w:ascii="Arial" w:hAnsi="Arial" w:cs="Arial"/>
                <w:color w:val="0000FF"/>
                <w:lang w:eastAsia="es-BO"/>
              </w:rPr>
              <w:t>Edificio Principal del BCB, ubicado en la Calle Ayacucho esquina Mercado. La Paz – Bolivia.</w:t>
            </w: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6331E2" w:rsidTr="00431BEF">
        <w:trPr>
          <w:trHeight w:val="5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222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BF2FAB" w:rsidRPr="007C645F" w:rsidTr="00431BEF">
        <w:trPr>
          <w:trHeight w:val="6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536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Nombre Completo</w:t>
            </w:r>
          </w:p>
        </w:tc>
        <w:tc>
          <w:tcPr>
            <w:tcW w:w="317" w:type="dxa"/>
            <w:gridSpan w:val="2"/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60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Cargo</w:t>
            </w:r>
          </w:p>
        </w:tc>
        <w:tc>
          <w:tcPr>
            <w:tcW w:w="350" w:type="dxa"/>
            <w:gridSpan w:val="2"/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80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Dependencia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419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53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Olga Flores Villca</w:t>
            </w:r>
          </w:p>
        </w:tc>
        <w:tc>
          <w:tcPr>
            <w:tcW w:w="3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3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8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5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53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331E2">
              <w:rPr>
                <w:rFonts w:ascii="Arial" w:hAnsi="Arial" w:cs="Arial"/>
                <w:color w:val="0000FF"/>
                <w:lang w:val="es-BO" w:eastAsia="es-BO"/>
              </w:rPr>
              <w:t>Gustavo Carlos Calle Villamil</w:t>
            </w:r>
          </w:p>
        </w:tc>
        <w:tc>
          <w:tcPr>
            <w:tcW w:w="3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Técnico de Activos Fijos</w:t>
            </w:r>
          </w:p>
        </w:tc>
        <w:tc>
          <w:tcPr>
            <w:tcW w:w="3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8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77253C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Bienes y Servicios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5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174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4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6331E2">
              <w:rPr>
                <w:rFonts w:ascii="Arial" w:hAnsi="Arial" w:cs="Arial"/>
                <w:color w:val="0000FF"/>
                <w:lang w:val="es-BO" w:eastAsia="es-BO"/>
              </w:rPr>
              <w:t>De horas 08:30 a horas 18:30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5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BF2FAB" w:rsidRPr="007C645F" w:rsidTr="00431BEF">
        <w:trPr>
          <w:trHeight w:val="55"/>
        </w:trPr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5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2FAB" w:rsidRPr="0077253C" w:rsidRDefault="00BF2FAB" w:rsidP="00431BE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BF2FAB" w:rsidRPr="0077253C" w:rsidRDefault="00BF2FAB" w:rsidP="00431BE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4709 (Consultas Administrativas)</w:t>
            </w:r>
          </w:p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4513</w:t>
            </w:r>
            <w:r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6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331E2">
              <w:rPr>
                <w:rFonts w:ascii="Arial" w:hAnsi="Arial" w:cs="Arial"/>
                <w:color w:val="0000FF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2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F2FAB" w:rsidRDefault="008C64F6" w:rsidP="00431BEF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7" w:history="1">
              <w:r w:rsidR="00BF2FAB" w:rsidRPr="0042448C">
                <w:rPr>
                  <w:rStyle w:val="Hipervnculo"/>
                  <w:rFonts w:ascii="Arial" w:hAnsi="Arial" w:cs="Arial"/>
                  <w:lang w:val="pt-BR" w:eastAsia="es-BO"/>
                </w:rPr>
                <w:t>oflores@bcb.gob.bo</w:t>
              </w:r>
            </w:hyperlink>
            <w:r w:rsidR="00BF2FAB" w:rsidRPr="00E218EE">
              <w:rPr>
                <w:rFonts w:ascii="Arial" w:hAnsi="Arial" w:cs="Arial"/>
                <w:color w:val="0000FF"/>
                <w:lang w:val="pt-BR" w:eastAsia="es-BO"/>
              </w:rPr>
              <w:t xml:space="preserve"> </w:t>
            </w:r>
          </w:p>
          <w:p w:rsidR="00BF2FAB" w:rsidRPr="00E218EE" w:rsidRDefault="00BF2FAB" w:rsidP="00431BEF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r w:rsidRPr="00E218EE">
              <w:rPr>
                <w:rFonts w:ascii="Arial" w:hAnsi="Arial" w:cs="Arial"/>
                <w:color w:val="0000FF"/>
                <w:lang w:val="pt-BR" w:eastAsia="es-BO"/>
              </w:rPr>
              <w:t>(Consultas administrativas)</w:t>
            </w:r>
          </w:p>
          <w:p w:rsidR="00BF2FAB" w:rsidRDefault="008C64F6" w:rsidP="00431BE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BF2FAB" w:rsidRPr="00036A61">
                <w:rPr>
                  <w:rStyle w:val="Hipervnculo"/>
                  <w:rFonts w:ascii="Arial" w:hAnsi="Arial" w:cs="Arial"/>
                  <w:lang w:val="es-BO" w:eastAsia="es-BO"/>
                </w:rPr>
                <w:t>gcalle@bcb.gob.bo</w:t>
              </w:r>
            </w:hyperlink>
            <w:r w:rsidR="00BF2FAB"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 </w:t>
            </w:r>
          </w:p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6331E2" w:rsidTr="00431BEF">
        <w:trPr>
          <w:trHeight w:val="4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2FAB" w:rsidRPr="006331E2" w:rsidRDefault="00BF2FAB" w:rsidP="00431BE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6331E2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</w:tbl>
    <w:p w:rsidR="00BF2FAB" w:rsidRPr="006A7E3A" w:rsidRDefault="00BF2FAB" w:rsidP="00BF2FAB">
      <w:pPr>
        <w:rPr>
          <w:sz w:val="2"/>
          <w:szCs w:val="2"/>
        </w:rPr>
      </w:pP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3642"/>
        <w:gridCol w:w="284"/>
        <w:gridCol w:w="983"/>
        <w:gridCol w:w="160"/>
        <w:gridCol w:w="833"/>
        <w:gridCol w:w="168"/>
        <w:gridCol w:w="2548"/>
        <w:gridCol w:w="252"/>
      </w:tblGrid>
      <w:tr w:rsidR="00BF2FAB" w:rsidRPr="007C645F" w:rsidTr="00431BEF">
        <w:trPr>
          <w:trHeight w:val="115"/>
        </w:trPr>
        <w:tc>
          <w:tcPr>
            <w:tcW w:w="9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C.    CRONOGRAMA DE PLAZOS</w:t>
            </w:r>
          </w:p>
        </w:tc>
      </w:tr>
      <w:tr w:rsidR="00BF2FAB" w:rsidRPr="007C645F" w:rsidTr="00431BEF">
        <w:trPr>
          <w:trHeight w:val="90"/>
        </w:trPr>
        <w:tc>
          <w:tcPr>
            <w:tcW w:w="919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BF2FAB" w:rsidRPr="007C645F" w:rsidTr="00431BEF">
        <w:trPr>
          <w:trHeight w:val="162"/>
        </w:trPr>
        <w:tc>
          <w:tcPr>
            <w:tcW w:w="3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36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HORA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   LUGAR Y DIRECCIÓN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49"/>
        </w:trPr>
        <w:tc>
          <w:tcPr>
            <w:tcW w:w="3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36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030385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proofErr w:type="spellStart"/>
            <w:r w:rsidRPr="00030385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54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41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215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14.08.15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78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157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19.08.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10:00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D61447">
              <w:rPr>
                <w:rFonts w:ascii="Arial" w:hAnsi="Arial" w:cs="Arial"/>
                <w:szCs w:val="15"/>
              </w:rPr>
              <w:t xml:space="preserve">Piso 5 del Edificio Principal del BCB Coordinar con </w:t>
            </w:r>
            <w:r>
              <w:rPr>
                <w:rFonts w:ascii="Arial" w:hAnsi="Arial" w:cs="Arial"/>
                <w:szCs w:val="15"/>
              </w:rPr>
              <w:t>Gustavo Calle – Tel. 2409090, Interno 451</w:t>
            </w:r>
            <w:r w:rsidRPr="00D61447">
              <w:rPr>
                <w:rFonts w:ascii="Arial" w:hAnsi="Arial" w:cs="Arial"/>
                <w:szCs w:val="15"/>
              </w:rPr>
              <w:t>3.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145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20.08.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D61447">
              <w:rPr>
                <w:rFonts w:ascii="Arial" w:hAnsi="Arial" w:cs="Arial"/>
              </w:rPr>
              <w:t>Planta Baja, Ventanilla Única de Correspondencia del Edif. Principal del BCB. (Nota dirigida a la Gerencia de Administración - RPA).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78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101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>de Aclaración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24.08.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10:00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  <w:r w:rsidRPr="00D61447">
              <w:rPr>
                <w:rFonts w:ascii="Arial" w:hAnsi="Arial" w:cs="Arial"/>
              </w:rPr>
              <w:t>Piso 7 (Departamento de Compras y Contrataciones), Edif. Principal del BCB.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2094"/>
        </w:trPr>
        <w:tc>
          <w:tcPr>
            <w:tcW w:w="3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36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27.08.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15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10:00</w:t>
            </w: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F2FAB" w:rsidRDefault="00BF2FAB" w:rsidP="00431BEF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  <w:r w:rsidRPr="004845AD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BF2FAB" w:rsidRPr="004845AD" w:rsidRDefault="00BF2FAB" w:rsidP="00431BEF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  <w:p w:rsidR="00BF2FAB" w:rsidRPr="004845AD" w:rsidRDefault="00BF2FAB" w:rsidP="00431BE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845AD">
              <w:rPr>
                <w:rFonts w:ascii="Arial" w:hAnsi="Arial" w:cs="Arial"/>
              </w:rPr>
              <w:t>Ventanilla Única de Correspondencia, – PB del Edificio Principal del BCB.</w:t>
            </w:r>
          </w:p>
          <w:p w:rsidR="00BF2FAB" w:rsidRPr="004845AD" w:rsidRDefault="00BF2FAB" w:rsidP="00431BE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BF2FAB" w:rsidRDefault="00BF2FAB" w:rsidP="00431BEF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  <w:r w:rsidRPr="004845AD">
              <w:rPr>
                <w:rFonts w:ascii="Arial" w:hAnsi="Arial" w:cs="Arial"/>
                <w:b/>
                <w:bCs/>
              </w:rPr>
              <w:t>Apertura de Propuestas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</w:p>
          <w:p w:rsidR="00BF2FAB" w:rsidRPr="004845AD" w:rsidRDefault="00BF2FAB" w:rsidP="00431BEF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845AD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193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6F5B48" w:rsidRDefault="00BF2FAB" w:rsidP="00431BEF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18.09.15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143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24.09.15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85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28.09.15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09.10.15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617EC" w:rsidRDefault="00BF2FAB" w:rsidP="00431BE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BF2FAB" w:rsidRPr="007C645F" w:rsidTr="00431BEF">
        <w:trPr>
          <w:trHeight w:val="161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FAB" w:rsidRPr="007C645F" w:rsidRDefault="00BF2FAB" w:rsidP="00431BE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2FAB" w:rsidRPr="00030385" w:rsidRDefault="00BF2FAB" w:rsidP="00431BEF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16.10.15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C645F" w:rsidRDefault="00BF2FAB" w:rsidP="00431BEF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BF2FAB" w:rsidRPr="007617EC" w:rsidTr="00431BEF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8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F2FAB" w:rsidRPr="007617EC" w:rsidRDefault="00BF2FAB" w:rsidP="00431BE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BF2FAB" w:rsidRPr="006F5B48" w:rsidRDefault="00BF2FAB" w:rsidP="00BF2FAB">
      <w:pPr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BF2FAB" w:rsidRPr="006F5B48" w:rsidSect="00D7226B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AB"/>
    <w:rsid w:val="002E44C2"/>
    <w:rsid w:val="008C64F6"/>
    <w:rsid w:val="00BF2FAB"/>
    <w:rsid w:val="00D7226B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A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22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AB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BF2FA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BF2FA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BF2FAB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F2FAB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22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226B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226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A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22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AB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BF2FA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BF2FA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BF2FAB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F2FAB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22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226B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226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lle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4433</Characters>
  <Application>Microsoft Office Word</Application>
  <DocSecurity>0</DocSecurity>
  <Lines>36</Lines>
  <Paragraphs>10</Paragraphs>
  <ScaleCrop>false</ScaleCrop>
  <Company>Banco Central de Bolivia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3</cp:revision>
  <dcterms:created xsi:type="dcterms:W3CDTF">2015-08-13T21:51:00Z</dcterms:created>
  <dcterms:modified xsi:type="dcterms:W3CDTF">2015-08-14T21:56:00Z</dcterms:modified>
</cp:coreProperties>
</file>