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75pt;height:59.75pt" o:ole="">
                  <v:imagedata r:id="rId5" o:title="" gain="45875f" blacklevel="13107f" grayscale="t"/>
                </v:shape>
                <o:OLEObject Type="Embed" ProgID="MSPhotoEd.3" ShapeID="_x0000_i1025" DrawAspect="Content" ObjectID="_1775935931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DF066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3251FA" w:rsidRDefault="003251FA" w:rsidP="003251FA">
      <w:pPr>
        <w:pStyle w:val="Ttulo10"/>
        <w:numPr>
          <w:ilvl w:val="0"/>
          <w:numId w:val="9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3251FA" w:rsidRDefault="003251FA" w:rsidP="003251FA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9561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283"/>
        <w:gridCol w:w="282"/>
        <w:gridCol w:w="236"/>
        <w:gridCol w:w="273"/>
        <w:gridCol w:w="7"/>
        <w:gridCol w:w="271"/>
        <w:gridCol w:w="7"/>
        <w:gridCol w:w="269"/>
        <w:gridCol w:w="7"/>
        <w:gridCol w:w="274"/>
        <w:gridCol w:w="7"/>
        <w:gridCol w:w="229"/>
        <w:gridCol w:w="7"/>
        <w:gridCol w:w="270"/>
        <w:gridCol w:w="7"/>
        <w:gridCol w:w="270"/>
        <w:gridCol w:w="7"/>
        <w:gridCol w:w="229"/>
        <w:gridCol w:w="7"/>
        <w:gridCol w:w="266"/>
        <w:gridCol w:w="7"/>
        <w:gridCol w:w="266"/>
        <w:gridCol w:w="8"/>
        <w:gridCol w:w="265"/>
        <w:gridCol w:w="8"/>
        <w:gridCol w:w="265"/>
        <w:gridCol w:w="8"/>
        <w:gridCol w:w="265"/>
        <w:gridCol w:w="8"/>
        <w:gridCol w:w="265"/>
        <w:gridCol w:w="8"/>
        <w:gridCol w:w="265"/>
        <w:gridCol w:w="8"/>
        <w:gridCol w:w="228"/>
        <w:gridCol w:w="8"/>
        <w:gridCol w:w="265"/>
        <w:gridCol w:w="8"/>
        <w:gridCol w:w="203"/>
        <w:gridCol w:w="25"/>
        <w:gridCol w:w="8"/>
        <w:gridCol w:w="265"/>
        <w:gridCol w:w="8"/>
        <w:gridCol w:w="265"/>
        <w:gridCol w:w="8"/>
        <w:gridCol w:w="265"/>
        <w:gridCol w:w="8"/>
        <w:gridCol w:w="245"/>
        <w:gridCol w:w="273"/>
        <w:gridCol w:w="273"/>
        <w:gridCol w:w="189"/>
        <w:gridCol w:w="238"/>
      </w:tblGrid>
      <w:tr w:rsidR="003251FA" w:rsidRPr="000C6821" w:rsidTr="001D15F7">
        <w:trPr>
          <w:trHeight w:val="284"/>
        </w:trPr>
        <w:tc>
          <w:tcPr>
            <w:tcW w:w="9561" w:type="dxa"/>
            <w:gridSpan w:val="52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51FA" w:rsidRPr="000C6821" w:rsidRDefault="003251FA" w:rsidP="003251F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DEL PROCESOS DE CONTRATACIÓN</w:t>
            </w:r>
          </w:p>
        </w:tc>
      </w:tr>
      <w:tr w:rsidR="003251FA" w:rsidRPr="000C6821" w:rsidTr="001D15F7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3251FA" w:rsidRPr="000C6821" w:rsidTr="001D15F7">
        <w:trPr>
          <w:trHeight w:val="236"/>
        </w:trPr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533D85" w:rsidRDefault="003251FA" w:rsidP="001D15F7">
            <w:pPr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533D85" w:rsidRDefault="003251FA" w:rsidP="001D15F7">
            <w:pPr>
              <w:jc w:val="center"/>
              <w:rPr>
                <w:rFonts w:ascii="Arial" w:hAnsi="Arial" w:cs="Arial"/>
                <w:color w:val="000099"/>
              </w:rPr>
            </w:pPr>
            <w:r w:rsidRPr="00533D85">
              <w:rPr>
                <w:rFonts w:ascii="Arial" w:hAnsi="Arial" w:cs="Arial"/>
                <w:color w:val="000099"/>
              </w:rPr>
              <w:t>-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533D85" w:rsidRDefault="003251FA" w:rsidP="001D15F7">
            <w:pPr>
              <w:jc w:val="center"/>
              <w:rPr>
                <w:rFonts w:ascii="Arial" w:hAnsi="Arial" w:cs="Arial"/>
                <w:color w:val="000099"/>
              </w:rPr>
            </w:pPr>
            <w:r w:rsidRPr="00533D85">
              <w:rPr>
                <w:rFonts w:ascii="Arial" w:hAnsi="Arial" w:cs="Arial"/>
                <w:color w:val="000099"/>
              </w:rPr>
              <w:t>1</w:t>
            </w:r>
          </w:p>
        </w:tc>
        <w:tc>
          <w:tcPr>
            <w:tcW w:w="7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51FA" w:rsidRPr="00BB4DD4" w:rsidRDefault="003251FA" w:rsidP="001D15F7">
            <w:pPr>
              <w:jc w:val="right"/>
              <w:rPr>
                <w:rFonts w:ascii="Arial" w:hAnsi="Arial" w:cs="Arial"/>
              </w:rPr>
            </w:pPr>
            <w:r w:rsidRPr="00BB4DD4">
              <w:rPr>
                <w:rFonts w:ascii="Arial" w:hAnsi="Arial" w:cs="Arial"/>
              </w:rPr>
              <w:t>Gestión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BB4DD4" w:rsidRDefault="003251FA" w:rsidP="001D15F7">
            <w:pPr>
              <w:rPr>
                <w:rFonts w:ascii="Arial" w:hAnsi="Arial" w:cs="Arial"/>
              </w:rPr>
            </w:pPr>
            <w:r w:rsidRPr="00BB4DD4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251FA" w:rsidRPr="000C6821" w:rsidTr="001D15F7">
        <w:trPr>
          <w:trHeight w:val="582"/>
        </w:trPr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3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A44321" w:rsidRDefault="003251FA" w:rsidP="001D15F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CONTRATACIÓN DE SERVICIO PARA LA PROVISIÓN DE PASAJES AÉREOS NACIONALES E INTERNACIONALES PARA EL BCB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251FA" w:rsidRPr="000C6821" w:rsidTr="001D15F7">
        <w:trPr>
          <w:trHeight w:val="394"/>
        </w:trPr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Modalidad</w:t>
            </w:r>
          </w:p>
        </w:tc>
        <w:tc>
          <w:tcPr>
            <w:tcW w:w="1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Licitación Pública</w:t>
            </w:r>
          </w:p>
        </w:tc>
        <w:tc>
          <w:tcPr>
            <w:tcW w:w="281" w:type="dxa"/>
            <w:gridSpan w:val="2"/>
            <w:tcBorders>
              <w:left w:val="single" w:sz="4" w:space="0" w:color="auto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3657" w:type="dxa"/>
            <w:gridSpan w:val="28"/>
            <w:tcBorders>
              <w:right w:val="single" w:sz="4" w:space="0" w:color="auto"/>
            </w:tcBorders>
          </w:tcPr>
          <w:p w:rsidR="003251FA" w:rsidRPr="009D7D50" w:rsidRDefault="003251FA" w:rsidP="001D15F7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Código de la entidad para identificar al proceso</w:t>
            </w:r>
          </w:p>
        </w:tc>
        <w:tc>
          <w:tcPr>
            <w:tcW w:w="1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LPN Nº 00</w:t>
            </w:r>
            <w:r>
              <w:rPr>
                <w:rFonts w:ascii="Arial" w:hAnsi="Arial" w:cs="Arial"/>
              </w:rPr>
              <w:t>3</w:t>
            </w:r>
            <w:r w:rsidRPr="009D7D50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9D7D50">
              <w:rPr>
                <w:rFonts w:ascii="Arial" w:hAnsi="Arial" w:cs="Arial"/>
              </w:rPr>
              <w:t>-1C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45"/>
        </w:trPr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251FA" w:rsidRPr="000C6821" w:rsidTr="001D15F7">
        <w:tc>
          <w:tcPr>
            <w:tcW w:w="192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Precio Referencial</w:t>
            </w:r>
          </w:p>
        </w:tc>
        <w:tc>
          <w:tcPr>
            <w:tcW w:w="7398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935A6">
              <w:rPr>
                <w:rFonts w:ascii="Arial" w:hAnsi="Arial" w:cs="Arial"/>
                <w:i/>
              </w:rPr>
              <w:t>Presupuesto total Bs</w:t>
            </w:r>
            <w:r>
              <w:rPr>
                <w:rFonts w:ascii="Arial" w:hAnsi="Arial" w:cs="Arial"/>
                <w:i/>
              </w:rPr>
              <w:t>2</w:t>
            </w:r>
            <w:r w:rsidRPr="00B935A6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300</w:t>
            </w:r>
            <w:r w:rsidRPr="00B935A6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000</w:t>
            </w:r>
            <w:proofErr w:type="gramStart"/>
            <w:r w:rsidRPr="00B935A6">
              <w:rPr>
                <w:rFonts w:ascii="Arial" w:hAnsi="Arial" w:cs="Arial"/>
                <w:i/>
              </w:rPr>
              <w:t>,00</w:t>
            </w:r>
            <w:proofErr w:type="gramEnd"/>
            <w:r w:rsidRPr="00B935A6">
              <w:rPr>
                <w:rFonts w:ascii="Arial" w:hAnsi="Arial" w:cs="Arial"/>
                <w:i/>
              </w:rPr>
              <w:t xml:space="preserve"> (De acuerdo a las tarifas vigentes a la fecha de emisión de los pasajes, según especificaciones técnicas).   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268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98" w:type="dxa"/>
            <w:gridSpan w:val="5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9D7D50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 xml:space="preserve">Plazo de </w:t>
            </w:r>
            <w:r>
              <w:rPr>
                <w:rFonts w:ascii="Arial" w:hAnsi="Arial" w:cs="Arial"/>
              </w:rPr>
              <w:t>Presentación del Servicio</w:t>
            </w:r>
          </w:p>
        </w:tc>
        <w:tc>
          <w:tcPr>
            <w:tcW w:w="739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251FA" w:rsidRPr="006E07B1" w:rsidRDefault="003251FA" w:rsidP="001D15F7">
            <w:pPr>
              <w:jc w:val="both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Por el plazo de ciento ochenta y cuatro (184) días calendario, que serán computados a partir de la fecha establecida en la Orden de Proceder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</w:tr>
      <w:tr w:rsidR="003251FA" w:rsidRPr="000C6821" w:rsidTr="001D15F7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192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213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56" w:type="dxa"/>
            <w:gridSpan w:val="20"/>
            <w:tcBorders>
              <w:left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36" w:type="dxa"/>
            <w:gridSpan w:val="3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973" w:type="dxa"/>
            <w:gridSpan w:val="4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</w:tr>
      <w:tr w:rsidR="003251FA" w:rsidRPr="000C6821" w:rsidTr="001D15F7"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0" w:type="dxa"/>
            <w:gridSpan w:val="3"/>
            <w:vMerge w:val="restart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624C35" w:rsidRDefault="003251FA" w:rsidP="001D15F7">
            <w:pPr>
              <w:rPr>
                <w:rFonts w:ascii="Arial" w:hAnsi="Arial" w:cs="Arial"/>
                <w:b/>
                <w:szCs w:val="2"/>
              </w:rPr>
            </w:pPr>
            <w:r w:rsidRPr="00624C35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2139" w:type="dxa"/>
            <w:gridSpan w:val="13"/>
            <w:tcBorders>
              <w:left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Presupuesto Fijo</w:t>
            </w:r>
          </w:p>
        </w:tc>
        <w:tc>
          <w:tcPr>
            <w:tcW w:w="277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36" w:type="dxa"/>
            <w:gridSpan w:val="3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5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</w:tr>
      <w:tr w:rsidR="003251FA" w:rsidRPr="000C6821" w:rsidTr="001D15F7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Tipo de Convocatoria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  <w:r w:rsidRPr="00533D8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19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Convocatoria Pública Nacional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909" w:type="dxa"/>
            <w:gridSpan w:val="23"/>
            <w:tcBorders>
              <w:left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  <w:r w:rsidRPr="000C6821">
              <w:rPr>
                <w:rFonts w:ascii="Arial" w:hAnsi="Arial" w:cs="Arial"/>
              </w:rPr>
              <w:t>Convocatoria Pública Internacional</w:t>
            </w: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Cs w:val="2"/>
              </w:rPr>
            </w:pPr>
          </w:p>
        </w:tc>
      </w:tr>
      <w:tr w:rsidR="003251FA" w:rsidRPr="000C6821" w:rsidTr="001D15F7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2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34" w:type="dxa"/>
            <w:gridSpan w:val="14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29" w:type="dxa"/>
            <w:gridSpan w:val="23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0C6821" w:rsidTr="001D15F7">
        <w:tc>
          <w:tcPr>
            <w:tcW w:w="1925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533D85" w:rsidRDefault="003251FA" w:rsidP="001D15F7">
            <w:pPr>
              <w:jc w:val="center"/>
              <w:rPr>
                <w:rFonts w:ascii="Arial" w:hAnsi="Arial" w:cs="Arial"/>
                <w:b/>
              </w:rPr>
            </w:pPr>
            <w:r w:rsidRPr="00533D8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Por Ítems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36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Por Lotes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Merge w:val="restart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1925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Señalar</w:t>
            </w:r>
            <w:r>
              <w:rPr>
                <w:rFonts w:ascii="Arial" w:hAnsi="Arial" w:cs="Arial"/>
              </w:rPr>
              <w:t xml:space="preserve"> el presupuesto a aplicar </w:t>
            </w:r>
            <w:r w:rsidRPr="000C6821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la contratación </w:t>
            </w:r>
            <w:r w:rsidRPr="000C6821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Servicio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6926" w:type="dxa"/>
            <w:gridSpan w:val="48"/>
            <w:tcBorders>
              <w:lef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5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BD1293" w:rsidP="001D15F7">
            <w:pPr>
              <w:rPr>
                <w:rFonts w:ascii="Arial" w:hAnsi="Arial" w:cs="Arial"/>
              </w:rPr>
            </w:pPr>
            <w:r w:rsidRPr="00533D8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115" w:type="dxa"/>
            <w:gridSpan w:val="4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de</w:t>
            </w:r>
            <w:r w:rsidRPr="004B26AD">
              <w:rPr>
                <w:rFonts w:ascii="Arial" w:hAnsi="Arial" w:cs="Arial"/>
              </w:rPr>
              <w:t xml:space="preserve"> la gestión en curso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73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7115" w:type="dxa"/>
            <w:gridSpan w:val="49"/>
            <w:vMerge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1925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7115" w:type="dxa"/>
            <w:gridSpan w:val="4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 de</w:t>
            </w:r>
            <w:r w:rsidRPr="000C6821">
              <w:rPr>
                <w:rFonts w:ascii="Arial" w:hAnsi="Arial" w:cs="Arial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</w:rPr>
              <w:t xml:space="preserve"> la siguiente gestión)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7115" w:type="dxa"/>
            <w:gridSpan w:val="49"/>
            <w:vMerge/>
            <w:tcBorders>
              <w:left w:val="nil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1925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072" w:type="dxa"/>
            <w:gridSpan w:val="35"/>
            <w:shd w:val="clear" w:color="auto" w:fill="auto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7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1925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072" w:type="dxa"/>
            <w:gridSpan w:val="35"/>
            <w:vMerge w:val="restart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Nombre del Organismo Financiador</w:t>
            </w:r>
          </w:p>
          <w:p w:rsidR="003251FA" w:rsidRPr="000C6821" w:rsidRDefault="003251FA" w:rsidP="001D15F7">
            <w:pPr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11"/>
            <w:vMerge w:val="restart"/>
            <w:tcBorders>
              <w:left w:val="nil"/>
            </w:tcBorders>
            <w:vAlign w:val="center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60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5072" w:type="dxa"/>
            <w:gridSpan w:val="35"/>
            <w:vMerge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Merge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11"/>
            <w:vMerge/>
            <w:tcBorders>
              <w:left w:val="nil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264"/>
        </w:trPr>
        <w:tc>
          <w:tcPr>
            <w:tcW w:w="1925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12"/>
              </w:rPr>
            </w:pPr>
            <w:r w:rsidRPr="000C682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07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100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9561" w:type="dxa"/>
            <w:gridSpan w:val="5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251FA" w:rsidRPr="00BD42E7" w:rsidRDefault="003251FA" w:rsidP="003251FA">
      <w:pPr>
        <w:rPr>
          <w:sz w:val="2"/>
          <w:szCs w:val="2"/>
        </w:rPr>
      </w:pPr>
    </w:p>
    <w:tbl>
      <w:tblPr>
        <w:tblStyle w:val="Tablaconcuadrcula"/>
        <w:tblW w:w="9603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15"/>
        <w:gridCol w:w="237"/>
        <w:gridCol w:w="328"/>
        <w:gridCol w:w="282"/>
        <w:gridCol w:w="273"/>
        <w:gridCol w:w="194"/>
        <w:gridCol w:w="84"/>
        <w:gridCol w:w="199"/>
        <w:gridCol w:w="77"/>
        <w:gridCol w:w="281"/>
        <w:gridCol w:w="277"/>
        <w:gridCol w:w="161"/>
        <w:gridCol w:w="116"/>
        <w:gridCol w:w="277"/>
        <w:gridCol w:w="229"/>
        <w:gridCol w:w="44"/>
        <w:gridCol w:w="273"/>
        <w:gridCol w:w="273"/>
        <w:gridCol w:w="260"/>
        <w:gridCol w:w="13"/>
        <w:gridCol w:w="273"/>
        <w:gridCol w:w="273"/>
        <w:gridCol w:w="273"/>
        <w:gridCol w:w="273"/>
        <w:gridCol w:w="29"/>
        <w:gridCol w:w="244"/>
        <w:gridCol w:w="273"/>
        <w:gridCol w:w="273"/>
        <w:gridCol w:w="273"/>
        <w:gridCol w:w="273"/>
        <w:gridCol w:w="273"/>
        <w:gridCol w:w="273"/>
        <w:gridCol w:w="273"/>
        <w:gridCol w:w="273"/>
        <w:gridCol w:w="244"/>
      </w:tblGrid>
      <w:tr w:rsidR="003251FA" w:rsidRPr="000C6821" w:rsidTr="001D15F7">
        <w:trPr>
          <w:trHeight w:val="284"/>
        </w:trPr>
        <w:tc>
          <w:tcPr>
            <w:tcW w:w="9603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51FA" w:rsidRPr="000C6821" w:rsidRDefault="003251FA" w:rsidP="003251F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 GENERALES DE LA ENTIDAD CONVOCANTE</w:t>
            </w:r>
          </w:p>
        </w:tc>
      </w:tr>
      <w:tr w:rsidR="003251FA" w:rsidRPr="000C6821" w:rsidTr="001D15F7">
        <w:tc>
          <w:tcPr>
            <w:tcW w:w="9603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1FA" w:rsidRPr="000C6821" w:rsidTr="001D15F7">
        <w:trPr>
          <w:trHeight w:val="278"/>
        </w:trPr>
        <w:tc>
          <w:tcPr>
            <w:tcW w:w="1932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Nombre de la Entidad</w:t>
            </w:r>
          </w:p>
        </w:tc>
        <w:tc>
          <w:tcPr>
            <w:tcW w:w="742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7F3090" w:rsidRDefault="003251FA" w:rsidP="001D15F7">
            <w:pPr>
              <w:jc w:val="center"/>
              <w:rPr>
                <w:rFonts w:ascii="Arial" w:hAnsi="Arial" w:cs="Arial"/>
                <w:color w:val="000099"/>
              </w:rPr>
            </w:pPr>
            <w:r w:rsidRPr="009D7D50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9603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1FA" w:rsidRPr="000C6821" w:rsidTr="001D15F7">
        <w:tc>
          <w:tcPr>
            <w:tcW w:w="1932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Domicilio</w:t>
            </w:r>
          </w:p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sz w:val="14"/>
              </w:rPr>
              <w:t>(fijado para el proceso de contratación)</w:t>
            </w:r>
          </w:p>
        </w:tc>
        <w:tc>
          <w:tcPr>
            <w:tcW w:w="1674" w:type="dxa"/>
            <w:gridSpan w:val="8"/>
            <w:tcBorders>
              <w:bottom w:val="single" w:sz="4" w:space="0" w:color="auto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  <w:r w:rsidRPr="000C6821">
              <w:rPr>
                <w:i/>
                <w:sz w:val="14"/>
                <w:szCs w:val="14"/>
              </w:rPr>
              <w:t>Ciudad</w:t>
            </w:r>
          </w:p>
        </w:tc>
        <w:tc>
          <w:tcPr>
            <w:tcW w:w="281" w:type="dxa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7"/>
            <w:tcBorders>
              <w:bottom w:val="single" w:sz="4" w:space="0" w:color="auto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  <w:r w:rsidRPr="000C6821">
              <w:rPr>
                <w:i/>
                <w:sz w:val="14"/>
                <w:szCs w:val="14"/>
              </w:rPr>
              <w:t>Zona</w:t>
            </w: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3822" w:type="dxa"/>
            <w:gridSpan w:val="16"/>
            <w:tcBorders>
              <w:bottom w:val="single" w:sz="4" w:space="0" w:color="auto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</w:rPr>
            </w:pPr>
            <w:r w:rsidRPr="000C6821">
              <w:rPr>
                <w:i/>
                <w:sz w:val="14"/>
                <w:szCs w:val="14"/>
              </w:rPr>
              <w:t>Dirección</w:t>
            </w:r>
          </w:p>
        </w:tc>
        <w:tc>
          <w:tcPr>
            <w:tcW w:w="244" w:type="dxa"/>
            <w:vMerge w:val="restart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292"/>
        </w:trPr>
        <w:tc>
          <w:tcPr>
            <w:tcW w:w="1932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  <w:lang w:val="en-US"/>
              </w:rPr>
              <w:t>La Paz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  <w:lang w:val="en-US"/>
              </w:rPr>
              <w:t>Central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Calle Ayacucho esquina Mercado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1932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" w:type="dxa"/>
            <w:vMerge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251FA" w:rsidRPr="000C6821" w:rsidTr="001D15F7">
        <w:tc>
          <w:tcPr>
            <w:tcW w:w="9359" w:type="dxa"/>
            <w:gridSpan w:val="35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1FA" w:rsidRPr="000C6821" w:rsidTr="001D15F7">
        <w:tc>
          <w:tcPr>
            <w:tcW w:w="191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0C6821" w:rsidRDefault="003251FA" w:rsidP="001D15F7">
            <w:pPr>
              <w:jc w:val="right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Teléfono</w:t>
            </w:r>
          </w:p>
        </w:tc>
        <w:tc>
          <w:tcPr>
            <w:tcW w:w="2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bCs/>
                <w:sz w:val="14"/>
              </w:rPr>
            </w:pPr>
            <w:r w:rsidRPr="009D7D50">
              <w:rPr>
                <w:rFonts w:ascii="Arial" w:hAnsi="Arial" w:cs="Arial"/>
                <w:bCs/>
                <w:sz w:val="14"/>
              </w:rPr>
              <w:t>2409090 Internos:</w:t>
            </w:r>
          </w:p>
          <w:p w:rsidR="003251FA" w:rsidRPr="009D7D50" w:rsidRDefault="003251FA" w:rsidP="001D15F7">
            <w:pPr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4714</w:t>
            </w:r>
            <w:r w:rsidRPr="009D7D50">
              <w:rPr>
                <w:rFonts w:ascii="Arial" w:hAnsi="Arial" w:cs="Arial"/>
                <w:bCs/>
                <w:sz w:val="14"/>
              </w:rPr>
              <w:t xml:space="preserve"> (Consultas Administrativas)</w:t>
            </w:r>
          </w:p>
          <w:p w:rsidR="003251FA" w:rsidRPr="009D7D50" w:rsidRDefault="003251FA" w:rsidP="001D15F7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4813</w:t>
            </w:r>
            <w:r w:rsidRPr="009D7D50">
              <w:rPr>
                <w:rFonts w:ascii="Arial" w:hAnsi="Arial" w:cs="Arial"/>
                <w:bCs/>
                <w:sz w:val="14"/>
              </w:rPr>
              <w:t>(Consultas Técnicas)</w:t>
            </w:r>
          </w:p>
        </w:tc>
        <w:tc>
          <w:tcPr>
            <w:tcW w:w="6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  <w:bCs/>
                <w:sz w:val="14"/>
              </w:rPr>
              <w:t>2664790</w:t>
            </w: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Correo Electrónico</w:t>
            </w:r>
          </w:p>
        </w:tc>
        <w:tc>
          <w:tcPr>
            <w:tcW w:w="2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C22079" w:rsidRDefault="003251FA" w:rsidP="001D15F7">
            <w:pPr>
              <w:rPr>
                <w:rFonts w:ascii="Arial" w:hAnsi="Arial" w:cs="Arial"/>
                <w:sz w:val="14"/>
                <w:lang w:val="pt-BR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4"/>
                <w:lang w:val="pt-BR"/>
              </w:rPr>
              <w:t>gmantilla</w:t>
            </w:r>
            <w:proofErr w:type="gramEnd"/>
            <w:hyperlink r:id="rId7" w:history="1">
              <w:r w:rsidRPr="00C22079">
                <w:rPr>
                  <w:rStyle w:val="Hipervnculo"/>
                  <w:rFonts w:ascii="Arial" w:hAnsi="Arial" w:cs="Arial"/>
                  <w:sz w:val="14"/>
                  <w:lang w:val="pt-BR"/>
                </w:rPr>
                <w:t>@bcb.gob.bo</w:t>
              </w:r>
            </w:hyperlink>
            <w:r w:rsidRPr="00C22079">
              <w:rPr>
                <w:rFonts w:ascii="Arial" w:hAnsi="Arial" w:cs="Arial"/>
                <w:sz w:val="14"/>
                <w:lang w:val="pt-BR"/>
              </w:rPr>
              <w:t xml:space="preserve"> </w:t>
            </w:r>
          </w:p>
          <w:p w:rsidR="003251FA" w:rsidRPr="00C22079" w:rsidRDefault="003251FA" w:rsidP="001D15F7">
            <w:pPr>
              <w:rPr>
                <w:rFonts w:ascii="Arial" w:hAnsi="Arial" w:cs="Arial"/>
                <w:sz w:val="14"/>
                <w:lang w:val="pt-BR"/>
              </w:rPr>
            </w:pPr>
            <w:r w:rsidRPr="00C22079">
              <w:rPr>
                <w:rFonts w:ascii="Arial" w:hAnsi="Arial" w:cs="Arial"/>
                <w:sz w:val="14"/>
                <w:lang w:val="pt-BR"/>
              </w:rPr>
              <w:t>(Consultas Administrativas)</w:t>
            </w:r>
          </w:p>
          <w:p w:rsidR="003251FA" w:rsidRPr="007F3090" w:rsidRDefault="00BD1293" w:rsidP="001D15F7">
            <w:pPr>
              <w:rPr>
                <w:rStyle w:val="Hipervnculo"/>
                <w:rFonts w:ascii="Arial" w:hAnsi="Arial" w:cs="Arial"/>
                <w:sz w:val="14"/>
              </w:rPr>
            </w:pPr>
            <w:hyperlink r:id="rId8" w:history="1">
              <w:r w:rsidR="003251FA" w:rsidRPr="008466DA">
                <w:rPr>
                  <w:rStyle w:val="Hipervnculo"/>
                  <w:rFonts w:ascii="Arial" w:hAnsi="Arial" w:cs="Arial"/>
                  <w:sz w:val="14"/>
                </w:rPr>
                <w:t>aaveranga@bcb.gob.bo</w:t>
              </w:r>
            </w:hyperlink>
            <w:r w:rsidR="003251FA" w:rsidRPr="007F3090">
              <w:rPr>
                <w:rStyle w:val="Hipervnculo"/>
                <w:rFonts w:ascii="Arial" w:hAnsi="Arial" w:cs="Arial"/>
                <w:sz w:val="14"/>
              </w:rPr>
              <w:t xml:space="preserve"> </w:t>
            </w:r>
          </w:p>
          <w:p w:rsidR="003251FA" w:rsidRPr="007F3090" w:rsidRDefault="003251FA" w:rsidP="001D15F7">
            <w:pPr>
              <w:rPr>
                <w:rFonts w:ascii="Arial" w:hAnsi="Arial" w:cs="Arial"/>
                <w:sz w:val="14"/>
              </w:rPr>
            </w:pPr>
            <w:r w:rsidRPr="007F3090">
              <w:rPr>
                <w:rFonts w:ascii="Arial" w:hAnsi="Arial" w:cs="Arial"/>
                <w:sz w:val="14"/>
              </w:rPr>
              <w:t>(Consultas Técnicas)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63"/>
        </w:trPr>
        <w:tc>
          <w:tcPr>
            <w:tcW w:w="3246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A13669" w:rsidRDefault="003251FA" w:rsidP="001D15F7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0C6821">
              <w:rPr>
                <w:rFonts w:ascii="Arial" w:hAnsi="Arial" w:cs="Arial"/>
              </w:rPr>
              <w:t xml:space="preserve">Cuenta Corriente Fiscal para </w:t>
            </w:r>
            <w:r>
              <w:rPr>
                <w:rFonts w:ascii="Arial" w:hAnsi="Arial" w:cs="Arial"/>
              </w:rPr>
              <w:t>d</w:t>
            </w:r>
            <w:r w:rsidRPr="000C6821">
              <w:rPr>
                <w:rFonts w:ascii="Arial" w:hAnsi="Arial" w:cs="Arial"/>
              </w:rPr>
              <w:t>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113" w:type="dxa"/>
            <w:gridSpan w:val="28"/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1FA" w:rsidRPr="000C6821" w:rsidTr="001D15F7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83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624C35" w:rsidRDefault="003251FA" w:rsidP="001D15F7">
            <w:pPr>
              <w:rPr>
                <w:rFonts w:ascii="Arial" w:hAnsi="Arial" w:cs="Arial"/>
                <w:b/>
                <w:sz w:val="8"/>
                <w:szCs w:val="2"/>
              </w:rPr>
            </w:pPr>
            <w:r w:rsidRPr="00624C35">
              <w:rPr>
                <w:rFonts w:ascii="Arial" w:hAnsi="Arial" w:cs="Arial"/>
                <w:b/>
                <w:color w:val="FF0000"/>
              </w:rPr>
              <w:t xml:space="preserve">(NO CORRESPONDE)  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1FA" w:rsidRPr="000C6821" w:rsidTr="001D15F7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8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1FA" w:rsidRPr="000C6821" w:rsidTr="001D15F7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83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251FA" w:rsidRPr="000C6821" w:rsidTr="001D15F7">
        <w:tc>
          <w:tcPr>
            <w:tcW w:w="3246" w:type="dxa"/>
            <w:gridSpan w:val="7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357" w:type="dxa"/>
            <w:gridSpan w:val="29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251FA" w:rsidRPr="000C6821" w:rsidRDefault="003251FA" w:rsidP="001D15F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</w:tbl>
    <w:p w:rsidR="003251FA" w:rsidRPr="00BD42E7" w:rsidRDefault="003251FA" w:rsidP="003251FA">
      <w:pPr>
        <w:rPr>
          <w:sz w:val="2"/>
          <w:szCs w:val="2"/>
        </w:rPr>
      </w:pPr>
    </w:p>
    <w:tbl>
      <w:tblPr>
        <w:tblStyle w:val="Tablaconcuadrcula"/>
        <w:tblW w:w="9610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630"/>
        <w:gridCol w:w="235"/>
        <w:gridCol w:w="934"/>
        <w:gridCol w:w="273"/>
        <w:gridCol w:w="1322"/>
        <w:gridCol w:w="273"/>
        <w:gridCol w:w="2090"/>
        <w:gridCol w:w="265"/>
      </w:tblGrid>
      <w:tr w:rsidR="003251FA" w:rsidRPr="000C6821" w:rsidTr="001D15F7">
        <w:trPr>
          <w:trHeight w:val="284"/>
        </w:trPr>
        <w:tc>
          <w:tcPr>
            <w:tcW w:w="9610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51FA" w:rsidRPr="000C6821" w:rsidRDefault="003251FA" w:rsidP="003251F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 DE LA ENTIDAD</w:t>
            </w:r>
          </w:p>
        </w:tc>
      </w:tr>
      <w:tr w:rsidR="003251FA" w:rsidRPr="000C6821" w:rsidTr="001D15F7">
        <w:tc>
          <w:tcPr>
            <w:tcW w:w="2588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35" w:type="dxa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251FA" w:rsidRPr="000C6821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C6821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251FA" w:rsidRPr="000C6821" w:rsidTr="001D15F7">
        <w:trPr>
          <w:trHeight w:val="334"/>
        </w:trPr>
        <w:tc>
          <w:tcPr>
            <w:tcW w:w="25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Máxima Autoridad Ejecutiva (MAE)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Rojas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proofErr w:type="spellStart"/>
            <w:r w:rsidRPr="009D7D50">
              <w:rPr>
                <w:rFonts w:ascii="Arial" w:hAnsi="Arial" w:cs="Arial"/>
              </w:rPr>
              <w:t>Ulo</w:t>
            </w:r>
            <w:proofErr w:type="spellEnd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Roger Edwin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Presidente del BCB</w:t>
            </w:r>
            <w:r w:rsidR="00BD1293">
              <w:rPr>
                <w:rFonts w:ascii="Arial" w:hAnsi="Arial" w:cs="Arial"/>
              </w:rPr>
              <w:t xml:space="preserve"> a.i</w:t>
            </w:r>
            <w:bookmarkStart w:id="1" w:name="_GoBack"/>
            <w:bookmarkEnd w:id="1"/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119"/>
        </w:trPr>
        <w:tc>
          <w:tcPr>
            <w:tcW w:w="9610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b/>
                <w:sz w:val="6"/>
                <w:szCs w:val="8"/>
              </w:rPr>
            </w:pPr>
          </w:p>
          <w:p w:rsidR="003251FA" w:rsidRPr="009D7D50" w:rsidRDefault="003251FA" w:rsidP="001D15F7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3251FA" w:rsidRPr="000C6821" w:rsidTr="001D15F7">
        <w:trPr>
          <w:trHeight w:val="65"/>
        </w:trPr>
        <w:tc>
          <w:tcPr>
            <w:tcW w:w="258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9D7D50" w:rsidRDefault="003251FA" w:rsidP="001D15F7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rFonts w:ascii="Arial" w:hAnsi="Arial" w:cs="Arial"/>
              </w:rPr>
              <w:t>Responsable del Proceso de Contratación (RPC)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8"/>
              </w:rPr>
              <w:t xml:space="preserve">Apellido </w:t>
            </w:r>
            <w:r w:rsidRPr="009D7D50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35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8"/>
              </w:rPr>
              <w:t xml:space="preserve">Apellido </w:t>
            </w:r>
            <w:r w:rsidRPr="009D7D50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73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73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D7D50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0C6821" w:rsidTr="001D15F7">
        <w:trPr>
          <w:trHeight w:val="403"/>
        </w:trPr>
        <w:tc>
          <w:tcPr>
            <w:tcW w:w="258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Ticona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Chique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Rubén Gonzalo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Gerente General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rPr>
          <w:trHeight w:val="195"/>
        </w:trPr>
        <w:tc>
          <w:tcPr>
            <w:tcW w:w="2588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35" w:type="dxa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73" w:type="dxa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73" w:type="dxa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9D7D50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65" w:type="dxa"/>
            <w:tcBorders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251FA" w:rsidRPr="000C6821" w:rsidTr="001D15F7">
        <w:tc>
          <w:tcPr>
            <w:tcW w:w="25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Encargado de atender consultas</w:t>
            </w:r>
          </w:p>
          <w:p w:rsidR="003251FA" w:rsidRPr="009D7D50" w:rsidRDefault="003251FA" w:rsidP="001D15F7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t>Administrativas: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Mantilla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Castro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25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right"/>
              <w:rPr>
                <w:rFonts w:ascii="Arial" w:hAnsi="Arial" w:cs="Arial"/>
              </w:rPr>
            </w:pPr>
            <w:r w:rsidRPr="009D7D50">
              <w:rPr>
                <w:rFonts w:ascii="Arial" w:hAnsi="Arial" w:cs="Arial"/>
              </w:rPr>
              <w:lastRenderedPageBreak/>
              <w:t>Técnicas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Averanga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Pantoja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Supervisor Operativo Contable</w:t>
            </w:r>
            <w:r w:rsidRPr="00D4625A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0C6821" w:rsidRDefault="003251FA" w:rsidP="001D15F7">
            <w:pPr>
              <w:rPr>
                <w:rFonts w:ascii="Arial" w:hAnsi="Arial" w:cs="Arial"/>
              </w:rPr>
            </w:pPr>
          </w:p>
        </w:tc>
      </w:tr>
      <w:tr w:rsidR="003251FA" w:rsidRPr="000C6821" w:rsidTr="001D15F7">
        <w:tc>
          <w:tcPr>
            <w:tcW w:w="9610" w:type="dxa"/>
            <w:gridSpan w:val="9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251FA" w:rsidRDefault="003251FA" w:rsidP="003251FA">
      <w:pPr>
        <w:rPr>
          <w:sz w:val="2"/>
          <w:szCs w:val="2"/>
        </w:rPr>
      </w:pPr>
    </w:p>
    <w:p w:rsidR="003251FA" w:rsidRDefault="003251FA" w:rsidP="003251FA">
      <w:pPr>
        <w:rPr>
          <w:sz w:val="2"/>
          <w:szCs w:val="2"/>
        </w:rPr>
      </w:pPr>
    </w:p>
    <w:p w:rsidR="003251FA" w:rsidRDefault="003251FA" w:rsidP="003251FA">
      <w:pPr>
        <w:rPr>
          <w:sz w:val="2"/>
          <w:szCs w:val="2"/>
        </w:rPr>
      </w:pPr>
    </w:p>
    <w:p w:rsidR="003251FA" w:rsidRDefault="003251FA" w:rsidP="003251FA">
      <w:pPr>
        <w:rPr>
          <w:sz w:val="2"/>
          <w:szCs w:val="2"/>
        </w:rPr>
      </w:pPr>
    </w:p>
    <w:p w:rsidR="003251FA" w:rsidRPr="00BD42E7" w:rsidRDefault="003251FA" w:rsidP="003251FA">
      <w:pPr>
        <w:rPr>
          <w:sz w:val="2"/>
          <w:szCs w:val="2"/>
        </w:rPr>
      </w:pPr>
    </w:p>
    <w:tbl>
      <w:tblPr>
        <w:tblStyle w:val="Tablaconcuadrcula"/>
        <w:tblW w:w="9577" w:type="dxa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"/>
        <w:gridCol w:w="1598"/>
        <w:gridCol w:w="236"/>
        <w:gridCol w:w="1693"/>
        <w:gridCol w:w="261"/>
        <w:gridCol w:w="2535"/>
        <w:gridCol w:w="261"/>
        <w:gridCol w:w="2511"/>
        <w:gridCol w:w="236"/>
      </w:tblGrid>
      <w:tr w:rsidR="003251FA" w:rsidRPr="000C6821" w:rsidTr="001D15F7">
        <w:trPr>
          <w:trHeight w:val="567"/>
        </w:trPr>
        <w:tc>
          <w:tcPr>
            <w:tcW w:w="9577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251FA" w:rsidRPr="000C6821" w:rsidRDefault="003251FA" w:rsidP="003251FA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SERVIDORES PÚBLICOS QUE OCUPAN CARGOS EJECUTIVOS HASTA EL TERCER NIVEL JERÁRQUICO DE LA ESTRUCTURA ORGÁNICA </w:t>
            </w:r>
          </w:p>
        </w:tc>
      </w:tr>
      <w:tr w:rsidR="003251FA" w:rsidRPr="000C6821" w:rsidTr="001D15F7">
        <w:tc>
          <w:tcPr>
            <w:tcW w:w="9577" w:type="dxa"/>
            <w:gridSpan w:val="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1FA" w:rsidRPr="000C6821" w:rsidRDefault="003251FA" w:rsidP="001D15F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251FA" w:rsidRPr="004B26AD" w:rsidTr="001D15F7">
        <w:trPr>
          <w:trHeight w:val="127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C508FB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4B26AD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Rojas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Ulo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Roger Edwin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Presidente del BCB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Ferrufino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Morro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Oscar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Pino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Guzman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Gumercindo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Hector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Herbas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Camacho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Gabriel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Perez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Cueto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Eulert</w:t>
            </w:r>
            <w:proofErr w:type="spellEnd"/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Diego Alejandro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Director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Ticona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Chique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Rubén Gonzalo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General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2A10A8" w:rsidRDefault="003251FA" w:rsidP="001D15F7">
            <w:pPr>
              <w:jc w:val="center"/>
              <w:rPr>
                <w:rFonts w:ascii="Arial" w:hAnsi="Arial" w:cs="Arial"/>
                <w:color w:val="C00000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Colque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Soldado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Rolando Sergio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Asesor de Política Económica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Mayta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De Espinoza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Maria Luz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Auditoria Interna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Ticona</w:t>
            </w:r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Arias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Lorena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Administración</w:t>
            </w:r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a.i.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D2313" w:rsidRDefault="003251FA" w:rsidP="001D15F7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Zambrana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Morales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Makerlin </w:t>
            </w:r>
            <w:proofErr w:type="spellStart"/>
            <w:r w:rsidRPr="009D7D50">
              <w:rPr>
                <w:rFonts w:ascii="Arial" w:hAnsi="Arial" w:cs="Arial"/>
                <w:sz w:val="14"/>
              </w:rPr>
              <w:t>Nathaly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Asuntos Legales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D2313" w:rsidRDefault="003251FA" w:rsidP="001D15F7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Olmos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Alcalá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Rolando Jorge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Entidades Financieras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7F0E78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Soruco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7F0E78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7F0E78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Carballo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7F0E78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7F0E78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Claudia Fabiola</w:t>
            </w:r>
            <w:r w:rsidRPr="007F0E78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7F0E78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7F0E78">
              <w:rPr>
                <w:rFonts w:ascii="Arial" w:hAnsi="Arial" w:cs="Arial"/>
                <w:sz w:val="14"/>
              </w:rPr>
              <w:t>Gerente de Operaciones Internacionales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D2313" w:rsidRDefault="003251FA" w:rsidP="001D15F7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9D7D50">
              <w:rPr>
                <w:rFonts w:ascii="Arial" w:hAnsi="Arial" w:cs="Arial"/>
                <w:sz w:val="14"/>
              </w:rPr>
              <w:t>Alcón</w:t>
            </w:r>
            <w:proofErr w:type="spellEnd"/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Ezequiel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Edwin Irineo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  <w:r w:rsidRPr="009D7D50">
              <w:rPr>
                <w:rFonts w:ascii="Arial" w:hAnsi="Arial" w:cs="Arial"/>
                <w:sz w:val="14"/>
                <w:lang w:val="pt-BR"/>
              </w:rPr>
              <w:t>Gerente de Recursos Humanos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D2313" w:rsidRDefault="003251FA" w:rsidP="001D15F7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De La Riva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Montaño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Paola Marina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  <w:r w:rsidRPr="009D7D50">
              <w:rPr>
                <w:rFonts w:ascii="Arial" w:hAnsi="Arial" w:cs="Arial"/>
                <w:sz w:val="14"/>
                <w:lang w:val="pt-BR"/>
              </w:rPr>
              <w:t>Gerente de Sistemas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3251FA" w:rsidRPr="009D7D50" w:rsidTr="001D15F7">
        <w:trPr>
          <w:trHeight w:val="119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D2313" w:rsidRDefault="003251FA" w:rsidP="001D15F7">
            <w:pPr>
              <w:jc w:val="right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508FB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sz w:val="14"/>
              </w:rPr>
              <w:t>Quelali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Nina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Pascual Osvaldo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>Gerente de Operaciones Monetarias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9D7D50" w:rsidTr="001D15F7">
        <w:trPr>
          <w:trHeight w:val="127"/>
        </w:trPr>
        <w:tc>
          <w:tcPr>
            <w:tcW w:w="246" w:type="dxa"/>
            <w:tcBorders>
              <w:left w:val="single" w:sz="12" w:space="0" w:color="244061" w:themeColor="accent1" w:themeShade="80"/>
            </w:tcBorders>
            <w:vAlign w:val="center"/>
          </w:tcPr>
          <w:p w:rsidR="003251FA" w:rsidRPr="00C508FB" w:rsidRDefault="003251FA" w:rsidP="001D15F7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Paterno</w:t>
            </w:r>
          </w:p>
        </w:tc>
        <w:tc>
          <w:tcPr>
            <w:tcW w:w="236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Apellido Materno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Nombre(s)</w:t>
            </w:r>
          </w:p>
        </w:tc>
        <w:tc>
          <w:tcPr>
            <w:tcW w:w="261" w:type="dxa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i/>
                <w:sz w:val="14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51FA" w:rsidRPr="009D7D50" w:rsidTr="001D15F7">
        <w:trPr>
          <w:trHeight w:val="187"/>
        </w:trPr>
        <w:tc>
          <w:tcPr>
            <w:tcW w:w="24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251FA" w:rsidRPr="00CD2313" w:rsidRDefault="003251FA" w:rsidP="001D15F7">
            <w:pPr>
              <w:jc w:val="center"/>
              <w:rPr>
                <w:rFonts w:ascii="Arial" w:hAnsi="Arial" w:cs="Arial"/>
                <w:color w:val="000099"/>
                <w:sz w:val="1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Callisaya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Avila</w:t>
            </w:r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Sergio</w:t>
            </w:r>
            <w:r w:rsidRPr="009D7D5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  <w:r w:rsidRPr="009D7D50">
              <w:rPr>
                <w:rFonts w:ascii="Arial" w:hAnsi="Arial" w:cs="Arial"/>
                <w:sz w:val="14"/>
              </w:rPr>
              <w:t xml:space="preserve">Gerente de Tesorería 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251FA" w:rsidRPr="009D7D50" w:rsidRDefault="003251FA" w:rsidP="001D15F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3251FA" w:rsidRPr="004B26AD" w:rsidTr="001D15F7">
        <w:trPr>
          <w:trHeight w:val="89"/>
        </w:trPr>
        <w:tc>
          <w:tcPr>
            <w:tcW w:w="9575" w:type="dxa"/>
            <w:gridSpan w:val="9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251FA" w:rsidRPr="004B26AD" w:rsidRDefault="003251FA" w:rsidP="001D15F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251FA" w:rsidRPr="004B26AD" w:rsidRDefault="003251FA" w:rsidP="003251FA"/>
    <w:p w:rsidR="003251FA" w:rsidRPr="000C6821" w:rsidRDefault="003251FA" w:rsidP="003251FA">
      <w:pPr>
        <w:rPr>
          <w:lang w:val="es-BO"/>
        </w:rPr>
      </w:pPr>
      <w:r w:rsidRPr="000C6821">
        <w:rPr>
          <w:lang w:val="es-BO"/>
        </w:rPr>
        <w:br w:type="page"/>
      </w:r>
    </w:p>
    <w:p w:rsidR="003251FA" w:rsidRPr="000C6821" w:rsidRDefault="003251FA" w:rsidP="003251FA">
      <w:pPr>
        <w:ind w:left="420"/>
        <w:rPr>
          <w:sz w:val="2"/>
          <w:szCs w:val="2"/>
          <w:lang w:val="es-BO"/>
        </w:rPr>
      </w:pPr>
    </w:p>
    <w:p w:rsidR="003251FA" w:rsidRPr="000C6821" w:rsidRDefault="003251FA" w:rsidP="003251FA">
      <w:pPr>
        <w:pStyle w:val="Ttulo10"/>
        <w:numPr>
          <w:ilvl w:val="0"/>
          <w:numId w:val="9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2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2"/>
    </w:p>
    <w:p w:rsidR="003251FA" w:rsidRPr="000C6821" w:rsidRDefault="003251FA" w:rsidP="003251FA">
      <w:pPr>
        <w:rPr>
          <w:rFonts w:cs="Arial"/>
          <w:b/>
          <w:lang w:val="es-B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69"/>
      </w:tblGrid>
      <w:tr w:rsidR="003251FA" w:rsidRPr="000C6821" w:rsidTr="001D15F7">
        <w:trPr>
          <w:jc w:val="center"/>
        </w:trPr>
        <w:tc>
          <w:tcPr>
            <w:tcW w:w="9060" w:type="dxa"/>
          </w:tcPr>
          <w:p w:rsidR="003251FA" w:rsidRPr="00566051" w:rsidRDefault="003251FA" w:rsidP="001D15F7">
            <w:pPr>
              <w:jc w:val="both"/>
              <w:rPr>
                <w:b/>
                <w:i/>
              </w:rPr>
            </w:pPr>
            <w:r w:rsidRPr="00566051">
              <w:rPr>
                <w:b/>
                <w:i/>
              </w:rPr>
              <w:t xml:space="preserve">(De acuerdo con lo establecido en el Artículo 47 de las NB-SABS, los siguientes plazos son de cumplimiento obligatorio:  </w:t>
            </w:r>
          </w:p>
          <w:p w:rsidR="003251FA" w:rsidRPr="002958DC" w:rsidRDefault="003251FA" w:rsidP="003251FA">
            <w:pPr>
              <w:pStyle w:val="Prrafodelista"/>
              <w:numPr>
                <w:ilvl w:val="0"/>
                <w:numId w:val="11"/>
              </w:numPr>
              <w:ind w:left="454" w:hanging="283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958D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Presentación de propuestas (para convocatoria pública nacional plazo mínimo quince (15) días hábiles, para convocatoria pública internacional plazo mínimo veinte (20) días hábiles, ambos computables a partir del día siguiente hábil de la publicación de la convocatoria);</w:t>
            </w:r>
          </w:p>
          <w:p w:rsidR="003251FA" w:rsidRPr="002958DC" w:rsidRDefault="003251FA" w:rsidP="003251FA">
            <w:pPr>
              <w:pStyle w:val="Prrafodelista"/>
              <w:numPr>
                <w:ilvl w:val="0"/>
                <w:numId w:val="11"/>
              </w:numPr>
              <w:ind w:left="454" w:hanging="283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958D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3251FA" w:rsidRPr="002958DC" w:rsidRDefault="003251FA" w:rsidP="003251FA">
            <w:pPr>
              <w:pStyle w:val="Prrafodelista"/>
              <w:numPr>
                <w:ilvl w:val="0"/>
                <w:numId w:val="11"/>
              </w:numPr>
              <w:ind w:left="454" w:hanging="283"/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2958DC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3251FA" w:rsidRPr="00566051" w:rsidRDefault="003251FA" w:rsidP="001D15F7">
            <w:pPr>
              <w:jc w:val="both"/>
              <w:rPr>
                <w:b/>
                <w:i/>
              </w:rPr>
            </w:pPr>
            <w:r w:rsidRPr="00566051">
              <w:rPr>
                <w:b/>
                <w:i/>
              </w:rPr>
              <w:t>El incumplimiento a los plazos señalados será considerado como inobservancia a la normativa)</w:t>
            </w:r>
          </w:p>
        </w:tc>
      </w:tr>
    </w:tbl>
    <w:p w:rsidR="003251FA" w:rsidRPr="000C6821" w:rsidRDefault="003251FA" w:rsidP="003251FA">
      <w:pPr>
        <w:ind w:firstLine="709"/>
        <w:rPr>
          <w:rFonts w:cs="Arial"/>
          <w:sz w:val="18"/>
          <w:szCs w:val="18"/>
          <w:lang w:val="es-BO"/>
        </w:rPr>
      </w:pPr>
    </w:p>
    <w:p w:rsidR="003251FA" w:rsidRPr="000C6821" w:rsidRDefault="003251FA" w:rsidP="003251FA">
      <w:pPr>
        <w:ind w:firstLine="709"/>
        <w:rPr>
          <w:rFonts w:cs="Arial"/>
          <w:sz w:val="18"/>
          <w:szCs w:val="18"/>
          <w:lang w:val="es-BO"/>
        </w:rPr>
      </w:pPr>
      <w:r w:rsidRPr="000C6821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0C6821">
        <w:rPr>
          <w:rFonts w:cs="Arial"/>
          <w:sz w:val="18"/>
          <w:szCs w:val="18"/>
          <w:lang w:val="es-BO"/>
        </w:rPr>
        <w:t>se sujetará al siguiente Cronograma de Plazos:</w:t>
      </w:r>
    </w:p>
    <w:p w:rsidR="003251FA" w:rsidRPr="000C6821" w:rsidRDefault="003251FA" w:rsidP="003251FA">
      <w:pPr>
        <w:ind w:left="709"/>
        <w:rPr>
          <w:rFonts w:cs="Arial"/>
          <w:sz w:val="18"/>
          <w:szCs w:val="18"/>
          <w:lang w:val="es-B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49"/>
      </w:tblGrid>
      <w:tr w:rsidR="003251FA" w:rsidRPr="000C6821" w:rsidTr="001D15F7">
        <w:trPr>
          <w:trHeight w:val="284"/>
        </w:trPr>
        <w:tc>
          <w:tcPr>
            <w:tcW w:w="50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</w:tbl>
    <w:p w:rsidR="003251FA" w:rsidRPr="00566051" w:rsidRDefault="003251FA" w:rsidP="003251FA">
      <w:pPr>
        <w:rPr>
          <w:sz w:val="2"/>
          <w:szCs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2"/>
        <w:gridCol w:w="2633"/>
        <w:gridCol w:w="125"/>
        <w:gridCol w:w="297"/>
        <w:gridCol w:w="136"/>
        <w:gridCol w:w="320"/>
        <w:gridCol w:w="136"/>
        <w:gridCol w:w="487"/>
        <w:gridCol w:w="131"/>
        <w:gridCol w:w="136"/>
        <w:gridCol w:w="328"/>
        <w:gridCol w:w="175"/>
        <w:gridCol w:w="362"/>
        <w:gridCol w:w="136"/>
        <w:gridCol w:w="136"/>
        <w:gridCol w:w="2933"/>
        <w:gridCol w:w="136"/>
      </w:tblGrid>
      <w:tr w:rsidR="003251FA" w:rsidRPr="000C6821" w:rsidTr="001D15F7">
        <w:trPr>
          <w:trHeight w:val="284"/>
          <w:tblHeader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91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63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79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3251FA" w:rsidRPr="000C6821" w:rsidTr="001D15F7">
        <w:trPr>
          <w:trHeight w:val="130"/>
        </w:trPr>
        <w:tc>
          <w:tcPr>
            <w:tcW w:w="19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>(*)</w:t>
            </w:r>
          </w:p>
        </w:tc>
        <w:tc>
          <w:tcPr>
            <w:tcW w:w="7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269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0C6821" w:rsidTr="001D15F7">
        <w:trPr>
          <w:trHeight w:val="144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267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4323F3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/>
              </w:rPr>
              <w:t>---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0C6821" w:rsidTr="001D15F7">
        <w:trPr>
          <w:trHeight w:val="129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1178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4323F3" w:rsidRDefault="003251FA" w:rsidP="001D15F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sz w:val="13"/>
                <w:szCs w:val="13"/>
              </w:rPr>
              <w:t>Nota dirigida al Gerente General del BCB – RPC:</w:t>
            </w:r>
          </w:p>
          <w:p w:rsidR="003251FA" w:rsidRPr="004323F3" w:rsidRDefault="003251FA" w:rsidP="001D15F7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251FA" w:rsidRPr="004323F3" w:rsidRDefault="003251FA" w:rsidP="001D15F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4323F3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3251FA" w:rsidRPr="004323F3" w:rsidRDefault="003251FA" w:rsidP="001D15F7">
            <w:pPr>
              <w:adjustRightInd w:val="0"/>
              <w:snapToGri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251FA" w:rsidRPr="004323F3" w:rsidRDefault="003251FA" w:rsidP="001D15F7">
            <w:pPr>
              <w:adjustRightInd w:val="0"/>
              <w:snapToGrid w:val="0"/>
              <w:rPr>
                <w:rFonts w:ascii="Arial" w:hAnsi="Arial" w:cs="Arial"/>
                <w:b/>
                <w:i/>
                <w:sz w:val="13"/>
                <w:szCs w:val="13"/>
                <w:lang w:val="es-BO"/>
              </w:rPr>
            </w:pPr>
            <w:r w:rsidRPr="004323F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4323F3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Style w:val="Hipervnculo"/>
              </w:rPr>
              <w:t xml:space="preserve"> </w:t>
            </w:r>
            <w:r w:rsidRPr="00B758A0">
              <w:rPr>
                <w:rStyle w:val="Hipervnculo"/>
              </w:rPr>
              <w:t>gmantilla@bcb.gob.bo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0C6821" w:rsidTr="001D15F7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aclaración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175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103373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346625" w:rsidRDefault="003251FA" w:rsidP="001D15F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</w:t>
            </w:r>
            <w:r w:rsidRPr="00346625">
              <w:rPr>
                <w:rFonts w:ascii="Arial" w:hAnsi="Arial" w:cs="Arial"/>
                <w:sz w:val="13"/>
                <w:szCs w:val="13"/>
              </w:rPr>
              <w:t xml:space="preserve">siguiente enlace a través de ZOOM:  </w:t>
            </w:r>
          </w:p>
          <w:p w:rsidR="003251FA" w:rsidRPr="00346625" w:rsidRDefault="003251FA" w:rsidP="001D15F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</w:p>
          <w:p w:rsidR="003251FA" w:rsidRPr="00346625" w:rsidRDefault="003251FA" w:rsidP="001D15F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346625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https://bcb-gob-bo.zoom.us/j/82708340029?pwd=bTQxaUdzT093VDZVSElEeXdvamxLUT09</w:t>
            </w:r>
          </w:p>
          <w:p w:rsidR="003251FA" w:rsidRPr="00346625" w:rsidRDefault="003251FA" w:rsidP="001D15F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</w:p>
          <w:p w:rsidR="003251FA" w:rsidRPr="00346625" w:rsidRDefault="003251FA" w:rsidP="001D15F7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</w:pPr>
            <w:r w:rsidRPr="00346625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ID de reunión: 827 0834 0029</w:t>
            </w:r>
          </w:p>
          <w:p w:rsidR="003251FA" w:rsidRPr="004323F3" w:rsidRDefault="003251FA" w:rsidP="001D15F7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346625">
              <w:rPr>
                <w:rStyle w:val="Hipervnculo"/>
                <w:rFonts w:ascii="Arial" w:hAnsi="Arial" w:cs="Arial"/>
                <w:sz w:val="13"/>
                <w:szCs w:val="13"/>
                <w:lang w:val="es-BO"/>
              </w:rPr>
              <w:t>Código de acceso: 876366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0C6821" w:rsidTr="001D15F7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Aprobación del DBC con las enmiendas si hubieran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305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0196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0196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0196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0196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0196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73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aprobación del DBC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246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350BC9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350BC9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350BC9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350BC9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350BC9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0C6821" w:rsidTr="001D15F7">
        <w:trPr>
          <w:trHeight w:val="53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Presentación de Propuestas 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rPr>
          <w:trHeight w:val="992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4323F3" w:rsidRDefault="003251FA" w:rsidP="001D15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323F3">
              <w:rPr>
                <w:rFonts w:ascii="Arial" w:hAnsi="Arial" w:cs="Arial"/>
                <w:b/>
                <w:sz w:val="14"/>
                <w:szCs w:val="14"/>
              </w:rPr>
              <w:t>Presentación de Propuestas:</w:t>
            </w:r>
          </w:p>
          <w:p w:rsidR="003251FA" w:rsidRPr="004323F3" w:rsidRDefault="003251FA" w:rsidP="001D15F7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:rsidR="003251FA" w:rsidRPr="004323F3" w:rsidRDefault="003251FA" w:rsidP="003251FA">
            <w:pPr>
              <w:pStyle w:val="Textoindependiente3"/>
              <w:numPr>
                <w:ilvl w:val="0"/>
                <w:numId w:val="10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4323F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3251FA" w:rsidRPr="004323F3" w:rsidRDefault="003251FA" w:rsidP="001D15F7">
            <w:pPr>
              <w:adjustRightInd w:val="0"/>
              <w:snapToGrid w:val="0"/>
              <w:ind w:left="20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323F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3251FA" w:rsidRPr="004323F3" w:rsidRDefault="003251FA" w:rsidP="001D15F7">
            <w:pPr>
              <w:adjustRightInd w:val="0"/>
              <w:snapToGrid w:val="0"/>
              <w:ind w:left="207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251FA" w:rsidRPr="004323F3" w:rsidRDefault="003251FA" w:rsidP="001D15F7">
            <w:pPr>
              <w:pStyle w:val="Textoindependiente3"/>
              <w:spacing w:after="0"/>
              <w:ind w:left="208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0C682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0C682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0C682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rPr>
          <w:trHeight w:val="1977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7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widowControl w:val="0"/>
              <w:jc w:val="both"/>
              <w:rPr>
                <w:sz w:val="13"/>
                <w:szCs w:val="13"/>
              </w:rPr>
            </w:pPr>
            <w:r w:rsidRPr="006E07B1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 zoom:</w:t>
            </w:r>
            <w:hyperlink r:id="rId9" w:history="1"/>
            <w:r w:rsidRPr="006E07B1">
              <w:rPr>
                <w:sz w:val="13"/>
                <w:szCs w:val="13"/>
              </w:rPr>
              <w:t xml:space="preserve"> </w:t>
            </w:r>
          </w:p>
          <w:p w:rsidR="003251FA" w:rsidRPr="006E07B1" w:rsidRDefault="003251FA" w:rsidP="001D15F7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3251FA" w:rsidRPr="00346625" w:rsidRDefault="003251FA" w:rsidP="001D15F7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346625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https://bcb-gob-bo.zoom.us/j/85872119156?pwd=bTRNMklZOGhXTCtpR0NnRmo4WkZqZz09</w:t>
            </w:r>
          </w:p>
          <w:p w:rsidR="003251FA" w:rsidRPr="00346625" w:rsidRDefault="003251FA" w:rsidP="001D15F7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</w:p>
          <w:p w:rsidR="003251FA" w:rsidRPr="00346625" w:rsidRDefault="003251FA" w:rsidP="001D15F7">
            <w:pPr>
              <w:widowControl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346625">
              <w:rPr>
                <w:rStyle w:val="Hipervnculo"/>
                <w:rFonts w:ascii="Arial" w:hAnsi="Arial" w:cs="Arial"/>
                <w:sz w:val="13"/>
                <w:szCs w:val="13"/>
              </w:rPr>
              <w:t>ID de reunión: 858 7211 9156</w:t>
            </w:r>
          </w:p>
          <w:p w:rsidR="003251FA" w:rsidRPr="006E07B1" w:rsidRDefault="003251FA" w:rsidP="001D15F7">
            <w:pPr>
              <w:widowControl w:val="0"/>
              <w:jc w:val="both"/>
              <w:rPr>
                <w:rFonts w:ascii="Arial" w:hAnsi="Arial" w:cs="Arial"/>
              </w:rPr>
            </w:pPr>
            <w:r w:rsidRPr="00346625">
              <w:rPr>
                <w:rStyle w:val="Hipervnculo"/>
                <w:rFonts w:ascii="Arial" w:hAnsi="Arial" w:cs="Arial"/>
                <w:sz w:val="13"/>
                <w:szCs w:val="13"/>
              </w:rPr>
              <w:t>Código de acceso: 462730</w:t>
            </w:r>
          </w:p>
        </w:tc>
        <w:tc>
          <w:tcPr>
            <w:tcW w:w="7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rPr>
          <w:trHeight w:val="53"/>
        </w:trPr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6E07B1" w:rsidTr="001D15F7">
        <w:trPr>
          <w:trHeight w:val="74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6E07B1">
              <w:rPr>
                <w:i/>
                <w:sz w:val="12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  <w:r w:rsidRPr="006E07B1">
              <w:rPr>
                <w:i/>
                <w:sz w:val="12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rPr>
          <w:trHeight w:val="173"/>
        </w:trPr>
        <w:tc>
          <w:tcPr>
            <w:tcW w:w="1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rPr>
          <w:trHeight w:val="53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c>
          <w:tcPr>
            <w:tcW w:w="19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E07B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70" w:type="pct"/>
            <w:vMerge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E07B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3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rPr>
          <w:trHeight w:val="190"/>
        </w:trPr>
        <w:tc>
          <w:tcPr>
            <w:tcW w:w="19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47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E07B1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</w:tr>
      <w:tr w:rsidR="003251FA" w:rsidRPr="006E07B1" w:rsidTr="001D15F7">
        <w:tc>
          <w:tcPr>
            <w:tcW w:w="19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251FA" w:rsidRPr="006E07B1" w:rsidRDefault="003251FA" w:rsidP="001D15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9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1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251FA" w:rsidRPr="006E07B1" w:rsidRDefault="003251FA" w:rsidP="001D15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251FA" w:rsidRDefault="003251FA" w:rsidP="003251FA">
      <w:pPr>
        <w:rPr>
          <w:rFonts w:cs="Arial"/>
          <w:i/>
          <w:sz w:val="14"/>
          <w:szCs w:val="18"/>
          <w:lang w:val="es-BO"/>
        </w:rPr>
      </w:pPr>
      <w:r w:rsidRPr="006E07B1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</w:t>
      </w:r>
      <w:r w:rsidRPr="0060646D">
        <w:rPr>
          <w:rFonts w:cs="Arial"/>
          <w:i/>
          <w:sz w:val="14"/>
          <w:szCs w:val="18"/>
          <w:lang w:val="es-BO"/>
        </w:rPr>
        <w:t>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251FA" w:rsidRDefault="003251FA" w:rsidP="003251FA">
      <w:pPr>
        <w:rPr>
          <w:rFonts w:cs="Arial"/>
          <w:i/>
          <w:sz w:val="14"/>
          <w:szCs w:val="18"/>
          <w:lang w:val="es-BO"/>
        </w:rPr>
      </w:pPr>
    </w:p>
    <w:p w:rsidR="00F0779B" w:rsidRPr="000C6821" w:rsidRDefault="00F0779B" w:rsidP="003251FA">
      <w:pPr>
        <w:tabs>
          <w:tab w:val="left" w:pos="709"/>
        </w:tabs>
        <w:ind w:left="709"/>
        <w:outlineLvl w:val="0"/>
        <w:rPr>
          <w:sz w:val="18"/>
          <w:szCs w:val="18"/>
          <w:lang w:val="es-BO"/>
        </w:rPr>
      </w:pPr>
    </w:p>
    <w:sectPr w:rsidR="00F0779B" w:rsidRPr="000C6821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1272C"/>
    <w:multiLevelType w:val="multilevel"/>
    <w:tmpl w:val="1D6C3370"/>
    <w:name w:val="WW8Num322"/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36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96" w:hanging="360"/>
      </w:pPr>
      <w:rPr>
        <w:rFonts w:ascii="Symbol" w:hAnsi="Symbol" w:cs="Symbo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9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5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16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36" w:hanging="1440"/>
      </w:pPr>
      <w:rPr>
        <w:rFonts w:hint="default"/>
        <w:b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877102A"/>
    <w:multiLevelType w:val="hybridMultilevel"/>
    <w:tmpl w:val="54E656BC"/>
    <w:name w:val="WW8Num32"/>
    <w:lvl w:ilvl="0" w:tplc="CC08E9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26"/>
  </w:num>
  <w:num w:numId="4">
    <w:abstractNumId w:val="20"/>
  </w:num>
  <w:num w:numId="5">
    <w:abstractNumId w:val="19"/>
  </w:num>
  <w:num w:numId="6">
    <w:abstractNumId w:val="22"/>
  </w:num>
  <w:num w:numId="7">
    <w:abstractNumId w:val="0"/>
  </w:num>
  <w:num w:numId="8">
    <w:abstractNumId w:val="24"/>
  </w:num>
  <w:num w:numId="9">
    <w:abstractNumId w:val="23"/>
  </w:num>
  <w:num w:numId="10">
    <w:abstractNumId w:val="18"/>
  </w:num>
  <w:num w:numId="1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251FA"/>
    <w:rsid w:val="00346583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C0F0F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C12CB"/>
    <w:rsid w:val="008D689C"/>
    <w:rsid w:val="008E1048"/>
    <w:rsid w:val="009578E7"/>
    <w:rsid w:val="00974619"/>
    <w:rsid w:val="00986F72"/>
    <w:rsid w:val="009D201C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D1293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066B"/>
    <w:rsid w:val="00DF75D1"/>
    <w:rsid w:val="00DF7E58"/>
    <w:rsid w:val="00E102AB"/>
    <w:rsid w:val="00E107E6"/>
    <w:rsid w:val="00E657D3"/>
    <w:rsid w:val="00E90BAB"/>
    <w:rsid w:val="00EE64E2"/>
    <w:rsid w:val="00F00ABD"/>
    <w:rsid w:val="00F0779B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uiPriority w:val="9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Iz - Párrafo de lista,Sivsa Parrafo,符号列表,列出段落2,·ûºÅÁÐ±í,ÁÐ³ö¶ÎÂä2,¡¤?o?¨¢D¡À¨ª,¨¢D3?????2,?¡è?o?¡§¡éD?¨¤¡§a,¡§¡éD3?????2,?¡ì?¨¦D3?????2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uiPriority w:val="99"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uiPriority w:val="99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uiPriority w:val="99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5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Iz - Párrafo de lista Car,Sivsa Parrafo Car,符号列表 Car,列出段落2 Car,·ûºÅÁÐ±í Car,ÁÐ³ö¶ÎÂä2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table" w:customStyle="1" w:styleId="Tabladecuadrcula5oscura1">
    <w:name w:val="Tabla de cuadrícula 5 oscura1"/>
    <w:basedOn w:val="Tablanormal"/>
    <w:uiPriority w:val="50"/>
    <w:rsid w:val="00F077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F0779B"/>
    <w:pPr>
      <w:ind w:left="400"/>
    </w:pPr>
    <w:rPr>
      <w:rFonts w:asciiTheme="minorHAnsi" w:hAnsi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F0779B"/>
    <w:pPr>
      <w:ind w:left="600"/>
    </w:pPr>
    <w:rPr>
      <w:rFonts w:asciiTheme="minorHAnsi" w:hAnsi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F0779B"/>
    <w:pPr>
      <w:ind w:left="800"/>
    </w:pPr>
    <w:rPr>
      <w:rFonts w:asciiTheme="minorHAnsi" w:hAnsi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F0779B"/>
    <w:pPr>
      <w:ind w:left="1000"/>
    </w:pPr>
    <w:rPr>
      <w:rFonts w:asciiTheme="minorHAnsi" w:hAnsi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nhideWhenUsed/>
    <w:rsid w:val="00F0779B"/>
    <w:pPr>
      <w:ind w:left="1200"/>
    </w:pPr>
    <w:rPr>
      <w:rFonts w:asciiTheme="minorHAnsi" w:hAnsi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F0779B"/>
    <w:pPr>
      <w:ind w:left="1400"/>
    </w:pPr>
    <w:rPr>
      <w:rFonts w:asciiTheme="minorHAnsi" w:hAnsiTheme="minorHAnsi"/>
      <w:sz w:val="20"/>
      <w:szCs w:val="20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0779B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F0779B"/>
    <w:rPr>
      <w:rFonts w:ascii="Times New Roman" w:eastAsia="Times New Roman" w:hAnsi="Times New Roman"/>
      <w:sz w:val="24"/>
      <w:szCs w:val="24"/>
    </w:rPr>
  </w:style>
  <w:style w:type="paragraph" w:customStyle="1" w:styleId="Prrafodelista11">
    <w:name w:val="Párrafo de lista11"/>
    <w:basedOn w:val="Normal"/>
    <w:rsid w:val="00F0779B"/>
    <w:pPr>
      <w:ind w:left="720"/>
    </w:pPr>
    <w:rPr>
      <w:rFonts w:ascii="Times New Roman" w:eastAsia="Calibri" w:hAnsi="Times New Roman"/>
      <w:sz w:val="20"/>
      <w:szCs w:val="20"/>
      <w:lang w:val="es-BO" w:eastAsia="en-US"/>
    </w:rPr>
  </w:style>
  <w:style w:type="paragraph" w:customStyle="1" w:styleId="Prrafodelista3">
    <w:name w:val="Párrafo de lista3"/>
    <w:basedOn w:val="Normal"/>
    <w:rsid w:val="00F0779B"/>
    <w:pPr>
      <w:ind w:left="720"/>
    </w:pPr>
    <w:rPr>
      <w:rFonts w:ascii="Times New Roman" w:eastAsia="Calibri" w:hAnsi="Times New Roman"/>
      <w:sz w:val="20"/>
      <w:szCs w:val="20"/>
      <w:lang w:val="es-BO" w:eastAsia="en-US"/>
    </w:rPr>
  </w:style>
  <w:style w:type="table" w:customStyle="1" w:styleId="TableGrid">
    <w:name w:val="TableGrid"/>
    <w:rsid w:val="00F0779B"/>
    <w:rPr>
      <w:rFonts w:asciiTheme="minorHAnsi" w:eastAsiaTheme="minorEastAsia" w:hAnsiTheme="minorHAnsi" w:cstheme="minorBidi"/>
      <w:sz w:val="22"/>
      <w:szCs w:val="22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7">
    <w:name w:val="Sin lista37"/>
    <w:next w:val="Sinlista"/>
    <w:uiPriority w:val="99"/>
    <w:semiHidden/>
    <w:unhideWhenUsed/>
    <w:rsid w:val="00F0779B"/>
  </w:style>
  <w:style w:type="table" w:customStyle="1" w:styleId="Tablaconcuadrcula58">
    <w:name w:val="Tabla con cuadrícula58"/>
    <w:basedOn w:val="Tablanormal"/>
    <w:next w:val="Tablaconcuadrcula"/>
    <w:uiPriority w:val="39"/>
    <w:rsid w:val="00F0779B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3">
    <w:name w:val="Sin lista113"/>
    <w:next w:val="Sinlista"/>
    <w:uiPriority w:val="99"/>
    <w:semiHidden/>
    <w:unhideWhenUsed/>
    <w:rsid w:val="00F0779B"/>
  </w:style>
  <w:style w:type="numbering" w:customStyle="1" w:styleId="Sinlista211">
    <w:name w:val="Sin lista211"/>
    <w:next w:val="Sinlista"/>
    <w:uiPriority w:val="99"/>
    <w:semiHidden/>
    <w:unhideWhenUsed/>
    <w:rsid w:val="00F0779B"/>
  </w:style>
  <w:style w:type="table" w:customStyle="1" w:styleId="Tablaconcuadrcula216">
    <w:name w:val="Tabla con cuadrícula216"/>
    <w:basedOn w:val="Tablanormal"/>
    <w:next w:val="Tablaconcuadrcula"/>
    <w:uiPriority w:val="59"/>
    <w:rsid w:val="00F0779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">
    <w:name w:val="Sin lista38"/>
    <w:next w:val="Sinlista"/>
    <w:uiPriority w:val="99"/>
    <w:semiHidden/>
    <w:unhideWhenUsed/>
    <w:rsid w:val="00F0779B"/>
  </w:style>
  <w:style w:type="table" w:customStyle="1" w:styleId="Tablaconcuadrcula313">
    <w:name w:val="Tabla con cuadrícula313"/>
    <w:basedOn w:val="Tablanormal"/>
    <w:next w:val="Tablaconcuadrcula"/>
    <w:uiPriority w:val="59"/>
    <w:rsid w:val="00F0779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">
    <w:name w:val="Sin lista39"/>
    <w:next w:val="Sinlista"/>
    <w:uiPriority w:val="99"/>
    <w:semiHidden/>
    <w:unhideWhenUsed/>
    <w:rsid w:val="00DF066B"/>
  </w:style>
  <w:style w:type="table" w:customStyle="1" w:styleId="Tablaconcuadrcula59">
    <w:name w:val="Tabla con cuadrícula59"/>
    <w:basedOn w:val="Tablanormal"/>
    <w:next w:val="Tablaconcuadrcula"/>
    <w:uiPriority w:val="39"/>
    <w:rsid w:val="00DF066B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4">
    <w:name w:val="Sin lista114"/>
    <w:next w:val="Sinlista"/>
    <w:uiPriority w:val="99"/>
    <w:semiHidden/>
    <w:unhideWhenUsed/>
    <w:rsid w:val="00DF066B"/>
  </w:style>
  <w:style w:type="numbering" w:customStyle="1" w:styleId="Sinlista212">
    <w:name w:val="Sin lista212"/>
    <w:next w:val="Sinlista"/>
    <w:uiPriority w:val="99"/>
    <w:semiHidden/>
    <w:unhideWhenUsed/>
    <w:rsid w:val="00DF066B"/>
  </w:style>
  <w:style w:type="table" w:customStyle="1" w:styleId="Tablaconcuadrcula217">
    <w:name w:val="Tabla con cuadrícula217"/>
    <w:basedOn w:val="Tablanormal"/>
    <w:next w:val="Tablaconcuadrcula"/>
    <w:uiPriority w:val="59"/>
    <w:rsid w:val="00DF066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">
    <w:name w:val="Sin lista310"/>
    <w:next w:val="Sinlista"/>
    <w:uiPriority w:val="99"/>
    <w:semiHidden/>
    <w:unhideWhenUsed/>
    <w:rsid w:val="00DF066B"/>
  </w:style>
  <w:style w:type="table" w:customStyle="1" w:styleId="Tablaconcuadrcula314">
    <w:name w:val="Tabla con cuadrícula314"/>
    <w:basedOn w:val="Tablanormal"/>
    <w:next w:val="Tablaconcuadrcula"/>
    <w:uiPriority w:val="59"/>
    <w:rsid w:val="00DF066B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4">
    <w:name w:val="14"/>
    <w:basedOn w:val="Tablanormal"/>
    <w:rsid w:val="00DF066B"/>
    <w:rPr>
      <w:rFonts w:cs="Calibri"/>
      <w:sz w:val="22"/>
      <w:szCs w:val="22"/>
      <w:lang w:val="es-BO"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decuadrcula5oscura11">
    <w:name w:val="Tabla de cuadrícula 5 oscura11"/>
    <w:basedOn w:val="Tablanormal"/>
    <w:uiPriority w:val="50"/>
    <w:rsid w:val="003251F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12">
    <w:name w:val="Tabla de cuadrícula 5 oscura12"/>
    <w:basedOn w:val="Tablanormal"/>
    <w:uiPriority w:val="50"/>
    <w:rsid w:val="003251F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verang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8792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3</cp:revision>
  <cp:lastPrinted>2016-11-23T23:13:00Z</cp:lastPrinted>
  <dcterms:created xsi:type="dcterms:W3CDTF">2024-04-30T01:28:00Z</dcterms:created>
  <dcterms:modified xsi:type="dcterms:W3CDTF">2024-04-30T02:45:00Z</dcterms:modified>
</cp:coreProperties>
</file>