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D1396A">
        <w:trPr>
          <w:trHeight w:val="1103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754726693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4B522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4B5221">
              <w:rPr>
                <w:rFonts w:ascii="Arial" w:hAnsi="Arial" w:cs="Arial"/>
                <w:color w:val="FFFFFF"/>
                <w:sz w:val="18"/>
                <w:lang w:val="pt-BR"/>
              </w:rPr>
              <w:t>105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D1396A" w:rsidRPr="00FF00CA" w:rsidRDefault="00D1396A" w:rsidP="00D1396A">
      <w:pPr>
        <w:pStyle w:val="Puesto"/>
        <w:spacing w:before="0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proofErr w:type="gramStart"/>
      <w:r>
        <w:rPr>
          <w:rFonts w:ascii="Verdana" w:hAnsi="Verdana" w:cs="Arial"/>
          <w:sz w:val="18"/>
          <w:szCs w:val="18"/>
          <w:lang w:val="es-BO"/>
        </w:rPr>
        <w:t>1.</w:t>
      </w:r>
      <w:r w:rsidR="00627B48" w:rsidRPr="00BB19A4">
        <w:rPr>
          <w:rFonts w:ascii="Verdana" w:hAnsi="Verdana" w:cs="Arial"/>
          <w:sz w:val="18"/>
          <w:szCs w:val="18"/>
          <w:lang w:val="es-BO"/>
        </w:rPr>
        <w:t>CONVOCATORIA</w:t>
      </w:r>
      <w:proofErr w:type="gramEnd"/>
      <w:r w:rsidR="00627B48" w:rsidRPr="00BB19A4">
        <w:rPr>
          <w:rFonts w:ascii="Verdana" w:hAnsi="Verdana" w:cs="Arial"/>
          <w:sz w:val="18"/>
          <w:szCs w:val="18"/>
          <w:lang w:val="es-BO"/>
        </w:rPr>
        <w:t xml:space="preserve"> Y DATOS GENERALES DE LA</w:t>
      </w:r>
      <w:r w:rsidR="00627B48" w:rsidRPr="009956C4">
        <w:rPr>
          <w:rFonts w:ascii="Verdana" w:hAnsi="Verdana" w:cs="Arial"/>
          <w:sz w:val="18"/>
          <w:szCs w:val="18"/>
          <w:lang w:val="es-BO"/>
        </w:rPr>
        <w:t xml:space="preserve"> CONTRATACIÓN</w:t>
      </w:r>
      <w:bookmarkEnd w:id="0"/>
      <w:r w:rsidR="00E678D0" w:rsidRPr="00E678D0">
        <w:rPr>
          <w:sz w:val="18"/>
          <w:szCs w:val="18"/>
          <w:lang w:val="es-BO"/>
        </w:rPr>
        <w:t xml:space="preserve"> </w:t>
      </w:r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D1396A" w:rsidRPr="00083637" w:rsidTr="000F5E81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1396A" w:rsidRPr="00083637" w:rsidRDefault="00D1396A" w:rsidP="00D1396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D1396A" w:rsidRPr="00E078D3" w:rsidTr="000F5E81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1396A" w:rsidRPr="00083637" w:rsidTr="000F5E81">
        <w:trPr>
          <w:trHeight w:val="360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083637" w:rsidTr="000F5E81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105/2023-1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083637" w:rsidTr="000F5E81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566DAC" w:rsidTr="000F5E81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96A" w:rsidRPr="00566DAC" w:rsidRDefault="00D1396A" w:rsidP="000F5E81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1338EB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1338EB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1338EB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1338EB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1338EB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2B4DE5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2B4DE5" w:rsidRDefault="00D1396A" w:rsidP="000F5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1396A" w:rsidRPr="00967B0E" w:rsidRDefault="00D1396A" w:rsidP="000F5E8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96A" w:rsidRPr="00E078D3" w:rsidTr="000F5E81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083637" w:rsidTr="000F5E81">
        <w:trPr>
          <w:trHeight w:val="492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35369" w:rsidRDefault="00D1396A" w:rsidP="000F5E8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B522EC">
              <w:rPr>
                <w:rFonts w:ascii="Arial" w:hAnsi="Arial" w:cs="Arial"/>
                <w:b/>
              </w:rPr>
              <w:t xml:space="preserve">OBRA </w:t>
            </w:r>
            <w:r>
              <w:rPr>
                <w:rFonts w:ascii="Arial" w:hAnsi="Arial" w:cs="Arial"/>
                <w:b/>
              </w:rPr>
              <w:t>DE MEJORAMIENTO DE EXTERIORES DEL EDIFICIO PRINCIPAL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A14CAB" w:rsidTr="000F5E81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A14CAB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083637" w:rsidTr="000F5E81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311F2B" w:rsidRDefault="00D1396A" w:rsidP="000F5E81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B522EC" w:rsidRDefault="00D1396A" w:rsidP="000F5E81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D1396A" w:rsidRPr="00083637" w:rsidRDefault="00D1396A" w:rsidP="000F5E81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D1396A" w:rsidRPr="00E078D3" w:rsidTr="000F5E81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396A" w:rsidRPr="00083637" w:rsidRDefault="00D1396A" w:rsidP="000F5E8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A14CAB" w:rsidRDefault="00D1396A" w:rsidP="000F5E81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083637" w:rsidRDefault="00D1396A" w:rsidP="000F5E8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83637" w:rsidRDefault="00D1396A" w:rsidP="000F5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D1396A" w:rsidRPr="00E078D3" w:rsidTr="000F5E81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D1396A" w:rsidRPr="00E078D3" w:rsidRDefault="00D1396A" w:rsidP="000F5E81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900</w:t>
            </w:r>
            <w:r w:rsidRPr="00093A23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257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91</w:t>
            </w:r>
            <w:r w:rsidRPr="00093A2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Cs w:val="2"/>
              </w:rPr>
            </w:pPr>
          </w:p>
        </w:tc>
      </w:tr>
      <w:tr w:rsidR="00D1396A" w:rsidRPr="00E078D3" w:rsidTr="000F5E81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7E0129" w:rsidRDefault="00D1396A" w:rsidP="000F5E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Sesenta</w:t>
            </w:r>
            <w:r w:rsidRPr="00F13E3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</w:t>
            </w:r>
            <w:r w:rsidRPr="00F13E37">
              <w:rPr>
                <w:rFonts w:ascii="Arial" w:hAnsi="Arial" w:cs="Arial"/>
              </w:rPr>
              <w:t>0) días calendario, computable desde la fecha establecida en la Orden de Proceder emitida por la Supervisión de Obra, hasta la Recepción Provisional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1396A" w:rsidRPr="00E97608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495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Seriedad de Propuesta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6032F" w:rsidRDefault="00D1396A" w:rsidP="000F5E81">
            <w:pPr>
              <w:pStyle w:val="Default"/>
              <w:jc w:val="both"/>
              <w:rPr>
                <w:rFonts w:ascii="Arial" w:hAnsi="Arial" w:cs="Arial"/>
                <w:i/>
              </w:rPr>
            </w:pPr>
            <w:r w:rsidRPr="00F8260D">
              <w:rPr>
                <w:bCs/>
                <w:i/>
                <w:iCs/>
                <w:sz w:val="16"/>
                <w:szCs w:val="16"/>
              </w:rPr>
              <w:t xml:space="preserve">El proponente deberá presentar una Garantía equivalente al 1% del Precio Referencial de la Contratación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rPr>
          <w:trHeight w:val="5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377AB2" w:rsidRDefault="00D1396A" w:rsidP="000F5E81">
            <w:pPr>
              <w:jc w:val="right"/>
              <w:rPr>
                <w:rFonts w:ascii="Arial" w:hAnsi="Arial" w:cs="Arial"/>
                <w:sz w:val="5"/>
                <w:szCs w:val="15"/>
              </w:rPr>
            </w:pP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F8260D" w:rsidRDefault="00D1396A" w:rsidP="000F5E81">
            <w:pPr>
              <w:jc w:val="both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377AB2" w:rsidRDefault="00D1396A" w:rsidP="000F5E81">
            <w:pPr>
              <w:rPr>
                <w:rFonts w:ascii="Arial" w:hAnsi="Arial" w:cs="Arial"/>
                <w:sz w:val="6"/>
              </w:rPr>
            </w:pPr>
          </w:p>
        </w:tc>
      </w:tr>
      <w:tr w:rsidR="00D1396A" w:rsidRPr="00205281" w:rsidTr="000F5E81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6032F" w:rsidRDefault="00D1396A" w:rsidP="000F5E81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6032F" w:rsidRDefault="00D1396A" w:rsidP="000F5E81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D1396A">
        <w:trPr>
          <w:trHeight w:val="59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38183E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D1396A" w:rsidRPr="00205281" w:rsidTr="000F5E81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3B1052" w:rsidRDefault="00D1396A" w:rsidP="000F5E81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D1396A" w:rsidRPr="00205281" w:rsidRDefault="00D1396A" w:rsidP="000F5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396A" w:rsidRPr="00205281" w:rsidTr="000F5E81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396A" w:rsidRPr="00205281" w:rsidRDefault="00D1396A" w:rsidP="000F5E8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D1396A" w:rsidRPr="003B1052" w:rsidTr="000F5E81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3B1052" w:rsidRDefault="00D1396A" w:rsidP="000F5E8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1396A" w:rsidRPr="003B1052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96A" w:rsidRPr="00205281" w:rsidTr="000F5E81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D1396A" w:rsidRPr="00205281" w:rsidRDefault="00D1396A" w:rsidP="000F5E81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0F5E81">
        <w:trPr>
          <w:trHeight w:val="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1396A" w:rsidRPr="00B572F8" w:rsidRDefault="00D1396A" w:rsidP="00D1396A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D1396A" w:rsidRPr="00205281" w:rsidTr="000F5E81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1396A" w:rsidRPr="00205281" w:rsidRDefault="00D1396A" w:rsidP="00D1396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D1396A" w:rsidRPr="0006032F" w:rsidRDefault="00D1396A" w:rsidP="000F5E81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1396A" w:rsidRPr="0033673C" w:rsidTr="000F5E81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33673C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1396A" w:rsidRPr="0033673C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E078D3" w:rsidTr="000F5E81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E078D3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396A" w:rsidRPr="00205281" w:rsidTr="000F5E81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D1396A" w:rsidRPr="00205281" w:rsidRDefault="00D1396A" w:rsidP="000F5E8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D1396A" w:rsidRPr="00205281" w:rsidRDefault="00D1396A" w:rsidP="000F5E8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1396A" w:rsidRPr="00205281" w:rsidTr="000F5E81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D61FC9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D61FC9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D61FC9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D61FC9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D61FC9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205281" w:rsidTr="00D1396A">
        <w:trPr>
          <w:trHeight w:val="42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F8260D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</w:rPr>
            </w:pPr>
            <w:bookmarkStart w:id="1" w:name="_GoBack"/>
            <w:r>
              <w:rPr>
                <w:rFonts w:ascii="Arial" w:hAnsi="Arial" w:cs="Arial"/>
                <w:sz w:val="15"/>
                <w:szCs w:val="13"/>
              </w:rPr>
              <w:t>Steve Pedro Verduguez Linares</w:t>
            </w:r>
            <w:bookmarkEnd w:id="1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F8260D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F8260D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</w:rPr>
            </w:pPr>
            <w:r>
              <w:rPr>
                <w:rFonts w:ascii="Arial" w:hAnsi="Arial" w:cs="Arial"/>
                <w:sz w:val="15"/>
                <w:szCs w:val="13"/>
              </w:rPr>
              <w:t>Profesional en Proyectos de Arquitectura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F8260D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F8260D" w:rsidRDefault="00D1396A" w:rsidP="000F5E81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</w:rPr>
            </w:pPr>
            <w:r w:rsidRPr="0017606D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06032F" w:rsidTr="000F5E81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036CD8" w:rsidRDefault="00D1396A" w:rsidP="000F5E8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D1396A" w:rsidRPr="00205281" w:rsidTr="000F5E81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36CD8" w:rsidRDefault="00D1396A" w:rsidP="000F5E81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D1396A" w:rsidRPr="00036CD8" w:rsidRDefault="00D1396A" w:rsidP="000F5E81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D1396A" w:rsidRPr="00036CD8" w:rsidRDefault="00D1396A" w:rsidP="000F5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4711</w:t>
            </w:r>
            <w:r w:rsidRPr="0017606D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7606D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036CD8" w:rsidRDefault="00D1396A" w:rsidP="000F5E81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36CD8" w:rsidRDefault="00D1396A" w:rsidP="000F5E81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6A" w:rsidRPr="00036CD8" w:rsidRDefault="00D1396A" w:rsidP="000F5E81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036CD8" w:rsidRDefault="00D1396A" w:rsidP="000F5E8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D1396A" w:rsidRPr="00036CD8" w:rsidRDefault="00D1396A" w:rsidP="000F5E81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D1396A" w:rsidRPr="00435855" w:rsidRDefault="00D1396A" w:rsidP="000F5E81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sverduguez</w:t>
            </w:r>
            <w:hyperlink r:id="rId8" w:history="1">
              <w:r w:rsidRPr="0017606D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D1396A" w:rsidRPr="00036CD8" w:rsidRDefault="00D1396A" w:rsidP="000F5E81">
            <w:pPr>
              <w:rPr>
                <w:rFonts w:ascii="Arial" w:hAnsi="Arial" w:cs="Arial"/>
              </w:rPr>
            </w:pPr>
            <w:r w:rsidRPr="00435855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06032F" w:rsidTr="000F5E81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1396A" w:rsidRPr="00036CD8" w:rsidRDefault="00D1396A" w:rsidP="000F5E8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D1396A" w:rsidRPr="00205281" w:rsidTr="000F5E81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1396A" w:rsidRPr="00205281" w:rsidRDefault="00D1396A" w:rsidP="000F5E8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Default="00D1396A" w:rsidP="000F5E8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Cuenta: 10000041173216 </w:t>
            </w:r>
          </w:p>
          <w:p w:rsidR="00D1396A" w:rsidRDefault="00D1396A" w:rsidP="000F5E8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Banco: Banco Unión S.A. </w:t>
            </w:r>
          </w:p>
          <w:p w:rsidR="00D1396A" w:rsidRDefault="00D1396A" w:rsidP="000F5E8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Titular: Tesoro General de la Nación </w:t>
            </w:r>
          </w:p>
          <w:p w:rsidR="00D1396A" w:rsidRPr="00883F40" w:rsidRDefault="00D1396A" w:rsidP="000F5E81">
            <w:pPr>
              <w:rPr>
                <w:rFonts w:ascii="Arial" w:hAnsi="Arial" w:cs="Arial"/>
                <w:i/>
              </w:rPr>
            </w:pPr>
            <w:r>
              <w:t xml:space="preserve">Moneda: Bolivianos.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1396A" w:rsidRPr="00205281" w:rsidRDefault="00D1396A" w:rsidP="000F5E81">
            <w:pPr>
              <w:rPr>
                <w:rFonts w:ascii="Arial" w:hAnsi="Arial" w:cs="Arial"/>
              </w:rPr>
            </w:pPr>
          </w:p>
        </w:tc>
      </w:tr>
      <w:tr w:rsidR="00D1396A" w:rsidRPr="0006032F" w:rsidTr="000F5E81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D1396A" w:rsidRPr="0006032F" w:rsidRDefault="00D1396A" w:rsidP="000F5E8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1396A" w:rsidRPr="0006032F" w:rsidRDefault="00D1396A" w:rsidP="000F5E8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1396A" w:rsidRDefault="00D1396A" w:rsidP="00D1396A"/>
    <w:p w:rsidR="00D1396A" w:rsidRDefault="00D1396A" w:rsidP="00D1396A"/>
    <w:p w:rsidR="00D1396A" w:rsidRPr="00205281" w:rsidRDefault="00D1396A" w:rsidP="00D1396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1396A" w:rsidRPr="00205281" w:rsidTr="000F5E81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1396A" w:rsidRPr="00205281" w:rsidRDefault="00D1396A" w:rsidP="000F5E8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1396A" w:rsidRPr="00205281" w:rsidTr="000F5E81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1396A" w:rsidRPr="00205281" w:rsidRDefault="00D1396A" w:rsidP="000F5E81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1396A" w:rsidRPr="00205281" w:rsidRDefault="00D1396A" w:rsidP="00D1396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1396A" w:rsidRPr="00205281" w:rsidRDefault="00D1396A" w:rsidP="00D1396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1396A" w:rsidRPr="00205281" w:rsidRDefault="00D1396A" w:rsidP="00D1396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1396A" w:rsidRPr="00205281" w:rsidRDefault="00D1396A" w:rsidP="000F5E8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D1396A" w:rsidRPr="00205281" w:rsidRDefault="00D1396A" w:rsidP="00D1396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D1396A" w:rsidRPr="00205281" w:rsidRDefault="00D1396A" w:rsidP="00D1396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1396A" w:rsidRPr="00205281" w:rsidRDefault="00D1396A" w:rsidP="000F5E81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D1396A" w:rsidRPr="00B572F8" w:rsidRDefault="00D1396A" w:rsidP="00D1396A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D1396A" w:rsidRPr="00205281" w:rsidTr="000F5E81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1396A" w:rsidRPr="00205281" w:rsidRDefault="00D1396A" w:rsidP="000F5E8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1396A" w:rsidRPr="007141BA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D1396A" w:rsidRPr="007141BA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7141BA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7141B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Pr="00165E0F" w:rsidRDefault="00D1396A" w:rsidP="000F5E81">
            <w:pPr>
              <w:adjustRightInd w:val="0"/>
              <w:snapToGrid w:val="0"/>
              <w:jc w:val="both"/>
              <w:rPr>
                <w:rFonts w:ascii="Arial Narrow" w:hAnsi="Arial Narrow"/>
                <w:sz w:val="14"/>
              </w:rPr>
            </w:pPr>
            <w:r w:rsidRPr="00165E0F">
              <w:rPr>
                <w:rFonts w:ascii="Arial Narrow" w:hAnsi="Arial Narrow"/>
                <w:sz w:val="14"/>
              </w:rPr>
              <w:t>Edificio Principal del Banco Central de Bolivia, calle Ayacucho esquina Mercado. La Paz – Bolivia</w:t>
            </w:r>
          </w:p>
          <w:p w:rsidR="00D1396A" w:rsidRPr="00446CE4" w:rsidRDefault="00D1396A" w:rsidP="00D139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Consultas: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Steve Verduguez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Int.47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11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>.</w:t>
            </w: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 la Gerencia de Administración0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D1396A" w:rsidRPr="00957C08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D1396A" w:rsidRPr="00957C08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D1396A" w:rsidRPr="00093A23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1396A" w:rsidRPr="00093A23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Pr="003C7372" w:rsidRDefault="00D1396A" w:rsidP="000F5E8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3C7372">
              <w:rPr>
                <w:color w:val="0000FF"/>
                <w:sz w:val="14"/>
                <w:u w:val="single"/>
              </w:rPr>
              <w:t>Unirse a la reunión Zoom</w:t>
            </w:r>
          </w:p>
          <w:p w:rsidR="00D1396A" w:rsidRPr="003C7372" w:rsidRDefault="00D1396A" w:rsidP="000F5E8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3C7372">
              <w:rPr>
                <w:color w:val="0000FF"/>
                <w:sz w:val="14"/>
                <w:u w:val="single"/>
              </w:rPr>
              <w:t>https://bcb-gob-bo.zoom.us/j/82058518250?pwd=Nlkra2FuT2ZldE5BbFB6NXI0VTl4UT09</w:t>
            </w:r>
          </w:p>
          <w:p w:rsidR="00D1396A" w:rsidRPr="003C7372" w:rsidRDefault="00D1396A" w:rsidP="000F5E81">
            <w:pPr>
              <w:adjustRightInd w:val="0"/>
              <w:snapToGrid w:val="0"/>
              <w:jc w:val="both"/>
              <w:rPr>
                <w:color w:val="0000FF"/>
                <w:sz w:val="10"/>
                <w:u w:val="single"/>
              </w:rPr>
            </w:pPr>
          </w:p>
          <w:p w:rsidR="00D1396A" w:rsidRPr="003C7372" w:rsidRDefault="00D1396A" w:rsidP="000F5E8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3C7372">
              <w:rPr>
                <w:color w:val="0000FF"/>
                <w:sz w:val="14"/>
                <w:u w:val="single"/>
              </w:rPr>
              <w:t>ID de reunión: 820 5851 8250</w:t>
            </w:r>
          </w:p>
          <w:p w:rsidR="00D1396A" w:rsidRPr="00093A23" w:rsidRDefault="00D1396A" w:rsidP="000F5E8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7372">
              <w:rPr>
                <w:color w:val="0000FF"/>
                <w:sz w:val="14"/>
                <w:u w:val="single"/>
              </w:rPr>
              <w:t>Código de acceso: 110139</w:t>
            </w: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D1396A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D1396A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D1396A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D1396A" w:rsidRPr="00957C08" w:rsidRDefault="00D1396A" w:rsidP="000F5E8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Pr="00327239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1396A" w:rsidRDefault="00D1396A" w:rsidP="000F5E8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D1396A" w:rsidRPr="00957C08" w:rsidRDefault="00D1396A" w:rsidP="000F5E8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D1396A" w:rsidRPr="001A3AAE" w:rsidRDefault="00D1396A" w:rsidP="00D1396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D1396A" w:rsidRPr="001A3AAE" w:rsidRDefault="00D1396A" w:rsidP="000F5E8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D1396A" w:rsidRPr="001A3AAE" w:rsidRDefault="00D1396A" w:rsidP="00D1396A">
            <w:pPr>
              <w:pStyle w:val="Textoindependiente3"/>
              <w:numPr>
                <w:ilvl w:val="0"/>
                <w:numId w:val="11"/>
              </w:numPr>
              <w:spacing w:after="0"/>
              <w:ind w:left="167" w:hanging="218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1A3AAE">
              <w:rPr>
                <w:rFonts w:ascii="Arial" w:hAnsi="Arial" w:cs="Arial"/>
                <w:b/>
                <w:bCs/>
                <w:sz w:val="14"/>
              </w:rPr>
              <w:t xml:space="preserve">En caso de presentación de la </w:t>
            </w:r>
            <w:r w:rsidRPr="001A3AAE">
              <w:rPr>
                <w:rFonts w:ascii="Arial" w:hAnsi="Arial" w:cs="Arial"/>
                <w:b/>
                <w:bCs/>
                <w:sz w:val="14"/>
                <w:u w:val="single"/>
              </w:rPr>
              <w:t>Garantía de Seriedad de Propuesta en forma física</w:t>
            </w:r>
            <w:r w:rsidRPr="001A3AAE">
              <w:rPr>
                <w:rFonts w:ascii="Arial" w:hAnsi="Arial" w:cs="Arial"/>
                <w:b/>
                <w:bCs/>
                <w:sz w:val="14"/>
              </w:rPr>
              <w:t>:</w:t>
            </w:r>
          </w:p>
          <w:p w:rsidR="00D1396A" w:rsidRPr="001A3AAE" w:rsidRDefault="00D1396A" w:rsidP="000F5E81">
            <w:pPr>
              <w:ind w:left="167"/>
              <w:rPr>
                <w:rFonts w:ascii="Calibri" w:hAnsi="Calibri" w:cs="Calibri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</w:t>
            </w:r>
            <w:r>
              <w:rPr>
                <w:rFonts w:ascii="Arial" w:hAnsi="Arial" w:cs="Arial"/>
                <w:sz w:val="14"/>
              </w:rPr>
              <w:t>, considerar lo señalado en numeral 12.1.5 Parte I del DBC</w:t>
            </w:r>
            <w:r w:rsidRPr="001A3AAE">
              <w:rPr>
                <w:rFonts w:ascii="Arial" w:hAnsi="Arial" w:cs="Arial"/>
                <w:sz w:val="14"/>
              </w:rPr>
              <w:t>.</w:t>
            </w:r>
          </w:p>
          <w:p w:rsidR="00D1396A" w:rsidRPr="00121DCD" w:rsidRDefault="00D1396A" w:rsidP="000F5E81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D1396A" w:rsidRPr="00957C08" w:rsidRDefault="00D1396A" w:rsidP="000F5E8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D1396A" w:rsidRPr="000942A7" w:rsidRDefault="00D1396A" w:rsidP="000F5E8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93A23">
              <w:rPr>
                <w:sz w:val="13"/>
                <w:szCs w:val="13"/>
              </w:rPr>
              <w:t xml:space="preserve"> </w: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instrText xml:space="preserve"> HYPERLINK "https://bcbbolivia.webex.com/bcbbolivia/onstage/g.php?MTID=e1fd3e75b3a739f8f272c2562164b2b47" </w:instrTex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separate"/>
            </w:r>
            <w:r w:rsidRPr="00093A23"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br/>
            </w:r>
            <w:r w:rsidRPr="000942A7">
              <w:rPr>
                <w:color w:val="0000FF"/>
                <w:sz w:val="14"/>
                <w:u w:val="single"/>
              </w:rPr>
              <w:t>Unirse a la reunión Zoom</w:t>
            </w:r>
          </w:p>
          <w:p w:rsidR="00D1396A" w:rsidRPr="000942A7" w:rsidRDefault="00D1396A" w:rsidP="000F5E8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0942A7">
              <w:rPr>
                <w:color w:val="0000FF"/>
                <w:sz w:val="14"/>
                <w:u w:val="single"/>
              </w:rPr>
              <w:t>https://bcb-gob-bo.zoom.us/j/84974713785?pwd=RlYvTWpxTURwR3ptZnRDSTF1elV1QT09</w:t>
            </w:r>
          </w:p>
          <w:p w:rsidR="00D1396A" w:rsidRPr="000942A7" w:rsidRDefault="00D1396A" w:rsidP="000F5E81">
            <w:pPr>
              <w:widowControl w:val="0"/>
              <w:jc w:val="both"/>
              <w:rPr>
                <w:color w:val="0000FF"/>
                <w:sz w:val="10"/>
                <w:u w:val="single"/>
              </w:rPr>
            </w:pPr>
          </w:p>
          <w:p w:rsidR="00D1396A" w:rsidRPr="000942A7" w:rsidRDefault="00D1396A" w:rsidP="000F5E8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0942A7">
              <w:rPr>
                <w:color w:val="0000FF"/>
                <w:sz w:val="14"/>
                <w:u w:val="single"/>
              </w:rPr>
              <w:t>ID de reunión: 849 7471 3785</w:t>
            </w:r>
          </w:p>
          <w:p w:rsidR="00D1396A" w:rsidRPr="00093A23" w:rsidRDefault="00D1396A" w:rsidP="000F5E81">
            <w:pPr>
              <w:widowControl w:val="0"/>
              <w:jc w:val="both"/>
              <w:rPr>
                <w:sz w:val="12"/>
              </w:rPr>
            </w:pPr>
            <w:r w:rsidRPr="000942A7">
              <w:rPr>
                <w:color w:val="0000FF"/>
                <w:sz w:val="14"/>
                <w:u w:val="single"/>
              </w:rPr>
              <w:t>Código de acceso: 286995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1396A" w:rsidRPr="00957C08" w:rsidTr="000F5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396A" w:rsidRPr="00957C08" w:rsidRDefault="00D1396A" w:rsidP="000F5E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D1396A" w:rsidRDefault="00D1396A" w:rsidP="00D1396A">
      <w:pPr>
        <w:rPr>
          <w:rFonts w:cs="Arial"/>
          <w:i/>
          <w:sz w:val="14"/>
        </w:rPr>
      </w:pPr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</w:p>
    <w:p w:rsidR="00627B48" w:rsidRDefault="00627B48" w:rsidP="00D1396A">
      <w:pPr>
        <w:pStyle w:val="Puesto"/>
        <w:ind w:left="426"/>
        <w:jc w:val="left"/>
        <w:rPr>
          <w:rFonts w:cs="Arial"/>
          <w:sz w:val="18"/>
          <w:szCs w:val="18"/>
          <w:lang w:val="es-BO"/>
        </w:rPr>
      </w:pPr>
    </w:p>
    <w:sectPr w:rsidR="00627B48" w:rsidSect="00D1396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085283"/>
    <w:multiLevelType w:val="hybridMultilevel"/>
    <w:tmpl w:val="CCFED892"/>
    <w:lvl w:ilvl="0" w:tplc="A4EA27F8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i w:val="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2"/>
  </w:num>
  <w:num w:numId="9">
    <w:abstractNumId w:val="14"/>
  </w:num>
  <w:num w:numId="10">
    <w:abstractNumId w:val="25"/>
  </w:num>
  <w:num w:numId="11">
    <w:abstractNumId w:val="13"/>
  </w:num>
  <w:num w:numId="12">
    <w:abstractNumId w:val="20"/>
  </w:num>
  <w:num w:numId="13">
    <w:abstractNumId w:val="21"/>
  </w:num>
  <w:num w:numId="1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B5221"/>
    <w:rsid w:val="004D17F1"/>
    <w:rsid w:val="0051153E"/>
    <w:rsid w:val="00520521"/>
    <w:rsid w:val="00527C93"/>
    <w:rsid w:val="00544ACD"/>
    <w:rsid w:val="00551136"/>
    <w:rsid w:val="005B5F41"/>
    <w:rsid w:val="005C6D35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1E36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396A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678D0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5</cp:revision>
  <cp:lastPrinted>2016-11-23T23:13:00Z</cp:lastPrinted>
  <dcterms:created xsi:type="dcterms:W3CDTF">2023-08-23T00:18:00Z</dcterms:created>
  <dcterms:modified xsi:type="dcterms:W3CDTF">2023-08-28T15:19:00Z</dcterms:modified>
</cp:coreProperties>
</file>