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6"/>
        <w:gridCol w:w="7874"/>
      </w:tblGrid>
      <w:tr w:rsidR="00C92940" w:rsidRPr="0058012F" w:rsidTr="00BD55BC">
        <w:trPr>
          <w:trHeight w:val="974"/>
        </w:trPr>
        <w:tc>
          <w:tcPr>
            <w:tcW w:w="23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5pt;height:55.35pt" o:ole="">
                  <v:imagedata r:id="rId5" o:title="" gain="45875f" blacklevel="13107f" grayscale="t"/>
                </v:shape>
                <o:OLEObject Type="Embed" ProgID="MSPhotoEd.3" ShapeID="_x0000_i1025" DrawAspect="Content" ObjectID="_1783960495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9A0D53" w:rsidRDefault="00627B48" w:rsidP="009A0D53">
      <w:pPr>
        <w:pStyle w:val="Puesto"/>
        <w:numPr>
          <w:ilvl w:val="0"/>
          <w:numId w:val="12"/>
        </w:numPr>
        <w:spacing w:before="0"/>
        <w:ind w:left="426" w:hanging="426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9A0D53" w:rsidRPr="00083637" w:rsidTr="00E9295F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A0D53" w:rsidRPr="00083637" w:rsidRDefault="009A0D53" w:rsidP="009A0D5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083637">
              <w:rPr>
                <w:rFonts w:ascii="Arial" w:hAnsi="Arial" w:cs="Arial"/>
                <w:b/>
                <w:szCs w:val="16"/>
              </w:rPr>
              <w:t>DATOS DEL PROCESOS DE CONTRATACIÓN</w:t>
            </w:r>
          </w:p>
        </w:tc>
      </w:tr>
      <w:tr w:rsidR="009A0D53" w:rsidRPr="00083637" w:rsidTr="00E9295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A0D53" w:rsidRPr="00083637" w:rsidRDefault="009A0D53" w:rsidP="00E9295F">
            <w:pPr>
              <w:rPr>
                <w:rFonts w:ascii="Arial" w:hAnsi="Arial" w:cs="Arial"/>
                <w:b/>
                <w:sz w:val="8"/>
                <w:szCs w:val="2"/>
              </w:rPr>
            </w:pPr>
          </w:p>
        </w:tc>
      </w:tr>
      <w:tr w:rsidR="009A0D53" w:rsidRPr="00083637" w:rsidTr="00E9295F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083637" w:rsidTr="00E9295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083637" w:rsidTr="00E9295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ANPE-P N° 142/2024-1C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083637" w:rsidTr="00E9295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083637" w:rsidTr="00E9295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9A0D53" w:rsidRPr="00083637" w:rsidTr="00E9295F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9A0D53" w:rsidRPr="00083637" w:rsidTr="00E9295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083637" w:rsidTr="00E9295F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tabs>
                <w:tab w:val="left" w:pos="16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 DE MEJORAMIENTO DEL PISO 17 DEL EDIFICIO PRINCIPAL DEL BCB</w:t>
            </w:r>
            <w:r w:rsidRPr="00083637">
              <w:rPr>
                <w:rFonts w:ascii="Arial" w:hAnsi="Arial" w:cs="Arial"/>
              </w:rPr>
              <w:tab/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083637" w:rsidTr="00E9295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083637" w:rsidTr="00E9295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D325F" w:rsidRDefault="009A0D53" w:rsidP="00E9295F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  <w:r w:rsidRPr="00083637">
              <w:rPr>
                <w:rFonts w:ascii="Arial" w:hAnsi="Arial" w:cs="Arial"/>
              </w:rPr>
              <w:t>Calidad Propuesta Técnica y Costo</w:t>
            </w: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</w:tr>
      <w:tr w:rsidR="009A0D53" w:rsidRPr="00083637" w:rsidTr="00E9295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A0D53" w:rsidRPr="00083637" w:rsidTr="00E9295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  <w:r>
              <w:rPr>
                <w:rFonts w:ascii="Arial" w:hAnsi="Arial" w:cs="Arial"/>
                <w:szCs w:val="2"/>
              </w:rPr>
              <w:t xml:space="preserve">Calidad </w:t>
            </w:r>
          </w:p>
        </w:tc>
        <w:tc>
          <w:tcPr>
            <w:tcW w:w="277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4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</w:tr>
      <w:tr w:rsidR="009A0D53" w:rsidRPr="00083637" w:rsidTr="00E9295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0D53" w:rsidRPr="00083637" w:rsidRDefault="009A0D53" w:rsidP="00E9295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083637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Bs999.999,26 (Novecientos Noventa y Nueve Mil Novecientos Noventa y Nueve 26/100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9A0D53" w:rsidRPr="002D325F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szCs w:val="2"/>
              </w:rPr>
            </w:pPr>
            <w:r w:rsidRPr="00205281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205281" w:rsidRDefault="009A0D53" w:rsidP="00E9295F">
            <w:pPr>
              <w:rPr>
                <w:rFonts w:ascii="Arial" w:hAnsi="Arial" w:cs="Arial"/>
                <w:b/>
                <w:szCs w:val="2"/>
              </w:rPr>
            </w:pPr>
            <w:r w:rsidRPr="00205281">
              <w:rPr>
                <w:rFonts w:ascii="Arial" w:hAnsi="Arial" w:cs="Arial"/>
                <w:b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9A0D53" w:rsidRPr="00205281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Cs w:val="2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Plazo de Ejecución de</w:t>
            </w:r>
            <w:r>
              <w:rPr>
                <w:rFonts w:ascii="Arial" w:hAnsi="Arial" w:cs="Arial"/>
              </w:rPr>
              <w:t xml:space="preserve"> </w:t>
            </w:r>
            <w:r w:rsidRPr="00205281">
              <w:rPr>
                <w:rFonts w:ascii="Arial" w:hAnsi="Arial" w:cs="Arial"/>
              </w:rPr>
              <w:t xml:space="preserve">Obra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La Obra deberá ser ejecutada en un plazo máximo de cincuenta (50) días calendario, computable desde la fecha establecida en la Orden de Proceder, hasta la fecha de recepción provisional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Garantía de Seriedad de Propuesta</w:t>
            </w:r>
          </w:p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  <w:b/>
                <w:i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trHeight w:val="74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trHeight w:val="15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0D53" w:rsidRPr="009812AF" w:rsidRDefault="009A0D53" w:rsidP="00E929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28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Garantía de Cumplimiento </w:t>
            </w:r>
          </w:p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del 7% </w:t>
            </w:r>
            <w:r>
              <w:rPr>
                <w:rFonts w:ascii="Arial" w:hAnsi="Arial" w:cs="Arial"/>
                <w:b/>
                <w:i/>
              </w:rPr>
              <w:t>del monto total contratado.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trHeight w:val="10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b/>
                <w:i/>
              </w:rPr>
            </w:pPr>
            <w:r w:rsidRPr="00205281">
              <w:rPr>
                <w:rFonts w:ascii="Arial" w:hAnsi="Arial" w:cs="Arial"/>
                <w:b/>
                <w:i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9A0D53" w:rsidRPr="00205281" w:rsidTr="00E9295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262"/>
        <w:gridCol w:w="262"/>
        <w:gridCol w:w="262"/>
        <w:gridCol w:w="262"/>
        <w:gridCol w:w="318"/>
        <w:gridCol w:w="316"/>
        <w:gridCol w:w="359"/>
        <w:gridCol w:w="268"/>
        <w:gridCol w:w="483"/>
        <w:gridCol w:w="92"/>
        <w:gridCol w:w="267"/>
        <w:gridCol w:w="407"/>
        <w:gridCol w:w="265"/>
        <w:gridCol w:w="268"/>
        <w:gridCol w:w="131"/>
        <w:gridCol w:w="134"/>
        <w:gridCol w:w="131"/>
        <w:gridCol w:w="134"/>
        <w:gridCol w:w="265"/>
        <w:gridCol w:w="166"/>
        <w:gridCol w:w="96"/>
        <w:gridCol w:w="262"/>
        <w:gridCol w:w="68"/>
        <w:gridCol w:w="168"/>
        <w:gridCol w:w="154"/>
        <w:gridCol w:w="82"/>
        <w:gridCol w:w="180"/>
        <w:gridCol w:w="134"/>
        <w:gridCol w:w="128"/>
        <w:gridCol w:w="139"/>
        <w:gridCol w:w="240"/>
        <w:gridCol w:w="29"/>
        <w:gridCol w:w="267"/>
        <w:gridCol w:w="267"/>
        <w:gridCol w:w="128"/>
        <w:gridCol w:w="68"/>
        <w:gridCol w:w="69"/>
        <w:gridCol w:w="99"/>
        <w:gridCol w:w="163"/>
        <w:gridCol w:w="262"/>
        <w:gridCol w:w="262"/>
        <w:gridCol w:w="245"/>
        <w:gridCol w:w="17"/>
        <w:gridCol w:w="262"/>
        <w:gridCol w:w="262"/>
        <w:gridCol w:w="127"/>
        <w:gridCol w:w="135"/>
        <w:gridCol w:w="127"/>
        <w:gridCol w:w="135"/>
        <w:gridCol w:w="262"/>
      </w:tblGrid>
      <w:tr w:rsidR="009A0D53" w:rsidRPr="00205281" w:rsidTr="00E9295F">
        <w:trPr>
          <w:trHeight w:val="100"/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sz w:val="8"/>
              </w:rPr>
            </w:pPr>
          </w:p>
        </w:tc>
        <w:tc>
          <w:tcPr>
            <w:tcW w:w="359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8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0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8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285" w:type="dxa"/>
            <w:gridSpan w:val="7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59" w:type="dxa"/>
            <w:vMerge w:val="restart"/>
            <w:vAlign w:val="center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353" w:type="dxa"/>
            <w:gridSpan w:val="28"/>
            <w:vMerge w:val="restart"/>
          </w:tcPr>
          <w:p w:rsidR="009A0D53" w:rsidRPr="00205281" w:rsidRDefault="009A0D53" w:rsidP="00E9295F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</w:rPr>
              <w:t>Nombre del Organismo Financiador</w:t>
            </w:r>
          </w:p>
          <w:p w:rsidR="009A0D53" w:rsidRPr="00205281" w:rsidRDefault="009A0D53" w:rsidP="00E9295F">
            <w:pPr>
              <w:jc w:val="center"/>
              <w:rPr>
                <w:rFonts w:ascii="Arial" w:hAnsi="Arial" w:cs="Arial"/>
                <w:b/>
              </w:rPr>
            </w:pPr>
            <w:r w:rsidRPr="00205281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36" w:type="dxa"/>
            <w:gridSpan w:val="3"/>
            <w:vMerge w:val="restart"/>
          </w:tcPr>
          <w:p w:rsidR="009A0D53" w:rsidRPr="00205281" w:rsidRDefault="009A0D53" w:rsidP="00E929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10"/>
            <w:vMerge w:val="restart"/>
            <w:tcBorders>
              <w:left w:val="nil"/>
            </w:tcBorders>
            <w:vAlign w:val="center"/>
          </w:tcPr>
          <w:p w:rsidR="009A0D53" w:rsidRPr="00205281" w:rsidRDefault="009A0D53" w:rsidP="00E9295F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% de Financiamiento</w:t>
            </w: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trHeight w:val="60"/>
          <w:jc w:val="center"/>
        </w:trPr>
        <w:tc>
          <w:tcPr>
            <w:tcW w:w="228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vMerge/>
            <w:vAlign w:val="center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5353" w:type="dxa"/>
            <w:gridSpan w:val="28"/>
            <w:vMerge/>
          </w:tcPr>
          <w:p w:rsidR="009A0D53" w:rsidRPr="00205281" w:rsidRDefault="009A0D53" w:rsidP="00E929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3"/>
            <w:vMerge/>
          </w:tcPr>
          <w:p w:rsidR="009A0D53" w:rsidRPr="00205281" w:rsidRDefault="009A0D53" w:rsidP="00E929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10"/>
            <w:vMerge/>
            <w:tcBorders>
              <w:left w:val="nil"/>
            </w:tcBorders>
          </w:tcPr>
          <w:p w:rsidR="009A0D53" w:rsidRPr="00205281" w:rsidRDefault="009A0D53" w:rsidP="00E929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28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rPr>
                <w:rFonts w:ascii="Arial" w:hAnsi="Arial" w:cs="Arial"/>
                <w:sz w:val="12"/>
              </w:rPr>
            </w:pPr>
            <w:r w:rsidRPr="00205281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3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 Propios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1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100 %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285" w:type="dxa"/>
            <w:gridSpan w:val="7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vAlign w:val="center"/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A0D53" w:rsidRPr="00205281" w:rsidTr="00E9295F">
        <w:trPr>
          <w:trHeight w:val="338"/>
          <w:jc w:val="center"/>
        </w:trPr>
        <w:tc>
          <w:tcPr>
            <w:tcW w:w="10492" w:type="dxa"/>
            <w:gridSpan w:val="5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A0D53" w:rsidRPr="00205281" w:rsidRDefault="009A0D53" w:rsidP="009A0D53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9A0D53" w:rsidRPr="00205281" w:rsidTr="00E9295F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59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0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50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jc w:val="center"/>
              <w:rPr>
                <w:rFonts w:ascii="Arial" w:hAnsi="Arial" w:cs="Arial"/>
              </w:rPr>
            </w:pPr>
            <w:r w:rsidRPr="00F17E7F">
              <w:rPr>
                <w:rFonts w:ascii="Arial" w:hAnsi="Arial" w:cs="Arial"/>
                <w:sz w:val="14"/>
              </w:rPr>
              <w:t>Edificio Principal del Banco Central de Bolivia, calle Ayacucho esquina Mercado. La Paz - Bolivia</w:t>
            </w:r>
          </w:p>
        </w:tc>
        <w:tc>
          <w:tcPr>
            <w:tcW w:w="185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</w:t>
            </w:r>
          </w:p>
          <w:p w:rsidR="009A0D53" w:rsidRPr="00205281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59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0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359" w:type="dxa"/>
          </w:tcPr>
          <w:p w:rsidR="009A0D53" w:rsidRPr="00205281" w:rsidRDefault="009A0D53" w:rsidP="00E9295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8" w:type="dxa"/>
          </w:tcPr>
          <w:p w:rsidR="009A0D53" w:rsidRPr="00205281" w:rsidRDefault="009A0D53" w:rsidP="00E9295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575" w:type="dxa"/>
            <w:gridSpan w:val="2"/>
          </w:tcPr>
          <w:p w:rsidR="009A0D53" w:rsidRPr="00205281" w:rsidRDefault="009A0D53" w:rsidP="00E9295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7" w:type="dxa"/>
          </w:tcPr>
          <w:p w:rsidR="009A0D53" w:rsidRPr="00205281" w:rsidRDefault="009A0D53" w:rsidP="00E9295F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11" w:type="dxa"/>
            <w:gridSpan w:val="16"/>
            <w:tcBorders>
              <w:bottom w:val="single" w:sz="4" w:space="0" w:color="auto"/>
            </w:tcBorders>
          </w:tcPr>
          <w:p w:rsidR="009A0D53" w:rsidRPr="00205281" w:rsidRDefault="009A0D53" w:rsidP="00E9295F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2" w:type="dxa"/>
            <w:gridSpan w:val="2"/>
          </w:tcPr>
          <w:p w:rsidR="009A0D53" w:rsidRPr="00205281" w:rsidRDefault="009A0D53" w:rsidP="00E929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138" w:type="dxa"/>
            <w:gridSpan w:val="7"/>
            <w:tcBorders>
              <w:bottom w:val="single" w:sz="4" w:space="0" w:color="auto"/>
            </w:tcBorders>
          </w:tcPr>
          <w:p w:rsidR="009A0D53" w:rsidRPr="00205281" w:rsidRDefault="009A0D53" w:rsidP="00E929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331" w:type="dxa"/>
            <w:gridSpan w:val="3"/>
          </w:tcPr>
          <w:p w:rsidR="009A0D53" w:rsidRPr="00205281" w:rsidRDefault="009A0D53" w:rsidP="00E929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699" w:type="dxa"/>
            <w:gridSpan w:val="9"/>
            <w:tcBorders>
              <w:bottom w:val="single" w:sz="4" w:space="0" w:color="auto"/>
            </w:tcBorders>
          </w:tcPr>
          <w:p w:rsidR="009A0D53" w:rsidRPr="00205281" w:rsidRDefault="009A0D53" w:rsidP="00E9295F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205281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3395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administrativas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3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Compras y Contrataciones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3395" w:type="dxa"/>
            <w:gridSpan w:val="10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center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Encargado de atender consultas</w:t>
            </w:r>
            <w:r>
              <w:rPr>
                <w:rFonts w:ascii="Arial" w:hAnsi="Arial" w:cs="Arial"/>
              </w:rPr>
              <w:t xml:space="preserve"> Técnicas</w:t>
            </w:r>
          </w:p>
        </w:tc>
        <w:tc>
          <w:tcPr>
            <w:tcW w:w="2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Cesar Peralta Vidal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>
              <w:t>Supervisor de Obras</w:t>
            </w:r>
          </w:p>
        </w:tc>
        <w:tc>
          <w:tcPr>
            <w:tcW w:w="3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 de Mejoramiento y Mantenimiento de la Infraestructura</w:t>
            </w: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40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gridSpan w:val="3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86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Teléfono</w:t>
            </w:r>
          </w:p>
        </w:tc>
        <w:tc>
          <w:tcPr>
            <w:tcW w:w="1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FC2F68" w:rsidRDefault="009A0D53" w:rsidP="00E9295F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9A0D53" w:rsidRPr="0006032F" w:rsidRDefault="009A0D53" w:rsidP="00E9295F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9A0D53" w:rsidRPr="00205281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lastRenderedPageBreak/>
              <w:t>1141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268" w:type="dxa"/>
            <w:tcBorders>
              <w:left w:val="single" w:sz="4" w:space="0" w:color="auto"/>
            </w:tcBorders>
            <w:vAlign w:val="center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left w:val="nil"/>
              <w:right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Fax</w:t>
            </w:r>
          </w:p>
        </w:tc>
        <w:tc>
          <w:tcPr>
            <w:tcW w:w="1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265" w:type="dxa"/>
            <w:gridSpan w:val="2"/>
            <w:tcBorders>
              <w:left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1575" w:type="dxa"/>
            <w:gridSpan w:val="10"/>
            <w:tcBorders>
              <w:right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>Correo Electrónico</w:t>
            </w:r>
          </w:p>
        </w:tc>
        <w:tc>
          <w:tcPr>
            <w:tcW w:w="3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Default="009A0D53" w:rsidP="00E9295F">
            <w:pPr>
              <w:rPr>
                <w:rFonts w:ascii="Arial" w:hAnsi="Arial" w:cs="Arial"/>
              </w:rPr>
            </w:pPr>
            <w:hyperlink r:id="rId7" w:history="1">
              <w:r w:rsidRPr="00667F62">
                <w:rPr>
                  <w:rStyle w:val="Hipervnculo"/>
                  <w:rFonts w:ascii="Arial" w:hAnsi="Arial" w:cs="Arial"/>
                </w:rPr>
                <w:t>gmantilla@bcb.gob.bo</w:t>
              </w:r>
            </w:hyperlink>
          </w:p>
          <w:p w:rsidR="009A0D53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(Consultas Administrativas)</w:t>
            </w:r>
          </w:p>
          <w:p w:rsidR="009A0D53" w:rsidRDefault="009A0D53" w:rsidP="00E9295F">
            <w:hyperlink r:id="rId8" w:history="1">
              <w:r>
                <w:rPr>
                  <w:rStyle w:val="Hipervnculo"/>
                </w:rPr>
                <w:t>cperalta@bcb.gob.bo</w:t>
              </w:r>
            </w:hyperlink>
          </w:p>
          <w:p w:rsidR="009A0D53" w:rsidRPr="00205281" w:rsidRDefault="009A0D53" w:rsidP="00E9295F">
            <w:pPr>
              <w:rPr>
                <w:rFonts w:ascii="Arial" w:hAnsi="Arial" w:cs="Arial"/>
              </w:rPr>
            </w:pPr>
            <w:r>
              <w:t>(Consultas Técnicas)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2285" w:type="dxa"/>
            <w:gridSpan w:val="7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359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407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2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6403" w:type="dxa"/>
            <w:gridSpan w:val="26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9A0D53" w:rsidRPr="00D3304B" w:rsidRDefault="009A0D53" w:rsidP="00E9295F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</w:rPr>
              <w:t>Cuenta Corriente Fiscal para Depósito por concepto de Garantía</w:t>
            </w:r>
            <w:r>
              <w:rPr>
                <w:rFonts w:ascii="Arial" w:hAnsi="Arial" w:cs="Arial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1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A0D53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9A0D53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9A0D53" w:rsidRDefault="009A0D53" w:rsidP="00E92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397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9A0D53" w:rsidRPr="00205281" w:rsidTr="00E9295F">
        <w:trPr>
          <w:jc w:val="center"/>
        </w:trPr>
        <w:tc>
          <w:tcPr>
            <w:tcW w:w="603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8" w:type="dxa"/>
            <w:tcBorders>
              <w:bottom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16" w:type="dxa"/>
            <w:tcBorders>
              <w:bottom w:val="single" w:sz="12" w:space="0" w:color="244061" w:themeColor="accent1" w:themeShade="80"/>
            </w:tcBorders>
            <w:vAlign w:val="center"/>
          </w:tcPr>
          <w:p w:rsidR="009A0D53" w:rsidRPr="00205281" w:rsidRDefault="009A0D53" w:rsidP="00E9295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59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75" w:type="dxa"/>
            <w:gridSpan w:val="2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7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8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2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4" w:type="dxa"/>
            <w:gridSpan w:val="2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gridSpan w:val="3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gridSpan w:val="2"/>
            <w:tcBorders>
              <w:bottom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9A0D53" w:rsidRPr="00205281" w:rsidRDefault="009A0D53" w:rsidP="00E9295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0D53" w:rsidRPr="00205281" w:rsidRDefault="009A0D53" w:rsidP="009A0D53">
      <w:pPr>
        <w:rPr>
          <w:lang w:val="es-BO"/>
        </w:rPr>
      </w:pPr>
    </w:p>
    <w:tbl>
      <w:tblPr>
        <w:tblW w:w="9640" w:type="dxa"/>
        <w:tblInd w:w="-2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9A0D53" w:rsidRPr="00205281" w:rsidTr="009A0D53">
        <w:trPr>
          <w:trHeight w:val="340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9A0D53" w:rsidRPr="00205281" w:rsidRDefault="009A0D53" w:rsidP="00E9295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9A0D53" w:rsidRPr="00205281" w:rsidTr="009A0D53">
        <w:trPr>
          <w:trHeight w:val="2660"/>
        </w:trPr>
        <w:tc>
          <w:tcPr>
            <w:tcW w:w="9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A0D53" w:rsidRPr="002406E5" w:rsidRDefault="009A0D53" w:rsidP="00E9295F">
            <w:pPr>
              <w:spacing w:after="120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(</w:t>
            </w: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9A0D53" w:rsidRPr="002406E5" w:rsidRDefault="009A0D53" w:rsidP="009A0D53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Presentación de propuestas:</w:t>
            </w:r>
          </w:p>
          <w:p w:rsidR="009A0D53" w:rsidRPr="002406E5" w:rsidRDefault="009A0D53" w:rsidP="009A0D53">
            <w:pPr>
              <w:pStyle w:val="Prrafodelista"/>
              <w:numPr>
                <w:ilvl w:val="0"/>
                <w:numId w:val="10"/>
              </w:numPr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9A0D53" w:rsidRPr="002406E5" w:rsidRDefault="009A0D53" w:rsidP="009A0D53">
            <w:pPr>
              <w:pStyle w:val="Prrafodelista"/>
              <w:numPr>
                <w:ilvl w:val="0"/>
                <w:numId w:val="10"/>
              </w:numPr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A0D53" w:rsidRPr="002406E5" w:rsidRDefault="009A0D53" w:rsidP="00E9295F">
            <w:pPr>
              <w:spacing w:after="120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Ambos computables a partir del día hábil siguiente de la publicación de la convocatoria);</w:t>
            </w:r>
          </w:p>
          <w:p w:rsidR="009A0D53" w:rsidRPr="002406E5" w:rsidRDefault="009A0D53" w:rsidP="009A0D53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9A0D53" w:rsidRPr="002406E5" w:rsidRDefault="009A0D53" w:rsidP="009A0D53">
            <w:pPr>
              <w:pStyle w:val="Prrafodelista"/>
              <w:numPr>
                <w:ilvl w:val="2"/>
                <w:numId w:val="9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9A0D53" w:rsidRPr="00205281" w:rsidRDefault="009A0D53" w:rsidP="00E9295F">
            <w:pPr>
              <w:spacing w:after="120"/>
              <w:ind w:left="113" w:right="113"/>
              <w:jc w:val="both"/>
              <w:rPr>
                <w:lang w:val="es-BO"/>
              </w:rPr>
            </w:pPr>
            <w:r w:rsidRPr="002406E5">
              <w:rPr>
                <w:rFonts w:ascii="Arial" w:hAnsi="Arial" w:cs="Arial"/>
                <w:b/>
                <w:bCs/>
                <w:i/>
                <w:iCs/>
                <w:sz w:val="14"/>
                <w:lang w:val="es-BO"/>
              </w:rPr>
              <w:t>El incumplimiento a los plazos señalados será considerado como inobservancia a la normativa)</w:t>
            </w:r>
            <w:bookmarkStart w:id="2" w:name="_GoBack"/>
            <w:bookmarkEnd w:id="2"/>
          </w:p>
        </w:tc>
      </w:tr>
    </w:tbl>
    <w:p w:rsidR="009A0D53" w:rsidRDefault="009A0D53" w:rsidP="009A0D53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9A0D53" w:rsidRDefault="009A0D53" w:rsidP="009A0D53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9A0D53" w:rsidRDefault="009A0D53" w:rsidP="009A0D53">
      <w:pPr>
        <w:jc w:val="both"/>
        <w:rPr>
          <w:rFonts w:cs="Arial"/>
          <w:sz w:val="18"/>
          <w:szCs w:val="18"/>
          <w:lang w:val="es-BO"/>
        </w:rPr>
      </w:pPr>
    </w:p>
    <w:tbl>
      <w:tblPr>
        <w:tblW w:w="496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5"/>
        <w:gridCol w:w="2708"/>
        <w:gridCol w:w="39"/>
        <w:gridCol w:w="95"/>
        <w:gridCol w:w="232"/>
        <w:gridCol w:w="72"/>
        <w:gridCol w:w="27"/>
        <w:gridCol w:w="107"/>
        <w:gridCol w:w="207"/>
        <w:gridCol w:w="88"/>
        <w:gridCol w:w="134"/>
        <w:gridCol w:w="76"/>
        <w:gridCol w:w="134"/>
        <w:gridCol w:w="214"/>
        <w:gridCol w:w="134"/>
        <w:gridCol w:w="104"/>
        <w:gridCol w:w="31"/>
        <w:gridCol w:w="103"/>
        <w:gridCol w:w="214"/>
        <w:gridCol w:w="39"/>
        <w:gridCol w:w="160"/>
        <w:gridCol w:w="42"/>
        <w:gridCol w:w="320"/>
        <w:gridCol w:w="134"/>
        <w:gridCol w:w="104"/>
        <w:gridCol w:w="8"/>
        <w:gridCol w:w="27"/>
        <w:gridCol w:w="107"/>
        <w:gridCol w:w="152"/>
        <w:gridCol w:w="2313"/>
      </w:tblGrid>
      <w:tr w:rsidR="009A0D53" w:rsidRPr="000C6821" w:rsidTr="00E9295F">
        <w:trPr>
          <w:trHeight w:val="284"/>
        </w:trPr>
        <w:tc>
          <w:tcPr>
            <w:tcW w:w="5000" w:type="pct"/>
            <w:gridSpan w:val="3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44061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9A0D53" w:rsidRPr="000C6821" w:rsidTr="00E9295F">
        <w:trPr>
          <w:trHeight w:val="284"/>
        </w:trPr>
        <w:tc>
          <w:tcPr>
            <w:tcW w:w="1875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147" w:type="pct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476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501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9A0D53" w:rsidRPr="000C6821" w:rsidTr="00E9295F">
        <w:trPr>
          <w:trHeight w:val="130"/>
        </w:trPr>
        <w:tc>
          <w:tcPr>
            <w:tcW w:w="32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5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2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0D53" w:rsidRPr="000C6821" w:rsidTr="00E9295F">
        <w:trPr>
          <w:trHeight w:val="53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31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0D53" w:rsidRPr="000C6821" w:rsidTr="00E9295F"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5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2B5CDA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2B5CDA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2"/>
                <w:lang w:val="es-BO"/>
              </w:rPr>
              <w:t>Piso 17 del Edificio Principal del BCB, calle Ayacucho esquina Mercado – La Paz -  Bolivia</w:t>
            </w:r>
          </w:p>
        </w:tc>
      </w:tr>
      <w:tr w:rsidR="009A0D53" w:rsidRPr="000C6821" w:rsidTr="00E9295F"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5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-----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---------------</w:t>
            </w:r>
          </w:p>
        </w:tc>
      </w:tr>
      <w:tr w:rsidR="009A0D53" w:rsidRPr="000C6821" w:rsidTr="00E9295F"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5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Default="009A0D53" w:rsidP="00E9295F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</w:p>
          <w:p w:rsidR="009A0D53" w:rsidRPr="00DA7914" w:rsidRDefault="009A0D53" w:rsidP="00E9295F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DA7914">
              <w:rPr>
                <w:rStyle w:val="Hipervnculo"/>
                <w:rFonts w:ascii="Arial" w:hAnsi="Arial" w:cs="Arial"/>
                <w:sz w:val="14"/>
              </w:rPr>
              <w:t>https://bcb-gob-bo.zoom.us/j/89646112639?pwd=sgSKBhdprahFW6bjbKRMriyL7B3acY.1</w:t>
            </w:r>
          </w:p>
          <w:p w:rsidR="009A0D53" w:rsidRPr="00DA7914" w:rsidRDefault="009A0D53" w:rsidP="00E9295F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9A0D53" w:rsidRPr="00DA7914" w:rsidRDefault="009A0D53" w:rsidP="00E9295F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DA7914">
              <w:rPr>
                <w:rStyle w:val="Hipervnculo"/>
                <w:rFonts w:ascii="Arial" w:hAnsi="Arial" w:cs="Arial"/>
                <w:sz w:val="14"/>
              </w:rPr>
              <w:t>ID de reunión: 896 4611 2639</w:t>
            </w:r>
          </w:p>
          <w:p w:rsidR="009A0D53" w:rsidRPr="000C6821" w:rsidRDefault="009A0D53" w:rsidP="00E9295F">
            <w:pPr>
              <w:widowControl w:val="0"/>
              <w:jc w:val="both"/>
              <w:rPr>
                <w:rFonts w:ascii="Arial" w:hAnsi="Arial" w:cs="Arial"/>
                <w:lang w:val="es-BO"/>
              </w:rPr>
            </w:pPr>
            <w:r w:rsidRPr="00DA7914">
              <w:rPr>
                <w:rStyle w:val="Hipervnculo"/>
                <w:rFonts w:ascii="Arial" w:hAnsi="Arial" w:cs="Arial"/>
                <w:sz w:val="14"/>
              </w:rPr>
              <w:t>Código de acceso: 043094</w:t>
            </w:r>
          </w:p>
        </w:tc>
      </w:tr>
      <w:tr w:rsidR="009A0D53" w:rsidRPr="000C6821" w:rsidTr="00E9295F"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5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2D0108" w:rsidRDefault="009A0D53" w:rsidP="00E9295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9A0D53" w:rsidRPr="002D0108" w:rsidRDefault="009A0D53" w:rsidP="009A0D53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9A0D53" w:rsidRPr="002D0108" w:rsidRDefault="009A0D53" w:rsidP="00E9295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9A0D53" w:rsidRPr="002D0108" w:rsidRDefault="009A0D53" w:rsidP="00E9295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9A0D53" w:rsidRPr="002D0108" w:rsidRDefault="009A0D53" w:rsidP="00E9295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9A0D53" w:rsidRPr="002D0108" w:rsidRDefault="009A0D53" w:rsidP="00E9295F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 xml:space="preserve">Ventanilla Única de Correspondencia, ubicada en Planta Baja del Edificio Principal del BCB, calle Ayacucho esquina Mercado, La Paz – Bolivia, considerar lo señalado en numeral </w:t>
            </w:r>
            <w:r w:rsidRPr="00B45AE1">
              <w:rPr>
                <w:rFonts w:ascii="Arial" w:hAnsi="Arial" w:cs="Arial"/>
                <w:sz w:val="12"/>
                <w:szCs w:val="12"/>
                <w:highlight w:val="yellow"/>
              </w:rPr>
              <w:t>15.1.5,</w:t>
            </w:r>
            <w:r w:rsidRPr="002D0108">
              <w:rPr>
                <w:rFonts w:ascii="Arial" w:hAnsi="Arial" w:cs="Arial"/>
                <w:sz w:val="12"/>
                <w:szCs w:val="12"/>
              </w:rPr>
              <w:t xml:space="preserve"> Parte I del presente DBC, en cuyo caso el sobre podrá estar rotulado identificando el objeto del proceso de contratación y el número de CUCE.</w:t>
            </w:r>
          </w:p>
        </w:tc>
      </w:tr>
      <w:tr w:rsidR="009A0D53" w:rsidRPr="000C6821" w:rsidTr="00E9295F"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5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5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55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5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450BAA" w:rsidRDefault="009A0D53" w:rsidP="00E9295F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</w:p>
          <w:p w:rsidR="009A0D53" w:rsidRPr="00AD4C46" w:rsidRDefault="009A0D53" w:rsidP="00E9295F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lang w:val="es-BO"/>
              </w:rPr>
            </w:pPr>
            <w:r w:rsidRPr="00AD4C46">
              <w:rPr>
                <w:rStyle w:val="Hipervnculo"/>
                <w:rFonts w:ascii="Arial" w:hAnsi="Arial" w:cs="Arial"/>
                <w:sz w:val="14"/>
                <w:lang w:val="es-BO"/>
              </w:rPr>
              <w:t>https://bcb-gob-bo.zoom.us/j/88574631295?pwd=WfNe0gbFKF7HnjXPW4eOiNkzFkIa2J.1</w:t>
            </w:r>
          </w:p>
          <w:p w:rsidR="009A0D53" w:rsidRPr="00AD4C46" w:rsidRDefault="009A0D53" w:rsidP="00E9295F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lang w:val="es-BO"/>
              </w:rPr>
            </w:pPr>
          </w:p>
          <w:p w:rsidR="009A0D53" w:rsidRPr="00AD4C46" w:rsidRDefault="009A0D53" w:rsidP="00E9295F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lang w:val="es-BO"/>
              </w:rPr>
            </w:pPr>
            <w:r w:rsidRPr="00AD4C46">
              <w:rPr>
                <w:rStyle w:val="Hipervnculo"/>
                <w:rFonts w:ascii="Arial" w:hAnsi="Arial" w:cs="Arial"/>
                <w:sz w:val="14"/>
                <w:lang w:val="es-BO"/>
              </w:rPr>
              <w:t>ID de reunión: 885 7463 1295</w:t>
            </w:r>
          </w:p>
          <w:p w:rsidR="009A0D53" w:rsidRPr="000C6821" w:rsidRDefault="009A0D53" w:rsidP="00E9295F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AD4C46">
              <w:rPr>
                <w:rStyle w:val="Hipervnculo"/>
                <w:rFonts w:ascii="Arial" w:hAnsi="Arial" w:cs="Arial"/>
                <w:sz w:val="14"/>
                <w:lang w:val="es-BO"/>
              </w:rPr>
              <w:t>Código de acceso: 417868</w:t>
            </w:r>
          </w:p>
        </w:tc>
      </w:tr>
      <w:tr w:rsidR="009A0D53" w:rsidRPr="000C6821" w:rsidTr="00E9295F"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55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0D53" w:rsidRPr="000C6821" w:rsidTr="00E9295F">
        <w:trPr>
          <w:trHeight w:val="53"/>
        </w:trPr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D53" w:rsidRPr="000C6821" w:rsidTr="00E9295F">
        <w:trPr>
          <w:trHeight w:val="74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55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0D53" w:rsidRPr="000C6821" w:rsidTr="00E9295F"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55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0D53" w:rsidRPr="000C6821" w:rsidTr="00E9295F">
        <w:trPr>
          <w:trHeight w:val="173"/>
        </w:trPr>
        <w:tc>
          <w:tcPr>
            <w:tcW w:w="3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7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0D53" w:rsidRPr="000C6821" w:rsidTr="00E9295F">
        <w:trPr>
          <w:trHeight w:val="53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0D53" w:rsidRPr="000C6821" w:rsidTr="00E9295F"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55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0D53" w:rsidRPr="000C6821" w:rsidTr="00E9295F">
        <w:tc>
          <w:tcPr>
            <w:tcW w:w="32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55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2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9A0D53" w:rsidRPr="000C6821" w:rsidTr="00E9295F">
        <w:trPr>
          <w:trHeight w:val="190"/>
        </w:trPr>
        <w:tc>
          <w:tcPr>
            <w:tcW w:w="3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155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761243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9A0D53" w:rsidRPr="000C6821" w:rsidTr="00E9295F">
        <w:tc>
          <w:tcPr>
            <w:tcW w:w="32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5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0D53" w:rsidRPr="000C6821" w:rsidRDefault="009A0D53" w:rsidP="00E9295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0D53" w:rsidRPr="000C6821" w:rsidRDefault="009A0D53" w:rsidP="00E9295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A0D53" w:rsidRDefault="009A0D53" w:rsidP="009A0D53">
      <w:pPr>
        <w:rPr>
          <w:rFonts w:cs="Arial"/>
          <w:i/>
          <w:sz w:val="14"/>
          <w:szCs w:val="18"/>
          <w:lang w:val="es-BO"/>
        </w:rPr>
      </w:pPr>
    </w:p>
    <w:p w:rsidR="009A0D53" w:rsidRDefault="009A0D53" w:rsidP="009A0D53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B5F41" w:rsidRDefault="005B5F41" w:rsidP="009A0D53">
      <w:pPr>
        <w:pStyle w:val="Puesto"/>
        <w:spacing w:before="0"/>
        <w:ind w:left="426"/>
        <w:jc w:val="left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9"/>
  </w:num>
  <w:num w:numId="7">
    <w:abstractNumId w:val="0"/>
  </w:num>
  <w:num w:numId="8">
    <w:abstractNumId w:val="20"/>
  </w:num>
  <w:num w:numId="9">
    <w:abstractNumId w:val="14"/>
  </w:num>
  <w:num w:numId="10">
    <w:abstractNumId w:val="24"/>
  </w:num>
  <w:num w:numId="11">
    <w:abstractNumId w:val="13"/>
  </w:num>
  <w:num w:numId="12">
    <w:abstractNumId w:val="18"/>
  </w:num>
  <w:num w:numId="13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169D6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28C8"/>
    <w:rsid w:val="00527C93"/>
    <w:rsid w:val="00544ACD"/>
    <w:rsid w:val="005467A5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14CF0"/>
    <w:rsid w:val="00747635"/>
    <w:rsid w:val="00763A86"/>
    <w:rsid w:val="00777AEA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6655E"/>
    <w:rsid w:val="008748E7"/>
    <w:rsid w:val="00891000"/>
    <w:rsid w:val="008C12CB"/>
    <w:rsid w:val="008D689C"/>
    <w:rsid w:val="008E1048"/>
    <w:rsid w:val="00974619"/>
    <w:rsid w:val="00986F72"/>
    <w:rsid w:val="009A0D53"/>
    <w:rsid w:val="00A7702D"/>
    <w:rsid w:val="00A9331B"/>
    <w:rsid w:val="00AC066F"/>
    <w:rsid w:val="00AF428C"/>
    <w:rsid w:val="00B21F89"/>
    <w:rsid w:val="00B32E44"/>
    <w:rsid w:val="00B3612D"/>
    <w:rsid w:val="00B57FE4"/>
    <w:rsid w:val="00B653D3"/>
    <w:rsid w:val="00B91FD6"/>
    <w:rsid w:val="00BB5B0C"/>
    <w:rsid w:val="00BC484A"/>
    <w:rsid w:val="00BD55BC"/>
    <w:rsid w:val="00BF6D80"/>
    <w:rsid w:val="00C02AAB"/>
    <w:rsid w:val="00C445DD"/>
    <w:rsid w:val="00C92940"/>
    <w:rsid w:val="00CB2041"/>
    <w:rsid w:val="00CF5AEF"/>
    <w:rsid w:val="00D067B5"/>
    <w:rsid w:val="00D07BBD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55155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uiPriority w:val="10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,Segundo,viñeta,TDB PARRAFO DE LISTA numerada"/>
    <w:basedOn w:val="Normal"/>
    <w:link w:val="PrrafodelistaCar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uiPriority w:val="99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uiPriority w:val="10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,Segundo Car,viñeta Car,TDB PARRAFO DE LISTA numerada Car"/>
    <w:link w:val="Prrafodelista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  <w:style w:type="character" w:customStyle="1" w:styleId="markedcontent">
    <w:name w:val="markedcontent"/>
    <w:basedOn w:val="Fuentedeprrafopredeter"/>
    <w:rsid w:val="00777AEA"/>
  </w:style>
  <w:style w:type="paragraph" w:styleId="TDC4">
    <w:name w:val="toc 4"/>
    <w:basedOn w:val="Normal"/>
    <w:next w:val="Normal"/>
    <w:autoRedefine/>
    <w:uiPriority w:val="39"/>
    <w:unhideWhenUsed/>
    <w:rsid w:val="005228C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5228C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5228C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5228C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5228C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5228C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styleId="Cuadrculadetablaclara">
    <w:name w:val="Grid Table Light"/>
    <w:basedOn w:val="Tablanormal"/>
    <w:uiPriority w:val="40"/>
    <w:rsid w:val="005228C8"/>
    <w:rPr>
      <w:rFonts w:ascii="Times New Roman" w:eastAsia="Times New Roman" w:hAnsi="Times New Roman"/>
      <w:lang w:val="es-BO"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5228C8"/>
    <w:rPr>
      <w:rFonts w:ascii="Times New Roman" w:eastAsia="Times New Roman" w:hAnsi="Times New Roman"/>
      <w:lang w:val="es-BO" w:eastAsia="es-BO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customStyle="1" w:styleId="Sangra3detindependiente10">
    <w:name w:val="Sangría 3 de t.independiente1"/>
    <w:basedOn w:val="Normal"/>
    <w:rsid w:val="005228C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Sangra3detindependiente20">
    <w:name w:val="Sangría 3 de t.independiente2"/>
    <w:basedOn w:val="Normal"/>
    <w:rsid w:val="005228C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table" w:customStyle="1" w:styleId="Listaclara-nfasis11">
    <w:name w:val="Lista clara - Énfasis 11"/>
    <w:basedOn w:val="Tablanormal"/>
    <w:uiPriority w:val="61"/>
    <w:rsid w:val="005228C8"/>
    <w:rPr>
      <w:rFonts w:ascii="Times New Roman" w:eastAsia="Times New Roman" w:hAnsi="Times New Roman"/>
      <w:lang w:val="es-BO"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5228C8"/>
    <w:rPr>
      <w:rFonts w:eastAsia="Times New Roman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5228C8"/>
    <w:rPr>
      <w:rFonts w:eastAsia="Times New Roman"/>
      <w:sz w:val="22"/>
      <w:szCs w:val="22"/>
      <w:lang w:val="es-BO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OCBase">
    <w:name w:val="TOC Base"/>
    <w:basedOn w:val="Normal"/>
    <w:rsid w:val="005228C8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5228C8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5228C8"/>
    <w:pPr>
      <w:jc w:val="both"/>
    </w:pPr>
    <w:rPr>
      <w:rFonts w:ascii="Times New Roman" w:eastAsia="Times New Roman" w:hAnsi="Times New Roman"/>
      <w:lang w:val="es-ES_tradnl"/>
    </w:rPr>
  </w:style>
  <w:style w:type="paragraph" w:customStyle="1" w:styleId="Picture">
    <w:name w:val="Picture"/>
    <w:basedOn w:val="Normal"/>
    <w:next w:val="Descripcin"/>
    <w:rsid w:val="005228C8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qFormat/>
    <w:rsid w:val="005228C8"/>
    <w:pPr>
      <w:spacing w:before="60" w:after="240" w:line="220" w:lineRule="atLeast"/>
      <w:ind w:left="2484" w:hanging="360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5228C8"/>
    <w:pPr>
      <w:numPr>
        <w:numId w:val="13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5228C8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5228C8"/>
  </w:style>
  <w:style w:type="paragraph" w:customStyle="1" w:styleId="articulo">
    <w:name w:val="articulo"/>
    <w:basedOn w:val="Normal"/>
    <w:rsid w:val="005228C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5228C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table" w:customStyle="1" w:styleId="Listaclara-nfasis111">
    <w:name w:val="Lista clara - Énfasis 111"/>
    <w:basedOn w:val="Tablanormal"/>
    <w:uiPriority w:val="61"/>
    <w:rsid w:val="005228C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5228C8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5228C8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5228C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5228C8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5228C8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5228C8"/>
  </w:style>
  <w:style w:type="table" w:customStyle="1" w:styleId="Listaclara-nfasis33">
    <w:name w:val="Lista clara - Énfasis 33"/>
    <w:basedOn w:val="Tablanormal"/>
    <w:next w:val="Listaclara-nfasis3"/>
    <w:uiPriority w:val="61"/>
    <w:rsid w:val="005228C8"/>
    <w:rPr>
      <w:rFonts w:eastAsia="Times New Roman"/>
      <w:lang w:val="es-BO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5228C8"/>
    <w:rPr>
      <w:rFonts w:eastAsia="Times New Roman"/>
      <w:lang w:val="es-BO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5228C8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5228C8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5228C8"/>
    <w:rPr>
      <w:rFonts w:eastAsia="Times New Roman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aracteresenmarcados">
    <w:name w:val="Caracteres enmarcados"/>
    <w:basedOn w:val="Normal"/>
    <w:rsid w:val="005228C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8C8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8C8"/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QUarK">
    <w:name w:val="QUarK"/>
    <w:autoRedefine/>
    <w:uiPriority w:val="99"/>
    <w:rsid w:val="005228C8"/>
    <w:pPr>
      <w:widowControl w:val="0"/>
      <w:shd w:val="pct25" w:color="auto" w:fill="auto"/>
      <w:autoSpaceDE w:val="0"/>
      <w:autoSpaceDN w:val="0"/>
      <w:adjustRightInd w:val="0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val="es-BO" w:eastAsia="es-BO"/>
    </w:rPr>
  </w:style>
  <w:style w:type="paragraph" w:customStyle="1" w:styleId="xmsonormal">
    <w:name w:val="x_msonormal"/>
    <w:basedOn w:val="Normal"/>
    <w:rsid w:val="005228C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5228C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28C8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5228C8"/>
    <w:rPr>
      <w:rFonts w:ascii="Times New Roman" w:eastAsia="Times New Roman" w:hAnsi="Times New Roman"/>
      <w:sz w:val="24"/>
      <w:szCs w:val="24"/>
    </w:rPr>
  </w:style>
  <w:style w:type="table" w:styleId="Tabladecuadrcula2">
    <w:name w:val="Grid Table 2"/>
    <w:basedOn w:val="Tablanormal"/>
    <w:uiPriority w:val="47"/>
    <w:rsid w:val="009A0D53"/>
    <w:rPr>
      <w:rFonts w:ascii="Times New Roman" w:eastAsia="Times New Roman" w:hAnsi="Times New Roman"/>
      <w:lang w:val="es-BO" w:eastAsia="es-B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">
    <w:name w:val="List Table 1 Light"/>
    <w:basedOn w:val="Tablanormal"/>
    <w:uiPriority w:val="46"/>
    <w:rsid w:val="009A0D53"/>
    <w:rPr>
      <w:rFonts w:ascii="Times New Roman" w:eastAsia="Times New Roman" w:hAnsi="Times New Roman"/>
      <w:lang w:val="es-BO" w:eastAsia="es-B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xtoindependienteCar1">
    <w:name w:val="Texto independiente Car1"/>
    <w:aliases w:val="Car Car1"/>
    <w:basedOn w:val="Fuentedeprrafopredeter"/>
    <w:semiHidden/>
    <w:rsid w:val="009A0D53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ralta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8400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2</cp:revision>
  <cp:lastPrinted>2016-11-23T23:13:00Z</cp:lastPrinted>
  <dcterms:created xsi:type="dcterms:W3CDTF">2024-07-31T23:48:00Z</dcterms:created>
  <dcterms:modified xsi:type="dcterms:W3CDTF">2024-07-31T23:48:00Z</dcterms:modified>
</cp:coreProperties>
</file>