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45pt;height:55.45pt" o:ole="">
                  <v:imagedata r:id="rId7" o:title="" gain="45875f" blacklevel="13107f" grayscale="t"/>
                </v:shape>
                <o:OLEObject Type="Embed" ProgID="MSPhotoEd.3" ShapeID="_x0000_i1025" DrawAspect="Content" ObjectID="_1788369299" r:id="rId8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555AEF" w:rsidRDefault="00555AEF" w:rsidP="00555AEF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555AEF" w:rsidRPr="009956C4" w:rsidTr="002D3182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55AEF" w:rsidRPr="009956C4" w:rsidRDefault="00555AEF" w:rsidP="00555AE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555AEF" w:rsidRPr="0054356D" w:rsidTr="002D318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54356D" w:rsidRDefault="00555AEF" w:rsidP="002D3182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555AEF" w:rsidRPr="009956C4" w:rsidTr="002D3182">
        <w:trPr>
          <w:trHeight w:val="17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2"/>
              </w:rPr>
            </w:pPr>
            <w:r w:rsidRPr="005065DA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</w:p>
        </w:tc>
      </w:tr>
      <w:tr w:rsidR="00555AEF" w:rsidRPr="0054356D" w:rsidTr="002D3182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A93AB0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</w:tr>
      <w:tr w:rsidR="00555AEF" w:rsidRPr="009956C4" w:rsidTr="002D3182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  <w:r w:rsidRPr="00A93AB0">
              <w:rPr>
                <w:rFonts w:ascii="Arial" w:hAnsi="Arial" w:cs="Arial"/>
                <w:sz w:val="14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2"/>
              </w:rPr>
            </w:pPr>
            <w:r w:rsidRPr="00A93AB0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967E53">
              <w:rPr>
                <w:rFonts w:ascii="Arial" w:hAnsi="Arial" w:cs="Arial"/>
              </w:rPr>
              <w:t xml:space="preserve"> Nº </w:t>
            </w:r>
            <w:r>
              <w:rPr>
                <w:rFonts w:ascii="Arial" w:hAnsi="Arial" w:cs="Arial"/>
              </w:rPr>
              <w:t>151</w:t>
            </w:r>
            <w:r w:rsidRPr="00967E53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967E5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967E53">
              <w:rPr>
                <w:rFonts w:ascii="Arial" w:hAnsi="Arial" w:cs="Arial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2"/>
              </w:rPr>
            </w:pPr>
          </w:p>
        </w:tc>
      </w:tr>
      <w:tr w:rsidR="00555AEF" w:rsidRPr="00A93AB0" w:rsidTr="002D3182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A93AB0" w:rsidRDefault="00555AEF" w:rsidP="002D318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A93AB0" w:rsidRDefault="00555AEF" w:rsidP="002D3182">
            <w:pPr>
              <w:rPr>
                <w:rFonts w:ascii="Arial" w:hAnsi="Arial" w:cs="Arial"/>
                <w:sz w:val="10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2"/>
        <w:gridCol w:w="266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267"/>
        <w:gridCol w:w="813"/>
        <w:gridCol w:w="788"/>
        <w:gridCol w:w="267"/>
      </w:tblGrid>
      <w:tr w:rsidR="00555AEF" w:rsidRPr="00A93AB0" w:rsidTr="002D3182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555AEF" w:rsidRPr="00A93AB0" w:rsidRDefault="00555AEF" w:rsidP="002D318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A93AB0" w:rsidRDefault="00555AEF" w:rsidP="002D318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10"/>
        <w:gridCol w:w="280"/>
        <w:gridCol w:w="281"/>
        <w:gridCol w:w="271"/>
        <w:gridCol w:w="276"/>
        <w:gridCol w:w="275"/>
        <w:gridCol w:w="274"/>
        <w:gridCol w:w="8"/>
        <w:gridCol w:w="278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555AEF" w:rsidRPr="002662F5" w:rsidTr="002D3182">
        <w:trPr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</w:tr>
      <w:tr w:rsidR="00555AEF" w:rsidRPr="00A93AB0" w:rsidTr="002D3182">
        <w:trPr>
          <w:trHeight w:val="198"/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A93AB0" w:rsidRDefault="00555AEF" w:rsidP="002D3182">
            <w:pPr>
              <w:jc w:val="right"/>
              <w:rPr>
                <w:rFonts w:ascii="Arial" w:hAnsi="Arial" w:cs="Arial"/>
              </w:rPr>
            </w:pPr>
            <w:r w:rsidRPr="00A93AB0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82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93AB0" w:rsidRDefault="00555AEF" w:rsidP="002D318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COMPRA DE PRODUCTOS DE ARTES GRÁFICAS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A93AB0" w:rsidRDefault="00555AEF" w:rsidP="002D3182">
            <w:pPr>
              <w:rPr>
                <w:rFonts w:ascii="Arial" w:hAnsi="Arial" w:cs="Arial"/>
              </w:rPr>
            </w:pPr>
          </w:p>
        </w:tc>
      </w:tr>
      <w:tr w:rsidR="00555AEF" w:rsidRPr="0054356D" w:rsidTr="002D3182">
        <w:trPr>
          <w:trHeight w:val="20"/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54356D" w:rsidRDefault="00555AEF" w:rsidP="002D318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54356D" w:rsidRDefault="00555AEF" w:rsidP="002D3182">
            <w:pPr>
              <w:rPr>
                <w:rFonts w:ascii="Arial" w:hAnsi="Arial" w:cs="Arial"/>
                <w:sz w:val="4"/>
              </w:rPr>
            </w:pPr>
          </w:p>
        </w:tc>
      </w:tr>
      <w:tr w:rsidR="00555AEF" w:rsidRPr="009956C4" w:rsidTr="002D3182">
        <w:trPr>
          <w:trHeight w:val="246"/>
          <w:jc w:val="center"/>
        </w:trPr>
        <w:tc>
          <w:tcPr>
            <w:tcW w:w="18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507C36" w:rsidRDefault="00555AEF" w:rsidP="002D318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9" w:type="dxa"/>
            <w:gridSpan w:val="10"/>
            <w:tcBorders>
              <w:left w:val="single" w:sz="4" w:space="0" w:color="auto"/>
            </w:tcBorders>
          </w:tcPr>
          <w:p w:rsidR="00555AEF" w:rsidRPr="00507C36" w:rsidRDefault="00555AEF" w:rsidP="002D3182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55AEF" w:rsidRPr="009956C4" w:rsidTr="002D3182">
        <w:trPr>
          <w:trHeight w:val="20"/>
          <w:jc w:val="center"/>
        </w:trPr>
        <w:tc>
          <w:tcPr>
            <w:tcW w:w="180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gridSpan w:val="2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8" w:type="dxa"/>
            <w:gridSpan w:val="2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555AEF" w:rsidRPr="009956C4" w:rsidTr="002D3182">
        <w:trPr>
          <w:trHeight w:val="212"/>
          <w:jc w:val="center"/>
        </w:trPr>
        <w:tc>
          <w:tcPr>
            <w:tcW w:w="18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9" w:type="dxa"/>
            <w:gridSpan w:val="10"/>
            <w:tcBorders>
              <w:lef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55AEF" w:rsidRPr="002662F5" w:rsidTr="002D3182">
        <w:trPr>
          <w:trHeight w:val="20"/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</w:tr>
      <w:tr w:rsidR="00555AEF" w:rsidRPr="009956C4" w:rsidTr="002D3182">
        <w:trPr>
          <w:trHeight w:val="281"/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507C36" w:rsidRDefault="00555AEF" w:rsidP="002D318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AEF" w:rsidRPr="00507C36" w:rsidRDefault="00555AEF" w:rsidP="002D3182">
            <w:pPr>
              <w:rPr>
                <w:rFonts w:ascii="Arial" w:hAnsi="Arial" w:cs="Arial"/>
                <w:b/>
                <w:sz w:val="14"/>
              </w:rPr>
            </w:pPr>
            <w:r w:rsidRPr="00507C36">
              <w:rPr>
                <w:rFonts w:ascii="Arial" w:hAnsi="Arial" w:cs="Arial"/>
                <w:b/>
                <w:sz w:val="14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8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54356D" w:rsidTr="002D3182">
        <w:trPr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54356D" w:rsidRDefault="00555AEF" w:rsidP="002D318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54356D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18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6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Default="00555AEF" w:rsidP="002D3182">
            <w:pPr>
              <w:rPr>
                <w:rFonts w:ascii="Arial" w:hAnsi="Arial" w:cs="Arial"/>
                <w:b/>
                <w:sz w:val="14"/>
              </w:rPr>
            </w:pPr>
          </w:p>
          <w:p w:rsidR="00555AEF" w:rsidRDefault="00555AEF" w:rsidP="002D3182">
            <w:pPr>
              <w:pStyle w:val="Textoindependiente"/>
              <w:spacing w:after="0"/>
              <w:rPr>
                <w:rFonts w:ascii="Arial" w:hAnsi="Arial" w:cs="Arial"/>
              </w:rPr>
            </w:pPr>
            <w:r w:rsidRPr="005F2D67">
              <w:rPr>
                <w:rFonts w:ascii="Arial" w:hAnsi="Arial" w:cs="Arial"/>
              </w:rPr>
              <w:t>Bs</w:t>
            </w:r>
            <w:r>
              <w:rPr>
                <w:rFonts w:ascii="Arial" w:hAnsi="Arial" w:cs="Arial"/>
              </w:rPr>
              <w:t xml:space="preserve"> 52.087,50 (Cincuenta y dos mil, ochenta y siete 50/100 Bolivianos)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390"/>
              <w:gridCol w:w="479"/>
              <w:gridCol w:w="573"/>
              <w:gridCol w:w="713"/>
            </w:tblGrid>
            <w:tr w:rsidR="00555AEF" w:rsidRPr="00114AE8" w:rsidTr="002D3182">
              <w:trPr>
                <w:trHeight w:val="278"/>
              </w:trPr>
              <w:tc>
                <w:tcPr>
                  <w:tcW w:w="375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 xml:space="preserve">Descripción del bien </w:t>
                  </w:r>
                </w:p>
              </w:tc>
              <w:tc>
                <w:tcPr>
                  <w:tcW w:w="3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proofErr w:type="spellStart"/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Cant</w:t>
                  </w:r>
                  <w:proofErr w:type="spellEnd"/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5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 xml:space="preserve">Precio </w:t>
                  </w:r>
                  <w:proofErr w:type="spellStart"/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Unit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  <w:t>Precio Total</w:t>
                  </w:r>
                </w:p>
              </w:tc>
            </w:tr>
            <w:tr w:rsidR="00555AEF" w:rsidRPr="00114AE8" w:rsidTr="002D3182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ITEM 1: 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SOBRE MANILA TAMAÑO CARTA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0.70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5600,00</w:t>
                  </w:r>
                </w:p>
              </w:tc>
            </w:tr>
            <w:tr w:rsidR="00555AEF" w:rsidRPr="00114AE8" w:rsidTr="002D3182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ITEM 2: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SOBRE MANILA TAMAÑO OFICIO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0.65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5200,00</w:t>
                  </w:r>
                </w:p>
              </w:tc>
            </w:tr>
            <w:tr w:rsidR="00555AEF" w:rsidRPr="00114AE8" w:rsidTr="002D3182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ITEM 3: 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FOLDER TAMAÑO OFICIO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3000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1,00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3000,00</w:t>
                  </w:r>
                </w:p>
              </w:tc>
            </w:tr>
            <w:tr w:rsidR="00555AEF" w:rsidRPr="00114AE8" w:rsidTr="002D3182">
              <w:trPr>
                <w:trHeight w:val="312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ITEM 4: 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CARTULINA CORRIENTE DE VARIOS COLORES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4.50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2812.50</w:t>
                  </w:r>
                </w:p>
              </w:tc>
            </w:tr>
            <w:tr w:rsidR="00555AEF" w:rsidRPr="00114AE8" w:rsidTr="002D3182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ITEM 5: 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CARTULINA CORRIENTE COLOR BLANCO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4.50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2250,00</w:t>
                  </w:r>
                </w:p>
              </w:tc>
            </w:tr>
            <w:tr w:rsidR="00555AEF" w:rsidRPr="00114AE8" w:rsidTr="002D3182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ITEM 6: 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CARTAPACIOS 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48.50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2425,00</w:t>
                  </w:r>
                </w:p>
              </w:tc>
            </w:tr>
            <w:tr w:rsidR="00555AEF" w:rsidRPr="00114AE8" w:rsidTr="002D3182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ITEM 7: 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ARCHIVADOR DE PALANCA LOMO ANCHO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22,00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17600,00</w:t>
                  </w:r>
                </w:p>
              </w:tc>
            </w:tr>
            <w:tr w:rsidR="00555AEF" w:rsidRPr="00114AE8" w:rsidTr="002D3182">
              <w:trPr>
                <w:trHeight w:val="319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55AEF" w:rsidRPr="00114AE8" w:rsidRDefault="00555AEF" w:rsidP="002D3182">
                  <w:pP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 xml:space="preserve">ITEM 8: </w:t>
                  </w:r>
                  <w:r>
                    <w:rPr>
                      <w:rFonts w:ascii="Calibri" w:hAnsi="Calibri" w:cs="Calibri"/>
                      <w:sz w:val="10"/>
                      <w:szCs w:val="10"/>
                      <w:lang w:val="es-BO" w:eastAsia="es-BO"/>
                    </w:rPr>
                    <w:t>ARCHIVADOR DE PALANCA MEDIO LOMO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114AE8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22,00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AEF" w:rsidRPr="00114AE8" w:rsidRDefault="00555AEF" w:rsidP="002D3182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13200,00</w:t>
                  </w:r>
                </w:p>
              </w:tc>
            </w:tr>
          </w:tbl>
          <w:p w:rsidR="00555AEF" w:rsidRPr="009956C4" w:rsidRDefault="00555AEF" w:rsidP="002D318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9956C4" w:rsidTr="002D3182">
        <w:trPr>
          <w:trHeight w:val="203"/>
          <w:jc w:val="center"/>
        </w:trPr>
        <w:tc>
          <w:tcPr>
            <w:tcW w:w="18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7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2662F5" w:rsidTr="002D3182">
        <w:trPr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</w:tr>
      <w:tr w:rsidR="00555AEF" w:rsidRPr="009956C4" w:rsidTr="002D3182">
        <w:trPr>
          <w:trHeight w:val="394"/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507C36" w:rsidRDefault="00555AEF" w:rsidP="002D3182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1108" w:type="dxa"/>
            <w:gridSpan w:val="4"/>
            <w:tcBorders>
              <w:left w:val="single" w:sz="4" w:space="0" w:color="auto"/>
            </w:tcBorders>
            <w:vAlign w:val="center"/>
          </w:tcPr>
          <w:p w:rsidR="00555AEF" w:rsidRPr="00200AD8" w:rsidRDefault="00555AEF" w:rsidP="002D3182">
            <w:pPr>
              <w:jc w:val="both"/>
              <w:rPr>
                <w:rFonts w:ascii="Arial" w:hAnsi="Arial" w:cs="Arial"/>
                <w:b/>
                <w:sz w:val="14"/>
                <w:szCs w:val="2"/>
              </w:rPr>
            </w:pPr>
            <w:r w:rsidRPr="00200AD8">
              <w:rPr>
                <w:rFonts w:ascii="Arial" w:hAnsi="Arial" w:cs="Arial"/>
                <w:b/>
                <w:sz w:val="14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555AEF" w:rsidRPr="00200AD8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555AEF" w:rsidRPr="00200AD8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200AD8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  <w:r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555AEF" w:rsidRPr="00200AD8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  <w:r w:rsidRPr="00200AD8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200AD8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555AEF" w:rsidRPr="002662F5" w:rsidTr="002D3182">
        <w:trPr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18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8267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4F0265" w:rsidRDefault="00555AEF" w:rsidP="002D3182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El proveedor deberá entregar los bienes en un plazo de (10) diez días calendario, computables a partir del primer día hábil siguiente de la fecha de suscripción de la orden de compra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9956C4" w:rsidTr="002D3182">
        <w:trPr>
          <w:trHeight w:val="77"/>
          <w:jc w:val="center"/>
        </w:trPr>
        <w:tc>
          <w:tcPr>
            <w:tcW w:w="18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67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2662F5" w:rsidTr="002D3182">
        <w:trPr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</w:tr>
      <w:tr w:rsidR="00555AEF" w:rsidRPr="002662F5" w:rsidTr="002D3182">
        <w:trPr>
          <w:jc w:val="center"/>
        </w:trPr>
        <w:tc>
          <w:tcPr>
            <w:tcW w:w="180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555AEF" w:rsidRPr="009956C4" w:rsidTr="002D3182">
        <w:trPr>
          <w:trHeight w:val="207"/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507C36" w:rsidRDefault="00555AEF" w:rsidP="002D318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555AEF" w:rsidRPr="00507C36" w:rsidRDefault="00555AEF" w:rsidP="002D3182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2D3182">
        <w:trPr>
          <w:trHeight w:val="197"/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555AEF" w:rsidRPr="009956C4" w:rsidTr="002D3182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555AEF" w:rsidRPr="009956C4" w:rsidRDefault="00555AEF" w:rsidP="002D318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9956C4" w:rsidTr="002D3182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vMerge/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0" w:type="dxa"/>
            <w:gridSpan w:val="23"/>
            <w:vMerge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gridSpan w:val="2"/>
            <w:vMerge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9956C4" w:rsidTr="002D3182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4"/>
              </w:rPr>
            </w:pPr>
            <w:r w:rsidRPr="005065DA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4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517B2B" w:rsidRDefault="00555AEF" w:rsidP="002D3182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5AEF" w:rsidRPr="009956C4" w:rsidTr="002D3182">
        <w:trPr>
          <w:trHeight w:val="210"/>
          <w:jc w:val="center"/>
        </w:trPr>
        <w:tc>
          <w:tcPr>
            <w:tcW w:w="10346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555AEF" w:rsidRPr="009956C4" w:rsidRDefault="00555AEF" w:rsidP="00555AE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55AEF" w:rsidRPr="009956C4" w:rsidTr="002D318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55AEF" w:rsidRPr="009956C4" w:rsidTr="002D3182">
        <w:trPr>
          <w:trHeight w:val="19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5065D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5065DA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</w:t>
            </w:r>
            <w:r w:rsidRPr="005065D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55AEF" w:rsidRPr="009956C4" w:rsidTr="002D3182">
        <w:trPr>
          <w:trHeight w:val="193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172" w:type="dxa"/>
            <w:gridSpan w:val="9"/>
            <w:tcBorders>
              <w:bottom w:val="single" w:sz="4" w:space="0" w:color="auto"/>
            </w:tcBorders>
            <w:vAlign w:val="bottom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  <w:gridSpan w:val="2"/>
            <w:vAlign w:val="bottom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  <w:vAlign w:val="bottom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bottom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  <w:vAlign w:val="bottom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555AEF" w:rsidRPr="009956C4" w:rsidTr="002D3182">
        <w:trPr>
          <w:trHeight w:val="375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871D9F" w:rsidRDefault="00555AEF" w:rsidP="002D3182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Claudia Segurondo Muiba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871D9F" w:rsidRDefault="00555AEF" w:rsidP="002D318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871D9F" w:rsidRDefault="00555AEF" w:rsidP="002D3182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Profesional de Seguimiento y revisión de procesos de Contratación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871D9F" w:rsidRDefault="00555AEF" w:rsidP="002D3182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871D9F" w:rsidRDefault="00555AEF" w:rsidP="002D3182">
            <w:pPr>
              <w:jc w:val="center"/>
              <w:rPr>
                <w:rFonts w:ascii="Arial" w:hAnsi="Arial" w:cs="Arial"/>
                <w:highlight w:val="yellow"/>
              </w:rPr>
            </w:pPr>
            <w:r w:rsidRPr="00DA59CB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</w:p>
        </w:tc>
      </w:tr>
      <w:tr w:rsidR="00555AEF" w:rsidRPr="009956C4" w:rsidTr="002D3182">
        <w:trPr>
          <w:trHeight w:val="39"/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Patricia Ivonne Quinteros Villanueva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</w:rPr>
            </w:pPr>
            <w:r>
              <w:t>Técnico Administrativo de Almacenes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jc w:val="both"/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 xml:space="preserve">Departamento de </w:t>
            </w:r>
            <w:r>
              <w:rPr>
                <w:rFonts w:ascii="Arial" w:hAnsi="Arial" w:cs="Arial"/>
              </w:rPr>
              <w:t>Bienes y Servicios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</w:p>
        </w:tc>
      </w:tr>
      <w:tr w:rsidR="00555AEF" w:rsidRPr="002662F5" w:rsidTr="002D318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2662F5" w:rsidRDefault="00555AEF" w:rsidP="002D3182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551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6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2662F5" w:rsidRDefault="00555AEF" w:rsidP="002D3182">
            <w:pPr>
              <w:rPr>
                <w:rFonts w:ascii="Arial" w:hAnsi="Arial" w:cs="Arial"/>
                <w:sz w:val="6"/>
              </w:rPr>
            </w:pPr>
          </w:p>
        </w:tc>
      </w:tr>
      <w:tr w:rsidR="00555AEF" w:rsidRPr="009956C4" w:rsidTr="002D3182">
        <w:trPr>
          <w:trHeight w:val="529"/>
          <w:jc w:val="center"/>
        </w:trPr>
        <w:tc>
          <w:tcPr>
            <w:tcW w:w="150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5065DA" w:rsidRDefault="00555AEF" w:rsidP="002D3182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2409090 Internos:</w:t>
            </w:r>
          </w:p>
          <w:p w:rsidR="00555AEF" w:rsidRPr="005065DA" w:rsidRDefault="00555AEF" w:rsidP="002D3182">
            <w:pPr>
              <w:rPr>
                <w:rFonts w:ascii="Arial" w:hAnsi="Arial" w:cs="Arial"/>
              </w:rPr>
            </w:pPr>
            <w:r w:rsidRPr="00DA59CB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52</w:t>
            </w:r>
            <w:r w:rsidRPr="00DA59CB">
              <w:rPr>
                <w:rFonts w:ascii="Arial" w:hAnsi="Arial" w:cs="Arial"/>
              </w:rPr>
              <w:t xml:space="preserve"> (Consultas Administrativas)</w:t>
            </w:r>
          </w:p>
          <w:p w:rsidR="00555AEF" w:rsidRPr="009956C4" w:rsidRDefault="00555AEF" w:rsidP="002D3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</w:t>
            </w:r>
            <w:r w:rsidRPr="005065DA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  <w:r w:rsidRPr="005065DA">
              <w:rPr>
                <w:rFonts w:ascii="Arial" w:hAnsi="Arial" w:cs="Arial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555AEF" w:rsidRPr="00DA59CB" w:rsidRDefault="00555AEF" w:rsidP="002D3182">
            <w:pPr>
              <w:rPr>
                <w:rFonts w:ascii="Arial" w:hAnsi="Arial" w:cs="Arial"/>
                <w:lang w:val="pt-BR"/>
              </w:rPr>
            </w:pPr>
            <w:hyperlink r:id="rId9" w:history="1">
              <w:r w:rsidRPr="00DA59CB">
                <w:rPr>
                  <w:rStyle w:val="Hipervnculo"/>
                  <w:rFonts w:ascii="Arial" w:hAnsi="Arial" w:cs="Arial"/>
                  <w:lang w:val="pt-BR"/>
                </w:rPr>
                <w:t>csegurondo.gob.bo</w:t>
              </w:r>
            </w:hyperlink>
          </w:p>
          <w:p w:rsidR="00555AEF" w:rsidRPr="005065DA" w:rsidRDefault="00555AEF" w:rsidP="002D3182">
            <w:pPr>
              <w:rPr>
                <w:rFonts w:ascii="Arial" w:hAnsi="Arial" w:cs="Arial"/>
                <w:lang w:val="pt-BR"/>
              </w:rPr>
            </w:pPr>
            <w:r w:rsidRPr="00DA59CB">
              <w:rPr>
                <w:rFonts w:ascii="Arial" w:hAnsi="Arial" w:cs="Arial"/>
                <w:lang w:val="pt-BR"/>
              </w:rPr>
              <w:t>(Consultas Administrativas)</w:t>
            </w:r>
          </w:p>
          <w:p w:rsidR="00555AEF" w:rsidRPr="009956C4" w:rsidRDefault="00555AEF" w:rsidP="002D3182">
            <w:pPr>
              <w:rPr>
                <w:rFonts w:ascii="Arial" w:hAnsi="Arial" w:cs="Arial"/>
              </w:rPr>
            </w:pPr>
            <w:r w:rsidRPr="00871D9F">
              <w:rPr>
                <w:rStyle w:val="Hipervnculo"/>
                <w:rFonts w:ascii="Arial" w:hAnsi="Arial" w:cs="Arial"/>
              </w:rPr>
              <w:t xml:space="preserve">pquinteros@bcb.gob.bo </w:t>
            </w:r>
            <w:r w:rsidRPr="005065DA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</w:tcPr>
          <w:p w:rsidR="00555AEF" w:rsidRPr="009956C4" w:rsidRDefault="00555AEF" w:rsidP="002D3182">
            <w:pPr>
              <w:rPr>
                <w:rFonts w:ascii="Arial" w:hAnsi="Arial" w:cs="Arial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55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55AEF" w:rsidRPr="009956C4" w:rsidTr="002D3182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402294" w:rsidRDefault="00555AEF" w:rsidP="002D318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4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“</w:t>
            </w:r>
            <w:r w:rsidRPr="00A93AB0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No aplica para el presente proceso</w:t>
            </w:r>
            <w:r w:rsidRPr="00D836A9">
              <w:rPr>
                <w:rFonts w:cs="Arial"/>
                <w:b/>
                <w:i/>
                <w:color w:val="FF0000"/>
                <w:sz w:val="18"/>
                <w:szCs w:val="18"/>
                <w:u w:val="none"/>
                <w:lang w:val="es-BO"/>
              </w:rPr>
              <w:t>”</w:t>
            </w: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55AEF" w:rsidRPr="009956C4" w:rsidTr="002D3182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470" w:type="dxa"/>
            <w:gridSpan w:val="16"/>
            <w:shd w:val="clear" w:color="auto" w:fill="auto"/>
          </w:tcPr>
          <w:p w:rsidR="00555AEF" w:rsidRPr="009956C4" w:rsidRDefault="00555AEF" w:rsidP="002D3182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555AEF" w:rsidRPr="009956C4" w:rsidTr="002D3182">
        <w:trPr>
          <w:trHeight w:val="260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749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555AEF" w:rsidRPr="009956C4" w:rsidRDefault="00555AEF" w:rsidP="002D3182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555AEF" w:rsidRPr="009956C4" w:rsidRDefault="00555AEF" w:rsidP="00555AEF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0"/>
    </w:p>
    <w:p w:rsidR="00555AEF" w:rsidRPr="00DF1D1E" w:rsidRDefault="00555AEF" w:rsidP="00555AEF">
      <w:pPr>
        <w:rPr>
          <w:sz w:val="12"/>
          <w:lang w:val="es-BO"/>
        </w:rPr>
      </w:pP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55AEF" w:rsidRPr="009956C4" w:rsidTr="00555AEF">
        <w:trPr>
          <w:trHeight w:val="223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AEF" w:rsidRDefault="00555AEF" w:rsidP="002D318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555AEF" w:rsidRPr="00DF1D1E" w:rsidRDefault="00555AEF" w:rsidP="002D3182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555AEF" w:rsidRDefault="00555AEF" w:rsidP="002D318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555AEF" w:rsidRPr="00DF1D1E" w:rsidRDefault="00555AEF" w:rsidP="002D318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555AEF" w:rsidRPr="009956C4" w:rsidRDefault="00555AEF" w:rsidP="00555AE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55AEF" w:rsidRPr="009956C4" w:rsidRDefault="00555AEF" w:rsidP="00555AE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555AEF" w:rsidRPr="009956C4" w:rsidRDefault="00555AEF" w:rsidP="002D318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555AEF" w:rsidRPr="00DF1D1E" w:rsidRDefault="00555AEF" w:rsidP="002D318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555AEF" w:rsidRPr="009956C4" w:rsidRDefault="00555AEF" w:rsidP="002D318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555AEF" w:rsidRPr="00DF1D1E" w:rsidRDefault="00555AEF" w:rsidP="002D3182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555AEF" w:rsidRPr="009956C4" w:rsidRDefault="00555AEF" w:rsidP="002D3182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555AEF" w:rsidRPr="00DF1D1E" w:rsidRDefault="00555AEF" w:rsidP="002D3182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555AEF" w:rsidRPr="009956C4" w:rsidRDefault="00555AEF" w:rsidP="002D3182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555AEF" w:rsidRPr="00DF1D1E" w:rsidRDefault="00555AEF" w:rsidP="00555AEF">
      <w:pPr>
        <w:jc w:val="right"/>
        <w:rPr>
          <w:rFonts w:ascii="Arial" w:hAnsi="Arial" w:cs="Arial"/>
          <w:sz w:val="12"/>
          <w:lang w:val="es-BO"/>
        </w:rPr>
      </w:pPr>
    </w:p>
    <w:p w:rsidR="00555AEF" w:rsidRPr="009956C4" w:rsidRDefault="00555AEF" w:rsidP="00555AEF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555AEF" w:rsidRPr="00DF1D1E" w:rsidRDefault="00555AEF" w:rsidP="00555AEF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134"/>
        <w:gridCol w:w="291"/>
        <w:gridCol w:w="426"/>
        <w:gridCol w:w="141"/>
        <w:gridCol w:w="426"/>
        <w:gridCol w:w="141"/>
        <w:gridCol w:w="567"/>
        <w:gridCol w:w="142"/>
        <w:gridCol w:w="142"/>
        <w:gridCol w:w="567"/>
        <w:gridCol w:w="142"/>
        <w:gridCol w:w="425"/>
        <w:gridCol w:w="142"/>
        <w:gridCol w:w="141"/>
        <w:gridCol w:w="2354"/>
        <w:gridCol w:w="198"/>
      </w:tblGrid>
      <w:tr w:rsidR="00555AEF" w:rsidRPr="009956C4" w:rsidTr="00555AEF">
        <w:trPr>
          <w:trHeight w:val="275"/>
        </w:trPr>
        <w:tc>
          <w:tcPr>
            <w:tcW w:w="4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226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69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555AEF" w:rsidRPr="009956C4" w:rsidTr="00555AEF">
        <w:trPr>
          <w:trHeight w:val="130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16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8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27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E7F5A" w:rsidRDefault="00555AEF" w:rsidP="002D3182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555AEF" w:rsidRPr="009E7F5A" w:rsidRDefault="00555AEF" w:rsidP="00555AEF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555AEF" w:rsidRPr="002662F5" w:rsidRDefault="00555AEF" w:rsidP="002D3182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5AEF" w:rsidRPr="009956C4" w:rsidTr="00555AEF">
        <w:trPr>
          <w:trHeight w:val="15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2662F5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2662F5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FD7E8D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FD7E8D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752BD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752BD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752BD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752BD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752BD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52BD8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752BD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2662F5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FD7E8D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FD7E8D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EE520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FD7E8D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FD7E8D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5AEF" w:rsidRPr="009956C4" w:rsidTr="00555AEF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CC4BFE" w:rsidRDefault="00555AEF" w:rsidP="002D318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27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CC4BFE" w:rsidRDefault="00555AEF" w:rsidP="002D318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09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EE5208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FD7E8D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FD7E8D" w:rsidRDefault="00555AEF" w:rsidP="002D318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555AEF" w:rsidRPr="00E50311" w:rsidRDefault="00555AEF" w:rsidP="002D3182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</w:t>
            </w:r>
            <w:r w:rsidRPr="00623877">
              <w:rPr>
                <w:rFonts w:ascii="Arial" w:hAnsi="Arial" w:cs="Arial"/>
                <w:sz w:val="14"/>
                <w:szCs w:val="14"/>
              </w:rPr>
              <w:t xml:space="preserve">e a través de </w:t>
            </w:r>
            <w:r>
              <w:rPr>
                <w:rFonts w:ascii="Arial" w:hAnsi="Arial" w:cs="Arial"/>
                <w:sz w:val="14"/>
                <w:szCs w:val="14"/>
              </w:rPr>
              <w:t>Zoom</w:t>
            </w:r>
            <w:r w:rsidRPr="00623877">
              <w:rPr>
                <w:rFonts w:ascii="Arial" w:hAnsi="Arial" w:cs="Arial"/>
                <w:sz w:val="14"/>
                <w:szCs w:val="14"/>
              </w:rPr>
              <w:t>:</w:t>
            </w:r>
            <w:hyperlink r:id="rId10" w:history="1">
              <w:r w:rsidRPr="00623877">
                <w:rPr>
                  <w:rFonts w:ascii="Helvetica" w:hAnsi="Helvetica" w:cs="Helvetica"/>
                  <w:sz w:val="14"/>
                  <w:szCs w:val="14"/>
                </w:rPr>
                <w:t xml:space="preserve"> </w:t>
              </w:r>
              <w:r w:rsidRPr="00623877">
                <w:rPr>
                  <w:rStyle w:val="Hipervnculo"/>
                  <w:rFonts w:ascii="Helvetica" w:hAnsi="Helvetica" w:cs="Helvetica"/>
                  <w:color w:val="0096D6"/>
                  <w:sz w:val="14"/>
                  <w:szCs w:val="14"/>
                </w:rPr>
                <w:t xml:space="preserve"> </w:t>
              </w:r>
            </w:hyperlink>
            <w:r>
              <w:t xml:space="preserve"> </w:t>
            </w:r>
            <w:r w:rsidRPr="001F351E">
              <w:rPr>
                <w:rStyle w:val="Hipervnculo"/>
                <w:rFonts w:ascii="Helvetica" w:hAnsi="Helvetica" w:cs="Helvetica"/>
                <w:sz w:val="14"/>
                <w:szCs w:val="14"/>
              </w:rPr>
              <w:t>https://bcb-gob-bo.zoom.us/j/89141553621?pwd=7vWhZRI786OReitDcIZHO8alH1Mtaa.1</w:t>
            </w:r>
          </w:p>
          <w:p w:rsidR="00555AEF" w:rsidRPr="00E50311" w:rsidRDefault="00555AEF" w:rsidP="002D3182">
            <w:pPr>
              <w:adjustRightInd w:val="0"/>
              <w:snapToGrid w:val="0"/>
              <w:jc w:val="both"/>
              <w:rPr>
                <w:rStyle w:val="Hipervnculo"/>
                <w:rFonts w:ascii="Helvetica" w:hAnsi="Helvetica" w:cs="Helvetica"/>
                <w:sz w:val="14"/>
                <w:szCs w:val="14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 xml:space="preserve">ID de reunión: </w:t>
            </w:r>
            <w:r w:rsidRPr="001F351E">
              <w:rPr>
                <w:rStyle w:val="Hipervnculo"/>
                <w:rFonts w:ascii="Helvetica" w:hAnsi="Helvetica" w:cs="Helvetica"/>
                <w:sz w:val="14"/>
                <w:szCs w:val="14"/>
                <w:u w:val="none"/>
              </w:rPr>
              <w:t>891 4155 3621</w:t>
            </w:r>
          </w:p>
          <w:p w:rsidR="00555AEF" w:rsidRPr="00623877" w:rsidRDefault="00555AEF" w:rsidP="002D3182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8"/>
                <w:szCs w:val="14"/>
                <w:lang w:val="es-BO" w:eastAsia="es-BO"/>
              </w:rPr>
            </w:pPr>
            <w:r w:rsidRPr="00E50311">
              <w:rPr>
                <w:rStyle w:val="Hipervnculo"/>
                <w:rFonts w:ascii="Helvetica" w:hAnsi="Helvetica" w:cs="Helvetica"/>
                <w:sz w:val="14"/>
                <w:szCs w:val="14"/>
              </w:rPr>
              <w:t xml:space="preserve">Código de acceso: </w:t>
            </w:r>
            <w:r w:rsidRPr="001F351E">
              <w:rPr>
                <w:rStyle w:val="Hipervnculo"/>
                <w:rFonts w:ascii="Helvetica" w:hAnsi="Helvetica" w:cs="Helvetica"/>
                <w:sz w:val="14"/>
                <w:szCs w:val="14"/>
                <w:u w:val="none"/>
              </w:rPr>
              <w:t>162793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5AEF" w:rsidRPr="009956C4" w:rsidTr="00555AEF"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74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7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53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9956C4" w:rsidTr="00555AEF"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9956C4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9956C4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A244D6" w:rsidTr="00555AEF">
        <w:trPr>
          <w:trHeight w:val="190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5AEF" w:rsidRPr="00A244D6" w:rsidTr="00555AEF">
        <w:trPr>
          <w:trHeight w:val="190"/>
        </w:trPr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5AEF" w:rsidRPr="00A244D6" w:rsidRDefault="00555AEF" w:rsidP="002D318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5AEF" w:rsidRPr="00A244D6" w:rsidRDefault="00555AEF" w:rsidP="002D31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E7F5A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A244D6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55AEF" w:rsidRPr="00DF1D1E" w:rsidTr="00555AEF"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5AEF" w:rsidRPr="00DF1D1E" w:rsidRDefault="00555AEF" w:rsidP="002D318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55AEF" w:rsidRPr="00DF1D1E" w:rsidRDefault="00555AEF" w:rsidP="002D3182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5AEF" w:rsidRPr="00DF1D1E" w:rsidRDefault="00555AEF" w:rsidP="002D31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2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55AEF" w:rsidRPr="00DF1D1E" w:rsidRDefault="00555AEF" w:rsidP="002D3182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555AEF" w:rsidRPr="00A244D6" w:rsidRDefault="00555AEF" w:rsidP="00555AE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76E08" w:rsidRPr="00555AEF" w:rsidRDefault="00555AEF" w:rsidP="00555AE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</w:t>
      </w:r>
      <w:r>
        <w:rPr>
          <w:rFonts w:cs="Arial"/>
          <w:i/>
          <w:sz w:val="14"/>
          <w:szCs w:val="18"/>
          <w:lang w:val="es-BO"/>
        </w:rPr>
        <w:t>on Apoyo de Medios Electrónicos</w:t>
      </w:r>
      <w:bookmarkStart w:id="3" w:name="_GoBack"/>
      <w:bookmarkEnd w:id="3"/>
    </w:p>
    <w:sectPr w:rsidR="00E76E08" w:rsidRPr="00555AEF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89" w:rsidRDefault="001E5689" w:rsidP="00555AEF">
      <w:r>
        <w:separator/>
      </w:r>
    </w:p>
  </w:endnote>
  <w:endnote w:type="continuationSeparator" w:id="0">
    <w:p w:rsidR="001E5689" w:rsidRDefault="001E5689" w:rsidP="0055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89" w:rsidRDefault="001E5689" w:rsidP="00555AEF">
      <w:r>
        <w:separator/>
      </w:r>
    </w:p>
  </w:footnote>
  <w:footnote w:type="continuationSeparator" w:id="0">
    <w:p w:rsidR="001E5689" w:rsidRDefault="001E5689" w:rsidP="0055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7564BB9"/>
    <w:multiLevelType w:val="hybridMultilevel"/>
    <w:tmpl w:val="3CE6A0E6"/>
    <w:lvl w:ilvl="0" w:tplc="A088F28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8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BB4C77"/>
    <w:multiLevelType w:val="hybridMultilevel"/>
    <w:tmpl w:val="9248817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CB54BDD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862C01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7" w15:restartNumberingAfterBreak="0">
    <w:nsid w:val="34322D3A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4" w15:restartNumberingAfterBreak="0">
    <w:nsid w:val="52695BDA"/>
    <w:multiLevelType w:val="hybridMultilevel"/>
    <w:tmpl w:val="92D8D606"/>
    <w:lvl w:ilvl="0" w:tplc="0DA4C6BC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  <w:sz w:val="18"/>
      </w:rPr>
    </w:lvl>
    <w:lvl w:ilvl="1" w:tplc="400A0019">
      <w:start w:val="1"/>
      <w:numFmt w:val="lowerLetter"/>
      <w:lvlText w:val="%2."/>
      <w:lvlJc w:val="left"/>
      <w:pPr>
        <w:ind w:left="1800" w:hanging="360"/>
      </w:pPr>
    </w:lvl>
    <w:lvl w:ilvl="2" w:tplc="400A001B">
      <w:start w:val="1"/>
      <w:numFmt w:val="lowerRoman"/>
      <w:lvlText w:val="%3."/>
      <w:lvlJc w:val="right"/>
      <w:pPr>
        <w:ind w:left="2520" w:hanging="180"/>
      </w:pPr>
    </w:lvl>
    <w:lvl w:ilvl="3" w:tplc="400A000F">
      <w:start w:val="1"/>
      <w:numFmt w:val="decimal"/>
      <w:lvlText w:val="%4."/>
      <w:lvlJc w:val="left"/>
      <w:pPr>
        <w:ind w:left="3240" w:hanging="360"/>
      </w:pPr>
    </w:lvl>
    <w:lvl w:ilvl="4" w:tplc="400A0019">
      <w:start w:val="1"/>
      <w:numFmt w:val="lowerLetter"/>
      <w:lvlText w:val="%5."/>
      <w:lvlJc w:val="left"/>
      <w:pPr>
        <w:ind w:left="3960" w:hanging="360"/>
      </w:pPr>
    </w:lvl>
    <w:lvl w:ilvl="5" w:tplc="400A001B">
      <w:start w:val="1"/>
      <w:numFmt w:val="lowerRoman"/>
      <w:lvlText w:val="%6."/>
      <w:lvlJc w:val="right"/>
      <w:pPr>
        <w:ind w:left="4680" w:hanging="180"/>
      </w:pPr>
    </w:lvl>
    <w:lvl w:ilvl="6" w:tplc="400A000F">
      <w:start w:val="1"/>
      <w:numFmt w:val="decimal"/>
      <w:lvlText w:val="%7."/>
      <w:lvlJc w:val="left"/>
      <w:pPr>
        <w:ind w:left="5400" w:hanging="360"/>
      </w:pPr>
    </w:lvl>
    <w:lvl w:ilvl="7" w:tplc="400A0019">
      <w:start w:val="1"/>
      <w:numFmt w:val="lowerLetter"/>
      <w:lvlText w:val="%8."/>
      <w:lvlJc w:val="left"/>
      <w:pPr>
        <w:ind w:left="6120" w:hanging="360"/>
      </w:pPr>
    </w:lvl>
    <w:lvl w:ilvl="8" w:tplc="400A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776C59"/>
    <w:multiLevelType w:val="hybridMultilevel"/>
    <w:tmpl w:val="A5AC313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 w15:restartNumberingAfterBreak="0">
    <w:nsid w:val="5B14615C"/>
    <w:multiLevelType w:val="hybridMultilevel"/>
    <w:tmpl w:val="FB86066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825E07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07C5F"/>
    <w:multiLevelType w:val="hybridMultilevel"/>
    <w:tmpl w:val="028C0C0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50"/>
  </w:num>
  <w:num w:numId="3">
    <w:abstractNumId w:val="47"/>
  </w:num>
  <w:num w:numId="4">
    <w:abstractNumId w:val="21"/>
  </w:num>
  <w:num w:numId="5">
    <w:abstractNumId w:val="19"/>
  </w:num>
  <w:num w:numId="6">
    <w:abstractNumId w:val="24"/>
  </w:num>
  <w:num w:numId="7">
    <w:abstractNumId w:val="0"/>
  </w:num>
  <w:num w:numId="8">
    <w:abstractNumId w:val="45"/>
  </w:num>
  <w:num w:numId="9">
    <w:abstractNumId w:val="15"/>
  </w:num>
  <w:num w:numId="10">
    <w:abstractNumId w:val="57"/>
  </w:num>
  <w:num w:numId="11">
    <w:abstractNumId w:val="14"/>
  </w:num>
  <w:num w:numId="12">
    <w:abstractNumId w:val="58"/>
  </w:num>
  <w:num w:numId="13">
    <w:abstractNumId w:val="39"/>
  </w:num>
  <w:num w:numId="14">
    <w:abstractNumId w:val="43"/>
  </w:num>
  <w:num w:numId="15">
    <w:abstractNumId w:val="18"/>
  </w:num>
  <w:num w:numId="16">
    <w:abstractNumId w:val="16"/>
  </w:num>
  <w:num w:numId="17">
    <w:abstractNumId w:val="36"/>
  </w:num>
  <w:num w:numId="18">
    <w:abstractNumId w:val="29"/>
  </w:num>
  <w:num w:numId="19">
    <w:abstractNumId w:val="35"/>
  </w:num>
  <w:num w:numId="20">
    <w:abstractNumId w:val="28"/>
  </w:num>
  <w:num w:numId="21">
    <w:abstractNumId w:val="20"/>
  </w:num>
  <w:num w:numId="22">
    <w:abstractNumId w:val="56"/>
  </w:num>
  <w:num w:numId="23">
    <w:abstractNumId w:val="17"/>
  </w:num>
  <w:num w:numId="24">
    <w:abstractNumId w:val="25"/>
  </w:num>
  <w:num w:numId="25">
    <w:abstractNumId w:val="32"/>
  </w:num>
  <w:num w:numId="26">
    <w:abstractNumId w:val="40"/>
  </w:num>
  <w:num w:numId="27">
    <w:abstractNumId w:val="55"/>
  </w:num>
  <w:num w:numId="28">
    <w:abstractNumId w:val="49"/>
  </w:num>
  <w:num w:numId="29">
    <w:abstractNumId w:val="13"/>
  </w:num>
  <w:num w:numId="30">
    <w:abstractNumId w:val="42"/>
  </w:num>
  <w:num w:numId="31">
    <w:abstractNumId w:val="23"/>
  </w:num>
  <w:num w:numId="32">
    <w:abstractNumId w:val="54"/>
  </w:num>
  <w:num w:numId="33">
    <w:abstractNumId w:val="51"/>
  </w:num>
  <w:num w:numId="34">
    <w:abstractNumId w:val="27"/>
  </w:num>
  <w:num w:numId="35">
    <w:abstractNumId w:val="4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E5689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325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55AEF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90BEF"/>
    <w:rsid w:val="00DA492A"/>
    <w:rsid w:val="00DD1948"/>
    <w:rsid w:val="00DF75D1"/>
    <w:rsid w:val="00E102AB"/>
    <w:rsid w:val="00E107E6"/>
    <w:rsid w:val="00E55155"/>
    <w:rsid w:val="00E657D3"/>
    <w:rsid w:val="00E76E08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character" w:customStyle="1" w:styleId="mgl-sm">
    <w:name w:val="mgl-sm"/>
    <w:basedOn w:val="Fuentedeprrafopredeter"/>
    <w:rsid w:val="0055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cbbolivia.webex.com/bcbbolivia/onstage/g.php?MTID=e134250095b710e766bb3dc0329983d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hur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1198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7773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Segurondo Muiba Claudia</cp:lastModifiedBy>
  <cp:revision>3</cp:revision>
  <cp:lastPrinted>2016-11-23T23:13:00Z</cp:lastPrinted>
  <dcterms:created xsi:type="dcterms:W3CDTF">2024-09-21T00:22:00Z</dcterms:created>
  <dcterms:modified xsi:type="dcterms:W3CDTF">2024-09-21T00:29:00Z</dcterms:modified>
</cp:coreProperties>
</file>