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2E129D">
        <w:trPr>
          <w:trHeight w:val="1246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4498821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85D8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73C9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05E45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B25DB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85D81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85D81" w:rsidRDefault="002E129D" w:rsidP="00685D81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685D81" w:rsidRPr="009B35EF" w:rsidRDefault="00685D81" w:rsidP="00685D81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85D81" w:rsidRPr="009956C4" w:rsidTr="0056051A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85D81" w:rsidRPr="009956C4" w:rsidRDefault="00685D81" w:rsidP="00685D8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85D81" w:rsidRPr="0054356D" w:rsidTr="0056051A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54356D" w:rsidRDefault="00685D81" w:rsidP="0056051A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85D81" w:rsidRPr="009956C4" w:rsidTr="0056051A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</w:tr>
      <w:tr w:rsidR="00685D81" w:rsidRPr="0054356D" w:rsidTr="0056051A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</w:tr>
      <w:tr w:rsidR="00685D81" w:rsidRPr="009956C4" w:rsidTr="0056051A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026/2023– 3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2"/>
              </w:rPr>
            </w:pPr>
          </w:p>
        </w:tc>
      </w:tr>
      <w:tr w:rsidR="00685D81" w:rsidRPr="00A93AB0" w:rsidTr="0056051A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A93AB0" w:rsidRDefault="00685D81" w:rsidP="0056051A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685D81" w:rsidRPr="00A93AB0" w:rsidTr="0056051A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85D81" w:rsidRPr="00A93AB0" w:rsidRDefault="00685D81" w:rsidP="0056051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A93AB0" w:rsidRDefault="00685D81" w:rsidP="0056051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85D81" w:rsidRPr="002662F5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  <w:tr w:rsidR="00685D81" w:rsidRPr="00A93AB0" w:rsidTr="0056051A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A93AB0" w:rsidRDefault="00685D81" w:rsidP="0056051A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3AB0" w:rsidRDefault="00685D81" w:rsidP="0056051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 DE RADIOS HANDIES PARA EL GSPB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A93AB0" w:rsidRDefault="00685D81" w:rsidP="0056051A">
            <w:pPr>
              <w:rPr>
                <w:rFonts w:ascii="Arial" w:hAnsi="Arial" w:cs="Arial"/>
              </w:rPr>
            </w:pPr>
          </w:p>
        </w:tc>
      </w:tr>
      <w:tr w:rsidR="00685D81" w:rsidRPr="0054356D" w:rsidTr="0056051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54356D" w:rsidRDefault="00685D81" w:rsidP="0056051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4"/>
              </w:rPr>
            </w:pPr>
          </w:p>
        </w:tc>
      </w:tr>
      <w:tr w:rsidR="00685D81" w:rsidRPr="009956C4" w:rsidTr="0056051A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507C36" w:rsidRDefault="00685D81" w:rsidP="0056051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685D81" w:rsidRPr="00507C36" w:rsidRDefault="00685D81" w:rsidP="0056051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85D81" w:rsidRPr="009956C4" w:rsidTr="0056051A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85D81" w:rsidRPr="009956C4" w:rsidTr="0056051A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85D81" w:rsidRPr="002662F5" w:rsidTr="0056051A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  <w:tr w:rsidR="00685D81" w:rsidRPr="009956C4" w:rsidTr="0056051A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507C36" w:rsidRDefault="00685D81" w:rsidP="0056051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507C36" w:rsidRDefault="00685D81" w:rsidP="0056051A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54356D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54356D" w:rsidRDefault="00685D81" w:rsidP="0056051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54356D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E46357" w:rsidRDefault="00685D81" w:rsidP="0056051A">
            <w:pPr>
              <w:rPr>
                <w:rFonts w:ascii="Arial" w:hAnsi="Arial" w:cs="Arial"/>
                <w:b/>
                <w:sz w:val="14"/>
              </w:rPr>
            </w:pPr>
            <w:r w:rsidRPr="00E46357">
              <w:rPr>
                <w:rFonts w:ascii="Arial" w:hAnsi="Arial" w:cs="Arial"/>
                <w:b/>
                <w:sz w:val="14"/>
              </w:rPr>
              <w:t>Bs197.667,00 (Ciento Noventa y Siete Mil Seiscientos Sesenta y Siete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2662F5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  <w:tr w:rsidR="00685D81" w:rsidRPr="009956C4" w:rsidTr="0056051A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507C36" w:rsidRDefault="00685D81" w:rsidP="0056051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685D81" w:rsidRPr="00507C36" w:rsidRDefault="00685D81" w:rsidP="0056051A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85D81" w:rsidRPr="002662F5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4E5E52" w:rsidRDefault="00685D81" w:rsidP="00AA4865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AA247B">
              <w:rPr>
                <w:rFonts w:ascii="Arial" w:hAnsi="Arial" w:cs="Arial"/>
                <w:bCs/>
                <w:iCs/>
                <w:szCs w:val="22"/>
              </w:rPr>
              <w:t>El plaz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o total para la entrega de los bienes será hasta </w:t>
            </w:r>
            <w:r w:rsidR="00AA4865">
              <w:rPr>
                <w:rFonts w:ascii="Arial" w:hAnsi="Arial" w:cs="Arial"/>
                <w:bCs/>
                <w:iCs/>
                <w:szCs w:val="22"/>
              </w:rPr>
              <w:t>sesenta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 (60) días calendario computable a partir del día siguiente día hábil posterior a la firma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2662F5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85D81" w:rsidRPr="00507C36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032BE" w:rsidRDefault="00685D81" w:rsidP="0056051A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</w:t>
            </w:r>
            <w:bookmarkStart w:id="1" w:name="_GoBack"/>
            <w:bookmarkEnd w:id="1"/>
            <w:r w:rsidRPr="003212BC">
              <w:rPr>
                <w:rFonts w:ascii="Arial" w:hAnsi="Arial" w:cs="Arial"/>
                <w:bCs/>
                <w:iCs/>
                <w:szCs w:val="22"/>
              </w:rPr>
              <w:t>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2662F5" w:rsidTr="0056051A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85D81" w:rsidRPr="009956C4" w:rsidTr="0056051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507C36" w:rsidRDefault="00685D81" w:rsidP="0056051A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85D81" w:rsidRPr="00507C36" w:rsidRDefault="00685D81" w:rsidP="0056051A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85D81" w:rsidRPr="009956C4" w:rsidTr="0056051A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85D81" w:rsidRPr="009956C4" w:rsidRDefault="00685D81" w:rsidP="0056051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4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5D81" w:rsidRPr="009956C4" w:rsidTr="0056051A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85D81" w:rsidRPr="009956C4" w:rsidRDefault="00685D81" w:rsidP="00685D8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85D81" w:rsidRPr="009956C4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85D81" w:rsidRPr="009956C4" w:rsidTr="0056051A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</w:tr>
      <w:tr w:rsidR="00685D81" w:rsidRPr="009956C4" w:rsidTr="0056051A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2B98" w:rsidRDefault="00685D81" w:rsidP="005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Katherine Enriquez Mendoza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5D81" w:rsidRPr="00A92B98" w:rsidRDefault="00685D81" w:rsidP="0056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2B98" w:rsidRDefault="00685D81" w:rsidP="00560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Técnico Administrativo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85D81" w:rsidRPr="00A92B98" w:rsidRDefault="00685D81" w:rsidP="00560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2B98" w:rsidRDefault="00685D81" w:rsidP="0056051A">
            <w:pPr>
              <w:jc w:val="center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  <w:color w:val="0000FF"/>
              </w:rPr>
              <w:t>Dpto. de Seguridad y Contingencias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</w:tr>
      <w:tr w:rsidR="00685D81" w:rsidRPr="002662F5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2662F5" w:rsidRDefault="00685D81" w:rsidP="0056051A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2662F5" w:rsidRDefault="00685D81" w:rsidP="0056051A">
            <w:pPr>
              <w:rPr>
                <w:rFonts w:ascii="Arial" w:hAnsi="Arial" w:cs="Arial"/>
                <w:sz w:val="6"/>
              </w:rPr>
            </w:pPr>
          </w:p>
        </w:tc>
      </w:tr>
      <w:tr w:rsidR="00685D81" w:rsidRPr="009956C4" w:rsidTr="0056051A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92B98" w:rsidRDefault="00685D81" w:rsidP="0056051A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685D81" w:rsidRPr="00A92B98" w:rsidRDefault="00685D81" w:rsidP="0056051A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85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A92B98" w:rsidRDefault="00AA4865" w:rsidP="0056051A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="00685D81"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="00685D81"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="00685D81"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685D81" w:rsidRPr="00A92B98" w:rsidRDefault="00685D81" w:rsidP="0056051A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685D81" w:rsidRPr="009956C4" w:rsidRDefault="00AA4865" w:rsidP="0056051A">
            <w:pPr>
              <w:rPr>
                <w:rFonts w:ascii="Arial" w:hAnsi="Arial" w:cs="Arial"/>
              </w:rPr>
            </w:pPr>
            <w:hyperlink r:id="rId8" w:history="1">
              <w:r w:rsidR="00685D81">
                <w:rPr>
                  <w:rStyle w:val="Hipervnculo"/>
                </w:rPr>
                <w:t>kenriquez@bcb.gob.bo</w:t>
              </w:r>
            </w:hyperlink>
            <w:r w:rsidR="00685D81"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85D81" w:rsidRPr="009956C4" w:rsidRDefault="00685D81" w:rsidP="0056051A">
            <w:pPr>
              <w:rPr>
                <w:rFonts w:ascii="Arial" w:hAnsi="Arial" w:cs="Arial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402294" w:rsidRDefault="00685D81" w:rsidP="0056051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A909E5" w:rsidRDefault="00685D81" w:rsidP="0056051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685D81" w:rsidRPr="009956C4" w:rsidRDefault="00685D81" w:rsidP="0056051A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85D81" w:rsidRPr="009956C4" w:rsidTr="0056051A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85D81" w:rsidRPr="009956C4" w:rsidRDefault="00685D81" w:rsidP="0056051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85D81" w:rsidRDefault="00685D81" w:rsidP="00685D81">
      <w:pPr>
        <w:rPr>
          <w:lang w:val="es-BO"/>
        </w:rPr>
      </w:pPr>
    </w:p>
    <w:p w:rsidR="00685D81" w:rsidRDefault="00685D81" w:rsidP="00685D81">
      <w:pPr>
        <w:rPr>
          <w:lang w:val="es-BO"/>
        </w:rPr>
      </w:pPr>
    </w:p>
    <w:p w:rsidR="00685D81" w:rsidRDefault="00685D81" w:rsidP="00685D81">
      <w:pPr>
        <w:rPr>
          <w:lang w:val="es-BO"/>
        </w:rPr>
      </w:pPr>
    </w:p>
    <w:p w:rsidR="00685D81" w:rsidRDefault="00685D81" w:rsidP="00685D81">
      <w:pPr>
        <w:rPr>
          <w:lang w:val="es-BO"/>
        </w:rPr>
      </w:pPr>
    </w:p>
    <w:p w:rsidR="00685D81" w:rsidRDefault="00685D81" w:rsidP="00685D81">
      <w:pPr>
        <w:rPr>
          <w:lang w:val="es-BO"/>
        </w:rPr>
      </w:pPr>
    </w:p>
    <w:p w:rsidR="00685D81" w:rsidRPr="009956C4" w:rsidRDefault="00685D81" w:rsidP="00685D81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85D81" w:rsidRPr="009956C4" w:rsidTr="0056051A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81" w:rsidRDefault="00685D81" w:rsidP="0056051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85D81" w:rsidRPr="00DF1D1E" w:rsidRDefault="00685D81" w:rsidP="0056051A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685D81" w:rsidRDefault="00685D81" w:rsidP="0056051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85D81" w:rsidRPr="00DF1D1E" w:rsidRDefault="00685D81" w:rsidP="0056051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685D81" w:rsidRPr="009956C4" w:rsidRDefault="00685D81" w:rsidP="00685D8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85D81" w:rsidRPr="009956C4" w:rsidRDefault="00685D81" w:rsidP="00685D8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85D81" w:rsidRPr="009956C4" w:rsidRDefault="00685D81" w:rsidP="0056051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85D81" w:rsidRPr="00DF1D1E" w:rsidRDefault="00685D81" w:rsidP="0056051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85D81" w:rsidRPr="009956C4" w:rsidRDefault="00685D81" w:rsidP="0056051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85D81" w:rsidRPr="00DF1D1E" w:rsidRDefault="00685D81" w:rsidP="0056051A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85D81" w:rsidRPr="009956C4" w:rsidRDefault="00685D81" w:rsidP="0056051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85D81" w:rsidRPr="00DF1D1E" w:rsidRDefault="00685D81" w:rsidP="0056051A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685D81" w:rsidRPr="009956C4" w:rsidRDefault="00685D81" w:rsidP="0056051A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3"/>
    <w:bookmarkEnd w:id="4"/>
    <w:p w:rsidR="00685D81" w:rsidRPr="009956C4" w:rsidRDefault="00685D81" w:rsidP="00685D81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685D81" w:rsidRPr="009956C4" w:rsidTr="0056051A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85D81" w:rsidRPr="009956C4" w:rsidTr="0056051A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B22D02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AA247B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AA247B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A247B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57C08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al Gerente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685D81" w:rsidRPr="00957C08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685D81" w:rsidRPr="00957C08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685D81" w:rsidRPr="00957C08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685D81" w:rsidRPr="009956C4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  <w:r>
              <w:rPr>
                <w:rFonts w:ascii="Arial" w:hAnsi="Arial" w:cs="Arial"/>
                <w:lang w:val="es-BO"/>
              </w:rPr>
              <w:t xml:space="preserve">                 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Default="00685D81" w:rsidP="0056051A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Piso 7 (Dpto. de Compras y Contrataciones), edificio principal del BCB – Calle Ayacucho esq. Mercado, La Paz – Bolivia o conectarse al siguiente enlace a través</w:t>
            </w:r>
            <w:r>
              <w:rPr>
                <w:rFonts w:ascii="Arial" w:hAnsi="Arial" w:cs="Arial"/>
                <w:sz w:val="13"/>
                <w:szCs w:val="13"/>
              </w:rPr>
              <w:t xml:space="preserve"> del enlace zoom:</w:t>
            </w:r>
          </w:p>
          <w:p w:rsidR="00685D81" w:rsidRDefault="00AA4865" w:rsidP="0056051A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hyperlink r:id="rId9" w:history="1">
              <w:r w:rsidR="00EB7EE0" w:rsidRPr="004A590E">
                <w:rPr>
                  <w:rStyle w:val="Hipervnculo"/>
                  <w:rFonts w:ascii="Helvetica" w:hAnsi="Helvetica" w:cs="Helvetica"/>
                  <w:sz w:val="14"/>
                  <w:szCs w:val="14"/>
                </w:rPr>
                <w:t>https://bcb-gob-bo.zoom.us/j/81727085665?pwd=bUhhOUptSFBBdklSbmpxNnJyZ0lvUT09</w:t>
              </w:r>
            </w:hyperlink>
          </w:p>
          <w:p w:rsidR="00685D81" w:rsidRPr="00DE7ED4" w:rsidRDefault="00685D81" w:rsidP="0056051A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</w:p>
          <w:p w:rsidR="00685D81" w:rsidRPr="00DE7ED4" w:rsidRDefault="00685D81" w:rsidP="0056051A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DE7ED4">
              <w:rPr>
                <w:rFonts w:ascii="Helvetica" w:hAnsi="Helvetica" w:cs="Helvetica"/>
                <w:color w:val="0000FF"/>
                <w:sz w:val="14"/>
                <w:szCs w:val="14"/>
              </w:rPr>
              <w:t>ID de reunión: 817 2708 5665</w:t>
            </w:r>
          </w:p>
          <w:p w:rsidR="00EB7EE0" w:rsidRPr="00543012" w:rsidRDefault="00685D81" w:rsidP="00EB7EE0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 w:rsidRPr="00DE7ED4">
              <w:rPr>
                <w:rFonts w:ascii="Helvetica" w:hAnsi="Helvetica" w:cs="Helvetica"/>
                <w:color w:val="0000FF"/>
                <w:sz w:val="14"/>
                <w:szCs w:val="14"/>
              </w:rPr>
              <w:t>Código de acceso: 578557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E7F5A" w:rsidRDefault="00685D81" w:rsidP="0056051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85D81" w:rsidRPr="009E7F5A" w:rsidRDefault="00685D81" w:rsidP="00685D81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85D81" w:rsidRPr="002662F5" w:rsidRDefault="00685D81" w:rsidP="0056051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85D81" w:rsidRPr="009956C4" w:rsidTr="0056051A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2662F5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2662F5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2662F5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85D81" w:rsidRPr="009956C4" w:rsidTr="0056051A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7807DF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6F7EE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</w:t>
            </w: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FD7E8D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FD7E8D" w:rsidRDefault="00685D81" w:rsidP="0056051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85D81" w:rsidRPr="00DE7ED4" w:rsidRDefault="00685D81" w:rsidP="0056051A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10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1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DE7ED4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https://bcb-gob-bo.zoom.us/j/82147529545?pwd=ODN1WmhoeU5PZEVrN0FSL3RlZ3R2dz09</w:t>
            </w:r>
          </w:p>
          <w:p w:rsidR="00685D81" w:rsidRPr="00DE7ED4" w:rsidRDefault="00685D81" w:rsidP="0056051A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685D81" w:rsidRPr="00DE7ED4" w:rsidRDefault="00685D81" w:rsidP="0056051A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DE7ED4">
              <w:rPr>
                <w:rStyle w:val="Hipervnculo"/>
                <w:rFonts w:ascii="Arial" w:hAnsi="Arial" w:cs="Arial"/>
                <w:sz w:val="14"/>
                <w:szCs w:val="14"/>
              </w:rPr>
              <w:t>ID de reunión: 821 4752 9545</w:t>
            </w:r>
          </w:p>
          <w:p w:rsidR="00685D81" w:rsidRPr="00543012" w:rsidRDefault="00685D81" w:rsidP="0056051A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DE7ED4">
              <w:rPr>
                <w:rStyle w:val="Hipervnculo"/>
                <w:rFonts w:ascii="Arial" w:hAnsi="Arial" w:cs="Arial"/>
                <w:sz w:val="14"/>
                <w:szCs w:val="14"/>
              </w:rPr>
              <w:t>Código de acceso: 627321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85D81" w:rsidRPr="009956C4" w:rsidTr="0056051A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9956C4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9956C4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9956C4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A244D6" w:rsidTr="0056051A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85D81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685D81" w:rsidRPr="00A244D6" w:rsidRDefault="00685D81" w:rsidP="0056051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85D81" w:rsidRPr="00A244D6" w:rsidTr="0056051A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5D81" w:rsidRPr="00A244D6" w:rsidRDefault="00685D81" w:rsidP="0056051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85D81" w:rsidRPr="00A244D6" w:rsidRDefault="00685D81" w:rsidP="0056051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A244D6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85D81" w:rsidRPr="00DF1D1E" w:rsidTr="0056051A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85D81" w:rsidRPr="00DF1D1E" w:rsidRDefault="00685D81" w:rsidP="0056051A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85D81" w:rsidRPr="008E51B9" w:rsidRDefault="00685D81" w:rsidP="0056051A">
            <w:pPr>
              <w:adjustRightInd w:val="0"/>
              <w:snapToGrid w:val="0"/>
              <w:jc w:val="right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85D81" w:rsidRPr="00DF1D1E" w:rsidRDefault="00685D81" w:rsidP="0056051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85D81" w:rsidRPr="00DF1D1E" w:rsidRDefault="00685D81" w:rsidP="0056051A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5B25DB" w:rsidRPr="00A244D6" w:rsidRDefault="00685D81" w:rsidP="00685D8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sectPr w:rsidR="005B25DB" w:rsidRPr="00A244D6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2382"/>
    <w:rsid w:val="00073C9D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129D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3731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25DB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85D81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05E45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A4865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810A9"/>
    <w:rsid w:val="00E90BAB"/>
    <w:rsid w:val="00EB7EE0"/>
    <w:rsid w:val="00EC4766"/>
    <w:rsid w:val="00ED5C98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5B25DB"/>
  </w:style>
  <w:style w:type="character" w:customStyle="1" w:styleId="markedcontent">
    <w:name w:val="markedcontent"/>
    <w:basedOn w:val="Fuentedeprrafopredeter"/>
    <w:rsid w:val="005B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riquez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6869066e7fe52f40e6a714873ba0667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134250095b710e766bb3dc0329983d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1727085665?pwd=bUhhOUptSFBBdklSbmpxNnJyZ0lv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8101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5</cp:revision>
  <cp:lastPrinted>2016-11-23T23:13:00Z</cp:lastPrinted>
  <dcterms:created xsi:type="dcterms:W3CDTF">2023-08-25T20:55:00Z</dcterms:created>
  <dcterms:modified xsi:type="dcterms:W3CDTF">2023-08-26T00:01:00Z</dcterms:modified>
</cp:coreProperties>
</file>