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207"/>
      </w:tblGrid>
      <w:tr w:rsidR="00C92940" w:rsidRPr="0058012F" w:rsidTr="002E129D">
        <w:trPr>
          <w:trHeight w:val="1246"/>
          <w:jc w:val="center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40" w:rsidRDefault="00C92940" w:rsidP="0051153E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60.75pt" o:ole="">
                  <v:imagedata r:id="rId5" o:title="" gain="45875f" blacklevel="13107f" grayscale="t"/>
                </v:shape>
                <o:OLEObject Type="Embed" ProgID="MSPhotoEd.3" ShapeID="_x0000_i1025" DrawAspect="Content" ObjectID="_1740919559" r:id="rId6"/>
              </w:object>
            </w:r>
          </w:p>
        </w:tc>
        <w:tc>
          <w:tcPr>
            <w:tcW w:w="8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C92940" w:rsidRPr="005C0115" w:rsidRDefault="00C92940" w:rsidP="0051153E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5C0115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C92940" w:rsidRPr="001F6078" w:rsidRDefault="00C92940" w:rsidP="0051153E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  <w:lang w:val="es-BO"/>
              </w:rPr>
            </w:pPr>
            <w:r w:rsidRPr="001F6078">
              <w:rPr>
                <w:color w:val="FFFFFF"/>
                <w:sz w:val="10"/>
                <w:szCs w:val="12"/>
                <w:lang w:val="es-BO"/>
              </w:rPr>
              <w:t>________________________________________________________________________________________________</w:t>
            </w:r>
          </w:p>
          <w:p w:rsidR="00C92940" w:rsidRPr="001F6078" w:rsidRDefault="00C92940" w:rsidP="0051153E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  <w:lang w:val="es-BO"/>
              </w:rPr>
            </w:pPr>
            <w:r w:rsidRPr="001F6078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  <w:lang w:val="es-BO"/>
              </w:rPr>
              <w:t>APOYO NACIONAL A LA PRODUCCIÓN Y EMPLEO</w:t>
            </w:r>
          </w:p>
          <w:p w:rsidR="00C92940" w:rsidRPr="001F6078" w:rsidRDefault="00C92940" w:rsidP="005B25DB">
            <w:pPr>
              <w:ind w:left="-68"/>
              <w:jc w:val="center"/>
              <w:rPr>
                <w:rFonts w:ascii="Arial" w:hAnsi="Arial" w:cs="Arial"/>
                <w:color w:val="FFFFFF"/>
                <w:lang w:val="pt-BR"/>
              </w:rPr>
            </w:pP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CÓDIGO BCB:  ANPE - </w:t>
            </w:r>
            <w:r w:rsidR="00073C9D">
              <w:rPr>
                <w:rFonts w:ascii="Arial" w:hAnsi="Arial" w:cs="Arial"/>
                <w:color w:val="FFFFFF"/>
                <w:sz w:val="18"/>
                <w:lang w:val="pt-BR"/>
              </w:rPr>
              <w:t>C</w:t>
            </w: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 Nº </w:t>
            </w:r>
            <w:r w:rsidR="00073C9D">
              <w:rPr>
                <w:rFonts w:ascii="Arial" w:hAnsi="Arial" w:cs="Arial"/>
                <w:color w:val="FFFFFF"/>
                <w:sz w:val="18"/>
                <w:lang w:val="pt-BR"/>
              </w:rPr>
              <w:t>0</w:t>
            </w:r>
            <w:r w:rsidR="00805E45">
              <w:rPr>
                <w:rFonts w:ascii="Arial" w:hAnsi="Arial" w:cs="Arial"/>
                <w:color w:val="FFFFFF"/>
                <w:sz w:val="18"/>
                <w:lang w:val="pt-BR"/>
              </w:rPr>
              <w:t>2</w:t>
            </w:r>
            <w:r w:rsidR="005B25DB">
              <w:rPr>
                <w:rFonts w:ascii="Arial" w:hAnsi="Arial" w:cs="Arial"/>
                <w:color w:val="FFFFFF"/>
                <w:sz w:val="18"/>
                <w:lang w:val="pt-BR"/>
              </w:rPr>
              <w:t>6</w:t>
            </w:r>
            <w:r w:rsidR="00763A86">
              <w:rPr>
                <w:rFonts w:ascii="Arial" w:hAnsi="Arial" w:cs="Arial"/>
                <w:color w:val="FFFFFF"/>
                <w:sz w:val="18"/>
                <w:lang w:val="pt-BR"/>
              </w:rPr>
              <w:t>/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20</w:t>
            </w:r>
            <w:r w:rsidR="005C78CD">
              <w:rPr>
                <w:rFonts w:ascii="Arial" w:hAnsi="Arial" w:cs="Arial"/>
                <w:color w:val="FFFFFF"/>
                <w:sz w:val="18"/>
                <w:lang w:val="pt-BR"/>
              </w:rPr>
              <w:t>2</w:t>
            </w:r>
            <w:r w:rsidR="00627B48">
              <w:rPr>
                <w:rFonts w:ascii="Arial" w:hAnsi="Arial" w:cs="Arial"/>
                <w:color w:val="FFFFFF"/>
                <w:sz w:val="18"/>
                <w:lang w:val="pt-BR"/>
              </w:rPr>
              <w:t>3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-</w:t>
            </w:r>
            <w:r w:rsidR="00627B48">
              <w:rPr>
                <w:rFonts w:ascii="Arial" w:hAnsi="Arial" w:cs="Arial"/>
                <w:color w:val="FFFFFF"/>
                <w:sz w:val="18"/>
                <w:lang w:val="pt-BR"/>
              </w:rPr>
              <w:t>1</w:t>
            </w:r>
            <w:r w:rsidR="006C1E06">
              <w:rPr>
                <w:rFonts w:ascii="Arial" w:hAnsi="Arial" w:cs="Arial"/>
                <w:color w:val="FFFFFF"/>
                <w:sz w:val="18"/>
                <w:lang w:val="pt-BR"/>
              </w:rPr>
              <w:t>C</w:t>
            </w:r>
          </w:p>
        </w:tc>
      </w:tr>
    </w:tbl>
    <w:p w:rsidR="005B25DB" w:rsidRDefault="002E129D" w:rsidP="005B25DB">
      <w:pPr>
        <w:pStyle w:val="Ttulo1"/>
        <w:tabs>
          <w:tab w:val="clear" w:pos="360"/>
          <w:tab w:val="num" w:pos="567"/>
          <w:tab w:val="num" w:pos="2344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:rsidR="005B25DB" w:rsidRPr="009B35EF" w:rsidRDefault="005B25DB" w:rsidP="005B25DB">
      <w:pPr>
        <w:jc w:val="center"/>
        <w:rPr>
          <w:sz w:val="2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5B25DB" w:rsidRPr="009956C4" w:rsidTr="003B1261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5B25DB" w:rsidRPr="009956C4" w:rsidRDefault="005B25DB" w:rsidP="005B25DB">
            <w:pPr>
              <w:pStyle w:val="Prrafodelista"/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5B25DB" w:rsidRPr="0054356D" w:rsidTr="003B1261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5B25DB" w:rsidRPr="0054356D" w:rsidRDefault="005B25DB" w:rsidP="003B1261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5B25DB" w:rsidRPr="009956C4" w:rsidTr="003B1261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A93AB0" w:rsidRDefault="005B25DB" w:rsidP="003B1261">
            <w:pPr>
              <w:jc w:val="right"/>
              <w:rPr>
                <w:rFonts w:ascii="Arial" w:hAnsi="Arial" w:cs="Arial"/>
                <w:sz w:val="14"/>
              </w:rPr>
            </w:pPr>
            <w:r w:rsidRPr="00A93AB0">
              <w:rPr>
                <w:rFonts w:ascii="Arial" w:hAnsi="Arial" w:cs="Arial"/>
                <w:sz w:val="14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  <w:sz w:val="12"/>
              </w:rPr>
            </w:pPr>
            <w:r w:rsidRPr="005065DA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2"/>
              </w:rPr>
            </w:pPr>
          </w:p>
        </w:tc>
      </w:tr>
      <w:tr w:rsidR="005B25DB" w:rsidRPr="0054356D" w:rsidTr="003B1261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5B25DB" w:rsidRPr="00A93AB0" w:rsidRDefault="005B25DB" w:rsidP="003B1261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</w:tr>
      <w:tr w:rsidR="005B25DB" w:rsidRPr="009956C4" w:rsidTr="003B1261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A93AB0" w:rsidRDefault="005B25DB" w:rsidP="003B1261">
            <w:pPr>
              <w:jc w:val="right"/>
              <w:rPr>
                <w:rFonts w:ascii="Arial" w:hAnsi="Arial" w:cs="Arial"/>
                <w:sz w:val="14"/>
              </w:rPr>
            </w:pPr>
            <w:r w:rsidRPr="00A93AB0">
              <w:rPr>
                <w:rFonts w:ascii="Arial" w:hAnsi="Arial" w:cs="Arial"/>
                <w:sz w:val="14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  <w:sz w:val="12"/>
              </w:rPr>
            </w:pPr>
            <w:r w:rsidRPr="00A93AB0">
              <w:rPr>
                <w:rFonts w:ascii="Arial" w:hAnsi="Arial" w:cs="Arial"/>
                <w:sz w:val="14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</w:rPr>
              <w:t>ANPE – C Nº 026/2023– 1</w:t>
            </w:r>
            <w:r w:rsidRPr="005065DA">
              <w:rPr>
                <w:rFonts w:ascii="Arial" w:hAnsi="Arial" w:cs="Arial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2"/>
              </w:rPr>
            </w:pPr>
          </w:p>
        </w:tc>
      </w:tr>
      <w:tr w:rsidR="005B25DB" w:rsidRPr="009956C4" w:rsidTr="003B1261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2"/>
              </w:rPr>
            </w:pPr>
          </w:p>
        </w:tc>
      </w:tr>
      <w:tr w:rsidR="005B25DB" w:rsidRPr="00A93AB0" w:rsidTr="003B1261">
        <w:trPr>
          <w:trHeight w:val="80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5B25DB" w:rsidRPr="00A93AB0" w:rsidRDefault="005B25DB" w:rsidP="003B1261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5B25DB" w:rsidRPr="00A93AB0" w:rsidRDefault="005B25DB" w:rsidP="003B1261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5B25DB" w:rsidRPr="00A93AB0" w:rsidRDefault="005B25DB" w:rsidP="003B1261">
            <w:pPr>
              <w:rPr>
                <w:rFonts w:ascii="Arial" w:hAnsi="Arial" w:cs="Arial"/>
                <w:sz w:val="10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305"/>
        <w:gridCol w:w="305"/>
        <w:gridCol w:w="280"/>
        <w:gridCol w:w="305"/>
        <w:gridCol w:w="305"/>
        <w:gridCol w:w="305"/>
        <w:gridCol w:w="305"/>
        <w:gridCol w:w="275"/>
        <w:gridCol w:w="305"/>
        <w:gridCol w:w="305"/>
        <w:gridCol w:w="272"/>
        <w:gridCol w:w="266"/>
        <w:gridCol w:w="267"/>
        <w:gridCol w:w="267"/>
        <w:gridCol w:w="267"/>
        <w:gridCol w:w="267"/>
        <w:gridCol w:w="267"/>
        <w:gridCol w:w="267"/>
        <w:gridCol w:w="273"/>
        <w:gridCol w:w="305"/>
        <w:gridCol w:w="273"/>
        <w:gridCol w:w="305"/>
        <w:gridCol w:w="267"/>
        <w:gridCol w:w="813"/>
        <w:gridCol w:w="788"/>
        <w:gridCol w:w="267"/>
      </w:tblGrid>
      <w:tr w:rsidR="005B25DB" w:rsidRPr="00A93AB0" w:rsidTr="003B1261">
        <w:trPr>
          <w:trHeight w:val="220"/>
          <w:jc w:val="center"/>
        </w:trPr>
        <w:tc>
          <w:tcPr>
            <w:tcW w:w="2104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A93AB0" w:rsidRDefault="005B25DB" w:rsidP="003B1261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5B25DB" w:rsidRPr="00A93AB0" w:rsidRDefault="005B25DB" w:rsidP="003B126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B25DB" w:rsidRPr="00A93AB0" w:rsidRDefault="005B25DB" w:rsidP="003B1261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311"/>
        <w:gridCol w:w="281"/>
        <w:gridCol w:w="282"/>
        <w:gridCol w:w="272"/>
        <w:gridCol w:w="277"/>
        <w:gridCol w:w="276"/>
        <w:gridCol w:w="274"/>
        <w:gridCol w:w="8"/>
        <w:gridCol w:w="267"/>
        <w:gridCol w:w="10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5B25DB" w:rsidRPr="002662F5" w:rsidTr="003B1261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5B25DB" w:rsidRPr="002662F5" w:rsidRDefault="005B25DB" w:rsidP="003B1261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</w:tr>
      <w:tr w:rsidR="005B25DB" w:rsidRPr="00A93AB0" w:rsidTr="003B1261">
        <w:trPr>
          <w:trHeight w:val="227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A93AB0" w:rsidRDefault="005B25DB" w:rsidP="003B1261">
            <w:pPr>
              <w:jc w:val="right"/>
              <w:rPr>
                <w:rFonts w:ascii="Arial" w:hAnsi="Arial" w:cs="Arial"/>
              </w:rPr>
            </w:pPr>
            <w:r w:rsidRPr="00A93AB0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3AB0" w:rsidRDefault="005B25DB" w:rsidP="003B1261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PROVISION DE RADIOS HANDIES PARA EL GSPB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B25DB" w:rsidRPr="00A93AB0" w:rsidRDefault="005B25DB" w:rsidP="003B1261">
            <w:pPr>
              <w:rPr>
                <w:rFonts w:ascii="Arial" w:hAnsi="Arial" w:cs="Arial"/>
              </w:rPr>
            </w:pPr>
          </w:p>
        </w:tc>
      </w:tr>
      <w:tr w:rsidR="005B25DB" w:rsidRPr="0054356D" w:rsidTr="003B1261">
        <w:trPr>
          <w:trHeight w:val="20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5B25DB" w:rsidRPr="0054356D" w:rsidRDefault="005B25DB" w:rsidP="003B1261">
            <w:pPr>
              <w:jc w:val="right"/>
              <w:rPr>
                <w:rFonts w:ascii="Arial" w:hAnsi="Arial" w:cs="Arial"/>
                <w:sz w:val="4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jc w:val="right"/>
              <w:rPr>
                <w:rFonts w:ascii="Arial" w:hAnsi="Arial" w:cs="Arial"/>
                <w:sz w:val="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5B25DB" w:rsidRPr="0054356D" w:rsidRDefault="005B25DB" w:rsidP="003B1261">
            <w:pPr>
              <w:rPr>
                <w:rFonts w:ascii="Arial" w:hAnsi="Arial" w:cs="Arial"/>
                <w:sz w:val="4"/>
              </w:rPr>
            </w:pPr>
          </w:p>
        </w:tc>
      </w:tr>
      <w:tr w:rsidR="005B25DB" w:rsidRPr="009956C4" w:rsidTr="003B1261">
        <w:trPr>
          <w:trHeight w:val="246"/>
          <w:jc w:val="center"/>
        </w:trPr>
        <w:tc>
          <w:tcPr>
            <w:tcW w:w="1808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507C36" w:rsidRDefault="005B25DB" w:rsidP="003B1261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  <w:r w:rsidRPr="00507C36">
              <w:rPr>
                <w:rFonts w:ascii="Arial" w:hAnsi="Arial" w:cs="Arial"/>
                <w:b/>
                <w:sz w:val="14"/>
                <w:szCs w:val="2"/>
              </w:rPr>
              <w:t>X</w:t>
            </w: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  <w:vAlign w:val="center"/>
          </w:tcPr>
          <w:p w:rsidR="005B25DB" w:rsidRPr="00507C36" w:rsidRDefault="005B25DB" w:rsidP="003B1261">
            <w:pPr>
              <w:rPr>
                <w:rFonts w:ascii="Arial" w:hAnsi="Arial" w:cs="Arial"/>
                <w:b/>
                <w:sz w:val="14"/>
                <w:szCs w:val="2"/>
              </w:rPr>
            </w:pPr>
            <w:r w:rsidRPr="00507C36">
              <w:rPr>
                <w:rFonts w:ascii="Arial" w:hAnsi="Arial" w:cs="Arial"/>
                <w:b/>
                <w:sz w:val="14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  <w:vAlign w:val="center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 Propuesta Técnica y Costo</w:t>
            </w: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5B25DB" w:rsidRPr="009956C4" w:rsidTr="003B1261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gridSpan w:val="2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gridSpan w:val="2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5B25DB" w:rsidRPr="009956C4" w:rsidTr="003B1261">
        <w:trPr>
          <w:trHeight w:val="212"/>
          <w:jc w:val="center"/>
        </w:trPr>
        <w:tc>
          <w:tcPr>
            <w:tcW w:w="1808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  <w:vAlign w:val="center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</w:t>
            </w:r>
          </w:p>
        </w:tc>
        <w:tc>
          <w:tcPr>
            <w:tcW w:w="276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5B25DB" w:rsidRPr="002662F5" w:rsidTr="003B1261">
        <w:trPr>
          <w:trHeight w:val="20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5B25DB" w:rsidRPr="002662F5" w:rsidRDefault="005B25DB" w:rsidP="003B1261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B25DB" w:rsidRPr="002662F5" w:rsidRDefault="005B25DB" w:rsidP="003B1261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</w:tr>
      <w:tr w:rsidR="005B25DB" w:rsidRPr="009956C4" w:rsidTr="003B1261">
        <w:trPr>
          <w:trHeight w:val="211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507C36" w:rsidRDefault="005B25DB" w:rsidP="003B1261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DB" w:rsidRPr="00507C36" w:rsidRDefault="005B25DB" w:rsidP="003B1261">
            <w:pPr>
              <w:rPr>
                <w:rFonts w:ascii="Arial" w:hAnsi="Arial" w:cs="Arial"/>
                <w:b/>
                <w:sz w:val="14"/>
              </w:rPr>
            </w:pPr>
            <w:r w:rsidRPr="00507C36">
              <w:rPr>
                <w:rFonts w:ascii="Arial" w:hAnsi="Arial" w:cs="Arial"/>
                <w:b/>
                <w:sz w:val="14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37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</w:tr>
      <w:tr w:rsidR="005B25DB" w:rsidRPr="0054356D" w:rsidTr="003B1261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5B25DB" w:rsidRPr="0054356D" w:rsidRDefault="005B25DB" w:rsidP="003B1261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5B25DB" w:rsidRPr="0054356D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</w:tr>
      <w:tr w:rsidR="005B25DB" w:rsidRPr="009956C4" w:rsidTr="003B1261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Precio Referencial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Bs197.667,00 (Ciento Noventa y Siete Mil Seiscientos Sesenta y Siete 00/100/ bolivianos)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</w:tr>
      <w:tr w:rsidR="005B25DB" w:rsidRPr="009956C4" w:rsidTr="003B1261">
        <w:trPr>
          <w:trHeight w:val="143"/>
          <w:jc w:val="center"/>
        </w:trPr>
        <w:tc>
          <w:tcPr>
            <w:tcW w:w="1808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</w:tr>
      <w:tr w:rsidR="005B25DB" w:rsidRPr="002662F5" w:rsidTr="003B1261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5B25DB" w:rsidRPr="002662F5" w:rsidRDefault="005B25DB" w:rsidP="003B1261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</w:tr>
      <w:tr w:rsidR="005B25DB" w:rsidRPr="009956C4" w:rsidTr="003B1261">
        <w:trPr>
          <w:trHeight w:val="240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507C36" w:rsidRDefault="005B25DB" w:rsidP="003B1261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  <w:r>
              <w:rPr>
                <w:rFonts w:ascii="Arial" w:hAnsi="Arial" w:cs="Arial"/>
                <w:b/>
                <w:sz w:val="14"/>
                <w:szCs w:val="2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</w:tcBorders>
            <w:vAlign w:val="center"/>
          </w:tcPr>
          <w:p w:rsidR="005B25DB" w:rsidRPr="00507C36" w:rsidRDefault="005B25DB" w:rsidP="003B1261">
            <w:pPr>
              <w:jc w:val="both"/>
              <w:rPr>
                <w:rFonts w:ascii="Arial" w:hAnsi="Arial" w:cs="Arial"/>
                <w:b/>
                <w:sz w:val="14"/>
                <w:szCs w:val="2"/>
              </w:rPr>
            </w:pPr>
            <w:r w:rsidRPr="00507C36">
              <w:rPr>
                <w:rFonts w:ascii="Arial" w:hAnsi="Arial" w:cs="Arial"/>
                <w:b/>
                <w:sz w:val="14"/>
              </w:rPr>
              <w:t>Contrato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uto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4382" w:type="dxa"/>
            <w:gridSpan w:val="17"/>
            <w:tcBorders>
              <w:left w:val="single" w:sz="4" w:space="0" w:color="auto"/>
            </w:tcBorders>
            <w:vAlign w:val="center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  <w:szCs w:val="2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5B25DB" w:rsidRPr="002662F5" w:rsidTr="003B1261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5B25DB" w:rsidRPr="002662F5" w:rsidRDefault="005B25DB" w:rsidP="003B1261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</w:tr>
      <w:tr w:rsidR="005B25DB" w:rsidRPr="009956C4" w:rsidTr="003B1261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</w:rPr>
              <w:t>(en días calendario)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4E5E52" w:rsidRDefault="005B25DB" w:rsidP="003B1261">
            <w:pPr>
              <w:jc w:val="both"/>
              <w:rPr>
                <w:rFonts w:ascii="Arial" w:hAnsi="Arial" w:cs="Arial"/>
                <w:bCs/>
                <w:iCs/>
                <w:szCs w:val="22"/>
              </w:rPr>
            </w:pPr>
            <w:r w:rsidRPr="00AA247B">
              <w:rPr>
                <w:rFonts w:ascii="Arial" w:hAnsi="Arial" w:cs="Arial"/>
                <w:bCs/>
                <w:iCs/>
                <w:szCs w:val="22"/>
              </w:rPr>
              <w:t>El plaz</w:t>
            </w:r>
            <w:r>
              <w:rPr>
                <w:rFonts w:ascii="Arial" w:hAnsi="Arial" w:cs="Arial"/>
                <w:bCs/>
                <w:iCs/>
                <w:szCs w:val="22"/>
              </w:rPr>
              <w:t>o total para la entrega de los bienes será hasta Ciento Cincuenta (150) días calendario computable a partir del día siguiente día hábil posterior a la firma del contrato.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</w:tr>
      <w:tr w:rsidR="005B25DB" w:rsidRPr="009956C4" w:rsidTr="003B1261">
        <w:trPr>
          <w:trHeight w:val="256"/>
          <w:jc w:val="center"/>
        </w:trPr>
        <w:tc>
          <w:tcPr>
            <w:tcW w:w="1808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</w:tr>
      <w:tr w:rsidR="005B25DB" w:rsidRPr="002662F5" w:rsidTr="003B1261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5B25DB" w:rsidRPr="002662F5" w:rsidRDefault="005B25DB" w:rsidP="003B1261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</w:tr>
      <w:tr w:rsidR="005B25DB" w:rsidRPr="009956C4" w:rsidTr="003B1261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Garantía de Cumplimiento </w:t>
            </w:r>
          </w:p>
          <w:p w:rsidR="005B25DB" w:rsidRPr="00507C36" w:rsidRDefault="005B25DB" w:rsidP="003B1261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de Contrato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6032BE" w:rsidRDefault="005B25DB" w:rsidP="003B1261">
            <w:pPr>
              <w:jc w:val="both"/>
              <w:rPr>
                <w:rFonts w:ascii="Arial" w:hAnsi="Arial" w:cs="Arial"/>
                <w:b/>
                <w:i/>
              </w:rPr>
            </w:pPr>
            <w:r w:rsidRPr="003212BC">
              <w:rPr>
                <w:rFonts w:ascii="Arial" w:hAnsi="Arial" w:cs="Arial"/>
                <w:bCs/>
                <w:iCs/>
                <w:szCs w:val="22"/>
              </w:rPr>
              <w:t>El proveedor deberá presentar una garantía de cumplimiento de contrato por el siete (7</w:t>
            </w:r>
            <w:r>
              <w:rPr>
                <w:rFonts w:ascii="Arial" w:hAnsi="Arial" w:cs="Arial"/>
                <w:bCs/>
                <w:iCs/>
                <w:szCs w:val="22"/>
              </w:rPr>
              <w:t>%) del monto total del contrato,</w:t>
            </w:r>
            <w:r w:rsidRPr="003212BC">
              <w:rPr>
                <w:rFonts w:ascii="Arial" w:hAnsi="Arial" w:cs="Arial"/>
                <w:bCs/>
                <w:iCs/>
                <w:szCs w:val="22"/>
              </w:rPr>
              <w:t xml:space="preserve"> debiendo presentar una de las garantías establecidas en el artículo 21° del DS 0181.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</w:tr>
      <w:tr w:rsidR="005B25DB" w:rsidRPr="009956C4" w:rsidTr="003B1261">
        <w:trPr>
          <w:trHeight w:val="400"/>
          <w:jc w:val="center"/>
        </w:trPr>
        <w:tc>
          <w:tcPr>
            <w:tcW w:w="1808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62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</w:tr>
      <w:tr w:rsidR="005B25DB" w:rsidRPr="009956C4" w:rsidTr="003B1261">
        <w:trPr>
          <w:trHeight w:val="114"/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62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</w:tr>
      <w:tr w:rsidR="005B25DB" w:rsidRPr="002662F5" w:rsidTr="003B1261">
        <w:trPr>
          <w:jc w:val="center"/>
        </w:trPr>
        <w:tc>
          <w:tcPr>
            <w:tcW w:w="1808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B25DB" w:rsidRPr="002662F5" w:rsidRDefault="005B25DB" w:rsidP="003B1261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5B25DB" w:rsidRPr="009956C4" w:rsidTr="003B1261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507C36" w:rsidRDefault="005B25DB" w:rsidP="003B1261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5B25DB" w:rsidRPr="00507C36" w:rsidRDefault="005B25DB" w:rsidP="003B1261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B25DB" w:rsidRPr="009956C4" w:rsidTr="003B1261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5B25DB" w:rsidRPr="009956C4" w:rsidTr="003B1261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B25DB" w:rsidRPr="009956C4" w:rsidTr="003B1261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B25DB" w:rsidRPr="009956C4" w:rsidTr="003B1261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B25DB" w:rsidRPr="009956C4" w:rsidTr="003B1261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06"/>
        <w:gridCol w:w="551"/>
        <w:gridCol w:w="272"/>
        <w:gridCol w:w="277"/>
        <w:gridCol w:w="266"/>
        <w:gridCol w:w="135"/>
        <w:gridCol w:w="133"/>
        <w:gridCol w:w="150"/>
        <w:gridCol w:w="117"/>
        <w:gridCol w:w="271"/>
        <w:gridCol w:w="179"/>
        <w:gridCol w:w="89"/>
        <w:gridCol w:w="268"/>
        <w:gridCol w:w="268"/>
        <w:gridCol w:w="265"/>
        <w:gridCol w:w="265"/>
        <w:gridCol w:w="264"/>
        <w:gridCol w:w="265"/>
        <w:gridCol w:w="265"/>
        <w:gridCol w:w="265"/>
        <w:gridCol w:w="274"/>
        <w:gridCol w:w="116"/>
        <w:gridCol w:w="153"/>
        <w:gridCol w:w="272"/>
        <w:gridCol w:w="271"/>
        <w:gridCol w:w="102"/>
        <w:gridCol w:w="168"/>
        <w:gridCol w:w="265"/>
        <w:gridCol w:w="264"/>
        <w:gridCol w:w="264"/>
        <w:gridCol w:w="128"/>
        <w:gridCol w:w="136"/>
        <w:gridCol w:w="264"/>
        <w:gridCol w:w="264"/>
        <w:gridCol w:w="264"/>
        <w:gridCol w:w="264"/>
      </w:tblGrid>
      <w:tr w:rsidR="005B25DB" w:rsidRPr="009956C4" w:rsidTr="003B1261">
        <w:trPr>
          <w:jc w:val="center"/>
        </w:trPr>
        <w:tc>
          <w:tcPr>
            <w:tcW w:w="2312" w:type="dxa"/>
            <w:gridSpan w:val="2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Organismos Financiadores</w:t>
            </w:r>
          </w:p>
        </w:tc>
        <w:tc>
          <w:tcPr>
            <w:tcW w:w="551" w:type="dxa"/>
            <w:vMerge w:val="restart"/>
            <w:vAlign w:val="center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5100" w:type="dxa"/>
            <w:gridSpan w:val="23"/>
            <w:vMerge w:val="restart"/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Nombre del Organismo Financiador</w:t>
            </w:r>
          </w:p>
          <w:p w:rsidR="005B25DB" w:rsidRPr="009956C4" w:rsidRDefault="005B25DB" w:rsidP="003B1261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9" w:type="dxa"/>
            <w:gridSpan w:val="8"/>
            <w:vMerge w:val="restart"/>
            <w:tcBorders>
              <w:left w:val="nil"/>
            </w:tcBorders>
            <w:vAlign w:val="center"/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% de Financiamiento</w:t>
            </w: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</w:tr>
      <w:tr w:rsidR="005B25DB" w:rsidRPr="009956C4" w:rsidTr="003B1261">
        <w:trPr>
          <w:trHeight w:val="60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51" w:type="dxa"/>
            <w:vMerge/>
            <w:vAlign w:val="center"/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100" w:type="dxa"/>
            <w:gridSpan w:val="23"/>
            <w:vMerge/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0" w:type="dxa"/>
            <w:gridSpan w:val="2"/>
            <w:vMerge/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9" w:type="dxa"/>
            <w:gridSpan w:val="8"/>
            <w:vMerge/>
            <w:tcBorders>
              <w:left w:val="nil"/>
            </w:tcBorders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</w:tr>
      <w:tr w:rsidR="005B25DB" w:rsidRPr="009956C4" w:rsidTr="003B1261">
        <w:trPr>
          <w:trHeight w:val="239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5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</w:rPr>
              <w:t>Recursos Propios del BCB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4"/>
              </w:rPr>
            </w:pPr>
          </w:p>
        </w:tc>
      </w:tr>
      <w:tr w:rsidR="005B25DB" w:rsidRPr="009956C4" w:rsidTr="003B1261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B25DB" w:rsidRPr="009956C4" w:rsidTr="003B1261">
        <w:trPr>
          <w:trHeight w:val="397"/>
          <w:jc w:val="center"/>
        </w:trPr>
        <w:tc>
          <w:tcPr>
            <w:tcW w:w="10346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5B25DB" w:rsidRPr="009956C4" w:rsidRDefault="005B25DB" w:rsidP="005B25DB">
            <w:pPr>
              <w:pStyle w:val="Prrafodelista"/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5B25DB" w:rsidRPr="009956C4" w:rsidTr="003B1261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1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B25DB" w:rsidRPr="009956C4" w:rsidTr="003B1261">
        <w:trPr>
          <w:trHeight w:val="463"/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</w:rPr>
            </w:pPr>
            <w:r w:rsidRPr="005065DA">
              <w:rPr>
                <w:rFonts w:ascii="Arial" w:hAnsi="Arial" w:cs="Arial"/>
              </w:rPr>
              <w:t>Edificio Principal del Banco Central de Bolivia, calle Ayacucho esquina Mercado. La Paz - Bolivia</w:t>
            </w:r>
          </w:p>
        </w:tc>
        <w:tc>
          <w:tcPr>
            <w:tcW w:w="18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5065D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  <w:bCs/>
              </w:rPr>
              <w:t xml:space="preserve"> a 16</w:t>
            </w:r>
            <w:r w:rsidRPr="005065DA">
              <w:rPr>
                <w:rFonts w:ascii="Arial" w:hAnsi="Arial" w:cs="Arial"/>
                <w:bCs/>
              </w:rPr>
              <w:t>:00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</w:rPr>
            </w:pPr>
          </w:p>
        </w:tc>
      </w:tr>
      <w:tr w:rsidR="005B25DB" w:rsidRPr="009956C4" w:rsidTr="003B1261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1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B25DB" w:rsidRPr="009956C4" w:rsidTr="003B1261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172" w:type="dxa"/>
            <w:gridSpan w:val="9"/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</w:p>
        </w:tc>
        <w:tc>
          <w:tcPr>
            <w:tcW w:w="2940" w:type="dxa"/>
            <w:gridSpan w:val="12"/>
            <w:tcBorders>
              <w:bottom w:val="single" w:sz="4" w:space="0" w:color="auto"/>
            </w:tcBorders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5B25DB" w:rsidRPr="009956C4" w:rsidTr="003B1261">
        <w:trPr>
          <w:trHeight w:val="530"/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Encargado de atender consultas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Giovana Mantilla Castro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</w:rPr>
            </w:pPr>
            <w:r w:rsidRPr="005065DA">
              <w:rPr>
                <w:rFonts w:ascii="Arial" w:hAnsi="Arial" w:cs="Arial"/>
              </w:rPr>
              <w:t>Profesional en Compras y Contrataciones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jc w:val="center"/>
              <w:rPr>
                <w:rFonts w:ascii="Arial" w:hAnsi="Arial" w:cs="Arial"/>
              </w:rPr>
            </w:pPr>
            <w:r w:rsidRPr="005065DA">
              <w:rPr>
                <w:rFonts w:ascii="Arial" w:hAnsi="Arial" w:cs="Arial"/>
              </w:rPr>
              <w:t>Departamento de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</w:rPr>
            </w:pPr>
          </w:p>
        </w:tc>
      </w:tr>
      <w:tr w:rsidR="005B25DB" w:rsidRPr="009956C4" w:rsidTr="003B1261">
        <w:trPr>
          <w:trHeight w:val="450"/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2B98" w:rsidRDefault="005B25DB" w:rsidP="003B12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Katherine Enriquez Mendoza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25DB" w:rsidRPr="00A92B98" w:rsidRDefault="005B25DB" w:rsidP="003B1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2B98" w:rsidRDefault="005B25DB" w:rsidP="003B12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>Tecnico Administrativo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5B25DB" w:rsidRPr="00A92B98" w:rsidRDefault="005B25DB" w:rsidP="003B1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2B98" w:rsidRDefault="005B25DB" w:rsidP="003B1261">
            <w:pPr>
              <w:jc w:val="center"/>
              <w:rPr>
                <w:rFonts w:ascii="Arial" w:hAnsi="Arial" w:cs="Arial"/>
              </w:rPr>
            </w:pPr>
            <w:r w:rsidRPr="00A92B98">
              <w:rPr>
                <w:rFonts w:ascii="Arial" w:hAnsi="Arial" w:cs="Arial"/>
                <w:color w:val="0000FF"/>
              </w:rPr>
              <w:t>Dpto. de Seguridad y Contingencias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</w:rPr>
            </w:pPr>
          </w:p>
        </w:tc>
      </w:tr>
      <w:tr w:rsidR="005B25DB" w:rsidRPr="002662F5" w:rsidTr="003B1261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B25DB" w:rsidRPr="002662F5" w:rsidRDefault="005B25DB" w:rsidP="003B1261">
            <w:pPr>
              <w:jc w:val="right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551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7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6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1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8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8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2" w:type="dxa"/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B25DB" w:rsidRPr="002662F5" w:rsidRDefault="005B25DB" w:rsidP="003B1261">
            <w:pPr>
              <w:rPr>
                <w:rFonts w:ascii="Arial" w:hAnsi="Arial" w:cs="Arial"/>
                <w:sz w:val="6"/>
              </w:rPr>
            </w:pPr>
          </w:p>
        </w:tc>
      </w:tr>
      <w:tr w:rsidR="005B25DB" w:rsidRPr="009956C4" w:rsidTr="003B1261">
        <w:trPr>
          <w:trHeight w:val="810"/>
          <w:jc w:val="center"/>
        </w:trPr>
        <w:tc>
          <w:tcPr>
            <w:tcW w:w="150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Teléfono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92B98" w:rsidRDefault="005B25DB" w:rsidP="003B1261">
            <w:pPr>
              <w:ind w:left="-74" w:right="-90" w:firstLine="28"/>
              <w:rPr>
                <w:rFonts w:ascii="Arial" w:hAnsi="Arial" w:cs="Arial"/>
              </w:rPr>
            </w:pPr>
            <w:r w:rsidRPr="00A92B98">
              <w:rPr>
                <w:rFonts w:ascii="Arial" w:hAnsi="Arial" w:cs="Arial"/>
              </w:rPr>
              <w:t>2409090 Internos: 47</w:t>
            </w:r>
            <w:r>
              <w:rPr>
                <w:rFonts w:ascii="Arial" w:hAnsi="Arial" w:cs="Arial"/>
              </w:rPr>
              <w:t>14</w:t>
            </w:r>
            <w:r w:rsidRPr="00A92B98">
              <w:rPr>
                <w:rFonts w:ascii="Arial" w:hAnsi="Arial" w:cs="Arial"/>
              </w:rPr>
              <w:t xml:space="preserve"> (Consultas Administrativas) </w:t>
            </w:r>
          </w:p>
          <w:p w:rsidR="005B25DB" w:rsidRPr="00A92B98" w:rsidRDefault="005B25DB" w:rsidP="003B1261">
            <w:pPr>
              <w:rPr>
                <w:rFonts w:ascii="Arial" w:hAnsi="Arial" w:cs="Arial"/>
              </w:rPr>
            </w:pPr>
            <w:r w:rsidRPr="00A92B98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>85</w:t>
            </w:r>
            <w:r w:rsidRPr="00A92B98">
              <w:rPr>
                <w:rFonts w:ascii="Arial" w:hAnsi="Arial" w:cs="Arial"/>
              </w:rPr>
              <w:t xml:space="preserve"> (Consultas Técnicas)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center"/>
          </w:tcPr>
          <w:p w:rsidR="005B25DB" w:rsidRPr="009956C4" w:rsidRDefault="005B25DB" w:rsidP="003B126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Fax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rPr>
                <w:rFonts w:ascii="Arial" w:hAnsi="Arial" w:cs="Arial"/>
              </w:rPr>
            </w:pPr>
            <w:r w:rsidRPr="005065DA">
              <w:rPr>
                <w:rFonts w:ascii="Arial" w:hAnsi="Arial" w:cs="Arial"/>
              </w:rPr>
              <w:t>2664790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  <w:gridSpan w:val="7"/>
            <w:tcBorders>
              <w:right w:val="single" w:sz="4" w:space="0" w:color="auto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Correo Electrónico</w:t>
            </w:r>
          </w:p>
        </w:tc>
        <w:tc>
          <w:tcPr>
            <w:tcW w:w="2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A92B98" w:rsidRDefault="00443731" w:rsidP="003B1261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hyperlink r:id="rId7" w:history="1">
              <w:r w:rsidR="005B25DB" w:rsidRPr="00B40AB3">
                <w:rPr>
                  <w:rStyle w:val="Hipervnculo"/>
                  <w:rFonts w:ascii="Arial" w:hAnsi="Arial" w:cs="Arial"/>
                  <w:szCs w:val="14"/>
                </w:rPr>
                <w:t>gmantilla</w:t>
              </w:r>
              <w:r w:rsidR="005B25DB" w:rsidRPr="00B40AB3">
                <w:rPr>
                  <w:rStyle w:val="Hipervnculo"/>
                  <w:rFonts w:ascii="Arial" w:hAnsi="Arial" w:cs="Arial"/>
                  <w:szCs w:val="14"/>
                  <w:lang w:val="pt-BR"/>
                </w:rPr>
                <w:t>@bcb.gob.bo</w:t>
              </w:r>
            </w:hyperlink>
            <w:r w:rsidR="005B25DB" w:rsidRPr="00A92B98">
              <w:rPr>
                <w:rFonts w:ascii="Arial" w:hAnsi="Arial" w:cs="Arial"/>
                <w:szCs w:val="14"/>
                <w:lang w:val="pt-BR"/>
              </w:rPr>
              <w:t xml:space="preserve">  </w:t>
            </w:r>
          </w:p>
          <w:p w:rsidR="005B25DB" w:rsidRPr="00A92B98" w:rsidRDefault="005B25DB" w:rsidP="003B1261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r w:rsidRPr="00A92B98">
              <w:rPr>
                <w:rFonts w:ascii="Arial" w:hAnsi="Arial" w:cs="Arial"/>
                <w:szCs w:val="14"/>
                <w:lang w:val="pt-BR"/>
              </w:rPr>
              <w:t>(Consultas Administrativas)</w:t>
            </w:r>
          </w:p>
          <w:p w:rsidR="005B25DB" w:rsidRPr="009956C4" w:rsidRDefault="00443731" w:rsidP="003B1261">
            <w:pPr>
              <w:rPr>
                <w:rFonts w:ascii="Arial" w:hAnsi="Arial" w:cs="Arial"/>
              </w:rPr>
            </w:pPr>
            <w:hyperlink r:id="rId8" w:history="1">
              <w:r w:rsidR="005B25DB">
                <w:rPr>
                  <w:rStyle w:val="Hipervnculo"/>
                </w:rPr>
                <w:t>kenriquez@bcb.gob.bo</w:t>
              </w:r>
            </w:hyperlink>
            <w:r w:rsidR="005B25DB" w:rsidRPr="00A92B98">
              <w:rPr>
                <w:rFonts w:ascii="Arial" w:hAnsi="Arial" w:cs="Arial"/>
                <w:szCs w:val="14"/>
              </w:rPr>
              <w:t xml:space="preserve"> (Consultas Técnicas)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B25DB" w:rsidRPr="009956C4" w:rsidRDefault="005B25DB" w:rsidP="003B1261">
            <w:pPr>
              <w:rPr>
                <w:rFonts w:ascii="Arial" w:hAnsi="Arial" w:cs="Arial"/>
              </w:rPr>
            </w:pPr>
          </w:p>
        </w:tc>
      </w:tr>
      <w:tr w:rsidR="005B25DB" w:rsidRPr="009956C4" w:rsidTr="003B1261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51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B25DB" w:rsidRPr="009956C4" w:rsidTr="003B1261">
        <w:trPr>
          <w:trHeight w:val="20"/>
          <w:jc w:val="center"/>
        </w:trPr>
        <w:tc>
          <w:tcPr>
            <w:tcW w:w="2863" w:type="dxa"/>
            <w:gridSpan w:val="3"/>
            <w:vMerge w:val="restart"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DB" w:rsidRPr="00402294" w:rsidRDefault="005B25DB" w:rsidP="003B1261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48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A909E5" w:rsidRDefault="005B25DB" w:rsidP="003B1261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Verdana" w:hAnsi="Verdana"/>
                <w:sz w:val="18"/>
                <w:szCs w:val="18"/>
                <w:u w:val="none"/>
              </w:rPr>
            </w:pPr>
            <w:r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“</w:t>
            </w:r>
            <w:r w:rsidRPr="00A93AB0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No aplica para el presente proceso</w:t>
            </w:r>
            <w:r w:rsidRPr="00D836A9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”</w:t>
            </w:r>
          </w:p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B25DB" w:rsidRPr="009956C4" w:rsidTr="003B1261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B25DB" w:rsidRPr="009956C4" w:rsidTr="003B1261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70" w:type="dxa"/>
            <w:gridSpan w:val="16"/>
            <w:shd w:val="clear" w:color="auto" w:fill="auto"/>
          </w:tcPr>
          <w:p w:rsidR="005B25DB" w:rsidRPr="009956C4" w:rsidRDefault="005B25DB" w:rsidP="003B1261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B25DB" w:rsidRPr="009956C4" w:rsidTr="003B1261">
        <w:trPr>
          <w:trHeight w:val="56"/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749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5B25DB" w:rsidRPr="009956C4" w:rsidRDefault="005B25DB" w:rsidP="003B1261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</w:tbl>
    <w:p w:rsidR="005B25DB" w:rsidRDefault="005B25DB" w:rsidP="005B25DB">
      <w:pPr>
        <w:rPr>
          <w:lang w:val="es-BO"/>
        </w:rPr>
      </w:pPr>
    </w:p>
    <w:p w:rsidR="005B25DB" w:rsidRDefault="005B25DB" w:rsidP="005B25DB">
      <w:pPr>
        <w:rPr>
          <w:lang w:val="es-BO"/>
        </w:rPr>
      </w:pPr>
    </w:p>
    <w:p w:rsidR="005B25DB" w:rsidRDefault="005B25DB" w:rsidP="005B25DB">
      <w:pPr>
        <w:rPr>
          <w:lang w:val="es-BO"/>
        </w:rPr>
      </w:pPr>
    </w:p>
    <w:p w:rsidR="005B25DB" w:rsidRDefault="005B25DB" w:rsidP="005B25DB">
      <w:pPr>
        <w:rPr>
          <w:lang w:val="es-BO"/>
        </w:rPr>
      </w:pPr>
    </w:p>
    <w:p w:rsidR="005B25DB" w:rsidRPr="009956C4" w:rsidRDefault="005B25DB" w:rsidP="005B25DB">
      <w:pPr>
        <w:pStyle w:val="Ttulo1"/>
        <w:tabs>
          <w:tab w:val="clear" w:pos="360"/>
          <w:tab w:val="num" w:pos="567"/>
          <w:tab w:val="num" w:pos="2344"/>
        </w:tabs>
        <w:ind w:left="567" w:hanging="567"/>
        <w:rPr>
          <w:rFonts w:cs="Arial"/>
          <w:sz w:val="18"/>
          <w:szCs w:val="18"/>
          <w:lang w:val="es-BO"/>
        </w:rPr>
      </w:pPr>
      <w:bookmarkStart w:id="1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lastRenderedPageBreak/>
        <w:t>CRONOGRAMA DE PLAZOS</w:t>
      </w:r>
      <w:bookmarkEnd w:id="1"/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5B25DB" w:rsidRPr="009956C4" w:rsidTr="003B1261">
        <w:trPr>
          <w:trHeight w:val="2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5DB" w:rsidRDefault="005B25DB" w:rsidP="003B1261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2" w:name="OLE_LINK3"/>
            <w:bookmarkStart w:id="3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5B25DB" w:rsidRPr="00DF1D1E" w:rsidRDefault="005B25DB" w:rsidP="003B1261">
            <w:pPr>
              <w:ind w:left="113" w:right="113"/>
              <w:jc w:val="both"/>
              <w:rPr>
                <w:rFonts w:ascii="Arial" w:hAnsi="Arial" w:cs="Arial"/>
                <w:sz w:val="6"/>
                <w:lang w:val="es-BO"/>
              </w:rPr>
            </w:pPr>
          </w:p>
          <w:p w:rsidR="005B25DB" w:rsidRDefault="005B25DB" w:rsidP="003B1261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5B25DB" w:rsidRPr="00DF1D1E" w:rsidRDefault="005B25DB" w:rsidP="003B1261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lang w:val="es-BO"/>
              </w:rPr>
            </w:pPr>
          </w:p>
          <w:p w:rsidR="005B25DB" w:rsidRPr="009956C4" w:rsidRDefault="005B25DB" w:rsidP="005B25DB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5B25DB" w:rsidRPr="009956C4" w:rsidRDefault="005B25DB" w:rsidP="005B25DB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5B25DB" w:rsidRPr="009956C4" w:rsidRDefault="005B25DB" w:rsidP="003B1261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5B25DB" w:rsidRPr="00DF1D1E" w:rsidRDefault="005B25DB" w:rsidP="003B1261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5B25DB" w:rsidRPr="009956C4" w:rsidRDefault="005B25DB" w:rsidP="003B1261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5B25DB" w:rsidRPr="00DF1D1E" w:rsidRDefault="005B25DB" w:rsidP="003B1261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5B25DB" w:rsidRPr="009956C4" w:rsidRDefault="005B25DB" w:rsidP="003B1261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5B25DB" w:rsidRPr="00DF1D1E" w:rsidRDefault="005B25DB" w:rsidP="003B1261">
            <w:pPr>
              <w:ind w:left="113" w:right="113"/>
              <w:jc w:val="both"/>
              <w:rPr>
                <w:rFonts w:ascii="Arial" w:hAnsi="Arial" w:cs="Arial"/>
                <w:b/>
                <w:sz w:val="8"/>
                <w:lang w:val="es-BO"/>
              </w:rPr>
            </w:pPr>
          </w:p>
          <w:p w:rsidR="005B25DB" w:rsidRPr="009956C4" w:rsidRDefault="005B25DB" w:rsidP="003B1261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2"/>
      <w:bookmarkEnd w:id="3"/>
    </w:tbl>
    <w:p w:rsidR="005B25DB" w:rsidRPr="00DF1D1E" w:rsidRDefault="005B25DB" w:rsidP="005B25DB">
      <w:pPr>
        <w:jc w:val="right"/>
        <w:rPr>
          <w:rFonts w:ascii="Arial" w:hAnsi="Arial" w:cs="Arial"/>
          <w:sz w:val="12"/>
          <w:lang w:val="es-BO"/>
        </w:rPr>
      </w:pPr>
    </w:p>
    <w:p w:rsidR="005B25DB" w:rsidRPr="009956C4" w:rsidRDefault="005B25DB" w:rsidP="005B25DB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5B25DB" w:rsidRPr="00DF1D1E" w:rsidRDefault="005B25DB" w:rsidP="005B25DB">
      <w:pPr>
        <w:jc w:val="right"/>
        <w:rPr>
          <w:rFonts w:ascii="Arial" w:hAnsi="Arial" w:cs="Arial"/>
          <w:sz w:val="12"/>
          <w:lang w:val="es-BO"/>
        </w:rPr>
      </w:pPr>
    </w:p>
    <w:tbl>
      <w:tblPr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2538"/>
        <w:gridCol w:w="134"/>
        <w:gridCol w:w="7"/>
        <w:gridCol w:w="134"/>
        <w:gridCol w:w="7"/>
        <w:gridCol w:w="419"/>
        <w:gridCol w:w="7"/>
        <w:gridCol w:w="134"/>
        <w:gridCol w:w="7"/>
        <w:gridCol w:w="419"/>
        <w:gridCol w:w="7"/>
        <w:gridCol w:w="134"/>
        <w:gridCol w:w="7"/>
        <w:gridCol w:w="560"/>
        <w:gridCol w:w="7"/>
        <w:gridCol w:w="135"/>
        <w:gridCol w:w="7"/>
        <w:gridCol w:w="135"/>
        <w:gridCol w:w="7"/>
        <w:gridCol w:w="568"/>
        <w:gridCol w:w="142"/>
        <w:gridCol w:w="425"/>
        <w:gridCol w:w="142"/>
        <w:gridCol w:w="141"/>
        <w:gridCol w:w="3254"/>
        <w:gridCol w:w="7"/>
        <w:gridCol w:w="141"/>
      </w:tblGrid>
      <w:tr w:rsidR="005B25DB" w:rsidRPr="009956C4" w:rsidTr="003B1261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984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1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54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5B25DB" w:rsidRPr="009956C4" w:rsidTr="003B1261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B25DB" w:rsidRPr="009956C4" w:rsidTr="003B1261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B25DB" w:rsidRPr="009956C4" w:rsidTr="003B126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B25DB" w:rsidRPr="009956C4" w:rsidTr="003B1261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B22D02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B22D02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B22D02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B22D02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B22D02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B22D02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B25DB" w:rsidRPr="00B22D02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B22D02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B22D02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B22D02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AA247B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DB" w:rsidRPr="00AA247B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A247B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B25DB" w:rsidRPr="009956C4" w:rsidTr="003B126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B25DB" w:rsidRPr="009956C4" w:rsidTr="003B1261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44373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  <w:r w:rsidR="00443731">
              <w:rPr>
                <w:rFonts w:ascii="Arial" w:hAnsi="Arial" w:cs="Arial"/>
                <w:sz w:val="14"/>
                <w:lang w:val="es-BO"/>
              </w:rPr>
              <w:t>4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57C08" w:rsidRDefault="005B25DB" w:rsidP="003B1261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Nota dirigida al Gerente de Administración </w:t>
            </w:r>
            <w:r w:rsidRPr="00957C08">
              <w:rPr>
                <w:rFonts w:ascii="Arial" w:hAnsi="Arial" w:cs="Arial"/>
                <w:sz w:val="13"/>
                <w:szCs w:val="13"/>
              </w:rPr>
              <w:t>del BCB – RPA:</w:t>
            </w:r>
          </w:p>
          <w:p w:rsidR="005B25DB" w:rsidRPr="00957C08" w:rsidRDefault="005B25DB" w:rsidP="003B1261">
            <w:pPr>
              <w:adjustRightInd w:val="0"/>
              <w:snapToGrid w:val="0"/>
              <w:jc w:val="both"/>
              <w:rPr>
                <w:rFonts w:ascii="Arial" w:hAnsi="Arial" w:cs="Arial"/>
                <w:sz w:val="2"/>
                <w:szCs w:val="8"/>
              </w:rPr>
            </w:pPr>
          </w:p>
          <w:p w:rsidR="005B25DB" w:rsidRPr="00957C08" w:rsidRDefault="005B25DB" w:rsidP="003B1261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57C08">
              <w:rPr>
                <w:rFonts w:ascii="Arial" w:hAnsi="Arial" w:cs="Arial"/>
                <w:b/>
                <w:sz w:val="13"/>
                <w:szCs w:val="13"/>
              </w:rPr>
              <w:t xml:space="preserve">En forma física: </w:t>
            </w:r>
            <w:r w:rsidRPr="00957C08">
              <w:rPr>
                <w:rFonts w:ascii="Arial" w:hAnsi="Arial" w:cs="Arial"/>
                <w:sz w:val="13"/>
                <w:szCs w:val="13"/>
              </w:rPr>
              <w:t>Planta Baja, Ventanilla Única de Correspondencia del Edif. Principal del BCB. o</w:t>
            </w:r>
          </w:p>
          <w:p w:rsidR="005B25DB" w:rsidRPr="00957C08" w:rsidRDefault="005B25DB" w:rsidP="003B1261">
            <w:pPr>
              <w:adjustRightInd w:val="0"/>
              <w:snapToGrid w:val="0"/>
              <w:jc w:val="both"/>
              <w:rPr>
                <w:rFonts w:ascii="Arial" w:hAnsi="Arial" w:cs="Arial"/>
                <w:sz w:val="3"/>
                <w:szCs w:val="13"/>
              </w:rPr>
            </w:pPr>
          </w:p>
          <w:p w:rsidR="005B25DB" w:rsidRPr="009956C4" w:rsidRDefault="005B25DB" w:rsidP="003B1261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lang w:val="es-BO"/>
              </w:rPr>
            </w:pPr>
            <w:r w:rsidRPr="00957C08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  <w:r w:rsidRPr="00957C08">
              <w:rPr>
                <w:rFonts w:ascii="Arial" w:hAnsi="Arial" w:cs="Arial"/>
                <w:sz w:val="13"/>
                <w:szCs w:val="13"/>
              </w:rPr>
              <w:t>Al correo electrónico</w:t>
            </w:r>
            <w:r>
              <w:rPr>
                <w:rFonts w:ascii="Arial" w:hAnsi="Arial" w:cs="Arial"/>
                <w:sz w:val="13"/>
                <w:szCs w:val="13"/>
              </w:rPr>
              <w:t xml:space="preserve"> gmantilla@bcb.gob.bo</w:t>
            </w:r>
            <w:r>
              <w:rPr>
                <w:rFonts w:ascii="Arial" w:hAnsi="Arial" w:cs="Arial"/>
                <w:lang w:val="es-BO"/>
              </w:rPr>
              <w:t xml:space="preserve">                 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B25DB" w:rsidRPr="009956C4" w:rsidTr="003B126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B25DB" w:rsidRPr="009956C4" w:rsidTr="003B1261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443731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Default="005B25DB" w:rsidP="003B1261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57C08">
              <w:rPr>
                <w:rFonts w:ascii="Arial" w:hAnsi="Arial" w:cs="Arial"/>
                <w:sz w:val="13"/>
                <w:szCs w:val="13"/>
              </w:rPr>
              <w:t>Piso 7 (Dpto. de Compras y Contrataciones), edificio principal del BCB – Calle Ayacucho esq. Mercado, La Paz – Bolivia o conectarse al siguiente enlace a través</w:t>
            </w:r>
            <w:r>
              <w:rPr>
                <w:rFonts w:ascii="Arial" w:hAnsi="Arial" w:cs="Arial"/>
                <w:sz w:val="13"/>
                <w:szCs w:val="13"/>
              </w:rPr>
              <w:t xml:space="preserve"> del enlace zoom:</w:t>
            </w:r>
          </w:p>
          <w:p w:rsidR="005B25DB" w:rsidRPr="00ED06DB" w:rsidRDefault="005B25DB" w:rsidP="003B1261">
            <w:pPr>
              <w:adjustRightInd w:val="0"/>
              <w:snapToGrid w:val="0"/>
              <w:jc w:val="both"/>
              <w:rPr>
                <w:rFonts w:ascii="Helvetica" w:hAnsi="Helvetica" w:cs="Helvetica"/>
                <w:color w:val="0000FF"/>
                <w:sz w:val="14"/>
                <w:szCs w:val="14"/>
              </w:rPr>
            </w:pPr>
            <w:r w:rsidRPr="00ED06DB">
              <w:rPr>
                <w:rFonts w:ascii="Helvetica" w:hAnsi="Helvetica" w:cs="Helvetica"/>
                <w:color w:val="0000FF"/>
                <w:sz w:val="14"/>
                <w:szCs w:val="14"/>
              </w:rPr>
              <w:t>https://bcb-gob-bo.zoom.us/j/85928708360?pwd=K1M3aDhoUzM0RWk2TXVNSkJrTUt1Zz09</w:t>
            </w:r>
          </w:p>
          <w:p w:rsidR="005B25DB" w:rsidRPr="00ED06DB" w:rsidRDefault="005B25DB" w:rsidP="003B1261">
            <w:pPr>
              <w:adjustRightInd w:val="0"/>
              <w:snapToGrid w:val="0"/>
              <w:jc w:val="both"/>
              <w:rPr>
                <w:rFonts w:ascii="Helvetica" w:hAnsi="Helvetica" w:cs="Helvetica"/>
                <w:color w:val="0000FF"/>
                <w:sz w:val="14"/>
                <w:szCs w:val="14"/>
              </w:rPr>
            </w:pPr>
          </w:p>
          <w:p w:rsidR="005B25DB" w:rsidRPr="00ED06DB" w:rsidRDefault="005B25DB" w:rsidP="003B1261">
            <w:pPr>
              <w:adjustRightInd w:val="0"/>
              <w:snapToGrid w:val="0"/>
              <w:jc w:val="both"/>
              <w:rPr>
                <w:rFonts w:ascii="Helvetica" w:hAnsi="Helvetica" w:cs="Helvetica"/>
                <w:color w:val="0000FF"/>
                <w:sz w:val="14"/>
                <w:szCs w:val="14"/>
              </w:rPr>
            </w:pPr>
            <w:r w:rsidRPr="00ED06DB">
              <w:rPr>
                <w:rFonts w:ascii="Helvetica" w:hAnsi="Helvetica" w:cs="Helvetica"/>
                <w:color w:val="0000FF"/>
                <w:sz w:val="14"/>
                <w:szCs w:val="14"/>
              </w:rPr>
              <w:t>ID de reunión: 859 2870 8360</w:t>
            </w:r>
          </w:p>
          <w:p w:rsidR="005B25DB" w:rsidRPr="00543012" w:rsidRDefault="005B25DB" w:rsidP="003B1261">
            <w:pPr>
              <w:adjustRightInd w:val="0"/>
              <w:snapToGrid w:val="0"/>
              <w:jc w:val="both"/>
              <w:rPr>
                <w:rFonts w:ascii="Helvetica" w:hAnsi="Helvetica" w:cs="Helvetica"/>
                <w:color w:val="0000FF"/>
                <w:sz w:val="14"/>
                <w:szCs w:val="14"/>
              </w:rPr>
            </w:pPr>
            <w:r w:rsidRPr="00ED06DB">
              <w:rPr>
                <w:rFonts w:ascii="Helvetica" w:hAnsi="Helvetica" w:cs="Helvetica"/>
                <w:color w:val="0000FF"/>
                <w:sz w:val="14"/>
                <w:szCs w:val="14"/>
              </w:rPr>
              <w:t>Código de acceso: 013280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B25DB" w:rsidRPr="009956C4" w:rsidTr="003B126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B25DB" w:rsidRPr="009956C4" w:rsidTr="003B1261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28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F7EE6"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E7F5A" w:rsidRDefault="005B25DB" w:rsidP="003B1261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:rsidR="005B25DB" w:rsidRPr="009E7F5A" w:rsidRDefault="005B25DB" w:rsidP="005B25DB">
            <w:pPr>
              <w:pStyle w:val="Textoindependiente3"/>
              <w:numPr>
                <w:ilvl w:val="0"/>
                <w:numId w:val="11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5B25DB" w:rsidRPr="002662F5" w:rsidRDefault="005B25DB" w:rsidP="003B1261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bookmarkStart w:id="4" w:name="_GoBack"/>
        <w:bookmarkEnd w:id="4"/>
      </w:tr>
      <w:tr w:rsidR="005B25DB" w:rsidRPr="009956C4" w:rsidTr="003B1261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5B25DB" w:rsidRPr="009956C4" w:rsidTr="003B1261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28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2662F5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5B25DB" w:rsidRPr="009956C4" w:rsidTr="003B126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2662F5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FD7E8D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FD7E8D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B25DB" w:rsidRPr="009956C4" w:rsidTr="003B1261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28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  <w:r w:rsidRPr="006F7EE6"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2662F5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FD7E8D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FD7E8D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B25DB" w:rsidRPr="009956C4" w:rsidTr="003B1261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FD7E8D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FD7E8D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5B25DB" w:rsidRPr="009956C4" w:rsidTr="003B1261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7807DF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28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6F7EE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5</w:t>
            </w:r>
            <w:r w:rsidRPr="006F7EE6">
              <w:rPr>
                <w:rFonts w:ascii="Arial" w:hAnsi="Arial" w:cs="Arial"/>
                <w:sz w:val="14"/>
                <w:szCs w:val="4"/>
                <w:lang w:val="es-BO"/>
              </w:rPr>
              <w:t>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DB" w:rsidRPr="00FD7E8D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FD7E8D" w:rsidRDefault="005B25DB" w:rsidP="003B126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D7E8D">
              <w:rPr>
                <w:rFonts w:ascii="Arial" w:hAnsi="Arial" w:cs="Arial"/>
                <w:b/>
                <w:bCs/>
                <w:sz w:val="14"/>
                <w:szCs w:val="14"/>
              </w:rPr>
              <w:t>APERTURA DE PROPUESTAS:</w:t>
            </w:r>
          </w:p>
          <w:p w:rsidR="005B25DB" w:rsidRPr="00ED06DB" w:rsidRDefault="005B25DB" w:rsidP="003B1261">
            <w:pPr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FD7E8D">
              <w:rPr>
                <w:rFonts w:ascii="Arial" w:hAnsi="Arial" w:cs="Arial"/>
                <w:sz w:val="14"/>
                <w:szCs w:val="14"/>
              </w:rPr>
              <w:t xml:space="preserve">Piso 7, Dpto. de Compras y Contrataciones del </w:t>
            </w:r>
            <w:r w:rsidRPr="008634FE">
              <w:rPr>
                <w:rFonts w:ascii="Arial" w:hAnsi="Arial" w:cs="Arial"/>
                <w:sz w:val="14"/>
                <w:szCs w:val="14"/>
              </w:rPr>
              <w:t xml:space="preserve">edificio </w:t>
            </w:r>
            <w:r w:rsidRPr="004E5E52">
              <w:rPr>
                <w:rFonts w:ascii="Arial" w:hAnsi="Arial" w:cs="Arial"/>
                <w:sz w:val="14"/>
                <w:szCs w:val="14"/>
              </w:rPr>
              <w:t xml:space="preserve">principal del </w:t>
            </w:r>
            <w:r w:rsidRPr="004C2E7B">
              <w:rPr>
                <w:rFonts w:ascii="Arial" w:hAnsi="Arial" w:cs="Arial"/>
                <w:sz w:val="14"/>
                <w:szCs w:val="14"/>
              </w:rPr>
              <w:t xml:space="preserve">BCB o ingresar al siguiente enlace a </w:t>
            </w:r>
            <w:r w:rsidRPr="00CA0740">
              <w:rPr>
                <w:rFonts w:ascii="Arial" w:hAnsi="Arial" w:cs="Arial"/>
                <w:sz w:val="14"/>
                <w:szCs w:val="14"/>
              </w:rPr>
              <w:t>través de ZOOM:</w:t>
            </w:r>
            <w:hyperlink r:id="rId9" w:history="1">
              <w:r w:rsidRPr="00CA0740">
                <w:rPr>
                  <w:rFonts w:ascii="Arial" w:hAnsi="Arial" w:cs="Arial"/>
                  <w:sz w:val="14"/>
                  <w:szCs w:val="14"/>
                </w:rPr>
                <w:t xml:space="preserve"> </w:t>
              </w:r>
            </w:hyperlink>
            <w:hyperlink r:id="rId10" w:history="1">
              <w:r w:rsidRPr="00CA0740">
                <w:rPr>
                  <w:rFonts w:ascii="Arial" w:hAnsi="Arial" w:cs="Arial"/>
                  <w:color w:val="0096D6"/>
                  <w:sz w:val="14"/>
                  <w:szCs w:val="14"/>
                  <w:u w:val="single"/>
                </w:rPr>
                <w:br/>
              </w:r>
            </w:hyperlink>
            <w:r w:rsidRPr="00ED06DB">
              <w:rPr>
                <w:rStyle w:val="Hipervnculo"/>
                <w:rFonts w:ascii="Arial" w:hAnsi="Arial" w:cs="Arial"/>
                <w:sz w:val="14"/>
                <w:szCs w:val="14"/>
              </w:rPr>
              <w:t>https://bcb-gob-bo.zoom.us/j/85917068356?pwd=amlEa3o5akNkS3ZHK3VIQnFkdjdOUT09</w:t>
            </w:r>
          </w:p>
          <w:p w:rsidR="005B25DB" w:rsidRPr="00ED06DB" w:rsidRDefault="005B25DB" w:rsidP="003B1261">
            <w:pPr>
              <w:rPr>
                <w:rStyle w:val="Hipervnculo"/>
                <w:rFonts w:ascii="Arial" w:hAnsi="Arial" w:cs="Arial"/>
                <w:sz w:val="14"/>
                <w:szCs w:val="14"/>
              </w:rPr>
            </w:pPr>
          </w:p>
          <w:p w:rsidR="005B25DB" w:rsidRPr="00ED06DB" w:rsidRDefault="005B25DB" w:rsidP="003B1261">
            <w:pPr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ED06DB">
              <w:rPr>
                <w:rStyle w:val="Hipervnculo"/>
                <w:rFonts w:ascii="Arial" w:hAnsi="Arial" w:cs="Arial"/>
                <w:sz w:val="14"/>
                <w:szCs w:val="14"/>
              </w:rPr>
              <w:t>ID de reunión: 859 1706 8356</w:t>
            </w:r>
          </w:p>
          <w:p w:rsidR="005B25DB" w:rsidRPr="00543012" w:rsidRDefault="005B25DB" w:rsidP="003B1261">
            <w:pPr>
              <w:rPr>
                <w:rFonts w:ascii="Times New Roman" w:hAnsi="Times New Roman"/>
                <w:sz w:val="24"/>
                <w:szCs w:val="24"/>
                <w:lang w:val="es-BO" w:eastAsia="es-BO"/>
              </w:rPr>
            </w:pPr>
            <w:r w:rsidRPr="00ED06DB">
              <w:rPr>
                <w:rStyle w:val="Hipervnculo"/>
                <w:rFonts w:ascii="Arial" w:hAnsi="Arial" w:cs="Arial"/>
                <w:sz w:val="14"/>
                <w:szCs w:val="14"/>
              </w:rPr>
              <w:t>Código de acceso: 586256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5B25DB" w:rsidRPr="009956C4" w:rsidTr="003B1261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5B25DB" w:rsidRPr="009956C4" w:rsidTr="003B126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B25DB" w:rsidRPr="009956C4" w:rsidTr="003B1261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B25DB" w:rsidRPr="009956C4" w:rsidTr="003B1261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5B25DB" w:rsidRPr="009956C4" w:rsidTr="003B1261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B25DB" w:rsidRPr="009956C4" w:rsidTr="003B126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B25DB" w:rsidRPr="009956C4" w:rsidTr="003B1261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B25DB" w:rsidRPr="009956C4" w:rsidTr="003B1261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B25DB" w:rsidRPr="009956C4" w:rsidTr="003B126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B25DB" w:rsidRPr="009956C4" w:rsidTr="003B1261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B25DB" w:rsidRPr="009956C4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9956C4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B25DB" w:rsidRPr="00A244D6" w:rsidTr="003B126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5DB" w:rsidRDefault="005B25DB" w:rsidP="003B126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:rsidR="005B25DB" w:rsidRPr="00A244D6" w:rsidRDefault="005B25DB" w:rsidP="003B126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B25DB" w:rsidRPr="00A244D6" w:rsidTr="003B1261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B25DB" w:rsidRPr="00A244D6" w:rsidRDefault="005B25DB" w:rsidP="003B1261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B25DB" w:rsidRPr="00A244D6" w:rsidRDefault="005B25DB" w:rsidP="003B126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28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7F5A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A244D6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B25DB" w:rsidRPr="00DF1D1E" w:rsidTr="003B1261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B25DB" w:rsidRPr="00DF1D1E" w:rsidRDefault="005B25DB" w:rsidP="003B1261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5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B25DB" w:rsidRPr="008E51B9" w:rsidRDefault="005B25DB" w:rsidP="003B1261">
            <w:pPr>
              <w:adjustRightInd w:val="0"/>
              <w:snapToGrid w:val="0"/>
              <w:jc w:val="right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B25DB" w:rsidRPr="00DF1D1E" w:rsidRDefault="005B25DB" w:rsidP="003B126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DF1D1E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DF1D1E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DF1D1E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DF1D1E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DF1D1E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DF1D1E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25DB" w:rsidRPr="00DF1D1E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B25DB" w:rsidRPr="00DF1D1E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DF1D1E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DF1D1E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DF1D1E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25DB" w:rsidRPr="00DF1D1E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DF1D1E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25DB" w:rsidRPr="00DF1D1E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25DB" w:rsidRPr="00DF1D1E" w:rsidRDefault="005B25DB" w:rsidP="003B126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</w:tr>
    </w:tbl>
    <w:p w:rsidR="005B25DB" w:rsidRPr="00A244D6" w:rsidRDefault="005B25DB" w:rsidP="005B25DB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sectPr w:rsidR="005B25DB" w:rsidRPr="00A244D6" w:rsidSect="00442063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16"/>
        <w:szCs w:val="16"/>
      </w:rPr>
    </w:lvl>
  </w:abstractNum>
  <w:abstractNum w:abstractNumId="5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hint="default"/>
        <w:b/>
        <w:bCs/>
        <w:color w:val="000000"/>
        <w:sz w:val="16"/>
        <w:szCs w:val="16"/>
      </w:rPr>
    </w:lvl>
  </w:abstractNum>
  <w:abstractNum w:abstractNumId="6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000000"/>
        <w:sz w:val="14"/>
        <w:szCs w:val="14"/>
        <w:lang w:val="es-BO"/>
      </w:rPr>
    </w:lvl>
  </w:abstractNum>
  <w:abstractNum w:abstractNumId="7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8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9" w15:restartNumberingAfterBreak="0">
    <w:nsid w:val="0000000F"/>
    <w:multiLevelType w:val="multi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0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16"/>
        <w:szCs w:val="16"/>
      </w:rPr>
    </w:lvl>
  </w:abstractNum>
  <w:abstractNum w:abstractNumId="11" w15:restartNumberingAfterBreak="0">
    <w:nsid w:val="00000011"/>
    <w:multiLevelType w:val="multi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2" w15:restartNumberingAfterBreak="0">
    <w:nsid w:val="00000014"/>
    <w:multiLevelType w:val="multi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3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5116A"/>
    <w:multiLevelType w:val="hybridMultilevel"/>
    <w:tmpl w:val="9B4E68C8"/>
    <w:lvl w:ilvl="0" w:tplc="098C9B62">
      <w:start w:val="1"/>
      <w:numFmt w:val="bullet"/>
      <w:pStyle w:val="NormalAri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1" w15:restartNumberingAfterBreak="0">
    <w:nsid w:val="5C656408"/>
    <w:multiLevelType w:val="multilevel"/>
    <w:tmpl w:val="7ECE13A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7"/>
  </w:num>
  <w:num w:numId="2">
    <w:abstractNumId w:val="21"/>
  </w:num>
  <w:num w:numId="3">
    <w:abstractNumId w:val="20"/>
  </w:num>
  <w:num w:numId="4">
    <w:abstractNumId w:val="16"/>
  </w:num>
  <w:num w:numId="5">
    <w:abstractNumId w:val="15"/>
  </w:num>
  <w:num w:numId="6">
    <w:abstractNumId w:val="18"/>
  </w:num>
  <w:num w:numId="7">
    <w:abstractNumId w:val="0"/>
  </w:num>
  <w:num w:numId="8">
    <w:abstractNumId w:val="19"/>
  </w:num>
  <w:num w:numId="9">
    <w:abstractNumId w:val="14"/>
  </w:num>
  <w:num w:numId="10">
    <w:abstractNumId w:val="22"/>
  </w:num>
  <w:num w:numId="1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40"/>
    <w:rsid w:val="000232C5"/>
    <w:rsid w:val="000527B8"/>
    <w:rsid w:val="00062382"/>
    <w:rsid w:val="00073C9D"/>
    <w:rsid w:val="00081DEC"/>
    <w:rsid w:val="000A4E8A"/>
    <w:rsid w:val="000C1C0F"/>
    <w:rsid w:val="000E38A6"/>
    <w:rsid w:val="000F0FB8"/>
    <w:rsid w:val="00172E3D"/>
    <w:rsid w:val="001F2925"/>
    <w:rsid w:val="00230EFB"/>
    <w:rsid w:val="002717C3"/>
    <w:rsid w:val="00297132"/>
    <w:rsid w:val="002C79BA"/>
    <w:rsid w:val="002E129D"/>
    <w:rsid w:val="002E3BAC"/>
    <w:rsid w:val="002E44C2"/>
    <w:rsid w:val="00313429"/>
    <w:rsid w:val="00355891"/>
    <w:rsid w:val="0038183A"/>
    <w:rsid w:val="003D3A00"/>
    <w:rsid w:val="003D69B0"/>
    <w:rsid w:val="003D780E"/>
    <w:rsid w:val="003E136E"/>
    <w:rsid w:val="004029D1"/>
    <w:rsid w:val="00442063"/>
    <w:rsid w:val="00443731"/>
    <w:rsid w:val="00445210"/>
    <w:rsid w:val="004621F4"/>
    <w:rsid w:val="00462C1B"/>
    <w:rsid w:val="0046789C"/>
    <w:rsid w:val="004979D3"/>
    <w:rsid w:val="004D17F1"/>
    <w:rsid w:val="0051153E"/>
    <w:rsid w:val="00520521"/>
    <w:rsid w:val="00527C93"/>
    <w:rsid w:val="00544ACD"/>
    <w:rsid w:val="00551136"/>
    <w:rsid w:val="005B25DB"/>
    <w:rsid w:val="005B5F41"/>
    <w:rsid w:val="005C78CD"/>
    <w:rsid w:val="005D5EEF"/>
    <w:rsid w:val="005D6006"/>
    <w:rsid w:val="005F05A7"/>
    <w:rsid w:val="00605C77"/>
    <w:rsid w:val="006118F9"/>
    <w:rsid w:val="00627B48"/>
    <w:rsid w:val="0064097F"/>
    <w:rsid w:val="006519E6"/>
    <w:rsid w:val="006677EE"/>
    <w:rsid w:val="00667F57"/>
    <w:rsid w:val="00690733"/>
    <w:rsid w:val="006A2A37"/>
    <w:rsid w:val="006C1E06"/>
    <w:rsid w:val="00747635"/>
    <w:rsid w:val="00763A86"/>
    <w:rsid w:val="007805AC"/>
    <w:rsid w:val="007C03CE"/>
    <w:rsid w:val="007C1156"/>
    <w:rsid w:val="007D0162"/>
    <w:rsid w:val="007D23E3"/>
    <w:rsid w:val="007F4E31"/>
    <w:rsid w:val="007F5DB0"/>
    <w:rsid w:val="007F6A5F"/>
    <w:rsid w:val="00805E45"/>
    <w:rsid w:val="008131CF"/>
    <w:rsid w:val="008208EE"/>
    <w:rsid w:val="008748E7"/>
    <w:rsid w:val="00891000"/>
    <w:rsid w:val="008C12CB"/>
    <w:rsid w:val="008D689C"/>
    <w:rsid w:val="008E1048"/>
    <w:rsid w:val="00974619"/>
    <w:rsid w:val="00986F72"/>
    <w:rsid w:val="00A7702D"/>
    <w:rsid w:val="00A9331B"/>
    <w:rsid w:val="00AC066F"/>
    <w:rsid w:val="00AF428C"/>
    <w:rsid w:val="00B21F89"/>
    <w:rsid w:val="00B32E44"/>
    <w:rsid w:val="00B3612D"/>
    <w:rsid w:val="00B57FE4"/>
    <w:rsid w:val="00B91FD6"/>
    <w:rsid w:val="00BB5B0C"/>
    <w:rsid w:val="00BC484A"/>
    <w:rsid w:val="00BF6D80"/>
    <w:rsid w:val="00C02AAB"/>
    <w:rsid w:val="00C445DD"/>
    <w:rsid w:val="00C92940"/>
    <w:rsid w:val="00CB2041"/>
    <w:rsid w:val="00CF5AEF"/>
    <w:rsid w:val="00D067B5"/>
    <w:rsid w:val="00D16A15"/>
    <w:rsid w:val="00D45D19"/>
    <w:rsid w:val="00D55957"/>
    <w:rsid w:val="00D56497"/>
    <w:rsid w:val="00DA492A"/>
    <w:rsid w:val="00DD1948"/>
    <w:rsid w:val="00DF75D1"/>
    <w:rsid w:val="00E102AB"/>
    <w:rsid w:val="00E107E6"/>
    <w:rsid w:val="00E657D3"/>
    <w:rsid w:val="00E810A9"/>
    <w:rsid w:val="00E90BAB"/>
    <w:rsid w:val="00EC4766"/>
    <w:rsid w:val="00ED5C98"/>
    <w:rsid w:val="00EE64E2"/>
    <w:rsid w:val="00F00ABD"/>
    <w:rsid w:val="00F333C8"/>
    <w:rsid w:val="00F338E2"/>
    <w:rsid w:val="00F54F63"/>
    <w:rsid w:val="00FA784F"/>
    <w:rsid w:val="00FB31F6"/>
    <w:rsid w:val="00FC49CC"/>
    <w:rsid w:val="00FF2C77"/>
    <w:rsid w:val="00FF3D5E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58D57-FCC9-4A0C-B80C-95F3412F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40"/>
    <w:rPr>
      <w:rFonts w:ascii="Verdana" w:eastAsia="Times New Roman" w:hAnsi="Verdana"/>
      <w:sz w:val="16"/>
      <w:szCs w:val="16"/>
    </w:rPr>
  </w:style>
  <w:style w:type="paragraph" w:styleId="Ttulo1">
    <w:name w:val="heading 1"/>
    <w:aliases w:val=" Car19"/>
    <w:basedOn w:val="Normal"/>
    <w:next w:val="Normal"/>
    <w:link w:val="Ttulo1Car"/>
    <w:uiPriority w:val="9"/>
    <w:qFormat/>
    <w:rsid w:val="00DD1948"/>
    <w:pPr>
      <w:keepNext/>
      <w:numPr>
        <w:numId w:val="2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D1948"/>
    <w:pPr>
      <w:keepNext/>
      <w:numPr>
        <w:ilvl w:val="1"/>
        <w:numId w:val="2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D1948"/>
    <w:pPr>
      <w:keepNext/>
      <w:numPr>
        <w:ilvl w:val="2"/>
        <w:numId w:val="2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DD1948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C929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DD194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DD194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DD194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DD194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C92940"/>
    <w:rPr>
      <w:color w:val="0000FF"/>
      <w:u w:val="single"/>
    </w:rPr>
  </w:style>
  <w:style w:type="paragraph" w:styleId="Puesto">
    <w:name w:val="Title"/>
    <w:basedOn w:val="Normal"/>
    <w:link w:val="PuestoCar1"/>
    <w:qFormat/>
    <w:rsid w:val="00C9294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link w:val="Puesto"/>
    <w:rsid w:val="00C9294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3">
    <w:name w:val="Body Text 3"/>
    <w:aliases w:val="Car"/>
    <w:basedOn w:val="Normal"/>
    <w:link w:val="Textoindependiente3Car"/>
    <w:rsid w:val="00C92940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aliases w:val="Car Car"/>
    <w:link w:val="Textoindependiente3"/>
    <w:rsid w:val="00C92940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Ttulo5Car">
    <w:name w:val="Título 5 Car"/>
    <w:link w:val="Ttulo5"/>
    <w:rsid w:val="00C92940"/>
    <w:rPr>
      <w:rFonts w:ascii="Cambria" w:eastAsia="Times New Roman" w:hAnsi="Cambria" w:cs="Times New Roman"/>
      <w:color w:val="243F60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nhideWhenUsed/>
    <w:rsid w:val="00C92940"/>
    <w:pPr>
      <w:spacing w:after="120"/>
    </w:pPr>
  </w:style>
  <w:style w:type="character" w:customStyle="1" w:styleId="TextoindependienteCar">
    <w:name w:val="Texto independiente Car"/>
    <w:aliases w:val=" Car Car1"/>
    <w:link w:val="Textoindependiente"/>
    <w:rsid w:val="00C92940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7F5DB0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aliases w:val=" Car19 Car"/>
    <w:basedOn w:val="Fuentedeprrafopredeter"/>
    <w:link w:val="Ttulo1"/>
    <w:uiPriority w:val="9"/>
    <w:rsid w:val="00DD1948"/>
    <w:rPr>
      <w:rFonts w:ascii="Tahoma" w:eastAsia="Times New Roman" w:hAnsi="Tahoma"/>
      <w:b/>
      <w:caps/>
      <w:sz w:val="22"/>
      <w:szCs w:val="22"/>
      <w:u w:val="single"/>
      <w:lang w:val="es-MX"/>
    </w:rPr>
  </w:style>
  <w:style w:type="character" w:customStyle="1" w:styleId="Ttulo2Car">
    <w:name w:val="Título 2 Car"/>
    <w:basedOn w:val="Fuentedeprrafopredeter"/>
    <w:link w:val="Ttulo2"/>
    <w:rsid w:val="00DD1948"/>
    <w:rPr>
      <w:rFonts w:ascii="Times New Roman" w:eastAsia="Times New Roman" w:hAnsi="Times New Roman"/>
      <w:b/>
      <w:sz w:val="22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D1948"/>
    <w:rPr>
      <w:rFonts w:ascii="Tahoma" w:eastAsia="Times New Roman" w:hAnsi="Tahoma"/>
      <w:sz w:val="22"/>
      <w:u w:val="single"/>
      <w:lang w:val="es-MX"/>
    </w:rPr>
  </w:style>
  <w:style w:type="character" w:customStyle="1" w:styleId="Ttulo4Car">
    <w:name w:val="Título 4 Car"/>
    <w:basedOn w:val="Fuentedeprrafopredeter"/>
    <w:link w:val="Ttulo4"/>
    <w:rsid w:val="00DD1948"/>
    <w:rPr>
      <w:rFonts w:ascii="Verdana" w:eastAsia="Times New Roman" w:hAnsi="Verdana" w:cs="Arial"/>
      <w:bCs/>
      <w:iCs/>
      <w:sz w:val="16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rsid w:val="00DD1948"/>
    <w:rPr>
      <w:rFonts w:ascii="Times New Roman" w:eastAsia="Times New Roman" w:hAnsi="Times New Roman"/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DD194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DD1948"/>
    <w:rPr>
      <w:rFonts w:ascii="Tahoma" w:eastAsia="Times New Roman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DD1948"/>
    <w:rPr>
      <w:rFonts w:ascii="Tahoma" w:eastAsia="Times New Roman" w:hAnsi="Tahoma"/>
      <w:sz w:val="28"/>
      <w:lang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DD194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DD1948"/>
    <w:rPr>
      <w:rFonts w:ascii="Century Gothic" w:eastAsia="Times New Roman" w:hAnsi="Century Gothic"/>
      <w:sz w:val="16"/>
      <w:szCs w:val="16"/>
    </w:rPr>
  </w:style>
  <w:style w:type="paragraph" w:styleId="Textodebloque">
    <w:name w:val="Block Text"/>
    <w:basedOn w:val="Normal"/>
    <w:rsid w:val="00DD194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DD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D1948"/>
    <w:rPr>
      <w:rFonts w:ascii="Verdana" w:eastAsia="Times New Roman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rrafodelista">
    <w:name w:val="List Paragraph"/>
    <w:aliases w:val="Superíndice,Bullet-SecondaryLM,Párrafo,titulo 5,List Paragraph,RAFO,TIT 2 IND,GRÁFICOS,GRAFICO,MAPA"/>
    <w:basedOn w:val="Normal"/>
    <w:link w:val="PrrafodelistaCar"/>
    <w:uiPriority w:val="34"/>
    <w:qFormat/>
    <w:rsid w:val="00DD194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D194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D194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D194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D194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D194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D1948"/>
    <w:rPr>
      <w:rFonts w:ascii="Tms Rmn" w:eastAsia="Times New Roman" w:hAnsi="Tms Rmn"/>
      <w:lang w:val="en-US" w:eastAsia="es-BO"/>
    </w:rPr>
  </w:style>
  <w:style w:type="paragraph" w:styleId="Textodeglobo">
    <w:name w:val="Balloon Text"/>
    <w:basedOn w:val="Normal"/>
    <w:link w:val="TextodegloboCar"/>
    <w:rsid w:val="00DD194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DD1948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D1948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DD1948"/>
    <w:rPr>
      <w:rFonts w:eastAsia="Times New Roman"/>
      <w:sz w:val="22"/>
      <w:szCs w:val="22"/>
      <w:lang w:eastAsia="en-US"/>
    </w:rPr>
  </w:style>
  <w:style w:type="paragraph" w:customStyle="1" w:styleId="Estilo">
    <w:name w:val="Estilo"/>
    <w:rsid w:val="00DD19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DD1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D194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D1948"/>
    <w:rPr>
      <w:rFonts w:ascii="Verdana" w:eastAsia="Times New Roman" w:hAnsi="Verdana"/>
      <w:b/>
      <w:bCs/>
      <w:sz w:val="16"/>
      <w:szCs w:val="16"/>
    </w:rPr>
  </w:style>
  <w:style w:type="paragraph" w:customStyle="1" w:styleId="1301Autolist">
    <w:name w:val="13.01 Autolist"/>
    <w:basedOn w:val="Normal"/>
    <w:next w:val="Normal"/>
    <w:rsid w:val="00DD194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D194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D1948"/>
    <w:pPr>
      <w:spacing w:before="120" w:after="120"/>
      <w:jc w:val="both"/>
    </w:pPr>
    <w:rPr>
      <w:rFonts w:ascii="Times New Roman" w:eastAsia="Times New Roman" w:hAnsi="Times New Roman"/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DD194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D1948"/>
    <w:rPr>
      <w:rFonts w:ascii="Times New Roman" w:eastAsia="Times New Roman" w:hAnsi="Times New Roman"/>
      <w:lang w:eastAsia="en-US"/>
    </w:rPr>
  </w:style>
  <w:style w:type="paragraph" w:styleId="Listaconvietas2">
    <w:name w:val="List Bullet 2"/>
    <w:basedOn w:val="Normal"/>
    <w:autoRedefine/>
    <w:rsid w:val="00DD194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D194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D194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DD194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DD1948"/>
    <w:rPr>
      <w:lang w:val="es-BO" w:eastAsia="en-US"/>
    </w:rPr>
  </w:style>
  <w:style w:type="character" w:styleId="Refdenotaalpie">
    <w:name w:val="footnote reference"/>
    <w:basedOn w:val="Fuentedeprrafopredeter"/>
    <w:rsid w:val="00DD1948"/>
    <w:rPr>
      <w:vertAlign w:val="superscript"/>
    </w:rPr>
  </w:style>
  <w:style w:type="paragraph" w:customStyle="1" w:styleId="BodyText21">
    <w:name w:val="Body Text 21"/>
    <w:basedOn w:val="Normal"/>
    <w:rsid w:val="00DD194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D194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D194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DD1948"/>
  </w:style>
  <w:style w:type="paragraph" w:customStyle="1" w:styleId="Document1">
    <w:name w:val="Document 1"/>
    <w:rsid w:val="00DD194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DD194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D1948"/>
    <w:rPr>
      <w:rFonts w:ascii="Times New Roman" w:eastAsia="Times New Roman" w:hAnsi="Times New Roman"/>
      <w:lang w:eastAsia="en-US"/>
    </w:rPr>
  </w:style>
  <w:style w:type="paragraph" w:styleId="Sangra3detindependiente">
    <w:name w:val="Body Text Indent 3"/>
    <w:basedOn w:val="Normal"/>
    <w:link w:val="Sangra3detindependienteCar"/>
    <w:rsid w:val="00DD194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D1948"/>
    <w:rPr>
      <w:rFonts w:ascii="Times New Roman" w:eastAsia="Times New Roman" w:hAnsi="Times New Roman"/>
      <w:sz w:val="16"/>
      <w:szCs w:val="16"/>
      <w:lang w:val="es-BO" w:eastAsia="en-US"/>
    </w:rPr>
  </w:style>
  <w:style w:type="paragraph" w:customStyle="1" w:styleId="Head1">
    <w:name w:val="Head1"/>
    <w:basedOn w:val="Normal"/>
    <w:rsid w:val="00DD194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DD194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DD194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DD194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D194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DD1948"/>
    <w:pPr>
      <w:tabs>
        <w:tab w:val="left" w:pos="660"/>
        <w:tab w:val="right" w:leader="dot" w:pos="8828"/>
      </w:tabs>
      <w:spacing w:before="120"/>
      <w:ind w:left="672" w:hanging="672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DD194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D1948"/>
    <w:rPr>
      <w:rFonts w:ascii="Times New Roman" w:eastAsia="Times New Roman" w:hAnsi="Times New Roman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DD194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D1948"/>
    <w:rPr>
      <w:rFonts w:ascii="Times New Roman" w:eastAsia="Times New Roman" w:hAnsi="Times New Roman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DD194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D194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DD194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DD1948"/>
    <w:rPr>
      <w:b/>
      <w:bCs/>
    </w:rPr>
  </w:style>
  <w:style w:type="paragraph" w:customStyle="1" w:styleId="Subttulo1">
    <w:name w:val="Subtítulo1"/>
    <w:basedOn w:val="Normal"/>
    <w:next w:val="Normal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D1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D1948"/>
    <w:rPr>
      <w:i/>
      <w:iCs/>
    </w:rPr>
  </w:style>
  <w:style w:type="paragraph" w:styleId="TDC2">
    <w:name w:val="toc 2"/>
    <w:basedOn w:val="Normal"/>
    <w:next w:val="Normal"/>
    <w:autoRedefine/>
    <w:uiPriority w:val="39"/>
    <w:qFormat/>
    <w:rsid w:val="00DD194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qFormat/>
    <w:rsid w:val="00DD1948"/>
    <w:pPr>
      <w:spacing w:after="100"/>
      <w:ind w:left="320"/>
    </w:pPr>
  </w:style>
  <w:style w:type="paragraph" w:customStyle="1" w:styleId="BodyText23">
    <w:name w:val="Body Text 23"/>
    <w:basedOn w:val="Normal"/>
    <w:rsid w:val="00DD194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DD194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character" w:styleId="Hipervnculovisitado">
    <w:name w:val="FollowedHyperlink"/>
    <w:rsid w:val="00DD1948"/>
    <w:rPr>
      <w:color w:val="800080"/>
      <w:u w:val="single"/>
    </w:rPr>
  </w:style>
  <w:style w:type="paragraph" w:customStyle="1" w:styleId="xl28">
    <w:name w:val="xl28"/>
    <w:basedOn w:val="Normal"/>
    <w:rsid w:val="00DD19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DD19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DD194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BodyText31">
    <w:name w:val="Body Text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Head2">
    <w:name w:val="Head2"/>
    <w:basedOn w:val="Normal"/>
    <w:rsid w:val="00DD194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BodyTextIndent31">
    <w:name w:val="Body Text Indent 3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qFormat/>
    <w:rsid w:val="00DD194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D19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0527B8"/>
  </w:style>
  <w:style w:type="table" w:customStyle="1" w:styleId="Tablaconcuadrcula1">
    <w:name w:val="Tabla con cuadrícula1"/>
    <w:basedOn w:val="Tablanormal"/>
    <w:next w:val="Tablaconcuadrcula"/>
    <w:uiPriority w:val="39"/>
    <w:rsid w:val="000527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esto1">
    <w:name w:val="Puesto1"/>
    <w:basedOn w:val="Normal"/>
    <w:link w:val="PuestoCar"/>
    <w:qFormat/>
    <w:rsid w:val="000527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PuestoCar">
    <w:name w:val="Puesto Car"/>
    <w:link w:val="Puesto1"/>
    <w:rsid w:val="000527B8"/>
    <w:rPr>
      <w:rFonts w:ascii="Times New Roman" w:eastAsia="Times New Roman" w:hAnsi="Times New Roman"/>
      <w:b/>
      <w:bCs/>
      <w:kern w:val="28"/>
      <w:szCs w:val="32"/>
    </w:rPr>
  </w:style>
  <w:style w:type="character" w:customStyle="1" w:styleId="MapadeldocumentoCar">
    <w:name w:val="Mapa del documento Car"/>
    <w:link w:val="Mapadeldocumento"/>
    <w:uiPriority w:val="99"/>
    <w:semiHidden/>
    <w:rsid w:val="000527B8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527B8"/>
    <w:pPr>
      <w:jc w:val="both"/>
    </w:pPr>
    <w:rPr>
      <w:rFonts w:ascii="Tahoma" w:eastAsia="Calibri" w:hAnsi="Tahoma" w:cs="Tahoma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0527B8"/>
    <w:rPr>
      <w:rFonts w:ascii="Tahoma" w:eastAsia="Times New Roman" w:hAnsi="Tahoma" w:cs="Tahoma"/>
      <w:sz w:val="16"/>
      <w:szCs w:val="16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0527B8"/>
    <w:pPr>
      <w:spacing w:after="200"/>
      <w:jc w:val="both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"/>
    <w:link w:val="Prrafodelista"/>
    <w:uiPriority w:val="34"/>
    <w:qFormat/>
    <w:locked/>
    <w:rsid w:val="000527B8"/>
    <w:rPr>
      <w:rFonts w:ascii="Times New Roman" w:eastAsia="Times New Roman" w:hAnsi="Times New Roman"/>
      <w:lang w:eastAsia="en-US"/>
    </w:rPr>
  </w:style>
  <w:style w:type="paragraph" w:customStyle="1" w:styleId="SAUL">
    <w:name w:val="SAUL"/>
    <w:basedOn w:val="Normal"/>
    <w:qFormat/>
    <w:rsid w:val="000527B8"/>
    <w:pPr>
      <w:numPr>
        <w:numId w:val="6"/>
      </w:numPr>
      <w:jc w:val="both"/>
    </w:pPr>
    <w:rPr>
      <w:sz w:val="18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4029D1"/>
  </w:style>
  <w:style w:type="table" w:customStyle="1" w:styleId="Tablaconcuadrcula3">
    <w:name w:val="Tabla con cuadrícula3"/>
    <w:basedOn w:val="Tablanormal"/>
    <w:next w:val="Tablaconcuadrcula"/>
    <w:uiPriority w:val="39"/>
    <w:rsid w:val="004029D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tuloDBC">
    <w:name w:val="Subtítulo DBC"/>
    <w:basedOn w:val="Ttulo1"/>
    <w:qFormat/>
    <w:rsid w:val="004029D1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4029D1"/>
  </w:style>
  <w:style w:type="numbering" w:customStyle="1" w:styleId="Sinlista21">
    <w:name w:val="Sin lista21"/>
    <w:next w:val="Sinlista"/>
    <w:uiPriority w:val="99"/>
    <w:semiHidden/>
    <w:unhideWhenUsed/>
    <w:rsid w:val="004029D1"/>
  </w:style>
  <w:style w:type="paragraph" w:customStyle="1" w:styleId="Prrafodelista1">
    <w:name w:val="Párrafo de lista1"/>
    <w:basedOn w:val="Normal"/>
    <w:rsid w:val="004029D1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A6">
    <w:name w:val="A6"/>
    <w:uiPriority w:val="99"/>
    <w:rsid w:val="004029D1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4029D1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4029D1"/>
  </w:style>
  <w:style w:type="table" w:customStyle="1" w:styleId="Tablaconcuadrcula21">
    <w:name w:val="Tabla con cuadrícula2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029D1"/>
  </w:style>
  <w:style w:type="table" w:customStyle="1" w:styleId="Tablaconcuadrcula31">
    <w:name w:val="Tabla con cuadrícula3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029D1"/>
  </w:style>
  <w:style w:type="table" w:customStyle="1" w:styleId="Tablaconcuadrcula4">
    <w:name w:val="Tabla con cuadrícula4"/>
    <w:basedOn w:val="Tablanormal"/>
    <w:next w:val="Tablaconcuadrcula"/>
    <w:uiPriority w:val="3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029D1"/>
  </w:style>
  <w:style w:type="table" w:customStyle="1" w:styleId="Tablaconcuadrcula5">
    <w:name w:val="Tabla con cuadrícula5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029D1"/>
  </w:style>
  <w:style w:type="numbering" w:customStyle="1" w:styleId="Sinlista8">
    <w:name w:val="Sin lista8"/>
    <w:next w:val="Sinlista"/>
    <w:uiPriority w:val="99"/>
    <w:semiHidden/>
    <w:unhideWhenUsed/>
    <w:rsid w:val="004029D1"/>
  </w:style>
  <w:style w:type="paragraph" w:styleId="Lista">
    <w:name w:val="List"/>
    <w:basedOn w:val="Normal"/>
    <w:uiPriority w:val="99"/>
    <w:unhideWhenUsed/>
    <w:rsid w:val="004029D1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4029D1"/>
    <w:pPr>
      <w:ind w:left="849" w:hanging="283"/>
      <w:contextualSpacing/>
    </w:pPr>
  </w:style>
  <w:style w:type="paragraph" w:styleId="Lista4">
    <w:name w:val="List 4"/>
    <w:basedOn w:val="Normal"/>
    <w:rsid w:val="004029D1"/>
    <w:pPr>
      <w:ind w:left="1132" w:hanging="283"/>
      <w:contextualSpacing/>
    </w:pPr>
  </w:style>
  <w:style w:type="paragraph" w:styleId="Continuarlista">
    <w:name w:val="List Continue"/>
    <w:basedOn w:val="Normal"/>
    <w:uiPriority w:val="99"/>
    <w:unhideWhenUsed/>
    <w:rsid w:val="004029D1"/>
    <w:pPr>
      <w:spacing w:after="120"/>
      <w:ind w:left="283"/>
      <w:contextualSpacing/>
    </w:pPr>
  </w:style>
  <w:style w:type="paragraph" w:customStyle="1" w:styleId="Infodocumentosadjuntos">
    <w:name w:val="Info documentos adjuntos"/>
    <w:basedOn w:val="Normal"/>
    <w:rsid w:val="004029D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029D1"/>
    <w:pPr>
      <w:spacing w:after="0"/>
      <w:ind w:left="360" w:firstLine="360"/>
    </w:pPr>
    <w:rPr>
      <w:rFonts w:ascii="Verdana" w:hAnsi="Verdana"/>
      <w:sz w:val="16"/>
      <w:szCs w:val="16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029D1"/>
    <w:rPr>
      <w:rFonts w:ascii="Verdana" w:eastAsia="Times New Roman" w:hAnsi="Verdana"/>
      <w:sz w:val="16"/>
      <w:szCs w:val="16"/>
      <w:lang w:eastAsia="en-US"/>
    </w:rPr>
  </w:style>
  <w:style w:type="numbering" w:customStyle="1" w:styleId="Sinlista9">
    <w:name w:val="Sin lista9"/>
    <w:next w:val="Sinlista"/>
    <w:uiPriority w:val="99"/>
    <w:semiHidden/>
    <w:unhideWhenUsed/>
    <w:rsid w:val="008E1048"/>
  </w:style>
  <w:style w:type="table" w:customStyle="1" w:styleId="Tablaconcuadrcula6">
    <w:name w:val="Tabla con cuadrícula6"/>
    <w:basedOn w:val="Tablanormal"/>
    <w:next w:val="Tablaconcuadrcula"/>
    <w:uiPriority w:val="59"/>
    <w:rsid w:val="008E1048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8E104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3">
    <w:name w:val="Tabla con cuadrícula13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8E1048"/>
  </w:style>
  <w:style w:type="character" w:styleId="nfasissutil">
    <w:name w:val="Subtle Emphasis"/>
    <w:uiPriority w:val="19"/>
    <w:qFormat/>
    <w:rsid w:val="008E1048"/>
    <w:rPr>
      <w:i/>
      <w:iCs/>
      <w:color w:val="404040"/>
    </w:rPr>
  </w:style>
  <w:style w:type="numbering" w:customStyle="1" w:styleId="Sinlista22">
    <w:name w:val="Sin lista22"/>
    <w:next w:val="Sinlista"/>
    <w:uiPriority w:val="99"/>
    <w:semiHidden/>
    <w:unhideWhenUsed/>
    <w:rsid w:val="008E1048"/>
  </w:style>
  <w:style w:type="numbering" w:customStyle="1" w:styleId="Sinlista31">
    <w:name w:val="Sin lista31"/>
    <w:next w:val="Sinlista"/>
    <w:uiPriority w:val="99"/>
    <w:semiHidden/>
    <w:unhideWhenUsed/>
    <w:rsid w:val="008E1048"/>
  </w:style>
  <w:style w:type="table" w:customStyle="1" w:styleId="Tablaconcuadrcula32">
    <w:name w:val="Tabla con cuadrícula32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E1048"/>
  </w:style>
  <w:style w:type="numbering" w:customStyle="1" w:styleId="Sinlista41">
    <w:name w:val="Sin lista41"/>
    <w:next w:val="Sinlista"/>
    <w:uiPriority w:val="99"/>
    <w:semiHidden/>
    <w:unhideWhenUsed/>
    <w:rsid w:val="008E1048"/>
  </w:style>
  <w:style w:type="table" w:customStyle="1" w:styleId="Tablaconcuadrcula41">
    <w:name w:val="Tabla con cuadrícula4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8E1048"/>
  </w:style>
  <w:style w:type="table" w:customStyle="1" w:styleId="Tablaconcuadrcula51">
    <w:name w:val="Tabla con cuadrícula5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">
    <w:name w:val="Sin lista10"/>
    <w:next w:val="Sinlista"/>
    <w:uiPriority w:val="99"/>
    <w:semiHidden/>
    <w:unhideWhenUsed/>
    <w:rsid w:val="00C445DD"/>
  </w:style>
  <w:style w:type="table" w:customStyle="1" w:styleId="Tablaconcuadrcula7">
    <w:name w:val="Tabla con cuadrícula7"/>
    <w:basedOn w:val="Tablanormal"/>
    <w:next w:val="Tablaconcuadrcula"/>
    <w:uiPriority w:val="59"/>
    <w:rsid w:val="00C445D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">
    <w:name w:val="Título"/>
    <w:basedOn w:val="Normal"/>
    <w:link w:val="TtuloCar"/>
    <w:qFormat/>
    <w:rsid w:val="00C445D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C445DD"/>
    <w:rPr>
      <w:rFonts w:ascii="Times New Roman" w:eastAsia="Times New Roman" w:hAnsi="Times New Roman"/>
      <w:b/>
      <w:bCs/>
      <w:kern w:val="28"/>
      <w:szCs w:val="32"/>
      <w:lang w:val="x-none" w:eastAsia="x-non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3">
    <w:name w:val="Sin lista13"/>
    <w:next w:val="Sinlista"/>
    <w:semiHidden/>
    <w:rsid w:val="00C445DD"/>
  </w:style>
  <w:style w:type="paragraph" w:customStyle="1" w:styleId="Textoindependiente32">
    <w:name w:val="Texto independiente 32"/>
    <w:basedOn w:val="Normal"/>
    <w:rsid w:val="00C445D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2">
    <w:name w:val="Sangría 3 de t. independiente2"/>
    <w:basedOn w:val="Normal"/>
    <w:rsid w:val="00C445D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table" w:customStyle="1" w:styleId="Tablaconcuadrcula33">
    <w:name w:val="Tabla con cuadrícula33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C445DD"/>
  </w:style>
  <w:style w:type="table" w:customStyle="1" w:styleId="Tablaconcuadrcula42">
    <w:name w:val="Tabla con cuadrícula4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C445DD"/>
  </w:style>
  <w:style w:type="table" w:customStyle="1" w:styleId="Tablaconcuadrcula52">
    <w:name w:val="Tabla con cuadrícula5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7F6A5F"/>
  </w:style>
  <w:style w:type="table" w:customStyle="1" w:styleId="Tablaconcuadrcula8">
    <w:name w:val="Tabla con cuadrícula8"/>
    <w:basedOn w:val="Tablanormal"/>
    <w:next w:val="Tablaconcuadrcula"/>
    <w:uiPriority w:val="3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4">
    <w:name w:val="Tabla con cuadrícula3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3">
    <w:name w:val="Tabla con cuadrícula53"/>
    <w:basedOn w:val="Tablanormal"/>
    <w:next w:val="Tablaconcuadrcula"/>
    <w:uiPriority w:val="39"/>
    <w:rsid w:val="007F6A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7F6A5F"/>
  </w:style>
  <w:style w:type="table" w:customStyle="1" w:styleId="Tablaconcuadrcula61">
    <w:name w:val="Tabla con cuadrícula61"/>
    <w:basedOn w:val="Tablanormal"/>
    <w:next w:val="Tablaconcuadrcula"/>
    <w:uiPriority w:val="5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F6A5F"/>
    <w:pPr>
      <w:numPr>
        <w:numId w:val="7"/>
      </w:numPr>
      <w:contextualSpacing/>
    </w:pPr>
    <w:rPr>
      <w:rFonts w:ascii="Times New Roman" w:hAnsi="Times New Roman"/>
      <w:sz w:val="24"/>
      <w:szCs w:val="24"/>
    </w:rPr>
  </w:style>
  <w:style w:type="numbering" w:customStyle="1" w:styleId="Sinlista24">
    <w:name w:val="Sin lista24"/>
    <w:next w:val="Sinlista"/>
    <w:uiPriority w:val="99"/>
    <w:semiHidden/>
    <w:unhideWhenUsed/>
    <w:rsid w:val="007F6A5F"/>
  </w:style>
  <w:style w:type="numbering" w:customStyle="1" w:styleId="Sinlista33">
    <w:name w:val="Sin lista33"/>
    <w:next w:val="Sinlista"/>
    <w:uiPriority w:val="99"/>
    <w:semiHidden/>
    <w:unhideWhenUsed/>
    <w:rsid w:val="007F6A5F"/>
  </w:style>
  <w:style w:type="numbering" w:customStyle="1" w:styleId="Sinlista42">
    <w:name w:val="Sin lista42"/>
    <w:next w:val="Sinlista"/>
    <w:uiPriority w:val="99"/>
    <w:semiHidden/>
    <w:unhideWhenUsed/>
    <w:rsid w:val="007F6A5F"/>
  </w:style>
  <w:style w:type="numbering" w:customStyle="1" w:styleId="Sinlista16">
    <w:name w:val="Sin lista16"/>
    <w:next w:val="Sinlista"/>
    <w:uiPriority w:val="99"/>
    <w:semiHidden/>
    <w:unhideWhenUsed/>
    <w:rsid w:val="00986F72"/>
  </w:style>
  <w:style w:type="table" w:customStyle="1" w:styleId="Tablaconcuadrcula9">
    <w:name w:val="Tabla con cuadrícula9"/>
    <w:basedOn w:val="Tablanormal"/>
    <w:next w:val="Tablaconcuadrcula"/>
    <w:uiPriority w:val="3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5">
    <w:name w:val="Tabla con cuadrícula3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4">
    <w:name w:val="Tabla con cuadrícula54"/>
    <w:basedOn w:val="Tablanormal"/>
    <w:next w:val="Tablaconcuadrcula"/>
    <w:uiPriority w:val="39"/>
    <w:rsid w:val="00986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">
    <w:name w:val="Sin lista17"/>
    <w:next w:val="Sinlista"/>
    <w:uiPriority w:val="99"/>
    <w:semiHidden/>
    <w:unhideWhenUsed/>
    <w:rsid w:val="00986F72"/>
  </w:style>
  <w:style w:type="table" w:customStyle="1" w:styleId="Tablaconcuadrcula62">
    <w:name w:val="Tabla con cuadrícula62"/>
    <w:basedOn w:val="Tablanormal"/>
    <w:next w:val="Tablaconcuadrcula"/>
    <w:uiPriority w:val="5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986F72"/>
  </w:style>
  <w:style w:type="numbering" w:customStyle="1" w:styleId="Sinlista34">
    <w:name w:val="Sin lista34"/>
    <w:next w:val="Sinlista"/>
    <w:uiPriority w:val="99"/>
    <w:semiHidden/>
    <w:unhideWhenUsed/>
    <w:rsid w:val="00986F72"/>
  </w:style>
  <w:style w:type="numbering" w:customStyle="1" w:styleId="Sinlista43">
    <w:name w:val="Sin lista43"/>
    <w:next w:val="Sinlista"/>
    <w:uiPriority w:val="99"/>
    <w:semiHidden/>
    <w:unhideWhenUsed/>
    <w:rsid w:val="00986F72"/>
  </w:style>
  <w:style w:type="table" w:customStyle="1" w:styleId="Tablaconcuadrcula10">
    <w:name w:val="Tabla con cuadrícula10"/>
    <w:basedOn w:val="Tablanormal"/>
    <w:next w:val="Tablaconcuadrcula"/>
    <w:uiPriority w:val="39"/>
    <w:rsid w:val="00AC066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AC066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AC066F"/>
    <w:rPr>
      <w:rFonts w:cs="Arial"/>
      <w:b/>
      <w:bCs/>
      <w:kern w:val="28"/>
      <w:szCs w:val="32"/>
      <w:lang w:val="es-BO"/>
    </w:rPr>
  </w:style>
  <w:style w:type="table" w:customStyle="1" w:styleId="Tablaconcuadrcula36">
    <w:name w:val="Tabla con cuadrícula36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8 pt,Sin Negrita,Interlineado:  Exacto 10 pto"/>
    <w:basedOn w:val="Normal"/>
    <w:rsid w:val="00AC066F"/>
    <w:pPr>
      <w:numPr>
        <w:numId w:val="8"/>
      </w:numPr>
      <w:spacing w:line="200" w:lineRule="exact"/>
    </w:pPr>
    <w:rPr>
      <w:rFonts w:ascii="Arial" w:hAnsi="Arial" w:cs="Arial"/>
      <w:bCs/>
      <w:spacing w:val="-5"/>
      <w:szCs w:val="20"/>
      <w:lang w:val="es-UY" w:eastAsia="en-US"/>
    </w:rPr>
  </w:style>
  <w:style w:type="table" w:customStyle="1" w:styleId="Tablaconcuadrcula45">
    <w:name w:val="Tabla con cuadrícula45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">
    <w:name w:val="Sin lista18"/>
    <w:next w:val="Sinlista"/>
    <w:uiPriority w:val="99"/>
    <w:semiHidden/>
    <w:unhideWhenUsed/>
    <w:rsid w:val="006A2A37"/>
  </w:style>
  <w:style w:type="table" w:customStyle="1" w:styleId="Tablaconcuadrcula18">
    <w:name w:val="Tabla con cuadrícula18"/>
    <w:basedOn w:val="Tablanormal"/>
    <w:next w:val="Tablaconcuadrcula"/>
    <w:uiPriority w:val="39"/>
    <w:rsid w:val="006A2A3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6">
    <w:name w:val="Tabla con cuadrícula26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230E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44521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9">
    <w:name w:val="Sin lista19"/>
    <w:next w:val="Sinlista"/>
    <w:uiPriority w:val="99"/>
    <w:semiHidden/>
    <w:unhideWhenUsed/>
    <w:rsid w:val="00FF3D5E"/>
  </w:style>
  <w:style w:type="table" w:customStyle="1" w:styleId="Tablaconcuadrcula27">
    <w:name w:val="Tabla con cuadrícula27"/>
    <w:basedOn w:val="Tablanormal"/>
    <w:next w:val="Tablaconcuadrcula"/>
    <w:uiPriority w:val="39"/>
    <w:rsid w:val="00FF3D5E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8">
    <w:name w:val="Tabla con cuadrícula28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7">
    <w:name w:val="Tabla con cuadrícula37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6">
    <w:name w:val="Tabla con cuadrícula46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0">
    <w:name w:val="Sin lista20"/>
    <w:next w:val="Sinlista"/>
    <w:uiPriority w:val="99"/>
    <w:semiHidden/>
    <w:unhideWhenUsed/>
    <w:rsid w:val="004621F4"/>
  </w:style>
  <w:style w:type="table" w:customStyle="1" w:styleId="Tablaconcuadrcula29">
    <w:name w:val="Tabla con cuadrícula29"/>
    <w:basedOn w:val="Tablanormal"/>
    <w:next w:val="Tablaconcuadrcula"/>
    <w:uiPriority w:val="39"/>
    <w:rsid w:val="004621F4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8">
    <w:name w:val="Tabla con cuadrícula38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6">
    <w:name w:val="Sin lista26"/>
    <w:next w:val="Sinlista"/>
    <w:uiPriority w:val="99"/>
    <w:semiHidden/>
    <w:unhideWhenUsed/>
    <w:rsid w:val="000232C5"/>
  </w:style>
  <w:style w:type="table" w:customStyle="1" w:styleId="Tablaconcuadrcula30">
    <w:name w:val="Tabla con cuadrícula30"/>
    <w:basedOn w:val="Tablanormal"/>
    <w:next w:val="Tablaconcuadrcula"/>
    <w:uiPriority w:val="39"/>
    <w:rsid w:val="000232C5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9">
    <w:name w:val="Tabla con cuadrícula39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7">
    <w:name w:val="Sin lista27"/>
    <w:next w:val="Sinlista"/>
    <w:uiPriority w:val="99"/>
    <w:semiHidden/>
    <w:unhideWhenUsed/>
    <w:rsid w:val="002E3BAC"/>
  </w:style>
  <w:style w:type="table" w:customStyle="1" w:styleId="Tablaconcuadrcula40">
    <w:name w:val="Tabla con cuadrícula40"/>
    <w:basedOn w:val="Tablanormal"/>
    <w:next w:val="Tablaconcuadrcula"/>
    <w:uiPriority w:val="39"/>
    <w:rsid w:val="002E3BA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2E3BAC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39"/>
    <w:rsid w:val="002E3BAC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Cover">
    <w:name w:val="Title Cover"/>
    <w:basedOn w:val="Normal"/>
    <w:next w:val="Normal"/>
    <w:rsid w:val="002E3BAC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numbering" w:customStyle="1" w:styleId="Sinlista110">
    <w:name w:val="Sin lista110"/>
    <w:next w:val="Sinlista"/>
    <w:semiHidden/>
    <w:rsid w:val="002E3BAC"/>
  </w:style>
  <w:style w:type="table" w:customStyle="1" w:styleId="Tablaconcuadrcula310">
    <w:name w:val="Tabla con cuadrícula310"/>
    <w:basedOn w:val="Tablanormal"/>
    <w:next w:val="Tablaconcuadrcula"/>
    <w:uiPriority w:val="59"/>
    <w:rsid w:val="002E3BAC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E3BA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3BA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rrafodelista2">
    <w:name w:val="Párrafo de lista2"/>
    <w:basedOn w:val="Normal"/>
    <w:rsid w:val="005B5F41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Textoindependiente21">
    <w:name w:val="Texto independiente 21"/>
    <w:basedOn w:val="Normal"/>
    <w:rsid w:val="005B5F41"/>
    <w:pPr>
      <w:suppressAutoHyphens/>
      <w:jc w:val="both"/>
    </w:pPr>
    <w:rPr>
      <w:rFonts w:ascii="Arial" w:hAnsi="Arial" w:cs="Arial"/>
      <w:b/>
      <w:bCs/>
      <w:sz w:val="18"/>
      <w:szCs w:val="20"/>
      <w:lang w:eastAsia="zh-CN"/>
    </w:rPr>
  </w:style>
  <w:style w:type="paragraph" w:customStyle="1" w:styleId="Textoindependiente33">
    <w:name w:val="Texto independiente 33"/>
    <w:basedOn w:val="Normal"/>
    <w:rsid w:val="005B5F41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character" w:customStyle="1" w:styleId="pull-left">
    <w:name w:val="pull-left"/>
    <w:basedOn w:val="Fuentedeprrafopredeter"/>
    <w:rsid w:val="005B25DB"/>
  </w:style>
  <w:style w:type="character" w:customStyle="1" w:styleId="markedcontent">
    <w:name w:val="markedcontent"/>
    <w:basedOn w:val="Fuentedeprrafopredeter"/>
    <w:rsid w:val="005B2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riquez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antilla@bcb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cbbolivia.webex.com/bcbbolivia/onstage/g.php?MTID=e6869066e7fe52f40e6a714873ba06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134250095b710e766bb3dc0329983d5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8018</CharactersWithSpaces>
  <SharedDoc>false</SharedDoc>
  <HLinks>
    <vt:vector size="12" baseType="variant">
      <vt:variant>
        <vt:i4>7208970</vt:i4>
      </vt:variant>
      <vt:variant>
        <vt:i4>6</vt:i4>
      </vt:variant>
      <vt:variant>
        <vt:i4>0</vt:i4>
      </vt:variant>
      <vt:variant>
        <vt:i4>5</vt:i4>
      </vt:variant>
      <vt:variant>
        <vt:lpwstr>mailto:jmcaceres@bcb.gob.bo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 Olga</dc:creator>
  <cp:lastModifiedBy>Mantilla Castro Giovana</cp:lastModifiedBy>
  <cp:revision>4</cp:revision>
  <cp:lastPrinted>2016-11-23T23:13:00Z</cp:lastPrinted>
  <dcterms:created xsi:type="dcterms:W3CDTF">2023-03-21T19:57:00Z</dcterms:created>
  <dcterms:modified xsi:type="dcterms:W3CDTF">2023-03-21T20:00:00Z</dcterms:modified>
</cp:coreProperties>
</file>