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2E129D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740919559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B25D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05E45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B25DB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5B25DB" w:rsidRDefault="002E129D" w:rsidP="005B25DB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5B25DB" w:rsidRPr="009B35EF" w:rsidRDefault="005B25DB" w:rsidP="005B25DB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B25DB" w:rsidRPr="009956C4" w:rsidTr="003B126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25DB" w:rsidRPr="009956C4" w:rsidRDefault="005B25DB" w:rsidP="005B25D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5B25DB" w:rsidRPr="0054356D" w:rsidTr="003B126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54356D" w:rsidRDefault="005B25DB" w:rsidP="003B1261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5B25DB" w:rsidRPr="009956C4" w:rsidTr="003B126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</w:tr>
      <w:tr w:rsidR="005B25DB" w:rsidRPr="0054356D" w:rsidTr="003B126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</w:tr>
      <w:tr w:rsidR="005B25DB" w:rsidRPr="009956C4" w:rsidTr="003B126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026/2023–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2"/>
              </w:rPr>
            </w:pPr>
          </w:p>
        </w:tc>
      </w:tr>
      <w:tr w:rsidR="005B25DB" w:rsidRPr="00A93AB0" w:rsidTr="003B126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A93AB0" w:rsidRDefault="005B25DB" w:rsidP="003B1261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5B25DB" w:rsidRPr="00A93AB0" w:rsidTr="003B1261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B25DB" w:rsidRPr="00A93AB0" w:rsidRDefault="005B25DB" w:rsidP="003B126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A93AB0" w:rsidRDefault="005B25DB" w:rsidP="003B126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B25DB" w:rsidRPr="002662F5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  <w:tr w:rsidR="005B25DB" w:rsidRPr="00A93AB0" w:rsidTr="003B1261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A93AB0" w:rsidRDefault="005B25DB" w:rsidP="003B1261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3AB0" w:rsidRDefault="005B25DB" w:rsidP="003B126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RADIOS HANDIES PARA EL GSPB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A93AB0" w:rsidRDefault="005B25DB" w:rsidP="003B1261">
            <w:pPr>
              <w:rPr>
                <w:rFonts w:ascii="Arial" w:hAnsi="Arial" w:cs="Arial"/>
              </w:rPr>
            </w:pPr>
          </w:p>
        </w:tc>
      </w:tr>
      <w:tr w:rsidR="005B25DB" w:rsidRPr="0054356D" w:rsidTr="003B126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54356D" w:rsidRDefault="005B25DB" w:rsidP="003B1261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4"/>
              </w:rPr>
            </w:pPr>
          </w:p>
        </w:tc>
      </w:tr>
      <w:tr w:rsidR="005B25DB" w:rsidRPr="009956C4" w:rsidTr="003B1261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507C36" w:rsidRDefault="005B25DB" w:rsidP="003B126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5B25DB" w:rsidRPr="00507C36" w:rsidRDefault="005B25DB" w:rsidP="003B1261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25DB" w:rsidRPr="009956C4" w:rsidTr="003B1261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B25DB" w:rsidRPr="009956C4" w:rsidTr="003B1261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25DB" w:rsidRPr="002662F5" w:rsidTr="003B1261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  <w:tr w:rsidR="005B25DB" w:rsidRPr="009956C4" w:rsidTr="003B1261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507C36" w:rsidRDefault="005B25DB" w:rsidP="003B1261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507C36" w:rsidRDefault="005B25DB" w:rsidP="003B1261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54356D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54356D" w:rsidRDefault="005B25DB" w:rsidP="003B126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54356D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Bs197.667,00 (Ciento Noventa y Siete Mil Seiscientos Sesenta y Siete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2662F5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  <w:tr w:rsidR="005B25DB" w:rsidRPr="009956C4" w:rsidTr="003B1261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507C36" w:rsidRDefault="005B25DB" w:rsidP="003B1261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5B25DB" w:rsidRPr="00507C36" w:rsidRDefault="005B25DB" w:rsidP="003B1261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B25DB" w:rsidRPr="002662F5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4E5E52" w:rsidRDefault="005B25DB" w:rsidP="003B1261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A247B">
              <w:rPr>
                <w:rFonts w:ascii="Arial" w:hAnsi="Arial" w:cs="Arial"/>
                <w:bCs/>
                <w:iCs/>
                <w:szCs w:val="22"/>
              </w:rPr>
              <w:t>El plaz</w:t>
            </w:r>
            <w:r>
              <w:rPr>
                <w:rFonts w:ascii="Arial" w:hAnsi="Arial" w:cs="Arial"/>
                <w:bCs/>
                <w:iCs/>
                <w:szCs w:val="22"/>
              </w:rPr>
              <w:t>o total para la entrega de los bienes será hasta Ciento Cincuenta (150) días calendario computable a partir del día siguiente día hábil posterior a la firma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2662F5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B25DB" w:rsidRPr="00507C36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032BE" w:rsidRDefault="005B25DB" w:rsidP="003B1261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2662F5" w:rsidTr="003B1261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25DB" w:rsidRPr="009956C4" w:rsidTr="003B126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507C36" w:rsidRDefault="005B25DB" w:rsidP="003B126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B25DB" w:rsidRPr="00507C36" w:rsidRDefault="005B25DB" w:rsidP="003B1261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5B25DB" w:rsidRPr="009956C4" w:rsidTr="003B1261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B25DB" w:rsidRPr="009956C4" w:rsidRDefault="005B25DB" w:rsidP="003B12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4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5DB" w:rsidRPr="009956C4" w:rsidTr="003B1261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B25DB" w:rsidRPr="009956C4" w:rsidRDefault="005B25DB" w:rsidP="005B25D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B25DB" w:rsidRPr="009956C4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B25DB" w:rsidRPr="009956C4" w:rsidTr="003B1261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</w:tr>
      <w:tr w:rsidR="005B25DB" w:rsidRPr="009956C4" w:rsidTr="003B1261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2B98" w:rsidRDefault="005B25DB" w:rsidP="003B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Katherine Enriquez Mendoza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5DB" w:rsidRPr="00A92B98" w:rsidRDefault="005B25DB" w:rsidP="003B1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2B98" w:rsidRDefault="005B25DB" w:rsidP="003B1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Tecnico Administrativo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5B25DB" w:rsidRPr="00A92B98" w:rsidRDefault="005B25DB" w:rsidP="003B1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2B98" w:rsidRDefault="005B25DB" w:rsidP="003B1261">
            <w:pPr>
              <w:jc w:val="center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  <w:color w:val="0000FF"/>
              </w:rPr>
              <w:t>Dpto. de Seguridad y Contingencias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</w:tr>
      <w:tr w:rsidR="005B25DB" w:rsidRPr="002662F5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2662F5" w:rsidRDefault="005B25DB" w:rsidP="003B1261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2662F5" w:rsidRDefault="005B25DB" w:rsidP="003B1261">
            <w:pPr>
              <w:rPr>
                <w:rFonts w:ascii="Arial" w:hAnsi="Arial" w:cs="Arial"/>
                <w:sz w:val="6"/>
              </w:rPr>
            </w:pPr>
          </w:p>
        </w:tc>
      </w:tr>
      <w:tr w:rsidR="005B25DB" w:rsidRPr="009956C4" w:rsidTr="003B1261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92B98" w:rsidRDefault="005B25DB" w:rsidP="003B1261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5B25DB" w:rsidRPr="00A92B98" w:rsidRDefault="005B25DB" w:rsidP="003B1261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85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A92B98" w:rsidRDefault="00443731" w:rsidP="003B126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="005B25DB"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="005B25DB"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5B25DB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5B25DB" w:rsidRPr="00A92B98" w:rsidRDefault="005B25DB" w:rsidP="003B1261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5B25DB" w:rsidRPr="009956C4" w:rsidRDefault="00443731" w:rsidP="003B1261">
            <w:pPr>
              <w:rPr>
                <w:rFonts w:ascii="Arial" w:hAnsi="Arial" w:cs="Arial"/>
              </w:rPr>
            </w:pPr>
            <w:hyperlink r:id="rId8" w:history="1">
              <w:r w:rsidR="005B25DB">
                <w:rPr>
                  <w:rStyle w:val="Hipervnculo"/>
                </w:rPr>
                <w:t>kenriquez@bcb.gob.bo</w:t>
              </w:r>
            </w:hyperlink>
            <w:r w:rsidR="005B25DB"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B25DB" w:rsidRPr="009956C4" w:rsidRDefault="005B25DB" w:rsidP="003B1261">
            <w:pPr>
              <w:rPr>
                <w:rFonts w:ascii="Arial" w:hAnsi="Arial" w:cs="Arial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402294" w:rsidRDefault="005B25DB" w:rsidP="003B126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A909E5" w:rsidRDefault="005B25DB" w:rsidP="003B126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5B25DB" w:rsidRPr="009956C4" w:rsidRDefault="005B25DB" w:rsidP="003B1261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B25DB" w:rsidRPr="009956C4" w:rsidTr="003B1261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B25DB" w:rsidRPr="009956C4" w:rsidRDefault="005B25DB" w:rsidP="003B126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B25DB" w:rsidRDefault="005B25DB" w:rsidP="005B25DB">
      <w:pPr>
        <w:rPr>
          <w:lang w:val="es-BO"/>
        </w:rPr>
      </w:pPr>
    </w:p>
    <w:p w:rsidR="005B25DB" w:rsidRDefault="005B25DB" w:rsidP="005B25DB">
      <w:pPr>
        <w:rPr>
          <w:lang w:val="es-BO"/>
        </w:rPr>
      </w:pPr>
    </w:p>
    <w:p w:rsidR="005B25DB" w:rsidRDefault="005B25DB" w:rsidP="005B25DB">
      <w:pPr>
        <w:rPr>
          <w:lang w:val="es-BO"/>
        </w:rPr>
      </w:pPr>
    </w:p>
    <w:p w:rsidR="005B25DB" w:rsidRDefault="005B25DB" w:rsidP="005B25DB">
      <w:pPr>
        <w:rPr>
          <w:lang w:val="es-BO"/>
        </w:rPr>
      </w:pPr>
    </w:p>
    <w:p w:rsidR="005B25DB" w:rsidRPr="009956C4" w:rsidRDefault="005B25DB" w:rsidP="005B25DB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B25DB" w:rsidRPr="009956C4" w:rsidTr="003B1261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DB" w:rsidRDefault="005B25DB" w:rsidP="003B126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B25DB" w:rsidRPr="00DF1D1E" w:rsidRDefault="005B25DB" w:rsidP="003B1261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5B25DB" w:rsidRDefault="005B25DB" w:rsidP="003B126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B25DB" w:rsidRPr="00DF1D1E" w:rsidRDefault="005B25DB" w:rsidP="003B1261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5B25DB" w:rsidRPr="009956C4" w:rsidRDefault="005B25DB" w:rsidP="005B25D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B25DB" w:rsidRPr="009956C4" w:rsidRDefault="005B25DB" w:rsidP="005B25D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B25DB" w:rsidRPr="009956C4" w:rsidRDefault="005B25DB" w:rsidP="003B1261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5B25DB" w:rsidRPr="00DF1D1E" w:rsidRDefault="005B25DB" w:rsidP="003B1261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5B25DB" w:rsidRPr="009956C4" w:rsidRDefault="005B25DB" w:rsidP="003B126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B25DB" w:rsidRPr="00DF1D1E" w:rsidRDefault="005B25DB" w:rsidP="003B1261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5B25DB" w:rsidRPr="009956C4" w:rsidRDefault="005B25DB" w:rsidP="003B1261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B25DB" w:rsidRPr="00DF1D1E" w:rsidRDefault="005B25DB" w:rsidP="003B1261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5B25DB" w:rsidRPr="009956C4" w:rsidRDefault="005B25DB" w:rsidP="003B1261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5B25DB" w:rsidRPr="00DF1D1E" w:rsidRDefault="005B25DB" w:rsidP="005B25DB">
      <w:pPr>
        <w:jc w:val="right"/>
        <w:rPr>
          <w:rFonts w:ascii="Arial" w:hAnsi="Arial" w:cs="Arial"/>
          <w:sz w:val="12"/>
          <w:lang w:val="es-BO"/>
        </w:rPr>
      </w:pPr>
    </w:p>
    <w:p w:rsidR="005B25DB" w:rsidRPr="009956C4" w:rsidRDefault="005B25DB" w:rsidP="005B25DB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B25DB" w:rsidRPr="00DF1D1E" w:rsidRDefault="005B25DB" w:rsidP="005B25DB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5B25DB" w:rsidRPr="009956C4" w:rsidTr="003B1261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B25DB" w:rsidRPr="009956C4" w:rsidTr="003B126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B22D02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AA247B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AA247B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A247B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4437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443731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57C08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5B25DB" w:rsidRPr="00957C08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5B25DB" w:rsidRPr="00957C08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5B25DB" w:rsidRPr="00957C08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5B25DB" w:rsidRPr="009956C4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443731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Default="005B25DB" w:rsidP="003B126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5B25DB" w:rsidRPr="00ED06DB" w:rsidRDefault="005B25DB" w:rsidP="003B126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ED06DB">
              <w:rPr>
                <w:rFonts w:ascii="Helvetica" w:hAnsi="Helvetica" w:cs="Helvetica"/>
                <w:color w:val="0000FF"/>
                <w:sz w:val="14"/>
                <w:szCs w:val="14"/>
              </w:rPr>
              <w:t>https://bcb-gob-bo.zoom.us/j/85928708360?pwd=K1M3aDhoUzM0RWk2TXVNSkJrTUt1Zz09</w:t>
            </w:r>
          </w:p>
          <w:p w:rsidR="005B25DB" w:rsidRPr="00ED06DB" w:rsidRDefault="005B25DB" w:rsidP="003B126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</w:p>
          <w:p w:rsidR="005B25DB" w:rsidRPr="00ED06DB" w:rsidRDefault="005B25DB" w:rsidP="003B126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ED06DB">
              <w:rPr>
                <w:rFonts w:ascii="Helvetica" w:hAnsi="Helvetica" w:cs="Helvetica"/>
                <w:color w:val="0000FF"/>
                <w:sz w:val="14"/>
                <w:szCs w:val="14"/>
              </w:rPr>
              <w:t>ID de reunión: 859 2870 8360</w:t>
            </w:r>
          </w:p>
          <w:p w:rsidR="005B25DB" w:rsidRPr="00543012" w:rsidRDefault="005B25DB" w:rsidP="003B126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ED06DB">
              <w:rPr>
                <w:rFonts w:ascii="Helvetica" w:hAnsi="Helvetica" w:cs="Helvetica"/>
                <w:color w:val="0000FF"/>
                <w:sz w:val="14"/>
                <w:szCs w:val="14"/>
              </w:rPr>
              <w:t>Código de acceso: 013280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E7F5A" w:rsidRDefault="005B25DB" w:rsidP="003B126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5B25DB" w:rsidRPr="009E7F5A" w:rsidRDefault="005B25DB" w:rsidP="005B25DB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5B25DB" w:rsidRPr="002662F5" w:rsidRDefault="005B25DB" w:rsidP="003B126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bookmarkStart w:id="4" w:name="_GoBack"/>
        <w:bookmarkEnd w:id="4"/>
      </w:tr>
      <w:tr w:rsidR="005B25DB" w:rsidRPr="009956C4" w:rsidTr="003B126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25DB" w:rsidRPr="009956C4" w:rsidTr="003B126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2662F5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2662F5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2662F5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25DB" w:rsidRPr="009956C4" w:rsidTr="003B126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7807DF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6F7EE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FD7E8D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FD7E8D" w:rsidRDefault="005B25DB" w:rsidP="003B126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5B25DB" w:rsidRPr="00ED06DB" w:rsidRDefault="005B25DB" w:rsidP="003B1261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ED06DB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https://bcb-gob-bo.zoom.us/j/85917068356?pwd=amlEa3o5akNkS3ZHK3VIQnFkdjdOUT09</w:t>
            </w:r>
          </w:p>
          <w:p w:rsidR="005B25DB" w:rsidRPr="00ED06DB" w:rsidRDefault="005B25DB" w:rsidP="003B1261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5B25DB" w:rsidRPr="00ED06DB" w:rsidRDefault="005B25DB" w:rsidP="003B1261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ED06DB">
              <w:rPr>
                <w:rStyle w:val="Hipervnculo"/>
                <w:rFonts w:ascii="Arial" w:hAnsi="Arial" w:cs="Arial"/>
                <w:sz w:val="14"/>
                <w:szCs w:val="14"/>
              </w:rPr>
              <w:t>ID de reunión: 859 1706 8356</w:t>
            </w:r>
          </w:p>
          <w:p w:rsidR="005B25DB" w:rsidRPr="00543012" w:rsidRDefault="005B25DB" w:rsidP="003B1261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ED06DB">
              <w:rPr>
                <w:rStyle w:val="Hipervnculo"/>
                <w:rFonts w:ascii="Arial" w:hAnsi="Arial" w:cs="Arial"/>
                <w:sz w:val="14"/>
                <w:szCs w:val="14"/>
              </w:rPr>
              <w:t>Código de acceso: 586256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25DB" w:rsidRPr="009956C4" w:rsidTr="003B126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9956C4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9956C4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9956C4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A244D6" w:rsidTr="003B126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25DB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B25DB" w:rsidRPr="00A244D6" w:rsidRDefault="005B25DB" w:rsidP="003B126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B25DB" w:rsidRPr="00A244D6" w:rsidTr="003B126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25DB" w:rsidRPr="00A244D6" w:rsidRDefault="005B25DB" w:rsidP="003B126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25DB" w:rsidRPr="00A244D6" w:rsidRDefault="005B25DB" w:rsidP="003B12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A244D6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25DB" w:rsidRPr="00DF1D1E" w:rsidTr="003B126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B25DB" w:rsidRPr="00DF1D1E" w:rsidRDefault="005B25DB" w:rsidP="003B1261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B25DB" w:rsidRPr="008E51B9" w:rsidRDefault="005B25DB" w:rsidP="003B1261">
            <w:pPr>
              <w:adjustRightInd w:val="0"/>
              <w:snapToGrid w:val="0"/>
              <w:jc w:val="right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B25DB" w:rsidRPr="00DF1D1E" w:rsidRDefault="005B25DB" w:rsidP="003B12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B25DB" w:rsidRPr="00DF1D1E" w:rsidRDefault="005B25DB" w:rsidP="003B1261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5B25DB" w:rsidRPr="00A244D6" w:rsidRDefault="005B25DB" w:rsidP="005B25D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sectPr w:rsidR="005B25DB" w:rsidRPr="00A244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73C9D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129D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373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25DB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05E45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810A9"/>
    <w:rsid w:val="00E90BAB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5B25DB"/>
  </w:style>
  <w:style w:type="character" w:customStyle="1" w:styleId="markedcontent">
    <w:name w:val="markedcontent"/>
    <w:basedOn w:val="Fuentedeprrafopredeter"/>
    <w:rsid w:val="005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riqu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8018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4</cp:revision>
  <cp:lastPrinted>2016-11-23T23:13:00Z</cp:lastPrinted>
  <dcterms:created xsi:type="dcterms:W3CDTF">2023-03-21T19:57:00Z</dcterms:created>
  <dcterms:modified xsi:type="dcterms:W3CDTF">2023-03-21T20:00:00Z</dcterms:modified>
</cp:coreProperties>
</file>