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903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8"/>
        <w:gridCol w:w="818"/>
        <w:gridCol w:w="273"/>
      </w:tblGrid>
      <w:tr w:rsidR="006A0833" w:rsidRPr="00780825" w:rsidTr="006A0833">
        <w:trPr>
          <w:trHeight w:val="1383"/>
          <w:jc w:val="center"/>
        </w:trPr>
        <w:tc>
          <w:tcPr>
            <w:tcW w:w="1461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6A0833">
            <w:pPr>
              <w:pStyle w:val="Prrafodelista"/>
              <w:ind w:left="19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660045541" r:id="rId7"/>
              </w:object>
            </w:r>
          </w:p>
        </w:tc>
        <w:tc>
          <w:tcPr>
            <w:tcW w:w="8885" w:type="dxa"/>
            <w:gridSpan w:val="26"/>
            <w:tcBorders>
              <w:top w:val="single" w:sz="12" w:space="0" w:color="1F4E79" w:themeColor="accent1" w:themeShade="80"/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:rsidR="006A0833" w:rsidRPr="00A40DB3" w:rsidRDefault="006A0833" w:rsidP="006A0833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6A0833" w:rsidRPr="00AC207A" w:rsidRDefault="006A0833" w:rsidP="006A0833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6A0833" w:rsidRPr="00AC207A" w:rsidRDefault="006A0833" w:rsidP="006A0833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6A0833" w:rsidRPr="00780825" w:rsidRDefault="006A0833" w:rsidP="006A0833">
            <w:pPr>
              <w:pStyle w:val="Prrafodelista"/>
              <w:ind w:left="303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</w:pPr>
            <w:bookmarkStart w:id="0" w:name="_GoBack"/>
            <w:bookmarkEnd w:id="0"/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P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011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</w:t>
            </w:r>
            <w:r>
              <w:rPr>
                <w:rFonts w:ascii="Arial" w:hAnsi="Arial" w:cs="Arial"/>
                <w:color w:val="FFFFFF"/>
                <w:sz w:val="24"/>
              </w:rPr>
              <w:t>20-</w:t>
            </w:r>
            <w:r>
              <w:rPr>
                <w:rFonts w:ascii="Arial" w:hAnsi="Arial" w:cs="Arial"/>
                <w:color w:val="FFFFFF"/>
                <w:sz w:val="24"/>
              </w:rPr>
              <w:t>2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6A0833" w:rsidRPr="00780825" w:rsidTr="004456F6">
        <w:trPr>
          <w:trHeight w:val="397"/>
          <w:jc w:val="center"/>
        </w:trPr>
        <w:tc>
          <w:tcPr>
            <w:tcW w:w="10346" w:type="dxa"/>
            <w:gridSpan w:val="2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A0833" w:rsidRPr="00780825" w:rsidRDefault="006A0833" w:rsidP="006A083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A0833" w:rsidRPr="00780825" w:rsidTr="004456F6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A0833" w:rsidRPr="00780825" w:rsidTr="004456F6">
        <w:trPr>
          <w:trHeight w:val="297"/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 w:rsidRPr="00E12804">
              <w:rPr>
                <w:rFonts w:ascii="Arial" w:hAnsi="Arial" w:cs="Arial"/>
                <w:b/>
                <w:bCs/>
                <w:iCs/>
                <w:color w:val="000000"/>
                <w:sz w:val="20"/>
                <w:szCs w:val="18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ED7CEC" w:rsidTr="004456F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ED7CEC" w:rsidRDefault="006A0833" w:rsidP="004456F6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6A0833" w:rsidRPr="00780825" w:rsidTr="004456F6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 xml:space="preserve">ANPE – P N° </w:t>
            </w:r>
            <w:r>
              <w:rPr>
                <w:rFonts w:ascii="Arial" w:hAnsi="Arial" w:cs="Arial"/>
                <w:b/>
                <w:lang w:val="es-BO"/>
              </w:rPr>
              <w:t>011/2020-2C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010646" w:rsidTr="004456F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010646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6A0833" w:rsidRPr="00780825" w:rsidTr="004456F6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4" w:space="0" w:color="auto"/>
            </w:tcBorders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A0833" w:rsidRPr="00010646" w:rsidTr="004456F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010646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top w:val="single" w:sz="2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top w:val="single" w:sz="2" w:space="0" w:color="auto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010646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6A0833" w:rsidRPr="00780825" w:rsidTr="004456F6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8A7671">
              <w:rPr>
                <w:rFonts w:ascii="Arial" w:hAnsi="Arial" w:cs="Arial"/>
                <w:lang w:val="es-BO"/>
              </w:rPr>
              <w:t>SERVICIO DE OPERACIÓN, MANTENIMIENTO ESPECIALIZADO Y PROVISIÓN DE REPUESTOS ORIGINALES PARA ASCENSORES MARCA FALCONI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5C1F95" w:rsidTr="004456F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5C1F95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5C1F95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833" w:rsidRPr="005C1F95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A0833" w:rsidRPr="00F27ED8" w:rsidTr="004456F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F27ED8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F27ED8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F27ED8" w:rsidTr="004456F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F27ED8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F27ED8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2008A">
              <w:rPr>
                <w:rFonts w:ascii="Arial" w:hAnsi="Arial" w:cs="Arial"/>
                <w:b/>
                <w:i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lang w:val="es-BO"/>
              </w:rPr>
              <w:t>640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lang w:val="es-BO"/>
              </w:rPr>
              <w:t>555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>,</w:t>
            </w:r>
            <w:r>
              <w:rPr>
                <w:rFonts w:ascii="Arial" w:hAnsi="Arial" w:cs="Arial"/>
                <w:b/>
                <w:i/>
                <w:lang w:val="es-BO"/>
              </w:rPr>
              <w:t>2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>0 (Se</w:t>
            </w:r>
            <w:r>
              <w:rPr>
                <w:rFonts w:ascii="Arial" w:hAnsi="Arial" w:cs="Arial"/>
                <w:b/>
                <w:i/>
                <w:lang w:val="es-BO"/>
              </w:rPr>
              <w:t>is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 xml:space="preserve">cientos </w:t>
            </w:r>
            <w:r>
              <w:rPr>
                <w:rFonts w:ascii="Arial" w:hAnsi="Arial" w:cs="Arial"/>
                <w:b/>
                <w:i/>
                <w:lang w:val="es-BO"/>
              </w:rPr>
              <w:t>cuarenta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 xml:space="preserve"> mil </w:t>
            </w:r>
            <w:r>
              <w:rPr>
                <w:rFonts w:ascii="Arial" w:hAnsi="Arial" w:cs="Arial"/>
                <w:b/>
                <w:i/>
                <w:lang w:val="es-BO"/>
              </w:rPr>
              <w:t>quinientos cincuenta y cinco 2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>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F27ED8" w:rsidTr="004456F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F27ED8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F27ED8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6A0833" w:rsidRPr="00780825" w:rsidTr="004456F6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A0833" w:rsidRPr="00F27ED8" w:rsidTr="004456F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F27ED8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F27ED8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</w:t>
            </w:r>
            <w:r w:rsidRPr="004959D6">
              <w:rPr>
                <w:rFonts w:ascii="Arial" w:hAnsi="Arial" w:cs="Arial"/>
                <w:lang w:val="es-BO"/>
              </w:rPr>
              <w:t>os (2) años calendario, computable</w:t>
            </w:r>
            <w:r>
              <w:rPr>
                <w:rFonts w:ascii="Arial" w:hAnsi="Arial" w:cs="Arial"/>
                <w:lang w:val="es-BO"/>
              </w:rPr>
              <w:t>s</w:t>
            </w:r>
            <w:r w:rsidRPr="004959D6">
              <w:rPr>
                <w:rFonts w:ascii="Arial" w:hAnsi="Arial" w:cs="Arial"/>
                <w:lang w:val="es-BO"/>
              </w:rPr>
              <w:t xml:space="preserve"> a partir de la fecha establecida en la Orden de Proceder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ED7CEC" w:rsidTr="004456F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ED7CEC" w:rsidRDefault="006A0833" w:rsidP="004456F6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ED7CEC" w:rsidRDefault="006A0833" w:rsidP="004456F6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59D6">
              <w:rPr>
                <w:rFonts w:ascii="Arial" w:hAnsi="Arial" w:cs="Arial"/>
                <w:lang w:val="es-BO"/>
              </w:rPr>
              <w:t>Edificio Principal del Banco Central de Bolivia, ubicado en la calle Ayacucho esquina Mercado (zona central).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010646" w:rsidTr="004456F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833" w:rsidRPr="00010646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833" w:rsidRPr="00010646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A0833" w:rsidRPr="008A7671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ED7CEC" w:rsidTr="004456F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833" w:rsidRPr="00ED7CEC" w:rsidRDefault="006A0833" w:rsidP="004456F6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833" w:rsidRPr="00ED7CEC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A0833" w:rsidRPr="00780825" w:rsidTr="004456F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267"/>
        <w:gridCol w:w="79"/>
        <w:gridCol w:w="187"/>
        <w:gridCol w:w="267"/>
        <w:gridCol w:w="265"/>
        <w:gridCol w:w="378"/>
        <w:gridCol w:w="379"/>
        <w:gridCol w:w="83"/>
        <w:gridCol w:w="347"/>
        <w:gridCol w:w="271"/>
        <w:gridCol w:w="276"/>
        <w:gridCol w:w="98"/>
        <w:gridCol w:w="168"/>
        <w:gridCol w:w="270"/>
        <w:gridCol w:w="129"/>
        <w:gridCol w:w="140"/>
        <w:gridCol w:w="273"/>
        <w:gridCol w:w="154"/>
        <w:gridCol w:w="115"/>
        <w:gridCol w:w="121"/>
        <w:gridCol w:w="147"/>
        <w:gridCol w:w="268"/>
        <w:gridCol w:w="265"/>
        <w:gridCol w:w="265"/>
        <w:gridCol w:w="264"/>
        <w:gridCol w:w="265"/>
        <w:gridCol w:w="133"/>
        <w:gridCol w:w="132"/>
        <w:gridCol w:w="265"/>
        <w:gridCol w:w="265"/>
        <w:gridCol w:w="116"/>
        <w:gridCol w:w="148"/>
        <w:gridCol w:w="66"/>
        <w:gridCol w:w="205"/>
        <w:gridCol w:w="265"/>
        <w:gridCol w:w="265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6A0833" w:rsidRPr="00F27ED8" w:rsidTr="004456F6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833" w:rsidRPr="00F27ED8" w:rsidRDefault="006A0833" w:rsidP="004456F6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454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30" w:type="dxa"/>
            <w:gridSpan w:val="2"/>
            <w:vMerge w:val="restart"/>
            <w:vAlign w:val="center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84" w:type="dxa"/>
            <w:gridSpan w:val="26"/>
            <w:vMerge w:val="restart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A0833" w:rsidRPr="00780825" w:rsidRDefault="006A0833" w:rsidP="004456F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5" w:type="dxa"/>
            <w:vMerge w:val="restart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rPr>
          <w:trHeight w:val="60"/>
          <w:jc w:val="center"/>
        </w:trPr>
        <w:tc>
          <w:tcPr>
            <w:tcW w:w="245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84" w:type="dxa"/>
            <w:gridSpan w:val="26"/>
            <w:vMerge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vMerge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45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A0833" w:rsidRPr="00780825" w:rsidTr="004456F6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A0833" w:rsidRPr="00780825" w:rsidRDefault="006A0833" w:rsidP="006A083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6A0833" w:rsidRPr="00780825" w:rsidRDefault="006A0833" w:rsidP="004456F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A0833" w:rsidRPr="00780825" w:rsidTr="004456F6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87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 w:rsidRPr="00FB626B">
              <w:rPr>
                <w:rFonts w:ascii="Arial" w:hAnsi="Arial" w:cs="Arial"/>
                <w:sz w:val="14"/>
                <w:lang w:val="es-BO"/>
              </w:rPr>
              <w:t xml:space="preserve">De </w:t>
            </w:r>
            <w:r>
              <w:rPr>
                <w:rFonts w:ascii="Arial" w:hAnsi="Arial" w:cs="Arial"/>
                <w:sz w:val="14"/>
                <w:lang w:val="es-BO"/>
              </w:rPr>
              <w:t>7</w:t>
            </w:r>
            <w:r w:rsidRPr="00FB626B">
              <w:rPr>
                <w:rFonts w:ascii="Arial" w:hAnsi="Arial" w:cs="Arial"/>
                <w:sz w:val="14"/>
                <w:lang w:val="es-BO"/>
              </w:rPr>
              <w:t>:30 a 1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:30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209" w:type="dxa"/>
            <w:gridSpan w:val="11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  <w:gridSpan w:val="2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69" w:type="dxa"/>
            <w:gridSpan w:val="10"/>
            <w:tcBorders>
              <w:bottom w:val="single" w:sz="4" w:space="0" w:color="auto"/>
            </w:tcBorders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30" w:type="dxa"/>
            <w:gridSpan w:val="3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84" w:type="dxa"/>
            <w:gridSpan w:val="11"/>
            <w:tcBorders>
              <w:bottom w:val="single" w:sz="4" w:space="0" w:color="auto"/>
            </w:tcBorders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 w:rsidRPr="00091C1A">
              <w:rPr>
                <w:rFonts w:ascii="Arial" w:hAnsi="Arial" w:cs="Arial"/>
                <w:color w:val="0000FF"/>
              </w:rPr>
              <w:t>Bismarck O. Torrico Araujo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 w:rsidRPr="003B371D">
              <w:rPr>
                <w:rFonts w:ascii="Arial" w:hAnsi="Arial" w:cs="Arial"/>
                <w:color w:val="0000FF"/>
              </w:rPr>
              <w:t>Profesional en Compras y Contrataciones</w:t>
            </w:r>
          </w:p>
        </w:tc>
        <w:tc>
          <w:tcPr>
            <w:tcW w:w="3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 w:rsidRPr="00C03205">
              <w:rPr>
                <w:rFonts w:ascii="Arial" w:hAnsi="Arial" w:cs="Arial"/>
                <w:color w:val="0000FF"/>
              </w:rPr>
              <w:t>Dpto.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0D7224" w:rsidTr="004456F6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833" w:rsidRPr="000D7224" w:rsidRDefault="006A0833" w:rsidP="004456F6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833" w:rsidRPr="000D7224" w:rsidRDefault="006A0833" w:rsidP="004456F6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0833" w:rsidRPr="000D7224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833" w:rsidRPr="000D7224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gridSpan w:val="3"/>
            <w:shd w:val="clear" w:color="auto" w:fill="auto"/>
          </w:tcPr>
          <w:p w:rsidR="006A0833" w:rsidRPr="000D7224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833" w:rsidRPr="000D7224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833" w:rsidRPr="000D7224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Julio Levy Miranda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 w:rsidRPr="007F24D3">
              <w:rPr>
                <w:rFonts w:ascii="Arial" w:hAnsi="Arial" w:cs="Arial"/>
                <w:color w:val="0000FF"/>
              </w:rPr>
              <w:t>Profesional en Mantenimiento de Ascensores</w:t>
            </w:r>
          </w:p>
        </w:tc>
        <w:tc>
          <w:tcPr>
            <w:tcW w:w="3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 w:rsidRPr="00E52708">
              <w:rPr>
                <w:rFonts w:ascii="Arial" w:hAnsi="Arial" w:cs="Arial"/>
                <w:color w:val="0000FF"/>
                <w:sz w:val="15"/>
                <w:szCs w:val="15"/>
              </w:rPr>
              <w:t>Departamento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F27ED8" w:rsidTr="004456F6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833" w:rsidRPr="00F27ED8" w:rsidRDefault="006A0833" w:rsidP="004456F6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833" w:rsidRPr="00F27ED8" w:rsidRDefault="006A0833" w:rsidP="004456F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978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02705D" w:rsidRDefault="006A0833" w:rsidP="004456F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2705D">
              <w:rPr>
                <w:rFonts w:ascii="Arial" w:hAnsi="Arial" w:cs="Arial"/>
                <w:color w:val="000000"/>
                <w:lang w:val="es-BO" w:eastAsia="es-BO"/>
              </w:rPr>
              <w:t>2409090</w:t>
            </w:r>
          </w:p>
          <w:p w:rsidR="006A0833" w:rsidRPr="00E74359" w:rsidRDefault="006A0833" w:rsidP="004456F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proofErr w:type="spellStart"/>
            <w:r w:rsidRPr="0002705D">
              <w:rPr>
                <w:rFonts w:ascii="Arial" w:hAnsi="Arial" w:cs="Arial"/>
                <w:color w:val="000000"/>
                <w:lang w:val="es-BO" w:eastAsia="es-BO"/>
              </w:rPr>
              <w:t>Int</w:t>
            </w:r>
            <w:proofErr w:type="spellEnd"/>
            <w:r w:rsidRPr="0002705D">
              <w:rPr>
                <w:rFonts w:ascii="Arial" w:hAnsi="Arial" w:cs="Arial"/>
                <w:color w:val="000000"/>
                <w:lang w:val="es-BO" w:eastAsia="es-BO"/>
              </w:rPr>
              <w:t>. 47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19</w:t>
            </w:r>
            <w:r w:rsidRPr="0002705D">
              <w:rPr>
                <w:rFonts w:ascii="Arial" w:hAnsi="Arial" w:cs="Arial"/>
                <w:color w:val="000000"/>
                <w:lang w:val="es-BO" w:eastAsia="es-BO"/>
              </w:rPr>
              <w:t xml:space="preserve"> (Consultas </w:t>
            </w:r>
            <w:r w:rsidRPr="00E74359">
              <w:rPr>
                <w:rFonts w:ascii="Arial" w:hAnsi="Arial" w:cs="Arial"/>
                <w:color w:val="000000"/>
                <w:lang w:val="es-BO" w:eastAsia="es-BO"/>
              </w:rPr>
              <w:t>Administrativas)</w:t>
            </w:r>
          </w:p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  <w:r w:rsidRPr="00E74359">
              <w:rPr>
                <w:rFonts w:ascii="Arial" w:hAnsi="Arial" w:cs="Arial"/>
                <w:color w:val="000000"/>
                <w:lang w:val="es-BO" w:eastAsia="es-BO"/>
              </w:rPr>
              <w:t>Int.</w:t>
            </w:r>
            <w:r w:rsidRPr="00F86DFF">
              <w:rPr>
                <w:rFonts w:ascii="Arial" w:hAnsi="Arial" w:cs="Arial"/>
                <w:color w:val="000000"/>
                <w:lang w:val="es-BO" w:eastAsia="es-BO"/>
              </w:rPr>
              <w:t>4711</w:t>
            </w:r>
            <w:r w:rsidRPr="00E74359">
              <w:rPr>
                <w:rFonts w:ascii="Arial" w:hAnsi="Arial" w:cs="Arial"/>
                <w:color w:val="000000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2</w:t>
            </w:r>
            <w:r>
              <w:rPr>
                <w:rFonts w:cs="Arial"/>
                <w:color w:val="000000"/>
                <w:lang w:val="es-BO" w:eastAsia="es-BO"/>
              </w:rPr>
              <w:t>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3B371D" w:rsidRDefault="006A0833" w:rsidP="004456F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8" w:history="1">
              <w:r w:rsidRPr="009B2F9D">
                <w:rPr>
                  <w:rStyle w:val="Hipervnculo"/>
                  <w:rFonts w:ascii="Arial" w:hAnsi="Arial" w:cs="Arial"/>
                </w:rPr>
                <w:t>btorrico@bcb.gob.bo</w:t>
              </w:r>
            </w:hyperlink>
          </w:p>
          <w:p w:rsidR="006A0833" w:rsidRPr="00E74359" w:rsidRDefault="006A0833" w:rsidP="004456F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  <w:color w:val="0000FF"/>
              </w:rPr>
              <w:t>(</w:t>
            </w:r>
            <w:r w:rsidRPr="00E74359">
              <w:rPr>
                <w:rFonts w:ascii="Arial" w:hAnsi="Arial" w:cs="Arial"/>
                <w:color w:val="0000FF"/>
              </w:rPr>
              <w:t>Consultas Administrativas)</w:t>
            </w:r>
          </w:p>
          <w:p w:rsidR="006A0833" w:rsidRPr="003B371D" w:rsidRDefault="006A0833" w:rsidP="004456F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Style w:val="Hipervnculo"/>
                <w:rFonts w:ascii="Arial" w:hAnsi="Arial" w:cs="Arial"/>
              </w:rPr>
              <w:t>jlevy</w:t>
            </w:r>
            <w:hyperlink r:id="rId9" w:history="1">
              <w:r w:rsidRPr="00E74359">
                <w:rPr>
                  <w:rStyle w:val="Hipervnculo"/>
                  <w:rFonts w:ascii="Arial" w:hAnsi="Arial" w:cs="Arial"/>
                </w:rPr>
                <w:t>@bcb.gob.bo</w:t>
              </w:r>
            </w:hyperlink>
          </w:p>
          <w:p w:rsidR="006A0833" w:rsidRPr="00780825" w:rsidRDefault="006A0833" w:rsidP="004456F6">
            <w:pPr>
              <w:jc w:val="center"/>
              <w:rPr>
                <w:rFonts w:ascii="Arial" w:hAnsi="Arial" w:cs="Arial"/>
                <w:lang w:val="es-BO"/>
              </w:rPr>
            </w:pPr>
            <w:r w:rsidRPr="003B371D">
              <w:rPr>
                <w:rFonts w:ascii="Arial" w:hAnsi="Arial" w:cs="Arial"/>
                <w:color w:val="0000FF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A0833" w:rsidRPr="00780825" w:rsidRDefault="006A0833" w:rsidP="004456F6">
            <w:pPr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A0833" w:rsidRPr="00780825" w:rsidRDefault="006A0833" w:rsidP="004456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A0833" w:rsidRPr="00ED7CEC" w:rsidTr="004456F6">
        <w:trPr>
          <w:trHeight w:val="229"/>
          <w:jc w:val="center"/>
        </w:trPr>
        <w:tc>
          <w:tcPr>
            <w:tcW w:w="632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6A0833" w:rsidRPr="00ED7CEC" w:rsidRDefault="006A0833" w:rsidP="004456F6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  <w:vAlign w:val="center"/>
          </w:tcPr>
          <w:p w:rsidR="006A0833" w:rsidRPr="00ED7CEC" w:rsidRDefault="006A0833" w:rsidP="004456F6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6A0833" w:rsidRPr="00ED7CEC" w:rsidRDefault="006A0833" w:rsidP="004456F6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  <w:vAlign w:val="center"/>
          </w:tcPr>
          <w:p w:rsidR="006A0833" w:rsidRPr="00ED7CEC" w:rsidRDefault="006A0833" w:rsidP="004456F6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  <w:vAlign w:val="center"/>
          </w:tcPr>
          <w:p w:rsidR="006A0833" w:rsidRPr="00ED7CEC" w:rsidRDefault="006A0833" w:rsidP="004456F6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78" w:type="dxa"/>
            <w:tcBorders>
              <w:bottom w:val="single" w:sz="12" w:space="0" w:color="1F4E79" w:themeColor="accent1" w:themeShade="80"/>
            </w:tcBorders>
            <w:vAlign w:val="center"/>
          </w:tcPr>
          <w:p w:rsidR="006A0833" w:rsidRPr="00ED7CEC" w:rsidRDefault="006A0833" w:rsidP="004456F6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  <w:vAlign w:val="center"/>
          </w:tcPr>
          <w:p w:rsidR="006A0833" w:rsidRPr="00ED7CEC" w:rsidRDefault="006A0833" w:rsidP="004456F6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6A0833" w:rsidRPr="00ED7CEC" w:rsidRDefault="006A0833" w:rsidP="004456F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</w:tbl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A0833" w:rsidRPr="00780825" w:rsidTr="004456F6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6A0833" w:rsidRPr="00780825" w:rsidRDefault="006A0833" w:rsidP="004456F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6A0833" w:rsidRPr="00780825" w:rsidTr="004456F6">
        <w:trPr>
          <w:trHeight w:val="1532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A0833" w:rsidRPr="00F05E51" w:rsidRDefault="006A0833" w:rsidP="004456F6">
            <w:pPr>
              <w:ind w:left="113" w:right="113"/>
              <w:jc w:val="both"/>
              <w:rPr>
                <w:rFonts w:ascii="Arial" w:hAnsi="Arial" w:cs="Arial"/>
                <w:sz w:val="12"/>
                <w:szCs w:val="14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6A0833" w:rsidRPr="00F05E51" w:rsidRDefault="006A0833" w:rsidP="006A0833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8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8"/>
                <w:lang w:val="es-BO"/>
              </w:rPr>
              <w:t>Presentación de propuestas:</w:t>
            </w:r>
          </w:p>
          <w:p w:rsidR="006A0833" w:rsidRPr="00F05E51" w:rsidRDefault="006A0833" w:rsidP="006A0833">
            <w:pPr>
              <w:pStyle w:val="Prrafodelista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2"/>
                <w:szCs w:val="18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8"/>
                <w:lang w:val="es-BO"/>
              </w:rPr>
              <w:t>Para contrataciones hasta Bs.200.000.- (DOSCIENTOS MIL 00/100 BOLIVIANOS), plazo mínimo cuatro (4) días hábiles.</w:t>
            </w:r>
          </w:p>
          <w:p w:rsidR="006A0833" w:rsidRPr="00F05E51" w:rsidRDefault="006A0833" w:rsidP="006A0833">
            <w:pPr>
              <w:pStyle w:val="Prrafodelista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2"/>
                <w:szCs w:val="18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8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A0833" w:rsidRPr="00F05E51" w:rsidRDefault="006A0833" w:rsidP="004456F6">
            <w:pPr>
              <w:ind w:left="113" w:right="113"/>
              <w:jc w:val="both"/>
              <w:rPr>
                <w:rFonts w:ascii="Arial" w:hAnsi="Arial" w:cs="Arial"/>
                <w:sz w:val="12"/>
                <w:szCs w:val="14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4"/>
                <w:lang w:val="es-BO"/>
              </w:rPr>
              <w:t>Ambos computables a partir del día siguiente hábil de la publicación de la convocatoria;</w:t>
            </w:r>
          </w:p>
          <w:p w:rsidR="006A0833" w:rsidRPr="00F05E51" w:rsidRDefault="006A0833" w:rsidP="006A0833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4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4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A0833" w:rsidRPr="00F05E51" w:rsidRDefault="006A0833" w:rsidP="006A0833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4"/>
                <w:lang w:val="es-BO"/>
              </w:rPr>
            </w:pPr>
            <w:r w:rsidRPr="00F05E51">
              <w:rPr>
                <w:rFonts w:ascii="Arial" w:hAnsi="Arial" w:cs="Arial"/>
                <w:sz w:val="12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A0833" w:rsidRPr="00780825" w:rsidRDefault="006A0833" w:rsidP="004456F6">
            <w:pPr>
              <w:ind w:left="113" w:right="113"/>
              <w:jc w:val="both"/>
              <w:rPr>
                <w:lang w:val="es-BO"/>
              </w:rPr>
            </w:pPr>
            <w:r w:rsidRPr="00F05E51">
              <w:rPr>
                <w:rFonts w:ascii="Arial" w:hAnsi="Arial" w:cs="Arial"/>
                <w:b/>
                <w:sz w:val="12"/>
                <w:szCs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6A0833" w:rsidRPr="00780825" w:rsidTr="004456F6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6A0833" w:rsidRPr="00780825" w:rsidRDefault="006A0833" w:rsidP="004456F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6A083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6A083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D94498" w:rsidRDefault="006A0833" w:rsidP="004456F6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4"/>
                <w:lang w:val="es-BO"/>
              </w:rPr>
            </w:pPr>
            <w:r w:rsidRPr="00D94498">
              <w:rPr>
                <w:rFonts w:ascii="Arial" w:hAnsi="Arial" w:cs="Arial"/>
                <w:color w:val="000000"/>
                <w:sz w:val="12"/>
                <w:szCs w:val="14"/>
                <w:lang w:eastAsia="es-BO"/>
              </w:rPr>
              <w:t>Piso 7 del Edificio Principal del BCB, ubicado Calle Ayacucho esquina Mercado. La Paz – Bolivia (coordinar con el ingeniero Julio Levy)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0833" w:rsidRPr="00F05E51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0833" w:rsidRPr="00F05E51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F05E51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6A083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833" w:rsidRPr="00D94498" w:rsidRDefault="006A0833" w:rsidP="004456F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D94498" w:rsidRDefault="006A0833" w:rsidP="004456F6">
            <w:pPr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4"/>
                <w:lang w:eastAsia="es-BO"/>
              </w:rPr>
            </w:pPr>
            <w:r w:rsidRPr="00D94498">
              <w:rPr>
                <w:rFonts w:ascii="Arial" w:hAnsi="Arial" w:cs="Arial"/>
                <w:color w:val="000000"/>
                <w:sz w:val="12"/>
                <w:szCs w:val="14"/>
                <w:lang w:eastAsia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0833" w:rsidRPr="00F05E51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0833" w:rsidRPr="00F05E51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F05E51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6A083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833" w:rsidRPr="00D94498" w:rsidRDefault="006A0833" w:rsidP="004456F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D94498" w:rsidRDefault="006A0833" w:rsidP="004456F6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D94498">
              <w:rPr>
                <w:rFonts w:ascii="Arial" w:hAnsi="Arial" w:cs="Arial"/>
                <w:sz w:val="12"/>
                <w:szCs w:val="14"/>
                <w:lang w:val="es-BO" w:eastAsia="es-BO"/>
              </w:rPr>
              <w:t>Piso 7 (Departamento de Compras y Contrataciones), Edif. Principal del BCB.</w:t>
            </w:r>
          </w:p>
          <w:p w:rsidR="006A0833" w:rsidRPr="00D94498" w:rsidRDefault="006A0833" w:rsidP="004456F6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  <w:p w:rsidR="006A0833" w:rsidRPr="00F05E51" w:rsidRDefault="006A0833" w:rsidP="004456F6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El enlace de la reunión de Aclaración:</w:t>
            </w:r>
            <w:hyperlink r:id="rId10" w:history="1">
              <w:r w:rsidRPr="001A15E4">
                <w:rPr>
                  <w:rStyle w:val="Hipervnculo"/>
                  <w:rFonts w:ascii="Arial" w:hAnsi="Arial" w:cs="Arial"/>
                  <w:sz w:val="12"/>
                </w:rPr>
                <w:br/>
                <w:t>https://bcbbolivia.webex.com/bcbbolivia-sp/onstage/g.php?MTID=ee55004ea652ed4c338f87f156f875ff8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0833" w:rsidRPr="00F05E51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0833" w:rsidRPr="00F05E51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F05E51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F05E51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6A083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833" w:rsidRPr="00D94498" w:rsidRDefault="006A0833" w:rsidP="004456F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D94498" w:rsidRDefault="006A0833" w:rsidP="004456F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</w:rPr>
            </w:pPr>
            <w:r w:rsidRPr="00D94498">
              <w:rPr>
                <w:rFonts w:ascii="Arial" w:hAnsi="Arial" w:cs="Arial"/>
                <w:b/>
                <w:bCs/>
                <w:sz w:val="12"/>
              </w:rPr>
              <w:t>Presentación de las Propuestas:</w:t>
            </w:r>
          </w:p>
          <w:p w:rsidR="006A0833" w:rsidRPr="00D94498" w:rsidRDefault="006A0833" w:rsidP="004456F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</w:rPr>
            </w:pPr>
            <w:r w:rsidRPr="00D94498">
              <w:rPr>
                <w:rFonts w:ascii="Arial" w:hAnsi="Arial" w:cs="Arial"/>
                <w:b/>
                <w:bCs/>
                <w:sz w:val="12"/>
              </w:rPr>
              <w:t>En forma física:</w:t>
            </w:r>
          </w:p>
          <w:p w:rsidR="006A0833" w:rsidRPr="00D94498" w:rsidRDefault="006A0833" w:rsidP="004456F6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Ventanilla Única de Correspondencia – PB del Edificio del BCB, ubicado en el Calle Ayacucho esq. Mercado, La Paz- Bolivia.</w:t>
            </w:r>
          </w:p>
          <w:p w:rsidR="006A0833" w:rsidRPr="00D94498" w:rsidRDefault="006A0833" w:rsidP="004456F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</w:rPr>
            </w:pPr>
          </w:p>
          <w:p w:rsidR="006A0833" w:rsidRPr="00D94498" w:rsidRDefault="006A0833" w:rsidP="004456F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</w:rPr>
            </w:pPr>
            <w:r w:rsidRPr="00D94498">
              <w:rPr>
                <w:rFonts w:ascii="Arial" w:hAnsi="Arial" w:cs="Arial"/>
                <w:b/>
                <w:sz w:val="12"/>
              </w:rPr>
              <w:t xml:space="preserve">En forma electrónica: </w:t>
            </w:r>
          </w:p>
          <w:p w:rsidR="006A0833" w:rsidRPr="00D94498" w:rsidRDefault="006A0833" w:rsidP="004456F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A través del RUPE de conformidad al procedimiento establecido en la Reglamentación al D.S. 4285.</w:t>
            </w:r>
          </w:p>
          <w:p w:rsidR="006A0833" w:rsidRPr="00D94498" w:rsidRDefault="006A0833" w:rsidP="004456F6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</w:p>
          <w:p w:rsidR="006A0833" w:rsidRPr="00D94498" w:rsidRDefault="006A0833" w:rsidP="004456F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</w:rPr>
            </w:pPr>
            <w:r w:rsidRPr="00D94498">
              <w:rPr>
                <w:rFonts w:ascii="Arial" w:hAnsi="Arial" w:cs="Arial"/>
                <w:b/>
                <w:bCs/>
                <w:sz w:val="12"/>
              </w:rPr>
              <w:t>Apertura de Propuestas:</w:t>
            </w:r>
          </w:p>
          <w:p w:rsidR="006A0833" w:rsidRPr="00D94498" w:rsidRDefault="006A0833" w:rsidP="004456F6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Piso 7, Dpto. de Compras y Contrataciones del edificio principal del BCB.</w:t>
            </w:r>
          </w:p>
          <w:p w:rsidR="006A0833" w:rsidRPr="00D94498" w:rsidRDefault="006A0833" w:rsidP="004456F6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</w:p>
          <w:p w:rsidR="006A0833" w:rsidRPr="00D94498" w:rsidRDefault="006A0833" w:rsidP="004456F6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D94498">
              <w:rPr>
                <w:rFonts w:ascii="Arial" w:hAnsi="Arial" w:cs="Arial"/>
                <w:sz w:val="12"/>
              </w:rPr>
              <w:t>El enlace de la reunión para Apertura virtual de Propuestas:</w:t>
            </w:r>
          </w:p>
          <w:p w:rsidR="006A0833" w:rsidRPr="008D4D7A" w:rsidRDefault="006A0833" w:rsidP="004456F6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11" w:history="1">
              <w:r w:rsidRPr="008D4D7A">
                <w:rPr>
                  <w:rStyle w:val="Hipervnculo"/>
                  <w:rFonts w:ascii="Arial" w:hAnsi="Arial" w:cs="Arial"/>
                  <w:sz w:val="12"/>
                  <w:shd w:val="clear" w:color="auto" w:fill="FFFFFF"/>
                </w:rPr>
                <w:t>https://bcbbolivia.webex.com/bcbbolivia-sp/onstage/g.php?MTID=e864b20f28389a205293923ca16117a83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6A083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6A083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6A083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6A083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6A083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0833" w:rsidRPr="00780825" w:rsidTr="00445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0833" w:rsidRPr="00780825" w:rsidRDefault="006A0833" w:rsidP="004456F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A0833" w:rsidRPr="00780825" w:rsidRDefault="006A0833" w:rsidP="004456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F323D" w:rsidRDefault="00BF323D"/>
    <w:sectPr w:rsidR="00BF3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33"/>
    <w:rsid w:val="003246B6"/>
    <w:rsid w:val="006A0833"/>
    <w:rsid w:val="00793CA8"/>
    <w:rsid w:val="00B43AFB"/>
    <w:rsid w:val="00B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03032-6ACD-4111-9C18-09B563E0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83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A0833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6A0833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6A0833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6A0833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6A0833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A0833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A083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A083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A0833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0833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A083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A083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A0833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A083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A083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A083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A083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A083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6A083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6A083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A083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A0833"/>
    <w:rPr>
      <w:color w:val="0000FF"/>
      <w:u w:val="single"/>
    </w:rPr>
  </w:style>
  <w:style w:type="paragraph" w:styleId="Encabezado">
    <w:name w:val="header"/>
    <w:basedOn w:val="Normal"/>
    <w:link w:val="EncabezadoCar"/>
    <w:rsid w:val="006A08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A08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6A08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A08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A083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A083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6A083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6A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6A083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6A083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A083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6A083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A083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A083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6A083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A0833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6A083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A083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6A083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6A083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A083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6A0833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6A083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6A0833"/>
    <w:pPr>
      <w:spacing w:after="100"/>
      <w:ind w:left="160"/>
    </w:pPr>
  </w:style>
  <w:style w:type="paragraph" w:customStyle="1" w:styleId="Estilo">
    <w:name w:val="Estilo"/>
    <w:rsid w:val="006A0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6A083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A083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A083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A083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A083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A083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A083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A083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6A083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A083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A083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A083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A083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A0833"/>
    <w:rPr>
      <w:vertAlign w:val="superscript"/>
    </w:rPr>
  </w:style>
  <w:style w:type="paragraph" w:customStyle="1" w:styleId="BodyText21">
    <w:name w:val="Body Text 21"/>
    <w:basedOn w:val="Normal"/>
    <w:rsid w:val="006A083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A083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A083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A0833"/>
  </w:style>
  <w:style w:type="paragraph" w:customStyle="1" w:styleId="Document1">
    <w:name w:val="Document 1"/>
    <w:rsid w:val="006A083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A083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083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A083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A083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6A083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6A083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A083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A083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A083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A083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A083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6A083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A083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6A083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A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A083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A083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A083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A0833"/>
    <w:rPr>
      <w:color w:val="808080"/>
    </w:rPr>
  </w:style>
  <w:style w:type="character" w:styleId="Textoennegrita">
    <w:name w:val="Strong"/>
    <w:basedOn w:val="Fuentedeprrafopredeter"/>
    <w:qFormat/>
    <w:rsid w:val="006A083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A083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A083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A0833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6A083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A083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6A083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A0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A0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0833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A0833"/>
  </w:style>
  <w:style w:type="paragraph" w:customStyle="1" w:styleId="Default">
    <w:name w:val="Default"/>
    <w:qFormat/>
    <w:rsid w:val="006A08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cbbolivia.webex.com/bcbbolivia-sp/onstage/g.php?MTID=e864b20f28389a205293923ca16117a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-sp/onstage/g.php?MTID=ee55004ea652ed4c338f87f156f875ff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ramo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4106-5C88-463B-8BE4-84434CA1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1</cp:revision>
  <dcterms:created xsi:type="dcterms:W3CDTF">2020-08-27T18:55:00Z</dcterms:created>
  <dcterms:modified xsi:type="dcterms:W3CDTF">2020-08-27T18:59:00Z</dcterms:modified>
</cp:coreProperties>
</file>