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59" w:rsidRPr="00BE4F59" w:rsidRDefault="00BE4F59" w:rsidP="00BE4F5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BE4F59">
        <w:rPr>
          <w:rFonts w:ascii="Verdana" w:eastAsia="Times New Roman" w:hAnsi="Verdana" w:cs="Arial"/>
          <w:b/>
          <w:sz w:val="18"/>
          <w:szCs w:val="18"/>
        </w:rPr>
        <w:t>CONVOCATORIA</w:t>
      </w:r>
    </w:p>
    <w:p w:rsidR="00BE4F59" w:rsidRPr="00BE4F59" w:rsidRDefault="00BE4F59" w:rsidP="00BE4F5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89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535"/>
        <w:gridCol w:w="136"/>
        <w:gridCol w:w="16"/>
        <w:gridCol w:w="60"/>
        <w:gridCol w:w="16"/>
        <w:gridCol w:w="9"/>
        <w:gridCol w:w="4317"/>
        <w:gridCol w:w="1832"/>
        <w:gridCol w:w="11"/>
      </w:tblGrid>
      <w:tr w:rsidR="00BE4F59" w:rsidRPr="00BE4F59" w:rsidTr="006C0D7F">
        <w:trPr>
          <w:gridAfter w:val="1"/>
          <w:wAfter w:w="11" w:type="dxa"/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noProof/>
                <w:sz w:val="19"/>
                <w:szCs w:val="19"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6E0C9259" wp14:editId="7357655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0"/>
                <w:szCs w:val="10"/>
              </w:rPr>
            </w:pP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</w:rPr>
              <w:t>BANCO CENTRAL DE BOLIVIA</w:t>
            </w:r>
          </w:p>
          <w:p w:rsidR="00BE4F59" w:rsidRPr="00BE4F59" w:rsidRDefault="00BE4F59" w:rsidP="00BE4F59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LICITACIÓN PÚBLICA NACIONAL N° 003/2015</w:t>
            </w:r>
          </w:p>
          <w:p w:rsidR="00BE4F59" w:rsidRPr="00BE4F59" w:rsidRDefault="00BE4F59" w:rsidP="00BE4F59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PRIMERA CONVOCATORIA</w:t>
            </w:r>
          </w:p>
          <w:p w:rsidR="00BE4F59" w:rsidRPr="00BE4F59" w:rsidRDefault="00BE4F59" w:rsidP="00BE4F59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i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</w:rPr>
              <w:t>CÓDIGO BCB: LPN N° 003/2015-1C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</w:rPr>
            </w:pPr>
            <w:r>
              <w:rPr>
                <w:rFonts w:ascii="Arial Narrow" w:eastAsia="Times New Roman" w:hAnsi="Arial Narrow" w:cs="Arial"/>
                <w:noProof/>
                <w:sz w:val="19"/>
                <w:szCs w:val="19"/>
                <w:lang w:eastAsia="es-B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45085</wp:posOffset>
                  </wp:positionV>
                  <wp:extent cx="935355" cy="9594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F59" w:rsidRPr="00BE4F59" w:rsidTr="006C0D7F">
        <w:trPr>
          <w:trHeight w:val="350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BE4F59"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60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b/>
                <w:color w:val="0000FF"/>
                <w:szCs w:val="28"/>
                <w:lang w:val="es-ES"/>
              </w:rPr>
              <w:t>SERVICIO DE LIMPIEZA INTEGRAL A INMUEBLES DE PROPIEDAD DEL BCB - LA PAZ</w:t>
            </w:r>
          </w:p>
        </w:tc>
      </w:tr>
      <w:tr w:rsidR="00BE4F59" w:rsidRPr="00BE4F59" w:rsidTr="006C0D7F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DD01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sz w:val="16"/>
                <w:szCs w:val="16"/>
              </w:rPr>
              <w:t>15-0951-00-</w:t>
            </w:r>
            <w:r w:rsidR="00DD018D">
              <w:rPr>
                <w:rFonts w:ascii="Arial" w:eastAsia="Times New Roman" w:hAnsi="Arial" w:cs="Arial"/>
                <w:sz w:val="16"/>
                <w:szCs w:val="16"/>
              </w:rPr>
              <w:t>611080</w:t>
            </w:r>
            <w:bookmarkStart w:id="0" w:name="_GoBack"/>
            <w:bookmarkEnd w:id="0"/>
            <w:r w:rsidRPr="00BE4F59">
              <w:rPr>
                <w:rFonts w:ascii="Arial" w:eastAsia="Times New Roman" w:hAnsi="Arial" w:cs="Arial"/>
                <w:sz w:val="16"/>
                <w:szCs w:val="16"/>
              </w:rPr>
              <w:t>-1-1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Convocatoria Pública </w:t>
            </w: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Nacional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Por el  Total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Precio Evaluado Más Bajo (PEMB)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26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Bs1.440.000,00 (Bs120.000,00 por mes)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Yerko Palacios Téllez – Profesional en Compras y Contrataciones (Consultas Administrativas)</w:t>
            </w:r>
          </w:p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  <w:shd w:val="clear" w:color="auto" w:fill="FFFFFF"/>
              </w:rPr>
              <w:t>Juan Carlos Torres Reyes –</w:t>
            </w: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 Supervisor (Consultas Técnicas).   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357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. 4721 – 4708 (Consultas </w:t>
            </w:r>
            <w:proofErr w:type="spellStart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Adms</w:t>
            </w:r>
            <w:proofErr w:type="spellEnd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BE4F59">
              <w:rPr>
                <w:rFonts w:ascii="Arial Narrow" w:eastAsia="Times New Roman" w:hAnsi="Arial Narrow" w:cs="Arial"/>
                <w:color w:val="0000FF"/>
                <w:sz w:val="18"/>
                <w:szCs w:val="18"/>
              </w:rPr>
              <w:t>. 4505 (Consultas Técnicas)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color w:val="0000FF"/>
                <w:sz w:val="19"/>
                <w:szCs w:val="19"/>
              </w:rPr>
              <w:t>2407368 – 2406922</w:t>
            </w:r>
          </w:p>
        </w:tc>
      </w:tr>
      <w:tr w:rsidR="00BE4F59" w:rsidRPr="00BE4F59" w:rsidTr="006C0D7F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66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DD018D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hyperlink r:id="rId7" w:history="1">
              <w:r w:rsidR="00BE4F59" w:rsidRPr="00BE4F59">
                <w:rPr>
                  <w:rFonts w:ascii="Arial Narrow" w:eastAsia="Times New Roman" w:hAnsi="Arial Narrow" w:cs="Arial"/>
                  <w:color w:val="0000FF"/>
                  <w:sz w:val="19"/>
                  <w:szCs w:val="19"/>
                  <w:u w:val="single"/>
                </w:rPr>
                <w:t>ypalacios@bcb.gob.bo</w:t>
              </w:r>
            </w:hyperlink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 – </w:t>
            </w:r>
            <w:r w:rsidR="00BE4F59" w:rsidRPr="00BE4F59">
              <w:rPr>
                <w:rFonts w:ascii="Arial Narrow" w:eastAsia="Times New Roman" w:hAnsi="Arial Narrow" w:cs="Times New Roman"/>
                <w:color w:val="0000FF"/>
                <w:sz w:val="19"/>
                <w:szCs w:val="19"/>
                <w:u w:val="single"/>
              </w:rPr>
              <w:t>gzavala@bcb.gob.bo</w:t>
            </w:r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 (Consultas Administrativas) </w:t>
            </w:r>
          </w:p>
          <w:p w:rsidR="00BE4F59" w:rsidRPr="00BE4F59" w:rsidRDefault="00DD018D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8" w:history="1">
              <w:r w:rsidR="00BE4F59" w:rsidRPr="00BE4F59">
                <w:rPr>
                  <w:rFonts w:ascii="Arial Narrow" w:eastAsia="Times New Roman" w:hAnsi="Arial Narrow" w:cs="Arial"/>
                  <w:color w:val="0000FF"/>
                  <w:sz w:val="19"/>
                  <w:szCs w:val="19"/>
                  <w:u w:val="single"/>
                  <w:shd w:val="clear" w:color="auto" w:fill="FFFFFF"/>
                </w:rPr>
                <w:t>jctorres@bcb.gob.bo</w:t>
              </w:r>
            </w:hyperlink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  <w:shd w:val="clear" w:color="auto" w:fill="FFFFFF"/>
              </w:rPr>
              <w:t xml:space="preserve"> </w:t>
            </w:r>
            <w:r w:rsidR="00BE4F59" w:rsidRPr="00BE4F59">
              <w:rPr>
                <w:rFonts w:ascii="Arial Narrow" w:eastAsia="Times New Roman" w:hAnsi="Arial Narrow" w:cs="Arial"/>
                <w:sz w:val="19"/>
                <w:szCs w:val="19"/>
              </w:rPr>
              <w:t>(Consultas Técnicas)</w:t>
            </w:r>
          </w:p>
        </w:tc>
      </w:tr>
      <w:tr w:rsidR="00BE4F59" w:rsidRPr="00BE4F59" w:rsidTr="006C0D7F">
        <w:trPr>
          <w:trHeight w:val="7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51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El día lunes 23.11.15, a horas 10:00,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en el Piso 5 del BCB. Coordinar con Juan Carlos Torres Reyes – Supervisor – Tel. 2409090, Interno 4505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Hasta horas 18:30 del día martes 24.11.15, </w:t>
            </w:r>
            <w:r w:rsidRPr="00BE4F59">
              <w:rPr>
                <w:rFonts w:ascii="Arial" w:eastAsia="Times New Roman" w:hAnsi="Arial" w:cs="Arial"/>
                <w:color w:val="0000FF"/>
                <w:sz w:val="16"/>
                <w:szCs w:val="16"/>
              </w:rPr>
              <w:t>(En la Ventanilla Única de Correspondencia – PB del Edificio Principal del BCB Calle Ayacucho Esq. Mercado - Nota dirigida a Gerencia General - RPC)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 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 Narrow" w:eastAsia="Times New Roman" w:hAnsi="Arial Narrow" w:cs="Arial"/>
                <w:b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El día viernes 27.11.15, a horas 10:00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en el Piso 7 del edificio principal del BCB.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54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Hasta horas 10:30 del día viernes 11.12.15,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BE4F59" w:rsidRPr="00BE4F59" w:rsidTr="006C0D7F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</w:tr>
      <w:tr w:rsidR="00BE4F59" w:rsidRPr="00BE4F59" w:rsidTr="006C0D7F">
        <w:trPr>
          <w:trHeight w:val="33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F59" w:rsidRPr="00BE4F59" w:rsidRDefault="00BE4F59" w:rsidP="00BE4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4F59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F59" w:rsidRPr="00BE4F59" w:rsidRDefault="00BE4F59" w:rsidP="00BE4F59">
            <w:pPr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</w:rPr>
            </w:pP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>El día viernes 11.12.15,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 xml:space="preserve"> </w:t>
            </w:r>
            <w:r w:rsidRPr="00BE4F59">
              <w:rPr>
                <w:rFonts w:ascii="Arial Narrow" w:eastAsia="Times New Roman" w:hAnsi="Arial Narrow" w:cs="Arial"/>
                <w:b/>
                <w:sz w:val="19"/>
                <w:szCs w:val="19"/>
              </w:rPr>
              <w:t xml:space="preserve">a horas 10:30 </w:t>
            </w:r>
            <w:r w:rsidRPr="00BE4F59">
              <w:rPr>
                <w:rFonts w:ascii="Arial Narrow" w:eastAsia="Times New Roman" w:hAnsi="Arial Narrow" w:cs="Arial"/>
                <w:sz w:val="19"/>
                <w:szCs w:val="19"/>
              </w:rPr>
              <w:t>en el piso 7 del edificio principal del BCB</w:t>
            </w:r>
          </w:p>
        </w:tc>
      </w:tr>
    </w:tbl>
    <w:p w:rsidR="00873F85" w:rsidRDefault="00873F85"/>
    <w:sectPr w:rsidR="00873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9"/>
    <w:rsid w:val="00873F85"/>
    <w:rsid w:val="00BE4F59"/>
    <w:rsid w:val="00D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torre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palacio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2015-11-16T21:20:00Z</dcterms:created>
  <dcterms:modified xsi:type="dcterms:W3CDTF">2015-11-16T22:28:00Z</dcterms:modified>
</cp:coreProperties>
</file>