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6EF" w:rsidRPr="002D76EF" w:rsidRDefault="002D76EF" w:rsidP="002D76EF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2D76EF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p w:rsidR="002D76EF" w:rsidRPr="002D76EF" w:rsidRDefault="002D76EF" w:rsidP="002D76EF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2D76EF" w:rsidRPr="002D76EF" w:rsidRDefault="002D76EF" w:rsidP="002D76EF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0"/>
          <w:szCs w:val="32"/>
          <w:lang w:eastAsia="es-ES"/>
        </w:rPr>
      </w:pPr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2D76EF" w:rsidRPr="002D76EF" w:rsidTr="002D76EF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2D76EF" w:rsidRPr="002D76EF" w:rsidRDefault="002D76EF" w:rsidP="002D76EF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2D76EF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2D76EF" w:rsidRPr="002D76EF" w:rsidTr="002D76EF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2D76EF" w:rsidRPr="002D76EF" w:rsidTr="002D76EF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ANPE – C Nº 113/2026-1C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2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328"/>
        <w:gridCol w:w="328"/>
        <w:gridCol w:w="283"/>
        <w:gridCol w:w="328"/>
        <w:gridCol w:w="328"/>
        <w:gridCol w:w="328"/>
        <w:gridCol w:w="328"/>
        <w:gridCol w:w="283"/>
        <w:gridCol w:w="328"/>
        <w:gridCol w:w="328"/>
        <w:gridCol w:w="283"/>
        <w:gridCol w:w="328"/>
        <w:gridCol w:w="328"/>
        <w:gridCol w:w="328"/>
        <w:gridCol w:w="328"/>
        <w:gridCol w:w="328"/>
        <w:gridCol w:w="328"/>
        <w:gridCol w:w="328"/>
        <w:gridCol w:w="283"/>
        <w:gridCol w:w="328"/>
        <w:gridCol w:w="283"/>
        <w:gridCol w:w="328"/>
        <w:gridCol w:w="906"/>
        <w:gridCol w:w="725"/>
        <w:gridCol w:w="310"/>
      </w:tblGrid>
      <w:tr w:rsidR="002D76EF" w:rsidRPr="002D76EF" w:rsidTr="002D76EF">
        <w:trPr>
          <w:jc w:val="center"/>
        </w:trPr>
        <w:tc>
          <w:tcPr>
            <w:tcW w:w="154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06" w:type="dxa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31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D76EF">
              <w:rPr>
                <w:rFonts w:ascii="Arial" w:hAnsi="Arial" w:cs="Arial"/>
                <w:b/>
                <w:sz w:val="16"/>
                <w:szCs w:val="16"/>
              </w:rPr>
              <w:t xml:space="preserve">SERVICIO RECURRENTE DE MANTENIMIENTO - AYUDANTE EN EL ÁREA DE PLOMERÍA PARA EL EDIFICIO PRINCIPAL DEL BCB - GESTIÓN 2027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D76EF">
              <w:rPr>
                <w:rFonts w:ascii="Arial" w:hAnsi="Arial" w:cs="Arial"/>
                <w:b/>
                <w:sz w:val="16"/>
                <w:szCs w:val="16"/>
              </w:rPr>
              <w:t>Bs66.000,00 (Sesenta y seis mil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  <w:r w:rsidRPr="002D76EF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2D76EF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D76EF">
              <w:rPr>
                <w:rFonts w:ascii="Arial" w:hAnsi="Arial" w:cs="Arial"/>
                <w:iCs/>
                <w:sz w:val="16"/>
                <w:szCs w:val="16"/>
              </w:rPr>
              <w:t>El plazo para la prestación del servicio se computará a partir de la fecha establecida en la Orden de Proceder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El servicio será prestado en los siguientes inmuebles de propiedad del BCB:</w:t>
            </w:r>
          </w:p>
          <w:p w:rsidR="002D76EF" w:rsidRPr="002D76EF" w:rsidRDefault="002D76EF" w:rsidP="002D76EF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2D76EF">
              <w:rPr>
                <w:rFonts w:ascii="Arial" w:hAnsi="Arial" w:cs="Arial"/>
                <w:iCs/>
                <w:sz w:val="16"/>
                <w:szCs w:val="16"/>
              </w:rPr>
              <w:t>Edificio Principal del BCB (Calle Ayacucho, esq. Mercado, La Paz)</w:t>
            </w:r>
          </w:p>
          <w:p w:rsidR="002D76EF" w:rsidRPr="002D76EF" w:rsidRDefault="002D76EF" w:rsidP="002D76EF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2D76EF">
              <w:rPr>
                <w:rFonts w:ascii="Arial" w:hAnsi="Arial" w:cs="Arial"/>
                <w:iCs/>
                <w:sz w:val="16"/>
                <w:szCs w:val="16"/>
              </w:rPr>
              <w:t>Otros inmuebles de propiedad del BCB, de acuerdo a requerimiento del Fiscal de Servicio</w:t>
            </w:r>
            <w:r w:rsidRPr="002D76EF">
              <w:rPr>
                <w:rFonts w:cs="Arial"/>
                <w:color w:val="000000"/>
                <w:lang w:val="es-ES_tradnl"/>
              </w:rPr>
              <w:t>.</w:t>
            </w:r>
            <w:r w:rsidRPr="002D76EF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2D76EF">
              <w:rPr>
                <w:rFonts w:ascii="Arial" w:hAnsi="Arial" w:cs="Arial"/>
                <w:iCs/>
                <w:sz w:val="16"/>
                <w:szCs w:val="16"/>
              </w:rPr>
              <w:t>El proponente adjudicado deberá constituir la garantía del cumplimiento de contrato por el 7% del monto total del contrato o solicitar la retención del 7% de cada pago parcial.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2D76EF" w:rsidRPr="002D76EF" w:rsidTr="002D76EF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2D76EF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2D76EF" w:rsidRPr="002D76EF" w:rsidTr="002D76EF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2D76EF" w:rsidRPr="002D76EF" w:rsidRDefault="002D76EF" w:rsidP="002D76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vMerge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2"/>
                <w:szCs w:val="16"/>
              </w:rPr>
            </w:pPr>
            <w:r w:rsidRPr="002D76EF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D76EF" w:rsidRPr="002D76EF" w:rsidTr="002D76EF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2D76EF" w:rsidRPr="002D76EF" w:rsidRDefault="002D76EF" w:rsidP="002D76EF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2D76EF" w:rsidRPr="002D76EF" w:rsidRDefault="002D76EF" w:rsidP="002D76EF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2D76EF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2D76EF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2D76EF" w:rsidRPr="002D76EF" w:rsidRDefault="002D76EF" w:rsidP="002D76EF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2D76EF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2D76EF" w:rsidRPr="002D76EF" w:rsidTr="002D76EF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08:30</w:t>
            </w:r>
            <w:r w:rsidRPr="002D76EF">
              <w:rPr>
                <w:rFonts w:ascii="Arial" w:hAnsi="Arial" w:cs="Arial"/>
                <w:bCs/>
                <w:color w:val="000099"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2D76EF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91" w:type="dxa"/>
            <w:gridSpan w:val="18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2D76EF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36" w:type="dxa"/>
            <w:gridSpan w:val="2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2D76EF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Encargado de atender consultas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Bismarck Omar Torrico Araujo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Dpto. de Contrataciones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 xml:space="preserve">Franco Emiliano Cuevas Patiño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Profesional de Proyectos de Infraestructura</w:t>
            </w:r>
            <w:r w:rsidRPr="002D76EF">
              <w:rPr>
                <w:rFonts w:ascii="Verdana" w:hAnsi="Verdana"/>
                <w:sz w:val="16"/>
                <w:szCs w:val="16"/>
              </w:rPr>
              <w:t xml:space="preserve"> 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Dpto. de Mantenimiento de Equipamiento e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2D76E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2D76EF" w:rsidRPr="002D76EF" w:rsidRDefault="002D76EF" w:rsidP="002D76EF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2D76E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4714 </w:t>
            </w:r>
            <w:r w:rsidRPr="002D76EF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4706 </w:t>
            </w:r>
            <w:r w:rsidRPr="002D76EF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2D76EF">
                <w:rPr>
                  <w:rFonts w:ascii="Arial" w:hAnsi="Arial"/>
                  <w:color w:val="0000FF"/>
                  <w:sz w:val="12"/>
                  <w:szCs w:val="14"/>
                  <w:u w:val="single"/>
                  <w:lang w:val="pt-BR" w:eastAsia="es-BO"/>
                </w:rPr>
                <w:t>btorrico@bcb.gob.bo</w:t>
              </w:r>
            </w:hyperlink>
          </w:p>
          <w:p w:rsidR="002D76EF" w:rsidRPr="002D76EF" w:rsidRDefault="002D76EF" w:rsidP="002D76EF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2D76E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2D76EF" w:rsidRPr="002D76EF" w:rsidRDefault="002D76EF" w:rsidP="002D76EF">
            <w:pPr>
              <w:snapToGrid w:val="0"/>
              <w:rPr>
                <w:rFonts w:ascii="Arial" w:hAnsi="Arial" w:cs="Arial"/>
                <w:sz w:val="12"/>
                <w:szCs w:val="14"/>
                <w:lang w:eastAsia="es-BO"/>
              </w:rPr>
            </w:pPr>
            <w:r w:rsidRPr="002D76EF">
              <w:rPr>
                <w:rFonts w:ascii="Arial" w:hAnsi="Arial"/>
                <w:color w:val="0000FF"/>
                <w:sz w:val="12"/>
                <w:szCs w:val="14"/>
                <w:u w:val="single"/>
              </w:rPr>
              <w:t>fcuevas</w:t>
            </w:r>
            <w:hyperlink r:id="rId6" w:history="1">
              <w:r w:rsidRPr="002D76EF">
                <w:rPr>
                  <w:rFonts w:ascii="Arial" w:hAnsi="Arial"/>
                  <w:color w:val="0000FF"/>
                  <w:sz w:val="12"/>
                  <w:szCs w:val="14"/>
                  <w:u w:val="single"/>
                </w:rPr>
                <w:t>@bcb.gob.bo</w:t>
              </w:r>
            </w:hyperlink>
          </w:p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  <w:r w:rsidRPr="002D76EF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2D76EF" w:rsidRPr="002D76EF" w:rsidTr="002D76EF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244061"/>
              <w:right w:val="single" w:sz="4" w:space="0" w:color="244061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2D76EF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vAlign w:val="center"/>
          </w:tcPr>
          <w:p w:rsidR="002D76EF" w:rsidRPr="002D76EF" w:rsidRDefault="002D76EF" w:rsidP="002D76EF">
            <w:pPr>
              <w:rPr>
                <w:rFonts w:ascii="Arial" w:hAnsi="Arial" w:cs="Arial"/>
                <w:sz w:val="16"/>
                <w:szCs w:val="16"/>
                <w:highlight w:val="green"/>
              </w:rPr>
            </w:pPr>
            <w:r w:rsidRPr="002D76EF">
              <w:rPr>
                <w:rFonts w:ascii="Arial" w:hAnsi="Arial" w:cs="Arial"/>
                <w:sz w:val="16"/>
                <w:szCs w:val="16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2D76EF" w:rsidRPr="002D76EF" w:rsidTr="002D76EF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2D76EF" w:rsidRPr="002D76EF" w:rsidRDefault="002D76EF" w:rsidP="002D76E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2D76EF" w:rsidRPr="002D76EF" w:rsidRDefault="002D76EF" w:rsidP="002D76E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2D76EF" w:rsidRPr="002D76EF" w:rsidRDefault="002D76EF" w:rsidP="002D76EF">
      <w:p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1" w:name="_Toc94724713"/>
      <w:bookmarkStart w:id="2" w:name="_GoBack"/>
      <w:bookmarkEnd w:id="2"/>
      <w:r w:rsidRPr="002D76EF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1"/>
    </w:p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2D76EF" w:rsidRPr="002D76EF" w:rsidTr="00D56D28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2D76EF" w:rsidRPr="002D76EF" w:rsidRDefault="002D76EF" w:rsidP="002D76EF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lastRenderedPageBreak/>
              <w:t xml:space="preserve">De acuerdo con lo establecido en el Artículo 47 de las NB-SABS, los siguientes plazos son de cumplimiento obligatorio:  </w:t>
            </w:r>
          </w:p>
          <w:p w:rsidR="002D76EF" w:rsidRPr="002D76EF" w:rsidRDefault="002D76EF" w:rsidP="002D76EF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2D76EF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2D76EF" w:rsidRPr="002D76EF" w:rsidRDefault="002D76EF" w:rsidP="002D76EF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2D76EF">
              <w:rPr>
                <w:rFonts w:ascii="Arial" w:eastAsia="Times New Roman" w:hAnsi="Arial" w:cs="Arial"/>
                <w:sz w:val="16"/>
                <w:szCs w:val="20"/>
              </w:rPr>
              <w:t>Para contrataciones hasta Bs200.000.- (DOSCIENTOS MIL 00/100 BOLIVIANOS), plazo mínimo cuatro (4) días hábiles;</w:t>
            </w:r>
          </w:p>
          <w:p w:rsidR="002D76EF" w:rsidRPr="002D76EF" w:rsidRDefault="002D76EF" w:rsidP="002D76EF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2D76EF">
              <w:rPr>
                <w:rFonts w:ascii="Arial" w:eastAsia="Times New Roman" w:hAnsi="Arial" w:cs="Arial"/>
                <w:sz w:val="16"/>
                <w:szCs w:val="20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2D76EF" w:rsidRPr="002D76EF" w:rsidRDefault="002D76EF" w:rsidP="002D76EF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2D76EF" w:rsidRPr="002D76EF" w:rsidRDefault="002D76EF" w:rsidP="002D76EF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hábiles);</w:t>
            </w:r>
          </w:p>
          <w:p w:rsidR="002D76EF" w:rsidRPr="002D76EF" w:rsidRDefault="002D76EF" w:rsidP="002D76EF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2D76EF" w:rsidRPr="002D76EF" w:rsidRDefault="002D76EF" w:rsidP="002D76EF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</w:t>
            </w:r>
          </w:p>
        </w:tc>
      </w:tr>
    </w:tbl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2D76EF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1"/>
        <w:gridCol w:w="134"/>
        <w:gridCol w:w="327"/>
        <w:gridCol w:w="134"/>
        <w:gridCol w:w="490"/>
        <w:gridCol w:w="134"/>
        <w:gridCol w:w="134"/>
        <w:gridCol w:w="372"/>
        <w:gridCol w:w="134"/>
        <w:gridCol w:w="405"/>
        <w:gridCol w:w="134"/>
        <w:gridCol w:w="136"/>
        <w:gridCol w:w="2997"/>
        <w:gridCol w:w="134"/>
      </w:tblGrid>
      <w:tr w:rsidR="002D76EF" w:rsidRPr="002D76EF" w:rsidTr="002D76EF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2D76EF" w:rsidRPr="002D76EF" w:rsidTr="002D76EF">
        <w:trPr>
          <w:trHeight w:val="284"/>
          <w:tblHeader/>
        </w:trPr>
        <w:tc>
          <w:tcPr>
            <w:tcW w:w="2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2D76EF" w:rsidRPr="002D76EF" w:rsidTr="002D76EF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2D76EF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7" w:history="1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 </w:t>
            </w:r>
            <w:hyperlink r:id="rId8" w:tgtFrame="_blank" w:tooltip="Meeting join" w:history="1">
              <w:r w:rsidRPr="002D76EF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https://teams.microsoft.com/meet/2424280053488727?p=QauNOGMlAHh7mu9S0U</w:t>
              </w:r>
            </w:hyperlink>
            <w:r w:rsidRPr="002D76EF">
              <w:rPr>
                <w:rFonts w:ascii="Arial" w:eastAsia="Times New Roman" w:hAnsi="Arial" w:cs="Arial"/>
                <w:color w:val="0000FF"/>
                <w:sz w:val="14"/>
                <w:szCs w:val="14"/>
                <w:u w:val="single"/>
                <w:lang w:val="es-ES" w:eastAsia="es-ES"/>
              </w:rPr>
              <w:t xml:space="preserve"> </w:t>
            </w:r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spacing w:after="0" w:line="240" w:lineRule="auto"/>
              <w:rPr>
                <w:rFonts w:ascii="Helvetica" w:eastAsia="Times New Roman" w:hAnsi="Helvetica" w:cs="Helvetica"/>
                <w:color w:val="232333"/>
                <w:spacing w:val="6"/>
                <w:sz w:val="21"/>
                <w:szCs w:val="21"/>
                <w:lang w:eastAsia="es-BO"/>
              </w:rPr>
            </w:pPr>
            <w:r w:rsidRPr="002D76EF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242 428 005 348 872 7 </w:t>
            </w:r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Código de acceso: QM7qS7G6  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5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2D76EF" w:rsidRPr="002D76EF" w:rsidRDefault="002D76EF" w:rsidP="002D76EF">
            <w:pPr>
              <w:numPr>
                <w:ilvl w:val="0"/>
                <w:numId w:val="10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345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9" w:history="1"/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 </w:t>
            </w:r>
            <w:hyperlink r:id="rId10" w:tgtFrame="_blank" w:tooltip="Meeting join" w:history="1">
              <w:r w:rsidRPr="002D76EF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https://teams.microsoft.com/meet/2193987885650914?p=Pa5v8Ob2JWowkxKxFi</w:t>
              </w:r>
            </w:hyperlink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219 398 788 565 091 4 </w:t>
            </w:r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Código de acceso: 33Ub2gy7</w:t>
            </w:r>
            <w:r w:rsidRPr="002D76EF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 </w:t>
            </w:r>
          </w:p>
          <w:p w:rsidR="002D76EF" w:rsidRPr="002D76EF" w:rsidRDefault="002D76EF" w:rsidP="002D76EF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2D76EF" w:rsidRPr="002D76EF" w:rsidTr="002D76EF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2D76EF" w:rsidRPr="002D76EF" w:rsidTr="00D56D28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2D76E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2D76EF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2D76E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2D76EF" w:rsidRPr="002D76EF" w:rsidTr="00D56D28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2D76EF" w:rsidRPr="002D76EF" w:rsidRDefault="002D76EF" w:rsidP="002D76E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2D76EF" w:rsidRPr="002D76EF" w:rsidRDefault="002D76EF" w:rsidP="002D76EF">
      <w:pPr>
        <w:spacing w:after="0" w:line="240" w:lineRule="auto"/>
        <w:rPr>
          <w:rFonts w:ascii="Verdana" w:eastAsia="Times New Roman" w:hAnsi="Verdana" w:cs="Arial"/>
          <w:sz w:val="14"/>
          <w:szCs w:val="18"/>
          <w:lang w:eastAsia="es-ES"/>
        </w:rPr>
      </w:pPr>
      <w:r w:rsidRPr="002D76EF">
        <w:rPr>
          <w:rFonts w:ascii="Verdana" w:eastAsia="Times New Roman" w:hAnsi="Verdana" w:cs="Arial"/>
          <w:i/>
          <w:sz w:val="14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2D76EF" w:rsidRPr="002D76EF" w:rsidRDefault="002D76EF" w:rsidP="002D76EF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C47C28" w:rsidRDefault="00C47C28"/>
    <w:sectPr w:rsidR="00C47C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4DC423B"/>
    <w:multiLevelType w:val="hybridMultilevel"/>
    <w:tmpl w:val="3E3CCFF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EF"/>
    <w:rsid w:val="001230F1"/>
    <w:rsid w:val="002D76EF"/>
    <w:rsid w:val="005E67F4"/>
    <w:rsid w:val="00C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CB10"/>
  <w15:chartTrackingRefBased/>
  <w15:docId w15:val="{4C934768-B379-4BCB-94FE-EF9E9426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D76EF"/>
    <w:pPr>
      <w:keepNext/>
      <w:numPr>
        <w:numId w:val="2"/>
      </w:numPr>
      <w:spacing w:after="0" w:line="240" w:lineRule="auto"/>
      <w:outlineLvl w:val="0"/>
    </w:pPr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paragraph" w:styleId="Ttulo2">
    <w:name w:val="heading 2"/>
    <w:basedOn w:val="Ttulo1"/>
    <w:next w:val="Normal"/>
    <w:link w:val="Ttulo2Car"/>
    <w:qFormat/>
    <w:rsid w:val="002D76EF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D76EF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2D76EF"/>
    <w:pPr>
      <w:numPr>
        <w:numId w:val="5"/>
      </w:numPr>
      <w:spacing w:after="0" w:line="240" w:lineRule="auto"/>
      <w:jc w:val="both"/>
      <w:outlineLvl w:val="3"/>
    </w:pPr>
    <w:rPr>
      <w:rFonts w:ascii="Verdana" w:eastAsia="Times New Roman" w:hAnsi="Verdana" w:cs="Arial"/>
      <w:sz w:val="18"/>
      <w:szCs w:val="1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D76EF"/>
    <w:pPr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D76EF"/>
    <w:pPr>
      <w:keepNext/>
      <w:numPr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2D76E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2D76EF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2D76EF"/>
    <w:pPr>
      <w:keepNext/>
      <w:numPr>
        <w:numId w:val="3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76EF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D76E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D76E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2D76EF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D76EF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D76E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D76EF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D76EF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D76EF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2D76EF"/>
  </w:style>
  <w:style w:type="paragraph" w:styleId="Textocomentario">
    <w:name w:val="annotation text"/>
    <w:aliases w:val=" Car Car"/>
    <w:basedOn w:val="Normal"/>
    <w:link w:val="TextocomentarioCar"/>
    <w:unhideWhenUsed/>
    <w:rsid w:val="002D76EF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2D76EF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D76EF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basedOn w:val="Fuentedeprrafopredeter"/>
    <w:uiPriority w:val="99"/>
    <w:rsid w:val="002D76EF"/>
    <w:rPr>
      <w:color w:val="0000FF"/>
      <w:u w:val="single"/>
    </w:rPr>
  </w:style>
  <w:style w:type="paragraph" w:styleId="Encabezado">
    <w:name w:val="header"/>
    <w:basedOn w:val="Normal"/>
    <w:link w:val="EncabezadoCar"/>
    <w:rsid w:val="002D76EF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D76E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D76EF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76E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2D76EF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D76EF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"/>
    <w:basedOn w:val="Normal"/>
    <w:link w:val="PrrafodelistaCar"/>
    <w:uiPriority w:val="34"/>
    <w:qFormat/>
    <w:rsid w:val="002D76EF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2D7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2D76EF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Textoindependiente2">
    <w:name w:val="Body Text 2"/>
    <w:basedOn w:val="Normal"/>
    <w:link w:val="Textoindependiente2Car"/>
    <w:rsid w:val="002D76EF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D76EF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D76EF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2D76EF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2D76EF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2D76EF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D76EF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2D76EF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rsid w:val="002D76E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1"/>
    <w:qFormat/>
    <w:rsid w:val="002D76EF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TtuloCar">
    <w:name w:val="Título Car"/>
    <w:basedOn w:val="Fuentedeprrafopredeter"/>
    <w:link w:val="Ttulo10"/>
    <w:rsid w:val="002D7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rsid w:val="002D76EF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customStyle="1" w:styleId="TtuloTDC1">
    <w:name w:val="Título TDC1"/>
    <w:basedOn w:val="Ttulo1"/>
    <w:next w:val="Normal"/>
    <w:uiPriority w:val="39"/>
    <w:unhideWhenUsed/>
    <w:qFormat/>
    <w:rsid w:val="002D76EF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D76EF"/>
    <w:pPr>
      <w:spacing w:after="10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"/>
    <w:link w:val="Prrafodelista"/>
    <w:uiPriority w:val="34"/>
    <w:qFormat/>
    <w:locked/>
    <w:rsid w:val="002D76E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2D76EF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Estilo">
    <w:name w:val="Estilo"/>
    <w:rsid w:val="002D7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2D76EF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D76EF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D76EF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D76EF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2D76EF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D76E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D76E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2D76E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D76EF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2D76EF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2D76E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paragraph" w:styleId="Textonotapie">
    <w:name w:val="footnote text"/>
    <w:basedOn w:val="Normal"/>
    <w:link w:val="TextonotapieCar"/>
    <w:rsid w:val="002D76E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2D76EF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2D76EF"/>
    <w:rPr>
      <w:vertAlign w:val="superscript"/>
    </w:rPr>
  </w:style>
  <w:style w:type="paragraph" w:customStyle="1" w:styleId="BodyText21">
    <w:name w:val="Body Text 21"/>
    <w:basedOn w:val="Normal"/>
    <w:rsid w:val="002D76E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CarCar11">
    <w:name w:val="Car Car11"/>
    <w:basedOn w:val="Fuentedeprrafopredeter"/>
    <w:rsid w:val="002D76EF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D76EF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D76EF"/>
  </w:style>
  <w:style w:type="paragraph" w:customStyle="1" w:styleId="Document1">
    <w:name w:val="Document 1"/>
    <w:rsid w:val="002D76EF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D76E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D76E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D76E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D76EF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2D76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2D76EF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2D76EF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Listaconvietas3">
    <w:name w:val="List Bullet 3"/>
    <w:basedOn w:val="Normal"/>
    <w:autoRedefine/>
    <w:rsid w:val="002D76EF"/>
    <w:pPr>
      <w:tabs>
        <w:tab w:val="num" w:pos="1410"/>
        <w:tab w:val="num" w:pos="1903"/>
      </w:tabs>
      <w:spacing w:after="0" w:line="240" w:lineRule="auto"/>
      <w:ind w:left="1903" w:hanging="283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NormalWeb">
    <w:name w:val="Normal (Web)"/>
    <w:basedOn w:val="Normal"/>
    <w:rsid w:val="002D76E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ntinuarlista2">
    <w:name w:val="List Continue 2"/>
    <w:basedOn w:val="Normal"/>
    <w:rsid w:val="002D76EF"/>
    <w:pPr>
      <w:spacing w:after="12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xl25">
    <w:name w:val="xl25"/>
    <w:basedOn w:val="Normal"/>
    <w:rsid w:val="002D76EF"/>
    <w:pPr>
      <w:spacing w:before="100" w:beforeAutospacing="1" w:after="100" w:afterAutospacing="1" w:line="240" w:lineRule="auto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customStyle="1" w:styleId="Textoindependiente31">
    <w:name w:val="Texto independiente 31"/>
    <w:basedOn w:val="Normal"/>
    <w:rsid w:val="002D76E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2D76EF"/>
    <w:pPr>
      <w:widowControl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Lista2">
    <w:name w:val="List 2"/>
    <w:basedOn w:val="Normal"/>
    <w:rsid w:val="002D76E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2D7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D7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D76E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D76EF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D76EF"/>
    <w:rPr>
      <w:color w:val="808080"/>
    </w:rPr>
  </w:style>
  <w:style w:type="character" w:styleId="Textoennegrita">
    <w:name w:val="Strong"/>
    <w:basedOn w:val="Fuentedeprrafopredeter"/>
    <w:qFormat/>
    <w:rsid w:val="002D76EF"/>
    <w:rPr>
      <w:b/>
      <w:bCs/>
    </w:rPr>
  </w:style>
  <w:style w:type="paragraph" w:customStyle="1" w:styleId="Subttulo1">
    <w:name w:val="Subtítulo1"/>
    <w:basedOn w:val="Normal"/>
    <w:next w:val="Normal"/>
    <w:qFormat/>
    <w:rsid w:val="002D76EF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2D76E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basedOn w:val="Fuentedeprrafopredeter"/>
    <w:qFormat/>
    <w:rsid w:val="002D76EF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D76EF"/>
    <w:pPr>
      <w:spacing w:after="100" w:line="240" w:lineRule="auto"/>
      <w:ind w:left="32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0">
    <w:name w:val="Título1"/>
    <w:basedOn w:val="Normal"/>
    <w:link w:val="TtuloCar"/>
    <w:qFormat/>
    <w:rsid w:val="002D76EF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D76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D76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D76EF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styleId="nfasissutil">
    <w:name w:val="Subtle Emphasis"/>
    <w:uiPriority w:val="19"/>
    <w:qFormat/>
    <w:rsid w:val="002D76EF"/>
    <w:rPr>
      <w:i/>
      <w:iCs/>
      <w:color w:val="404040"/>
    </w:rPr>
  </w:style>
  <w:style w:type="character" w:styleId="Hipervnculovisitado">
    <w:name w:val="FollowedHyperlink"/>
    <w:rsid w:val="002D76EF"/>
    <w:rPr>
      <w:color w:val="800080"/>
      <w:u w:val="single"/>
    </w:rPr>
  </w:style>
  <w:style w:type="paragraph" w:styleId="Subttulo">
    <w:name w:val="Subtitle"/>
    <w:basedOn w:val="Normal"/>
    <w:next w:val="Normal"/>
    <w:link w:val="SubttuloCar"/>
    <w:qFormat/>
    <w:rsid w:val="002D76EF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1">
    <w:name w:val="Subtítulo Car1"/>
    <w:basedOn w:val="Fuentedeprrafopredeter"/>
    <w:link w:val="Subttulo"/>
    <w:uiPriority w:val="11"/>
    <w:rsid w:val="002D76E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424280053488727?p=QauNOGMlAHh7mu9S0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@bcb.gob.b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torrico@bcb.gob.bo" TargetMode="External"/><Relationship Id="rId10" Type="http://schemas.openxmlformats.org/officeDocument/2006/relationships/hyperlink" Target="https://teams.microsoft.com/meet/2193987885650914?p=Pa5v8Ob2JWowkxKx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bolivia.webex.com/bcbbolivia/onstage/g.php?MTID=e24b86a84a2cbed6f48ae9fd3d2b1aa9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1247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Torrico Araujo Bismarck</dc:creator>
  <cp:keywords/>
  <dc:description/>
  <cp:lastModifiedBy>Torrico Araujo Bismarck</cp:lastModifiedBy>
  <cp:revision>1</cp:revision>
  <dcterms:created xsi:type="dcterms:W3CDTF">2026-11-04T00:33:00Z</dcterms:created>
  <dcterms:modified xsi:type="dcterms:W3CDTF">2026-11-04T00:35:00Z</dcterms:modified>
</cp:coreProperties>
</file>