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08CF" w:rsidRPr="00EA08CF" w:rsidRDefault="00EA08CF" w:rsidP="00EA08CF">
      <w:pPr>
        <w:spacing w:after="0" w:line="240" w:lineRule="auto"/>
        <w:ind w:left="432"/>
        <w:jc w:val="both"/>
        <w:outlineLvl w:val="0"/>
        <w:rPr>
          <w:rFonts w:ascii="Verdana" w:eastAsia="Times New Roman" w:hAnsi="Verdana" w:cs="Arial"/>
          <w:b/>
          <w:bCs/>
          <w:kern w:val="28"/>
          <w:sz w:val="18"/>
          <w:szCs w:val="32"/>
          <w:lang w:eastAsia="es-ES"/>
        </w:rPr>
      </w:pPr>
      <w:bookmarkStart w:id="0" w:name="_Toc94724712"/>
      <w:r w:rsidRPr="00EA08CF">
        <w:rPr>
          <w:rFonts w:ascii="Verdana" w:eastAsia="Times New Roman" w:hAnsi="Verdana" w:cs="Arial"/>
          <w:b/>
          <w:bCs/>
          <w:kern w:val="28"/>
          <w:sz w:val="18"/>
          <w:szCs w:val="32"/>
          <w:lang w:eastAsia="es-ES"/>
        </w:rPr>
        <w:t>CONVOCATORIA Y DATOS GENERALES DEL PROCESO DE CONTRATACIÓN</w:t>
      </w:r>
      <w:bookmarkEnd w:id="0"/>
    </w:p>
    <w:tbl>
      <w:tblPr>
        <w:tblStyle w:val="Tablaconcuadrcula"/>
        <w:tblW w:w="104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3"/>
        <w:gridCol w:w="396"/>
        <w:gridCol w:w="281"/>
        <w:gridCol w:w="282"/>
        <w:gridCol w:w="272"/>
        <w:gridCol w:w="277"/>
        <w:gridCol w:w="276"/>
        <w:gridCol w:w="281"/>
        <w:gridCol w:w="277"/>
        <w:gridCol w:w="277"/>
        <w:gridCol w:w="277"/>
        <w:gridCol w:w="274"/>
        <w:gridCol w:w="274"/>
        <w:gridCol w:w="273"/>
        <w:gridCol w:w="274"/>
        <w:gridCol w:w="274"/>
        <w:gridCol w:w="274"/>
        <w:gridCol w:w="274"/>
        <w:gridCol w:w="273"/>
        <w:gridCol w:w="274"/>
        <w:gridCol w:w="274"/>
        <w:gridCol w:w="274"/>
        <w:gridCol w:w="274"/>
        <w:gridCol w:w="819"/>
        <w:gridCol w:w="819"/>
        <w:gridCol w:w="402"/>
      </w:tblGrid>
      <w:tr w:rsidR="00EA08CF" w:rsidRPr="00EA08CF" w:rsidTr="00EA08CF">
        <w:trPr>
          <w:trHeight w:val="397"/>
          <w:jc w:val="center"/>
        </w:trPr>
        <w:tc>
          <w:tcPr>
            <w:tcW w:w="10475" w:type="dxa"/>
            <w:gridSpan w:val="26"/>
            <w:tcBorders>
              <w:top w:val="single" w:sz="12" w:space="0" w:color="244061"/>
              <w:left w:val="single" w:sz="12" w:space="0" w:color="244061"/>
              <w:right w:val="single" w:sz="12" w:space="0" w:color="244061"/>
            </w:tcBorders>
            <w:shd w:val="clear" w:color="auto" w:fill="244061"/>
            <w:vAlign w:val="center"/>
          </w:tcPr>
          <w:p w:rsidR="00EA08CF" w:rsidRPr="00EA08CF" w:rsidRDefault="00EA08CF" w:rsidP="00EA08CF">
            <w:pPr>
              <w:numPr>
                <w:ilvl w:val="0"/>
                <w:numId w:val="2"/>
              </w:numPr>
              <w:ind w:left="303" w:hanging="284"/>
              <w:contextualSpacing/>
              <w:rPr>
                <w:rFonts w:ascii="Arial" w:hAnsi="Arial" w:cs="Arial"/>
                <w:b/>
                <w:sz w:val="16"/>
                <w:szCs w:val="16"/>
              </w:rPr>
            </w:pPr>
            <w:r w:rsidRPr="00EA08CF">
              <w:rPr>
                <w:rFonts w:ascii="Arial" w:hAnsi="Arial" w:cs="Arial"/>
                <w:b/>
                <w:sz w:val="18"/>
                <w:szCs w:val="16"/>
              </w:rPr>
              <w:t>DATOS DEL PROCESOS DE CONTRATACIÓN</w:t>
            </w:r>
          </w:p>
        </w:tc>
      </w:tr>
      <w:tr w:rsidR="00EA08CF" w:rsidRPr="00EA08CF" w:rsidTr="00EA08CF">
        <w:trPr>
          <w:jc w:val="center"/>
        </w:trPr>
        <w:tc>
          <w:tcPr>
            <w:tcW w:w="10475" w:type="dxa"/>
            <w:gridSpan w:val="26"/>
            <w:tcBorders>
              <w:left w:val="single" w:sz="12" w:space="0" w:color="244061"/>
              <w:right w:val="single" w:sz="12" w:space="0" w:color="244061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rPr>
                <w:rFonts w:ascii="Arial" w:hAnsi="Arial" w:cs="Arial"/>
                <w:b/>
                <w:sz w:val="8"/>
                <w:szCs w:val="2"/>
              </w:rPr>
            </w:pPr>
          </w:p>
        </w:tc>
      </w:tr>
      <w:tr w:rsidR="00EA08CF" w:rsidRPr="00EA08CF" w:rsidTr="00EA08CF">
        <w:trPr>
          <w:trHeight w:val="328"/>
          <w:jc w:val="center"/>
        </w:trPr>
        <w:tc>
          <w:tcPr>
            <w:tcW w:w="2253" w:type="dxa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EA08CF" w:rsidRPr="00EA08CF" w:rsidRDefault="00EA08CF" w:rsidP="00EA08C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6"/>
                <w:szCs w:val="16"/>
              </w:rPr>
              <w:t>Entidad Convocante</w:t>
            </w:r>
          </w:p>
        </w:tc>
        <w:tc>
          <w:tcPr>
            <w:tcW w:w="78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6"/>
                <w:szCs w:val="16"/>
              </w:rPr>
              <w:t>Banco Central de Bolivia</w:t>
            </w:r>
          </w:p>
        </w:tc>
        <w:tc>
          <w:tcPr>
            <w:tcW w:w="402" w:type="dxa"/>
            <w:tcBorders>
              <w:left w:val="single" w:sz="4" w:space="0" w:color="auto"/>
              <w:right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A08CF" w:rsidRPr="00EA08CF" w:rsidTr="00EA08CF">
        <w:trPr>
          <w:jc w:val="center"/>
        </w:trPr>
        <w:tc>
          <w:tcPr>
            <w:tcW w:w="2253" w:type="dxa"/>
            <w:tcBorders>
              <w:left w:val="single" w:sz="12" w:space="0" w:color="244061"/>
            </w:tcBorders>
            <w:vAlign w:val="center"/>
          </w:tcPr>
          <w:p w:rsidR="00EA08CF" w:rsidRPr="00EA08CF" w:rsidRDefault="00EA08CF" w:rsidP="00EA08CF">
            <w:pPr>
              <w:jc w:val="right"/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jc w:val="right"/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402" w:type="dxa"/>
            <w:tcBorders>
              <w:left w:val="nil"/>
              <w:right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EA08CF" w:rsidRPr="00EA08CF" w:rsidTr="00EA08CF">
        <w:trPr>
          <w:trHeight w:val="45"/>
          <w:jc w:val="center"/>
        </w:trPr>
        <w:tc>
          <w:tcPr>
            <w:tcW w:w="2253" w:type="dxa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EA08CF" w:rsidRPr="00EA08CF" w:rsidRDefault="00EA08CF" w:rsidP="00EA08C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6"/>
                <w:szCs w:val="16"/>
              </w:rPr>
              <w:t>Modalidad de contratación</w:t>
            </w:r>
          </w:p>
        </w:tc>
        <w:tc>
          <w:tcPr>
            <w:tcW w:w="261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A08CF" w:rsidRPr="00EA08CF" w:rsidRDefault="00EA08CF" w:rsidP="00EA08C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6"/>
                <w:szCs w:val="16"/>
              </w:rPr>
              <w:t>Apoyo Nacional a la Producción y Empleo - ANPE</w:t>
            </w:r>
          </w:p>
        </w:tc>
        <w:tc>
          <w:tcPr>
            <w:tcW w:w="277" w:type="dxa"/>
            <w:tcBorders>
              <w:left w:val="single" w:sz="4" w:space="0" w:color="auto"/>
            </w:tcBorders>
          </w:tcPr>
          <w:p w:rsidR="00EA08CF" w:rsidRPr="00EA08CF" w:rsidRDefault="00EA08CF" w:rsidP="00EA08C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8" w:type="dxa"/>
            <w:gridSpan w:val="10"/>
            <w:vMerge w:val="restart"/>
            <w:tcBorders>
              <w:right w:val="single" w:sz="4" w:space="0" w:color="auto"/>
            </w:tcBorders>
          </w:tcPr>
          <w:p w:rsidR="00EA08CF" w:rsidRPr="00EA08CF" w:rsidRDefault="00EA08CF" w:rsidP="00EA08C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6"/>
                <w:szCs w:val="16"/>
              </w:rPr>
              <w:t>Código Interno que la Entidad utiliza para identificar el proceso</w:t>
            </w:r>
          </w:p>
        </w:tc>
        <w:tc>
          <w:tcPr>
            <w:tcW w:w="218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6"/>
                <w:szCs w:val="16"/>
              </w:rPr>
              <w:t>ANPE – C Nº 102/2026-1C</w:t>
            </w:r>
          </w:p>
        </w:tc>
        <w:tc>
          <w:tcPr>
            <w:tcW w:w="402" w:type="dxa"/>
            <w:tcBorders>
              <w:left w:val="single" w:sz="4" w:space="0" w:color="auto"/>
              <w:right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A08CF" w:rsidRPr="00EA08CF" w:rsidTr="00EA08CF">
        <w:trPr>
          <w:jc w:val="center"/>
        </w:trPr>
        <w:tc>
          <w:tcPr>
            <w:tcW w:w="2253" w:type="dxa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EA08CF" w:rsidRPr="00EA08CF" w:rsidRDefault="00EA08CF" w:rsidP="00EA08C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9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tcBorders>
              <w:left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8" w:type="dxa"/>
            <w:gridSpan w:val="10"/>
            <w:vMerge/>
            <w:tcBorders>
              <w:right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8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2" w:type="dxa"/>
            <w:tcBorders>
              <w:left w:val="single" w:sz="4" w:space="0" w:color="auto"/>
              <w:right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A08CF" w:rsidRPr="00EA08CF" w:rsidTr="00EA08CF">
        <w:trPr>
          <w:jc w:val="center"/>
        </w:trPr>
        <w:tc>
          <w:tcPr>
            <w:tcW w:w="2253" w:type="dxa"/>
            <w:tcBorders>
              <w:left w:val="single" w:sz="12" w:space="0" w:color="244061"/>
            </w:tcBorders>
            <w:vAlign w:val="center"/>
          </w:tcPr>
          <w:p w:rsidR="00EA08CF" w:rsidRPr="00EA08CF" w:rsidRDefault="00EA08CF" w:rsidP="00EA08CF">
            <w:pPr>
              <w:jc w:val="right"/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jc w:val="right"/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402" w:type="dxa"/>
            <w:tcBorders>
              <w:left w:val="nil"/>
              <w:right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</w:tr>
    </w:tbl>
    <w:tbl>
      <w:tblPr>
        <w:tblStyle w:val="Tablaconcuadrcula1"/>
        <w:tblW w:w="104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8"/>
        <w:gridCol w:w="306"/>
        <w:gridCol w:w="305"/>
        <w:gridCol w:w="279"/>
        <w:gridCol w:w="305"/>
        <w:gridCol w:w="305"/>
        <w:gridCol w:w="305"/>
        <w:gridCol w:w="305"/>
        <w:gridCol w:w="275"/>
        <w:gridCol w:w="305"/>
        <w:gridCol w:w="305"/>
        <w:gridCol w:w="272"/>
        <w:gridCol w:w="305"/>
        <w:gridCol w:w="305"/>
        <w:gridCol w:w="305"/>
        <w:gridCol w:w="305"/>
        <w:gridCol w:w="305"/>
        <w:gridCol w:w="305"/>
        <w:gridCol w:w="305"/>
        <w:gridCol w:w="272"/>
        <w:gridCol w:w="305"/>
        <w:gridCol w:w="272"/>
        <w:gridCol w:w="305"/>
        <w:gridCol w:w="807"/>
        <w:gridCol w:w="763"/>
        <w:gridCol w:w="361"/>
      </w:tblGrid>
      <w:tr w:rsidR="00EA08CF" w:rsidRPr="00EA08CF" w:rsidTr="00EA08CF">
        <w:trPr>
          <w:jc w:val="center"/>
        </w:trPr>
        <w:tc>
          <w:tcPr>
            <w:tcW w:w="2373" w:type="dxa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EA08CF" w:rsidRPr="00EA08CF" w:rsidRDefault="00EA08CF" w:rsidP="00EA08CF">
            <w:pPr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</w:rPr>
              <w:t>CUCE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82" w:type="dxa"/>
            <w:tcBorders>
              <w:left w:val="single" w:sz="4" w:space="0" w:color="auto"/>
              <w:right w:val="single" w:sz="4" w:space="0" w:color="auto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77" w:type="dxa"/>
            <w:tcBorders>
              <w:left w:val="single" w:sz="4" w:space="0" w:color="auto"/>
              <w:right w:val="single" w:sz="4" w:space="0" w:color="auto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19" w:type="dxa"/>
            <w:tcBorders>
              <w:left w:val="single" w:sz="4" w:space="0" w:color="auto"/>
              <w:right w:val="single" w:sz="4" w:space="0" w:color="auto"/>
            </w:tcBorders>
          </w:tcPr>
          <w:p w:rsidR="00EA08CF" w:rsidRPr="00EA08CF" w:rsidRDefault="00EA08CF" w:rsidP="00EA08C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6"/>
                <w:szCs w:val="16"/>
              </w:rPr>
              <w:t>Gestión</w:t>
            </w:r>
          </w:p>
        </w:tc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A08CF" w:rsidRPr="00EA08CF" w:rsidRDefault="00EA08CF" w:rsidP="00EA08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6"/>
                <w:szCs w:val="16"/>
              </w:rPr>
              <w:t>2026</w:t>
            </w:r>
          </w:p>
        </w:tc>
        <w:tc>
          <w:tcPr>
            <w:tcW w:w="402" w:type="dxa"/>
            <w:tcBorders>
              <w:left w:val="single" w:sz="4" w:space="0" w:color="auto"/>
              <w:right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tbl>
      <w:tblPr>
        <w:tblStyle w:val="Tablaconcuadrcula"/>
        <w:tblW w:w="104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3"/>
        <w:gridCol w:w="127"/>
        <w:gridCol w:w="324"/>
        <w:gridCol w:w="281"/>
        <w:gridCol w:w="282"/>
        <w:gridCol w:w="272"/>
        <w:gridCol w:w="277"/>
        <w:gridCol w:w="275"/>
        <w:gridCol w:w="280"/>
        <w:gridCol w:w="276"/>
        <w:gridCol w:w="276"/>
        <w:gridCol w:w="276"/>
        <w:gridCol w:w="273"/>
        <w:gridCol w:w="273"/>
        <w:gridCol w:w="272"/>
        <w:gridCol w:w="273"/>
        <w:gridCol w:w="273"/>
        <w:gridCol w:w="273"/>
        <w:gridCol w:w="273"/>
        <w:gridCol w:w="272"/>
        <w:gridCol w:w="273"/>
        <w:gridCol w:w="273"/>
        <w:gridCol w:w="273"/>
        <w:gridCol w:w="273"/>
        <w:gridCol w:w="272"/>
        <w:gridCol w:w="272"/>
        <w:gridCol w:w="272"/>
        <w:gridCol w:w="272"/>
        <w:gridCol w:w="272"/>
        <w:gridCol w:w="272"/>
        <w:gridCol w:w="370"/>
      </w:tblGrid>
      <w:tr w:rsidR="00EA08CF" w:rsidRPr="00EA08CF" w:rsidTr="00EA08CF">
        <w:trPr>
          <w:jc w:val="center"/>
        </w:trPr>
        <w:tc>
          <w:tcPr>
            <w:tcW w:w="2380" w:type="dxa"/>
            <w:gridSpan w:val="2"/>
            <w:tcBorders>
              <w:left w:val="single" w:sz="12" w:space="0" w:color="244061"/>
            </w:tcBorders>
            <w:vAlign w:val="center"/>
          </w:tcPr>
          <w:p w:rsidR="00EA08CF" w:rsidRPr="00EA08CF" w:rsidRDefault="00EA08CF" w:rsidP="00EA08CF">
            <w:pPr>
              <w:jc w:val="right"/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EA08CF" w:rsidRPr="00EA08CF" w:rsidRDefault="00EA08CF" w:rsidP="00EA08CF">
            <w:pPr>
              <w:jc w:val="right"/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12"/>
                <w:szCs w:val="16"/>
              </w:rPr>
            </w:pPr>
          </w:p>
        </w:tc>
      </w:tr>
      <w:tr w:rsidR="00EA08CF" w:rsidRPr="00EA08CF" w:rsidTr="00EA08CF">
        <w:trPr>
          <w:trHeight w:val="361"/>
          <w:jc w:val="center"/>
        </w:trPr>
        <w:tc>
          <w:tcPr>
            <w:tcW w:w="2253" w:type="dxa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EA08CF" w:rsidRPr="00EA08CF" w:rsidRDefault="00EA08CF" w:rsidP="00EA08C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6"/>
                <w:szCs w:val="16"/>
              </w:rPr>
              <w:t>Objeto de la contratación</w:t>
            </w:r>
          </w:p>
        </w:tc>
        <w:tc>
          <w:tcPr>
            <w:tcW w:w="7852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tabs>
                <w:tab w:val="left" w:pos="1634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A08CF">
              <w:rPr>
                <w:rFonts w:ascii="Arial" w:hAnsi="Arial" w:cs="Arial"/>
                <w:b/>
                <w:bCs/>
                <w:sz w:val="16"/>
                <w:szCs w:val="16"/>
              </w:rPr>
              <w:t>SERVICIO RECURRENTE DE MANTENIMIENTO DE EQUIPOS DEL CENTRO DE CÓMPUTO ALTERNO-GESTIÓN 2027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A08CF" w:rsidRPr="00EA08CF" w:rsidTr="00EA08CF">
        <w:trPr>
          <w:jc w:val="center"/>
        </w:trPr>
        <w:tc>
          <w:tcPr>
            <w:tcW w:w="2380" w:type="dxa"/>
            <w:gridSpan w:val="2"/>
            <w:tcBorders>
              <w:left w:val="single" w:sz="12" w:space="0" w:color="244061"/>
            </w:tcBorders>
            <w:vAlign w:val="center"/>
          </w:tcPr>
          <w:p w:rsidR="00EA08CF" w:rsidRPr="00EA08CF" w:rsidRDefault="00EA08CF" w:rsidP="00EA08CF">
            <w:pPr>
              <w:jc w:val="right"/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324" w:type="dxa"/>
            <w:tcBorders>
              <w:bottom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EA08CF" w:rsidRPr="00EA08CF" w:rsidRDefault="00EA08CF" w:rsidP="00EA08CF">
            <w:pPr>
              <w:jc w:val="right"/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EA08CF" w:rsidRPr="00EA08CF" w:rsidTr="00EA08CF">
        <w:trPr>
          <w:jc w:val="center"/>
        </w:trPr>
        <w:tc>
          <w:tcPr>
            <w:tcW w:w="2380" w:type="dxa"/>
            <w:gridSpan w:val="2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EA08CF" w:rsidRPr="00EA08CF" w:rsidRDefault="00EA08CF" w:rsidP="00EA08CF">
            <w:pPr>
              <w:jc w:val="right"/>
              <w:rPr>
                <w:rFonts w:ascii="Arial" w:hAnsi="Arial" w:cs="Arial"/>
                <w:sz w:val="16"/>
                <w:szCs w:val="2"/>
              </w:rPr>
            </w:pPr>
            <w:r w:rsidRPr="00EA08CF">
              <w:rPr>
                <w:rFonts w:ascii="Arial" w:hAnsi="Arial" w:cs="Arial"/>
                <w:sz w:val="16"/>
                <w:szCs w:val="16"/>
              </w:rPr>
              <w:t>Método de Selección y Adjudicación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2"/>
              </w:rPr>
            </w:pPr>
            <w:r w:rsidRPr="00EA08CF">
              <w:rPr>
                <w:rFonts w:ascii="Arial" w:hAnsi="Arial" w:cs="Arial"/>
                <w:sz w:val="16"/>
                <w:szCs w:val="2"/>
              </w:rPr>
              <w:t>X</w:t>
            </w:r>
          </w:p>
        </w:tc>
        <w:tc>
          <w:tcPr>
            <w:tcW w:w="2219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2"/>
              </w:rPr>
            </w:pPr>
            <w:r w:rsidRPr="00EA08CF">
              <w:rPr>
                <w:rFonts w:ascii="Arial" w:hAnsi="Arial" w:cs="Arial"/>
                <w:sz w:val="16"/>
                <w:szCs w:val="16"/>
              </w:rPr>
              <w:t>Precio Evaluado más Bajo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8" w:type="dxa"/>
            <w:gridSpan w:val="10"/>
            <w:tcBorders>
              <w:left w:val="single" w:sz="4" w:space="0" w:color="auto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2"/>
              </w:rPr>
            </w:pPr>
            <w:r w:rsidRPr="00EA08CF">
              <w:rPr>
                <w:rFonts w:ascii="Arial" w:hAnsi="Arial" w:cs="Arial"/>
                <w:sz w:val="16"/>
                <w:szCs w:val="16"/>
              </w:rPr>
              <w:t>Calidad Propuesta Técnica y Costo</w:t>
            </w:r>
          </w:p>
        </w:tc>
        <w:tc>
          <w:tcPr>
            <w:tcW w:w="273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370" w:type="dxa"/>
            <w:tcBorders>
              <w:right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2"/>
              </w:rPr>
            </w:pPr>
          </w:p>
        </w:tc>
      </w:tr>
      <w:tr w:rsidR="00EA08CF" w:rsidRPr="00EA08CF" w:rsidTr="00EA08CF">
        <w:trPr>
          <w:jc w:val="center"/>
        </w:trPr>
        <w:tc>
          <w:tcPr>
            <w:tcW w:w="2380" w:type="dxa"/>
            <w:gridSpan w:val="2"/>
            <w:vMerge/>
            <w:tcBorders>
              <w:left w:val="single" w:sz="12" w:space="0" w:color="244061"/>
            </w:tcBorders>
            <w:vAlign w:val="center"/>
          </w:tcPr>
          <w:p w:rsidR="00EA08CF" w:rsidRPr="00EA08CF" w:rsidRDefault="00EA08CF" w:rsidP="00EA08CF">
            <w:pPr>
              <w:jc w:val="right"/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324" w:type="dxa"/>
            <w:tcBorders>
              <w:top w:val="single" w:sz="4" w:space="0" w:color="auto"/>
              <w:bottom w:val="single" w:sz="4" w:space="0" w:color="auto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5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0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6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6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6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370" w:type="dxa"/>
            <w:tcBorders>
              <w:right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EA08CF" w:rsidRPr="00EA08CF" w:rsidTr="00EA08CF">
        <w:trPr>
          <w:jc w:val="center"/>
        </w:trPr>
        <w:tc>
          <w:tcPr>
            <w:tcW w:w="2380" w:type="dxa"/>
            <w:gridSpan w:val="2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EA08CF" w:rsidRPr="00EA08CF" w:rsidRDefault="00EA08CF" w:rsidP="00EA08CF">
            <w:pPr>
              <w:jc w:val="right"/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219" w:type="dxa"/>
            <w:gridSpan w:val="8"/>
            <w:tcBorders>
              <w:left w:val="single" w:sz="4" w:space="0" w:color="auto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2"/>
              </w:rPr>
            </w:pPr>
            <w:r w:rsidRPr="00EA08CF">
              <w:rPr>
                <w:rFonts w:ascii="Arial" w:hAnsi="Arial" w:cs="Arial"/>
                <w:sz w:val="16"/>
                <w:szCs w:val="16"/>
              </w:rPr>
              <w:t>Presupuesto Fijo</w:t>
            </w:r>
          </w:p>
        </w:tc>
        <w:tc>
          <w:tcPr>
            <w:tcW w:w="276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370" w:type="dxa"/>
            <w:tcBorders>
              <w:right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2"/>
              </w:rPr>
            </w:pPr>
          </w:p>
        </w:tc>
      </w:tr>
      <w:tr w:rsidR="00EA08CF" w:rsidRPr="00EA08CF" w:rsidTr="00EA08CF">
        <w:trPr>
          <w:jc w:val="center"/>
        </w:trPr>
        <w:tc>
          <w:tcPr>
            <w:tcW w:w="2380" w:type="dxa"/>
            <w:gridSpan w:val="2"/>
            <w:tcBorders>
              <w:left w:val="single" w:sz="12" w:space="0" w:color="244061"/>
            </w:tcBorders>
            <w:vAlign w:val="center"/>
          </w:tcPr>
          <w:p w:rsidR="00EA08CF" w:rsidRPr="00EA08CF" w:rsidRDefault="00EA08CF" w:rsidP="00EA08C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EA08CF" w:rsidRPr="00EA08CF" w:rsidRDefault="00EA08CF" w:rsidP="00EA08C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A08CF" w:rsidRPr="00EA08CF" w:rsidTr="00EA08CF">
        <w:trPr>
          <w:jc w:val="center"/>
        </w:trPr>
        <w:tc>
          <w:tcPr>
            <w:tcW w:w="2380" w:type="dxa"/>
            <w:gridSpan w:val="2"/>
            <w:tcBorders>
              <w:left w:val="single" w:sz="12" w:space="0" w:color="244061"/>
              <w:right w:val="single" w:sz="4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6"/>
                <w:szCs w:val="16"/>
              </w:rPr>
              <w:t>Forma de Adjudicación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387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6"/>
                <w:szCs w:val="16"/>
              </w:rPr>
              <w:t>Por el Total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74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6"/>
                <w:szCs w:val="16"/>
              </w:rPr>
              <w:t>Por Ítems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37" w:type="dxa"/>
            <w:gridSpan w:val="6"/>
            <w:tcBorders>
              <w:left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6"/>
                <w:szCs w:val="16"/>
              </w:rPr>
              <w:t>Por Lotes</w:t>
            </w: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tcBorders>
              <w:left w:val="nil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right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A08CF" w:rsidRPr="00EA08CF" w:rsidTr="00EA08CF">
        <w:trPr>
          <w:jc w:val="center"/>
        </w:trPr>
        <w:tc>
          <w:tcPr>
            <w:tcW w:w="2380" w:type="dxa"/>
            <w:gridSpan w:val="2"/>
            <w:tcBorders>
              <w:left w:val="single" w:sz="12" w:space="0" w:color="244061"/>
            </w:tcBorders>
            <w:vAlign w:val="center"/>
          </w:tcPr>
          <w:p w:rsidR="00EA08CF" w:rsidRPr="00EA08CF" w:rsidRDefault="00EA08CF" w:rsidP="00EA08CF">
            <w:pPr>
              <w:jc w:val="right"/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EA08CF" w:rsidRPr="00EA08CF" w:rsidRDefault="00EA08CF" w:rsidP="00EA08CF">
            <w:pPr>
              <w:jc w:val="right"/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12"/>
                <w:szCs w:val="16"/>
              </w:rPr>
            </w:pPr>
          </w:p>
        </w:tc>
      </w:tr>
      <w:tr w:rsidR="00EA08CF" w:rsidRPr="00EA08CF" w:rsidTr="00EA08CF">
        <w:trPr>
          <w:jc w:val="center"/>
        </w:trPr>
        <w:tc>
          <w:tcPr>
            <w:tcW w:w="2380" w:type="dxa"/>
            <w:gridSpan w:val="2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EA08CF" w:rsidRPr="00EA08CF" w:rsidRDefault="00EA08CF" w:rsidP="00EA08C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6"/>
                <w:szCs w:val="16"/>
              </w:rPr>
              <w:t>Precio Referencial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jc w:val="both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EA08CF">
              <w:rPr>
                <w:rFonts w:ascii="Arial" w:hAnsi="Arial" w:cs="Arial"/>
                <w:b/>
                <w:sz w:val="16"/>
                <w:szCs w:val="16"/>
              </w:rPr>
              <w:t>Bs98.000,00 (Noventa y Ocho Mil 00/100 Bolivianos)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A08CF" w:rsidRPr="00EA08CF" w:rsidTr="00EA08CF">
        <w:trPr>
          <w:jc w:val="center"/>
        </w:trPr>
        <w:tc>
          <w:tcPr>
            <w:tcW w:w="2380" w:type="dxa"/>
            <w:gridSpan w:val="2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EA08CF" w:rsidRPr="00EA08CF" w:rsidRDefault="00EA08CF" w:rsidP="00EA08C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A08CF" w:rsidRPr="00EA08CF" w:rsidTr="00EA08CF">
        <w:trPr>
          <w:jc w:val="center"/>
        </w:trPr>
        <w:tc>
          <w:tcPr>
            <w:tcW w:w="2380" w:type="dxa"/>
            <w:gridSpan w:val="2"/>
            <w:tcBorders>
              <w:left w:val="single" w:sz="12" w:space="0" w:color="244061"/>
            </w:tcBorders>
            <w:vAlign w:val="center"/>
          </w:tcPr>
          <w:p w:rsidR="00EA08CF" w:rsidRPr="00EA08CF" w:rsidRDefault="00EA08CF" w:rsidP="00EA08C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EA08CF" w:rsidRPr="00EA08CF" w:rsidRDefault="00EA08CF" w:rsidP="00EA08C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A08CF" w:rsidRPr="00EA08CF" w:rsidTr="00EA08CF">
        <w:trPr>
          <w:trHeight w:val="240"/>
          <w:jc w:val="center"/>
        </w:trPr>
        <w:tc>
          <w:tcPr>
            <w:tcW w:w="2380" w:type="dxa"/>
            <w:gridSpan w:val="2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EA08CF" w:rsidRPr="00EA08CF" w:rsidRDefault="00EA08CF" w:rsidP="00EA08CF">
            <w:pPr>
              <w:jc w:val="right"/>
              <w:rPr>
                <w:rFonts w:ascii="Arial" w:hAnsi="Arial" w:cs="Arial"/>
                <w:sz w:val="16"/>
                <w:szCs w:val="2"/>
              </w:rPr>
            </w:pPr>
            <w:r w:rsidRPr="00EA08CF">
              <w:rPr>
                <w:rFonts w:ascii="Arial" w:hAnsi="Arial" w:cs="Arial"/>
                <w:sz w:val="16"/>
                <w:szCs w:val="16"/>
              </w:rPr>
              <w:t>La contratación se formalizará mediante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2"/>
              </w:rPr>
            </w:pPr>
            <w:r w:rsidRPr="00EA08CF">
              <w:rPr>
                <w:rFonts w:ascii="Arial" w:hAnsi="Arial" w:cs="Arial"/>
                <w:sz w:val="16"/>
                <w:szCs w:val="2"/>
              </w:rPr>
              <w:t>X</w:t>
            </w:r>
          </w:p>
        </w:tc>
        <w:tc>
          <w:tcPr>
            <w:tcW w:w="111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08CF" w:rsidRPr="00EA08CF" w:rsidRDefault="00EA08CF" w:rsidP="00EA08CF">
            <w:pPr>
              <w:jc w:val="both"/>
              <w:rPr>
                <w:rFonts w:ascii="Arial" w:hAnsi="Arial" w:cs="Arial"/>
                <w:sz w:val="16"/>
                <w:szCs w:val="2"/>
              </w:rPr>
            </w:pPr>
            <w:r w:rsidRPr="00EA08CF">
              <w:rPr>
                <w:rFonts w:ascii="Arial" w:hAnsi="Arial" w:cs="Arial"/>
                <w:sz w:val="16"/>
                <w:szCs w:val="16"/>
              </w:rPr>
              <w:t>Contrato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4382" w:type="dxa"/>
            <w:gridSpan w:val="16"/>
            <w:tcBorders>
              <w:left w:val="single" w:sz="4" w:space="0" w:color="auto"/>
            </w:tcBorders>
            <w:vAlign w:val="center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2"/>
              </w:rPr>
            </w:pPr>
            <w:r w:rsidRPr="00EA08CF">
              <w:rPr>
                <w:rFonts w:ascii="Arial" w:hAnsi="Arial" w:cs="Arial"/>
                <w:sz w:val="16"/>
                <w:szCs w:val="2"/>
              </w:rPr>
              <w:t xml:space="preserve">Orden de Servicio </w:t>
            </w:r>
            <w:r w:rsidRPr="00EA08CF">
              <w:rPr>
                <w:rFonts w:ascii="Arial" w:hAnsi="Arial" w:cs="Arial"/>
                <w:b/>
                <w:i/>
                <w:sz w:val="14"/>
                <w:szCs w:val="2"/>
              </w:rPr>
              <w:t>(únicamente para prestación de servicios generales no mayor a quince 15 días calendario)</w:t>
            </w:r>
          </w:p>
        </w:tc>
        <w:tc>
          <w:tcPr>
            <w:tcW w:w="272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370" w:type="dxa"/>
            <w:tcBorders>
              <w:right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2"/>
              </w:rPr>
            </w:pPr>
          </w:p>
        </w:tc>
      </w:tr>
      <w:tr w:rsidR="00EA08CF" w:rsidRPr="00EA08CF" w:rsidTr="00EA08CF">
        <w:trPr>
          <w:jc w:val="center"/>
        </w:trPr>
        <w:tc>
          <w:tcPr>
            <w:tcW w:w="2380" w:type="dxa"/>
            <w:gridSpan w:val="2"/>
            <w:tcBorders>
              <w:left w:val="single" w:sz="12" w:space="0" w:color="244061"/>
            </w:tcBorders>
            <w:vAlign w:val="center"/>
          </w:tcPr>
          <w:p w:rsidR="00EA08CF" w:rsidRPr="00EA08CF" w:rsidRDefault="00EA08CF" w:rsidP="00EA08C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EA08CF" w:rsidRPr="00EA08CF" w:rsidRDefault="00EA08CF" w:rsidP="00EA08C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A08CF" w:rsidRPr="00EA08CF" w:rsidTr="00EA08CF">
        <w:trPr>
          <w:jc w:val="center"/>
        </w:trPr>
        <w:tc>
          <w:tcPr>
            <w:tcW w:w="2380" w:type="dxa"/>
            <w:gridSpan w:val="2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EA08CF" w:rsidRPr="00EA08CF" w:rsidRDefault="00EA08CF" w:rsidP="00EA08CF">
            <w:pPr>
              <w:jc w:val="right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6"/>
                <w:szCs w:val="16"/>
              </w:rPr>
              <w:t>Plazo de Prestación del Servicio (días calendario)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  <w:lang w:eastAsia="zh-CN"/>
              </w:rPr>
            </w:pPr>
            <w:r w:rsidRPr="00EA08CF">
              <w:rPr>
                <w:rFonts w:ascii="Arial" w:hAnsi="Arial" w:cs="Arial"/>
                <w:b/>
                <w:bCs/>
                <w:sz w:val="16"/>
                <w:szCs w:val="16"/>
                <w:lang w:val="es-MX" w:eastAsia="zh-CN"/>
              </w:rPr>
              <w:t>Plazo de prestación del servicio:</w:t>
            </w:r>
            <w:r w:rsidRPr="00EA08CF">
              <w:rPr>
                <w:rFonts w:ascii="Arial" w:hAnsi="Arial" w:cs="Arial"/>
                <w:bCs/>
                <w:sz w:val="16"/>
                <w:szCs w:val="16"/>
                <w:lang w:val="es-MX" w:eastAsia="zh-CN"/>
              </w:rPr>
              <w:t xml:space="preserve"> D</w:t>
            </w:r>
            <w:r w:rsidRPr="00EA08CF">
              <w:rPr>
                <w:rFonts w:ascii="Arial" w:hAnsi="Arial" w:cs="Arial"/>
                <w:bCs/>
                <w:sz w:val="16"/>
                <w:szCs w:val="16"/>
                <w:lang w:eastAsia="zh-CN"/>
              </w:rPr>
              <w:t>el 1 de enero de 2027 al 31 de diciembre del 2027.</w:t>
            </w:r>
          </w:p>
          <w:p w:rsidR="00EA08CF" w:rsidRPr="00EA08CF" w:rsidRDefault="00EA08CF" w:rsidP="00EA08CF">
            <w:pPr>
              <w:jc w:val="both"/>
              <w:rPr>
                <w:rFonts w:ascii="Arial" w:hAnsi="Arial" w:cs="Arial"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A08CF" w:rsidRPr="00EA08CF" w:rsidTr="00EA08CF">
        <w:trPr>
          <w:jc w:val="center"/>
        </w:trPr>
        <w:tc>
          <w:tcPr>
            <w:tcW w:w="2380" w:type="dxa"/>
            <w:gridSpan w:val="2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EA08CF" w:rsidRPr="00EA08CF" w:rsidRDefault="00EA08CF" w:rsidP="00EA08C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A08CF" w:rsidRPr="00EA08CF" w:rsidTr="00EA08CF">
        <w:trPr>
          <w:jc w:val="center"/>
        </w:trPr>
        <w:tc>
          <w:tcPr>
            <w:tcW w:w="2380" w:type="dxa"/>
            <w:gridSpan w:val="2"/>
            <w:tcBorders>
              <w:left w:val="single" w:sz="12" w:space="0" w:color="244061"/>
            </w:tcBorders>
            <w:vAlign w:val="center"/>
          </w:tcPr>
          <w:p w:rsidR="00EA08CF" w:rsidRPr="00EA08CF" w:rsidRDefault="00EA08CF" w:rsidP="00EA08CF">
            <w:pPr>
              <w:jc w:val="right"/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EA08CF" w:rsidRPr="00EA08CF" w:rsidRDefault="00EA08CF" w:rsidP="00EA08CF">
            <w:pPr>
              <w:jc w:val="right"/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6"/>
                <w:szCs w:val="16"/>
              </w:rPr>
            </w:pPr>
          </w:p>
        </w:tc>
      </w:tr>
      <w:tr w:rsidR="00EA08CF" w:rsidRPr="00EA08CF" w:rsidTr="00EA08CF">
        <w:trPr>
          <w:jc w:val="center"/>
        </w:trPr>
        <w:tc>
          <w:tcPr>
            <w:tcW w:w="2380" w:type="dxa"/>
            <w:gridSpan w:val="2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EA08CF" w:rsidRPr="00EA08CF" w:rsidRDefault="00EA08CF" w:rsidP="00EA08CF">
            <w:pPr>
              <w:jc w:val="right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6"/>
                <w:szCs w:val="16"/>
              </w:rPr>
              <w:t xml:space="preserve">Lugar de Prestación del Servicio 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EA08CF">
              <w:rPr>
                <w:rFonts w:ascii="Arial" w:hAnsi="Arial" w:cs="Arial"/>
                <w:bCs/>
                <w:sz w:val="16"/>
                <w:szCs w:val="16"/>
              </w:rPr>
              <w:t>Sitio Alterno de Procesamiento del BCB ubicado en la zona sur de la ciudad de La Paz.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A08CF" w:rsidRPr="00EA08CF" w:rsidTr="00EA08CF">
        <w:trPr>
          <w:jc w:val="center"/>
        </w:trPr>
        <w:tc>
          <w:tcPr>
            <w:tcW w:w="2380" w:type="dxa"/>
            <w:gridSpan w:val="2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EA08CF" w:rsidRPr="00EA08CF" w:rsidRDefault="00EA08CF" w:rsidP="00EA08C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A08CF" w:rsidRPr="00EA08CF" w:rsidTr="00EA08CF">
        <w:trPr>
          <w:jc w:val="center"/>
        </w:trPr>
        <w:tc>
          <w:tcPr>
            <w:tcW w:w="2380" w:type="dxa"/>
            <w:gridSpan w:val="2"/>
            <w:tcBorders>
              <w:left w:val="single" w:sz="12" w:space="0" w:color="244061"/>
            </w:tcBorders>
            <w:vAlign w:val="center"/>
          </w:tcPr>
          <w:p w:rsidR="00EA08CF" w:rsidRPr="00EA08CF" w:rsidRDefault="00EA08CF" w:rsidP="00EA08CF">
            <w:pPr>
              <w:jc w:val="right"/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EA08CF" w:rsidRPr="00EA08CF" w:rsidRDefault="00EA08CF" w:rsidP="00EA08CF">
            <w:pPr>
              <w:jc w:val="right"/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6"/>
                <w:szCs w:val="16"/>
              </w:rPr>
            </w:pPr>
          </w:p>
        </w:tc>
      </w:tr>
      <w:tr w:rsidR="00EA08CF" w:rsidRPr="00EA08CF" w:rsidTr="00EA08CF">
        <w:trPr>
          <w:jc w:val="center"/>
        </w:trPr>
        <w:tc>
          <w:tcPr>
            <w:tcW w:w="2380" w:type="dxa"/>
            <w:gridSpan w:val="2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jc w:val="right"/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370" w:type="dxa"/>
            <w:tcBorders>
              <w:right w:val="single" w:sz="12" w:space="0" w:color="244061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4"/>
                <w:szCs w:val="16"/>
              </w:rPr>
            </w:pPr>
          </w:p>
        </w:tc>
      </w:tr>
      <w:tr w:rsidR="00EA08CF" w:rsidRPr="00EA08CF" w:rsidTr="00EA08CF">
        <w:trPr>
          <w:jc w:val="center"/>
        </w:trPr>
        <w:tc>
          <w:tcPr>
            <w:tcW w:w="2380" w:type="dxa"/>
            <w:gridSpan w:val="2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EA08CF" w:rsidRPr="00EA08CF" w:rsidRDefault="00EA08CF" w:rsidP="00EA08C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6"/>
                <w:szCs w:val="16"/>
              </w:rPr>
              <w:t xml:space="preserve">Garantía de Cumplimiento </w:t>
            </w:r>
          </w:p>
          <w:p w:rsidR="00EA08CF" w:rsidRPr="00EA08CF" w:rsidRDefault="00EA08CF" w:rsidP="00EA08C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6"/>
                <w:szCs w:val="16"/>
              </w:rPr>
              <w:t>de Contrato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Default="00EA08CF" w:rsidP="00EA08CF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EA08CF">
              <w:rPr>
                <w:rFonts w:ascii="Arial" w:hAnsi="Arial" w:cs="Arial"/>
                <w:bCs/>
                <w:sz w:val="16"/>
                <w:szCs w:val="16"/>
              </w:rPr>
              <w:t xml:space="preserve">El proponente adjudicado deberá constituir la garantía del cumplimiento de contrato del 7% o del 3.5% (según corresponda) del monto del contrato. </w:t>
            </w:r>
          </w:p>
          <w:p w:rsidR="00C1539F" w:rsidRPr="00EA08CF" w:rsidRDefault="00C1539F" w:rsidP="00EA08CF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C1539F">
              <w:rPr>
                <w:rFonts w:ascii="Arial" w:hAnsi="Arial" w:cs="Arial"/>
                <w:bCs/>
                <w:sz w:val="16"/>
                <w:szCs w:val="16"/>
              </w:rPr>
              <w:t>Alternativamente, el proveedor podrá solicitar la retención del 7% o 3.5% de cada pago para garantizar el cumplimiento del servicio.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A08CF" w:rsidRPr="00EA08CF" w:rsidTr="00EA08CF">
        <w:trPr>
          <w:jc w:val="center"/>
        </w:trPr>
        <w:tc>
          <w:tcPr>
            <w:tcW w:w="2380" w:type="dxa"/>
            <w:gridSpan w:val="2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EA08CF" w:rsidRPr="00EA08CF" w:rsidRDefault="00EA08CF" w:rsidP="00EA08C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A08CF" w:rsidRPr="00EA08CF" w:rsidTr="00EA08CF">
        <w:trPr>
          <w:jc w:val="center"/>
        </w:trPr>
        <w:tc>
          <w:tcPr>
            <w:tcW w:w="2380" w:type="dxa"/>
            <w:gridSpan w:val="2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EA08CF" w:rsidRPr="00EA08CF" w:rsidRDefault="00EA08CF" w:rsidP="00EA08C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A08CF" w:rsidRPr="00EA08CF" w:rsidTr="00EA08CF">
        <w:trPr>
          <w:trHeight w:val="47"/>
          <w:jc w:val="center"/>
        </w:trPr>
        <w:tc>
          <w:tcPr>
            <w:tcW w:w="2380" w:type="dxa"/>
            <w:gridSpan w:val="2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jc w:val="right"/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4"/>
                <w:szCs w:val="16"/>
              </w:rPr>
            </w:pPr>
          </w:p>
        </w:tc>
        <w:tc>
          <w:tcPr>
            <w:tcW w:w="370" w:type="dxa"/>
            <w:tcBorders>
              <w:right w:val="single" w:sz="12" w:space="0" w:color="244061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4"/>
                <w:szCs w:val="16"/>
              </w:rPr>
            </w:pPr>
          </w:p>
        </w:tc>
      </w:tr>
    </w:tbl>
    <w:tbl>
      <w:tblPr>
        <w:tblStyle w:val="Tablaconcuadrcula2"/>
        <w:tblW w:w="104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6"/>
        <w:gridCol w:w="324"/>
        <w:gridCol w:w="282"/>
        <w:gridCol w:w="275"/>
        <w:gridCol w:w="280"/>
        <w:gridCol w:w="278"/>
        <w:gridCol w:w="276"/>
        <w:gridCol w:w="280"/>
        <w:gridCol w:w="276"/>
        <w:gridCol w:w="276"/>
        <w:gridCol w:w="276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370"/>
      </w:tblGrid>
      <w:tr w:rsidR="00EA08CF" w:rsidRPr="00EA08CF" w:rsidTr="00EA08CF">
        <w:trPr>
          <w:jc w:val="center"/>
        </w:trPr>
        <w:tc>
          <w:tcPr>
            <w:tcW w:w="2403" w:type="dxa"/>
            <w:vMerge w:val="restart"/>
            <w:tcBorders>
              <w:left w:val="single" w:sz="12" w:space="0" w:color="244061"/>
              <w:right w:val="single" w:sz="4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</w:rPr>
              <w:t>Señalar con que presupuesto se inicia el proceso de contratación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44" w:type="dxa"/>
            <w:gridSpan w:val="26"/>
            <w:tcBorders>
              <w:left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6"/>
                <w:szCs w:val="16"/>
              </w:rPr>
              <w:t>Presupuesto de la gestión en curso</w:t>
            </w:r>
          </w:p>
        </w:tc>
        <w:tc>
          <w:tcPr>
            <w:tcW w:w="273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2" w:type="dxa"/>
            <w:tcBorders>
              <w:right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A08CF" w:rsidRPr="00EA08CF" w:rsidTr="00EA08CF">
        <w:trPr>
          <w:jc w:val="center"/>
        </w:trPr>
        <w:tc>
          <w:tcPr>
            <w:tcW w:w="2403" w:type="dxa"/>
            <w:vMerge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jc w:val="right"/>
              <w:rPr>
                <w:rFonts w:ascii="Arial" w:eastAsia="Times New Roman" w:hAnsi="Arial" w:cs="Arial"/>
                <w:b/>
                <w:sz w:val="8"/>
                <w:szCs w:val="8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5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0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6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372" w:type="dxa"/>
            <w:tcBorders>
              <w:right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EA08CF" w:rsidRPr="00EA08CF" w:rsidTr="00EA08CF">
        <w:trPr>
          <w:jc w:val="center"/>
        </w:trPr>
        <w:tc>
          <w:tcPr>
            <w:tcW w:w="2403" w:type="dxa"/>
            <w:vMerge/>
            <w:tcBorders>
              <w:left w:val="single" w:sz="12" w:space="0" w:color="244061"/>
              <w:right w:val="single" w:sz="4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jc w:val="right"/>
              <w:rPr>
                <w:rFonts w:ascii="Arial" w:eastAsia="Times New Roman" w:hAnsi="Arial" w:cs="Arial"/>
                <w:b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7417" w:type="dxa"/>
            <w:gridSpan w:val="27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6"/>
                <w:szCs w:val="16"/>
              </w:rPr>
              <w:t xml:space="preserve">Presupuesto de la próxima gestión para servicios generales recurrentes </w:t>
            </w:r>
            <w:r w:rsidRPr="00EA08CF">
              <w:rPr>
                <w:rFonts w:ascii="Arial" w:hAnsi="Arial" w:cs="Arial"/>
                <w:i/>
                <w:sz w:val="14"/>
                <w:szCs w:val="16"/>
              </w:rPr>
              <w:t>(el proceso llegará hasta la adjudicación y la suscripción del Contrato estará sujeta a la aprobación del presupuesto de la siguiente gestión)</w:t>
            </w:r>
          </w:p>
        </w:tc>
        <w:tc>
          <w:tcPr>
            <w:tcW w:w="372" w:type="dxa"/>
            <w:tcBorders>
              <w:right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A08CF" w:rsidRPr="00EA08CF" w:rsidTr="00EA08CF">
        <w:trPr>
          <w:jc w:val="center"/>
        </w:trPr>
        <w:tc>
          <w:tcPr>
            <w:tcW w:w="2403" w:type="dxa"/>
            <w:vMerge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jc w:val="right"/>
              <w:rPr>
                <w:rFonts w:ascii="Arial" w:eastAsia="Times New Roman" w:hAnsi="Arial" w:cs="Arial"/>
                <w:b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7" w:type="dxa"/>
            <w:gridSpan w:val="27"/>
            <w:vMerge/>
            <w:tcBorders>
              <w:left w:val="nil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2" w:type="dxa"/>
            <w:tcBorders>
              <w:right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A08CF" w:rsidRPr="00EA08CF" w:rsidTr="00EA08CF">
        <w:trPr>
          <w:trHeight w:val="35"/>
          <w:jc w:val="center"/>
        </w:trPr>
        <w:tc>
          <w:tcPr>
            <w:tcW w:w="2403" w:type="dxa"/>
            <w:vMerge/>
            <w:tcBorders>
              <w:left w:val="single" w:sz="12" w:space="0" w:color="244061"/>
            </w:tcBorders>
            <w:shd w:val="clear" w:color="auto" w:fill="FFFFFF"/>
            <w:vAlign w:val="center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7417" w:type="dxa"/>
            <w:gridSpan w:val="27"/>
            <w:tcBorders>
              <w:left w:val="nil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372" w:type="dxa"/>
            <w:tcBorders>
              <w:right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16"/>
              </w:rPr>
            </w:pPr>
          </w:p>
        </w:tc>
      </w:tr>
    </w:tbl>
    <w:tbl>
      <w:tblPr>
        <w:tblStyle w:val="Tablaconcuadrcula"/>
        <w:tblW w:w="104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"/>
        <w:gridCol w:w="6"/>
        <w:gridCol w:w="278"/>
        <w:gridCol w:w="284"/>
        <w:gridCol w:w="285"/>
        <w:gridCol w:w="241"/>
        <w:gridCol w:w="42"/>
        <w:gridCol w:w="285"/>
        <w:gridCol w:w="227"/>
        <w:gridCol w:w="17"/>
        <w:gridCol w:w="263"/>
        <w:gridCol w:w="72"/>
        <w:gridCol w:w="209"/>
        <w:gridCol w:w="80"/>
        <w:gridCol w:w="191"/>
        <w:gridCol w:w="99"/>
        <w:gridCol w:w="180"/>
        <w:gridCol w:w="100"/>
        <w:gridCol w:w="174"/>
        <w:gridCol w:w="115"/>
        <w:gridCol w:w="2"/>
        <w:gridCol w:w="162"/>
        <w:gridCol w:w="120"/>
        <w:gridCol w:w="159"/>
        <w:gridCol w:w="130"/>
        <w:gridCol w:w="145"/>
        <w:gridCol w:w="144"/>
        <w:gridCol w:w="133"/>
        <w:gridCol w:w="152"/>
        <w:gridCol w:w="124"/>
        <w:gridCol w:w="161"/>
        <w:gridCol w:w="112"/>
        <w:gridCol w:w="173"/>
        <w:gridCol w:w="107"/>
        <w:gridCol w:w="175"/>
        <w:gridCol w:w="104"/>
        <w:gridCol w:w="178"/>
        <w:gridCol w:w="10"/>
        <w:gridCol w:w="103"/>
        <w:gridCol w:w="168"/>
        <w:gridCol w:w="13"/>
        <w:gridCol w:w="93"/>
        <w:gridCol w:w="176"/>
        <w:gridCol w:w="97"/>
        <w:gridCol w:w="185"/>
        <w:gridCol w:w="88"/>
        <w:gridCol w:w="112"/>
        <w:gridCol w:w="82"/>
        <w:gridCol w:w="78"/>
        <w:gridCol w:w="204"/>
        <w:gridCol w:w="69"/>
        <w:gridCol w:w="212"/>
        <w:gridCol w:w="61"/>
        <w:gridCol w:w="221"/>
        <w:gridCol w:w="52"/>
        <w:gridCol w:w="230"/>
        <w:gridCol w:w="43"/>
        <w:gridCol w:w="239"/>
        <w:gridCol w:w="33"/>
        <w:gridCol w:w="249"/>
        <w:gridCol w:w="23"/>
        <w:gridCol w:w="124"/>
        <w:gridCol w:w="134"/>
        <w:gridCol w:w="14"/>
        <w:gridCol w:w="267"/>
        <w:gridCol w:w="5"/>
        <w:gridCol w:w="272"/>
        <w:gridCol w:w="4"/>
        <w:gridCol w:w="268"/>
        <w:gridCol w:w="13"/>
        <w:gridCol w:w="281"/>
        <w:gridCol w:w="163"/>
        <w:gridCol w:w="118"/>
        <w:gridCol w:w="305"/>
      </w:tblGrid>
      <w:tr w:rsidR="00EA08CF" w:rsidRPr="00EA08CF" w:rsidTr="00EA08CF">
        <w:trPr>
          <w:trHeight w:val="57"/>
          <w:jc w:val="center"/>
        </w:trPr>
        <w:tc>
          <w:tcPr>
            <w:tcW w:w="1331" w:type="dxa"/>
            <w:gridSpan w:val="6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jc w:val="right"/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554" w:type="dxa"/>
            <w:gridSpan w:val="3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1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9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9" w:type="dxa"/>
            <w:gridSpan w:val="3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9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9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1" w:type="dxa"/>
            <w:gridSpan w:val="3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gridSpan w:val="5"/>
            <w:tcBorders>
              <w:right w:val="single" w:sz="12" w:space="0" w:color="244061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A08CF" w:rsidRPr="00EA08CF" w:rsidTr="00EA08CF">
        <w:trPr>
          <w:jc w:val="center"/>
        </w:trPr>
        <w:tc>
          <w:tcPr>
            <w:tcW w:w="1331" w:type="dxa"/>
            <w:gridSpan w:val="6"/>
            <w:vMerge w:val="restart"/>
            <w:tcBorders>
              <w:left w:val="single" w:sz="12" w:space="0" w:color="244061"/>
            </w:tcBorders>
            <w:vAlign w:val="center"/>
          </w:tcPr>
          <w:p w:rsidR="00EA08CF" w:rsidRPr="00EA08CF" w:rsidRDefault="00EA08CF" w:rsidP="00EA08C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6"/>
                <w:szCs w:val="16"/>
              </w:rPr>
              <w:t>Organismos Financiadores</w:t>
            </w:r>
          </w:p>
        </w:tc>
        <w:tc>
          <w:tcPr>
            <w:tcW w:w="554" w:type="dxa"/>
            <w:gridSpan w:val="3"/>
            <w:vMerge w:val="restart"/>
            <w:vAlign w:val="center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2"/>
                <w:szCs w:val="16"/>
              </w:rPr>
              <w:t>#</w:t>
            </w:r>
          </w:p>
        </w:tc>
        <w:tc>
          <w:tcPr>
            <w:tcW w:w="280" w:type="dxa"/>
            <w:gridSpan w:val="2"/>
          </w:tcPr>
          <w:p w:rsidR="00EA08CF" w:rsidRPr="00EA08CF" w:rsidRDefault="00EA08CF" w:rsidP="00EA08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52" w:type="dxa"/>
            <w:gridSpan w:val="42"/>
            <w:vMerge w:val="restart"/>
          </w:tcPr>
          <w:p w:rsidR="00EA08CF" w:rsidRPr="00EA08CF" w:rsidRDefault="00EA08CF" w:rsidP="00EA08C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6"/>
                <w:szCs w:val="16"/>
              </w:rPr>
              <w:t>Nombre del Organismo Financiador</w:t>
            </w:r>
          </w:p>
          <w:p w:rsidR="00EA08CF" w:rsidRPr="00EA08CF" w:rsidRDefault="00EA08CF" w:rsidP="00EA08C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4"/>
                <w:szCs w:val="16"/>
              </w:rPr>
              <w:t>(de acuerdo al clasificador vigente)</w:t>
            </w:r>
          </w:p>
        </w:tc>
        <w:tc>
          <w:tcPr>
            <w:tcW w:w="273" w:type="dxa"/>
            <w:gridSpan w:val="2"/>
            <w:vMerge w:val="restart"/>
          </w:tcPr>
          <w:p w:rsidR="00EA08CF" w:rsidRPr="00EA08CF" w:rsidRDefault="00EA08CF" w:rsidP="00EA08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2" w:type="dxa"/>
            <w:gridSpan w:val="17"/>
            <w:vMerge w:val="restart"/>
            <w:tcBorders>
              <w:left w:val="nil"/>
            </w:tcBorders>
            <w:vAlign w:val="center"/>
          </w:tcPr>
          <w:p w:rsidR="00EA08CF" w:rsidRPr="00EA08CF" w:rsidRDefault="00EA08CF" w:rsidP="00EA08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6"/>
                <w:szCs w:val="16"/>
              </w:rPr>
              <w:t>% de Financiamiento</w:t>
            </w:r>
          </w:p>
        </w:tc>
        <w:tc>
          <w:tcPr>
            <w:tcW w:w="423" w:type="dxa"/>
            <w:gridSpan w:val="2"/>
            <w:tcBorders>
              <w:right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A08CF" w:rsidRPr="00EA08CF" w:rsidTr="00EA08CF">
        <w:trPr>
          <w:trHeight w:val="60"/>
          <w:jc w:val="center"/>
        </w:trPr>
        <w:tc>
          <w:tcPr>
            <w:tcW w:w="1331" w:type="dxa"/>
            <w:gridSpan w:val="6"/>
            <w:vMerge/>
            <w:tcBorders>
              <w:left w:val="single" w:sz="12" w:space="0" w:color="244061"/>
            </w:tcBorders>
            <w:vAlign w:val="center"/>
          </w:tcPr>
          <w:p w:rsidR="00EA08CF" w:rsidRPr="00EA08CF" w:rsidRDefault="00EA08CF" w:rsidP="00EA08CF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4" w:type="dxa"/>
            <w:gridSpan w:val="3"/>
            <w:vMerge/>
            <w:vAlign w:val="center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gridSpan w:val="2"/>
          </w:tcPr>
          <w:p w:rsidR="00EA08CF" w:rsidRPr="00EA08CF" w:rsidRDefault="00EA08CF" w:rsidP="00EA08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52" w:type="dxa"/>
            <w:gridSpan w:val="42"/>
            <w:vMerge/>
          </w:tcPr>
          <w:p w:rsidR="00EA08CF" w:rsidRPr="00EA08CF" w:rsidRDefault="00EA08CF" w:rsidP="00EA08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vMerge/>
          </w:tcPr>
          <w:p w:rsidR="00EA08CF" w:rsidRPr="00EA08CF" w:rsidRDefault="00EA08CF" w:rsidP="00EA08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2" w:type="dxa"/>
            <w:gridSpan w:val="17"/>
            <w:vMerge/>
            <w:tcBorders>
              <w:left w:val="nil"/>
            </w:tcBorders>
          </w:tcPr>
          <w:p w:rsidR="00EA08CF" w:rsidRPr="00EA08CF" w:rsidRDefault="00EA08CF" w:rsidP="00EA08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3" w:type="dxa"/>
            <w:gridSpan w:val="2"/>
            <w:tcBorders>
              <w:right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A08CF" w:rsidRPr="00EA08CF" w:rsidTr="00EA08CF">
        <w:trPr>
          <w:jc w:val="center"/>
        </w:trPr>
        <w:tc>
          <w:tcPr>
            <w:tcW w:w="1331" w:type="dxa"/>
            <w:gridSpan w:val="6"/>
            <w:vMerge/>
            <w:tcBorders>
              <w:left w:val="single" w:sz="12" w:space="0" w:color="244061"/>
            </w:tcBorders>
            <w:vAlign w:val="center"/>
          </w:tcPr>
          <w:p w:rsidR="00EA08CF" w:rsidRPr="00EA08CF" w:rsidRDefault="00EA08CF" w:rsidP="00EA08CF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4" w:type="dxa"/>
            <w:gridSpan w:val="3"/>
            <w:tcBorders>
              <w:right w:val="single" w:sz="4" w:space="0" w:color="auto"/>
            </w:tcBorders>
            <w:vAlign w:val="center"/>
          </w:tcPr>
          <w:p w:rsidR="00EA08CF" w:rsidRPr="00EA08CF" w:rsidRDefault="00EA08CF" w:rsidP="00EA08CF">
            <w:pPr>
              <w:rPr>
                <w:rFonts w:ascii="Arial" w:hAnsi="Arial" w:cs="Arial"/>
                <w:sz w:val="12"/>
                <w:szCs w:val="16"/>
              </w:rPr>
            </w:pPr>
            <w:r w:rsidRPr="00EA08CF">
              <w:rPr>
                <w:rFonts w:ascii="Arial" w:hAnsi="Arial" w:cs="Arial"/>
                <w:sz w:val="12"/>
                <w:szCs w:val="16"/>
              </w:rPr>
              <w:t>1</w:t>
            </w:r>
          </w:p>
        </w:tc>
        <w:tc>
          <w:tcPr>
            <w:tcW w:w="5532" w:type="dxa"/>
            <w:gridSpan w:val="4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A08CF" w:rsidRPr="00EA08CF" w:rsidRDefault="00EA08CF" w:rsidP="00EA08CF">
            <w:pPr>
              <w:tabs>
                <w:tab w:val="left" w:pos="3847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6"/>
                <w:szCs w:val="16"/>
              </w:rPr>
              <w:t>Recursos Propios</w:t>
            </w:r>
          </w:p>
        </w:tc>
        <w:tc>
          <w:tcPr>
            <w:tcW w:w="27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6"/>
                <w:szCs w:val="16"/>
              </w:rPr>
              <w:t>100%</w:t>
            </w:r>
          </w:p>
        </w:tc>
        <w:tc>
          <w:tcPr>
            <w:tcW w:w="423" w:type="dxa"/>
            <w:gridSpan w:val="2"/>
            <w:tcBorders>
              <w:left w:val="single" w:sz="4" w:space="0" w:color="auto"/>
              <w:right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A08CF" w:rsidRPr="00EA08CF" w:rsidTr="00EA08CF">
        <w:trPr>
          <w:jc w:val="center"/>
        </w:trPr>
        <w:tc>
          <w:tcPr>
            <w:tcW w:w="1331" w:type="dxa"/>
            <w:gridSpan w:val="6"/>
            <w:vMerge/>
            <w:tcBorders>
              <w:left w:val="single" w:sz="12" w:space="0" w:color="244061"/>
            </w:tcBorders>
            <w:vAlign w:val="center"/>
          </w:tcPr>
          <w:p w:rsidR="00EA08CF" w:rsidRPr="00EA08CF" w:rsidRDefault="00EA08CF" w:rsidP="00EA08CF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4" w:type="dxa"/>
            <w:gridSpan w:val="3"/>
            <w:vAlign w:val="center"/>
          </w:tcPr>
          <w:p w:rsidR="00EA08CF" w:rsidRPr="00EA08CF" w:rsidRDefault="00EA08CF" w:rsidP="00EA08CF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08CF" w:rsidRPr="00EA08CF" w:rsidRDefault="00EA08CF" w:rsidP="00EA08CF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3" w:type="dxa"/>
            <w:gridSpan w:val="2"/>
          </w:tcPr>
          <w:p w:rsidR="00EA08CF" w:rsidRPr="00EA08CF" w:rsidRDefault="00EA08CF" w:rsidP="00EA08CF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2" w:type="dxa"/>
            <w:tcBorders>
              <w:top w:val="single" w:sz="4" w:space="0" w:color="auto"/>
              <w:bottom w:val="single" w:sz="4" w:space="0" w:color="auto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80" w:type="dxa"/>
            <w:gridSpan w:val="5"/>
            <w:tcBorders>
              <w:right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A08CF" w:rsidRPr="00EA08CF" w:rsidTr="00EA08CF">
        <w:trPr>
          <w:trHeight w:val="631"/>
          <w:jc w:val="center"/>
        </w:trPr>
        <w:tc>
          <w:tcPr>
            <w:tcW w:w="243" w:type="dxa"/>
            <w:gridSpan w:val="2"/>
            <w:tcBorders>
              <w:left w:val="single" w:sz="12" w:space="0" w:color="244061"/>
              <w:right w:val="single" w:sz="12" w:space="0" w:color="244061"/>
            </w:tcBorders>
            <w:shd w:val="clear" w:color="auto" w:fill="244061"/>
          </w:tcPr>
          <w:p w:rsidR="00EA08CF" w:rsidRPr="00EA08CF" w:rsidRDefault="00EA08CF" w:rsidP="00EA08CF">
            <w:pPr>
              <w:ind w:left="360"/>
              <w:contextualSpacing/>
              <w:rPr>
                <w:rFonts w:ascii="Arial" w:hAnsi="Arial" w:cs="Arial"/>
                <w:b/>
                <w:sz w:val="18"/>
                <w:szCs w:val="16"/>
              </w:rPr>
            </w:pPr>
          </w:p>
        </w:tc>
        <w:tc>
          <w:tcPr>
            <w:tcW w:w="10232" w:type="dxa"/>
            <w:gridSpan w:val="72"/>
            <w:tcBorders>
              <w:left w:val="single" w:sz="12" w:space="0" w:color="244061"/>
              <w:right w:val="single" w:sz="12" w:space="0" w:color="244061"/>
            </w:tcBorders>
            <w:shd w:val="clear" w:color="auto" w:fill="244061"/>
            <w:vAlign w:val="center"/>
          </w:tcPr>
          <w:p w:rsidR="00EA08CF" w:rsidRPr="00EA08CF" w:rsidRDefault="00EA08CF" w:rsidP="00EA08CF">
            <w:pPr>
              <w:numPr>
                <w:ilvl w:val="0"/>
                <w:numId w:val="2"/>
              </w:numPr>
              <w:ind w:left="303" w:hanging="284"/>
              <w:contextualSpacing/>
              <w:rPr>
                <w:rFonts w:ascii="Arial" w:hAnsi="Arial" w:cs="Arial"/>
                <w:b/>
                <w:sz w:val="16"/>
              </w:rPr>
            </w:pPr>
            <w:r w:rsidRPr="00EA08CF">
              <w:rPr>
                <w:rFonts w:ascii="Arial" w:hAnsi="Arial" w:cs="Arial"/>
                <w:b/>
                <w:sz w:val="18"/>
              </w:rPr>
              <w:t>INFORMACIÓN DEL DOCUMENTO BASE DE CONTRATACIÓN (DBC</w:t>
            </w:r>
            <w:r w:rsidRPr="00EA08CF">
              <w:rPr>
                <w:rFonts w:ascii="Arial" w:hAnsi="Arial" w:cs="Arial"/>
                <w:b/>
                <w:sz w:val="16"/>
              </w:rPr>
              <w:t xml:space="preserve">) </w:t>
            </w:r>
          </w:p>
          <w:p w:rsidR="00EA08CF" w:rsidRPr="00EA08CF" w:rsidRDefault="00EA08CF" w:rsidP="00EA08CF">
            <w:pPr>
              <w:ind w:left="303"/>
              <w:contextualSpacing/>
              <w:rPr>
                <w:rFonts w:ascii="Arial" w:hAnsi="Arial" w:cs="Arial"/>
                <w:b/>
                <w:sz w:val="16"/>
                <w:szCs w:val="16"/>
              </w:rPr>
            </w:pPr>
            <w:r w:rsidRPr="00EA08CF">
              <w:rPr>
                <w:rFonts w:ascii="Arial" w:hAnsi="Arial" w:cs="Arial"/>
                <w:b/>
                <w:sz w:val="14"/>
                <w:szCs w:val="16"/>
              </w:rPr>
              <w:t>Los interesados podrán recabar el Documento Base de Contratación (DBC) en el sitio Web del SICOES y obtener información de la entidad de acuerdo con los siguientes datos:</w:t>
            </w:r>
          </w:p>
        </w:tc>
      </w:tr>
      <w:tr w:rsidR="00EA08CF" w:rsidRPr="00EA08CF" w:rsidTr="00EA08CF">
        <w:trPr>
          <w:jc w:val="center"/>
        </w:trPr>
        <w:tc>
          <w:tcPr>
            <w:tcW w:w="1331" w:type="dxa"/>
            <w:gridSpan w:val="6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jc w:val="right"/>
              <w:rPr>
                <w:rFonts w:ascii="Arial" w:hAnsi="Arial" w:cs="Arial"/>
                <w:b/>
                <w:sz w:val="8"/>
                <w:szCs w:val="2"/>
              </w:rPr>
            </w:pPr>
          </w:p>
        </w:tc>
        <w:tc>
          <w:tcPr>
            <w:tcW w:w="554" w:type="dxa"/>
            <w:gridSpan w:val="3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1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1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9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9" w:type="dxa"/>
            <w:gridSpan w:val="3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9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6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9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91" w:type="dxa"/>
            <w:gridSpan w:val="3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2" w:type="dxa"/>
            <w:gridSpan w:val="3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2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2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2" w:type="dxa"/>
            <w:gridSpan w:val="3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2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2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2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880" w:type="dxa"/>
            <w:gridSpan w:val="5"/>
            <w:tcBorders>
              <w:right w:val="single" w:sz="12" w:space="0" w:color="244061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</w:tr>
      <w:tr w:rsidR="00EA08CF" w:rsidRPr="00EA08CF" w:rsidTr="00EA08CF">
        <w:trPr>
          <w:jc w:val="center"/>
        </w:trPr>
        <w:tc>
          <w:tcPr>
            <w:tcW w:w="2165" w:type="dxa"/>
            <w:gridSpan w:val="11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EA08CF" w:rsidRPr="00EA08CF" w:rsidRDefault="00EA08CF" w:rsidP="00EA08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6"/>
                <w:szCs w:val="16"/>
              </w:rPr>
              <w:t>Domicilio de la Entidad Convocante</w:t>
            </w:r>
          </w:p>
        </w:tc>
        <w:tc>
          <w:tcPr>
            <w:tcW w:w="4546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A08CF" w:rsidRPr="00EA08CF" w:rsidRDefault="00EA08CF" w:rsidP="00EA08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6"/>
                <w:szCs w:val="16"/>
                <w:lang w:eastAsia="es-BO"/>
              </w:rPr>
              <w:t>Edificio Principal del Banco Central de Bolivia, calle Ayacucho esquina Mercado. La Paz - Bolivia</w:t>
            </w:r>
          </w:p>
        </w:tc>
        <w:tc>
          <w:tcPr>
            <w:tcW w:w="1920" w:type="dxa"/>
            <w:gridSpan w:val="1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6"/>
                <w:szCs w:val="16"/>
              </w:rPr>
              <w:t>Horario de Atención de la Entidad</w:t>
            </w:r>
          </w:p>
        </w:tc>
        <w:tc>
          <w:tcPr>
            <w:tcW w:w="14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6"/>
                <w:szCs w:val="16"/>
                <w:lang w:eastAsia="es-BO"/>
              </w:rPr>
              <w:t>08:30</w:t>
            </w:r>
            <w:r w:rsidRPr="00EA08CF">
              <w:rPr>
                <w:rFonts w:ascii="Arial" w:hAnsi="Arial" w:cs="Arial"/>
                <w:bCs/>
                <w:sz w:val="16"/>
                <w:szCs w:val="16"/>
                <w:lang w:eastAsia="es-BO"/>
              </w:rPr>
              <w:t xml:space="preserve"> a 16:30</w:t>
            </w:r>
          </w:p>
        </w:tc>
        <w:tc>
          <w:tcPr>
            <w:tcW w:w="423" w:type="dxa"/>
            <w:gridSpan w:val="2"/>
            <w:tcBorders>
              <w:left w:val="single" w:sz="4" w:space="0" w:color="auto"/>
              <w:right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A08CF" w:rsidRPr="00EA08CF" w:rsidTr="00EA08CF">
        <w:trPr>
          <w:jc w:val="center"/>
        </w:trPr>
        <w:tc>
          <w:tcPr>
            <w:tcW w:w="1331" w:type="dxa"/>
            <w:gridSpan w:val="6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jc w:val="right"/>
              <w:rPr>
                <w:rFonts w:ascii="Arial" w:hAnsi="Arial" w:cs="Arial"/>
                <w:b/>
                <w:sz w:val="8"/>
                <w:szCs w:val="2"/>
              </w:rPr>
            </w:pPr>
          </w:p>
        </w:tc>
        <w:tc>
          <w:tcPr>
            <w:tcW w:w="554" w:type="dxa"/>
            <w:gridSpan w:val="3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1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1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9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9" w:type="dxa"/>
            <w:gridSpan w:val="3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9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6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9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91" w:type="dxa"/>
            <w:gridSpan w:val="3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2" w:type="dxa"/>
            <w:gridSpan w:val="3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2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2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2" w:type="dxa"/>
            <w:gridSpan w:val="3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2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2" w:type="dxa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2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880" w:type="dxa"/>
            <w:gridSpan w:val="5"/>
            <w:tcBorders>
              <w:right w:val="single" w:sz="12" w:space="0" w:color="244061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</w:tr>
      <w:tr w:rsidR="00EA08CF" w:rsidRPr="00EA08CF" w:rsidTr="00EA08CF">
        <w:trPr>
          <w:jc w:val="center"/>
        </w:trPr>
        <w:tc>
          <w:tcPr>
            <w:tcW w:w="1331" w:type="dxa"/>
            <w:gridSpan w:val="6"/>
            <w:tcBorders>
              <w:left w:val="single" w:sz="12" w:space="0" w:color="244061"/>
            </w:tcBorders>
            <w:vAlign w:val="center"/>
          </w:tcPr>
          <w:p w:rsidR="00EA08CF" w:rsidRPr="00EA08CF" w:rsidRDefault="00EA08CF" w:rsidP="00EA08CF">
            <w:pPr>
              <w:jc w:val="right"/>
              <w:rPr>
                <w:rFonts w:ascii="Arial" w:hAnsi="Arial" w:cs="Arial"/>
                <w:b/>
                <w:sz w:val="10"/>
                <w:szCs w:val="8"/>
              </w:rPr>
            </w:pPr>
          </w:p>
        </w:tc>
        <w:tc>
          <w:tcPr>
            <w:tcW w:w="554" w:type="dxa"/>
            <w:gridSpan w:val="3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8"/>
              </w:rPr>
            </w:pPr>
          </w:p>
        </w:tc>
        <w:tc>
          <w:tcPr>
            <w:tcW w:w="280" w:type="dxa"/>
            <w:gridSpan w:val="2"/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8"/>
              </w:rPr>
            </w:pPr>
          </w:p>
        </w:tc>
        <w:tc>
          <w:tcPr>
            <w:tcW w:w="3511" w:type="dxa"/>
            <w:gridSpan w:val="27"/>
          </w:tcPr>
          <w:p w:rsidR="00EA08CF" w:rsidRPr="00EA08CF" w:rsidRDefault="00EA08CF" w:rsidP="00EA08CF">
            <w:pPr>
              <w:jc w:val="center"/>
              <w:rPr>
                <w:rFonts w:ascii="Arial" w:hAnsi="Arial" w:cs="Arial"/>
                <w:i/>
                <w:sz w:val="10"/>
                <w:szCs w:val="8"/>
              </w:rPr>
            </w:pPr>
            <w:r w:rsidRPr="00EA08CF">
              <w:rPr>
                <w:rFonts w:ascii="Arial" w:hAnsi="Arial" w:cs="Arial"/>
                <w:i/>
                <w:sz w:val="12"/>
                <w:szCs w:val="8"/>
              </w:rPr>
              <w:t>Nombre Completo</w:t>
            </w:r>
          </w:p>
        </w:tc>
        <w:tc>
          <w:tcPr>
            <w:tcW w:w="284" w:type="dxa"/>
            <w:gridSpan w:val="3"/>
          </w:tcPr>
          <w:p w:rsidR="00EA08CF" w:rsidRPr="00EA08CF" w:rsidRDefault="00EA08CF" w:rsidP="00EA08CF">
            <w:pPr>
              <w:jc w:val="center"/>
              <w:rPr>
                <w:rFonts w:ascii="Arial" w:hAnsi="Arial" w:cs="Arial"/>
                <w:sz w:val="10"/>
                <w:szCs w:val="8"/>
              </w:rPr>
            </w:pPr>
          </w:p>
        </w:tc>
        <w:tc>
          <w:tcPr>
            <w:tcW w:w="1730" w:type="dxa"/>
            <w:gridSpan w:val="14"/>
            <w:tcBorders>
              <w:bottom w:val="single" w:sz="4" w:space="0" w:color="auto"/>
            </w:tcBorders>
          </w:tcPr>
          <w:p w:rsidR="00EA08CF" w:rsidRPr="00EA08CF" w:rsidRDefault="00EA08CF" w:rsidP="00EA08CF">
            <w:pPr>
              <w:jc w:val="center"/>
              <w:rPr>
                <w:rFonts w:ascii="Arial" w:hAnsi="Arial" w:cs="Arial"/>
                <w:sz w:val="10"/>
                <w:szCs w:val="8"/>
              </w:rPr>
            </w:pPr>
            <w:r w:rsidRPr="00EA08CF">
              <w:rPr>
                <w:rFonts w:ascii="Verdana" w:hAnsi="Verdana"/>
                <w:i/>
                <w:sz w:val="12"/>
                <w:szCs w:val="8"/>
              </w:rPr>
              <w:t>Cargo</w:t>
            </w:r>
          </w:p>
        </w:tc>
        <w:tc>
          <w:tcPr>
            <w:tcW w:w="273" w:type="dxa"/>
            <w:gridSpan w:val="2"/>
          </w:tcPr>
          <w:p w:rsidR="00EA08CF" w:rsidRPr="00EA08CF" w:rsidRDefault="00EA08CF" w:rsidP="00EA08CF">
            <w:pPr>
              <w:jc w:val="center"/>
              <w:rPr>
                <w:rFonts w:ascii="Arial" w:hAnsi="Arial" w:cs="Arial"/>
                <w:sz w:val="10"/>
                <w:szCs w:val="8"/>
              </w:rPr>
            </w:pPr>
          </w:p>
        </w:tc>
        <w:tc>
          <w:tcPr>
            <w:tcW w:w="2089" w:type="dxa"/>
            <w:gridSpan w:val="15"/>
            <w:tcBorders>
              <w:bottom w:val="single" w:sz="4" w:space="0" w:color="auto"/>
            </w:tcBorders>
          </w:tcPr>
          <w:p w:rsidR="00EA08CF" w:rsidRPr="00EA08CF" w:rsidRDefault="00EA08CF" w:rsidP="00EA08CF">
            <w:pPr>
              <w:jc w:val="center"/>
              <w:rPr>
                <w:rFonts w:ascii="Arial" w:hAnsi="Arial" w:cs="Arial"/>
                <w:sz w:val="10"/>
                <w:szCs w:val="8"/>
              </w:rPr>
            </w:pPr>
            <w:r w:rsidRPr="00EA08CF">
              <w:rPr>
                <w:rFonts w:ascii="Verdana" w:hAnsi="Verdana"/>
                <w:i/>
                <w:sz w:val="12"/>
                <w:szCs w:val="8"/>
              </w:rPr>
              <w:t>Dependencia</w:t>
            </w:r>
          </w:p>
        </w:tc>
        <w:tc>
          <w:tcPr>
            <w:tcW w:w="423" w:type="dxa"/>
            <w:gridSpan w:val="2"/>
            <w:tcBorders>
              <w:right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10"/>
                <w:szCs w:val="8"/>
              </w:rPr>
            </w:pPr>
          </w:p>
        </w:tc>
      </w:tr>
      <w:tr w:rsidR="00EA08CF" w:rsidRPr="00EA08CF" w:rsidTr="00EA08CF">
        <w:trPr>
          <w:jc w:val="center"/>
        </w:trPr>
        <w:tc>
          <w:tcPr>
            <w:tcW w:w="2165" w:type="dxa"/>
            <w:gridSpan w:val="11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EA08CF" w:rsidRPr="00EA08CF" w:rsidRDefault="00EA08CF" w:rsidP="00EA08C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6"/>
                <w:szCs w:val="16"/>
              </w:rPr>
              <w:t>Encargado de atender consultas Administrativas:</w:t>
            </w:r>
          </w:p>
        </w:tc>
        <w:tc>
          <w:tcPr>
            <w:tcW w:w="3511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6"/>
                <w:szCs w:val="16"/>
              </w:rPr>
              <w:t>Yerko Palacios Téllez</w:t>
            </w:r>
          </w:p>
        </w:tc>
        <w:tc>
          <w:tcPr>
            <w:tcW w:w="28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A08CF" w:rsidRPr="00EA08CF" w:rsidRDefault="00EA08CF" w:rsidP="00EA08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5"/>
                <w:szCs w:val="13"/>
                <w:lang w:eastAsia="es-BO"/>
              </w:rPr>
              <w:t>Profesional en Contrataciones</w:t>
            </w:r>
          </w:p>
        </w:tc>
        <w:tc>
          <w:tcPr>
            <w:tcW w:w="27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8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5"/>
                <w:szCs w:val="13"/>
                <w:lang w:eastAsia="es-BO"/>
              </w:rPr>
              <w:t>Dpto. de Contrataciones</w:t>
            </w:r>
          </w:p>
        </w:tc>
        <w:tc>
          <w:tcPr>
            <w:tcW w:w="423" w:type="dxa"/>
            <w:gridSpan w:val="2"/>
            <w:tcBorders>
              <w:left w:val="single" w:sz="4" w:space="0" w:color="auto"/>
              <w:right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A08CF" w:rsidRPr="00EA08CF" w:rsidTr="00EA08CF">
        <w:trPr>
          <w:jc w:val="center"/>
        </w:trPr>
        <w:tc>
          <w:tcPr>
            <w:tcW w:w="2165" w:type="dxa"/>
            <w:gridSpan w:val="11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EA08CF" w:rsidRPr="00EA08CF" w:rsidRDefault="00EA08CF" w:rsidP="00EA08C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6"/>
                <w:szCs w:val="16"/>
              </w:rPr>
              <w:t>Encargado de atender consultas Técnicas:</w:t>
            </w:r>
          </w:p>
        </w:tc>
        <w:tc>
          <w:tcPr>
            <w:tcW w:w="3511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6"/>
                <w:szCs w:val="16"/>
              </w:rPr>
              <w:t xml:space="preserve">Rene Gregorio Condori </w:t>
            </w:r>
            <w:proofErr w:type="spellStart"/>
            <w:r w:rsidRPr="00EA08CF">
              <w:rPr>
                <w:rFonts w:ascii="Arial" w:hAnsi="Arial" w:cs="Arial"/>
                <w:sz w:val="16"/>
                <w:szCs w:val="16"/>
              </w:rPr>
              <w:t>Caunalla</w:t>
            </w:r>
            <w:proofErr w:type="spellEnd"/>
            <w:r w:rsidRPr="00EA08CF"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</w:tc>
        <w:tc>
          <w:tcPr>
            <w:tcW w:w="28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A08CF" w:rsidRPr="00EA08CF" w:rsidRDefault="00EA08CF" w:rsidP="00EA08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5"/>
                <w:szCs w:val="13"/>
                <w:lang w:eastAsia="es-BO"/>
              </w:rPr>
              <w:t>Ingeniero de Mantenimiento de Equipos Electrónicos</w:t>
            </w:r>
          </w:p>
        </w:tc>
        <w:tc>
          <w:tcPr>
            <w:tcW w:w="27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8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5"/>
                <w:szCs w:val="13"/>
                <w:lang w:eastAsia="es-BO"/>
              </w:rPr>
              <w:t>Gerencia de Sistemas</w:t>
            </w:r>
          </w:p>
        </w:tc>
        <w:tc>
          <w:tcPr>
            <w:tcW w:w="423" w:type="dxa"/>
            <w:gridSpan w:val="2"/>
            <w:tcBorders>
              <w:left w:val="single" w:sz="4" w:space="0" w:color="auto"/>
              <w:right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A08CF" w:rsidRPr="00EA08CF" w:rsidTr="00EA08CF">
        <w:trPr>
          <w:jc w:val="center"/>
        </w:trPr>
        <w:tc>
          <w:tcPr>
            <w:tcW w:w="1331" w:type="dxa"/>
            <w:gridSpan w:val="6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54" w:type="dxa"/>
            <w:gridSpan w:val="3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9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9" w:type="dxa"/>
            <w:gridSpan w:val="3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9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gridSpan w:val="5"/>
            <w:tcBorders>
              <w:right w:val="single" w:sz="12" w:space="0" w:color="244061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A08CF" w:rsidRPr="00EA08CF" w:rsidTr="00EA08CF">
        <w:trPr>
          <w:jc w:val="center"/>
        </w:trPr>
        <w:tc>
          <w:tcPr>
            <w:tcW w:w="2165" w:type="dxa"/>
            <w:gridSpan w:val="11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EA08CF" w:rsidRPr="00EA08CF" w:rsidRDefault="00EA08CF" w:rsidP="00EA08C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6"/>
                <w:szCs w:val="16"/>
              </w:rPr>
              <w:t>Teléfono</w:t>
            </w:r>
          </w:p>
        </w:tc>
        <w:tc>
          <w:tcPr>
            <w:tcW w:w="22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snapToGrid w:val="0"/>
              <w:rPr>
                <w:rFonts w:ascii="Arial" w:hAnsi="Arial" w:cs="Arial"/>
                <w:bCs/>
                <w:sz w:val="15"/>
                <w:szCs w:val="15"/>
                <w:lang w:eastAsia="es-BO"/>
              </w:rPr>
            </w:pPr>
            <w:r w:rsidRPr="00EA08CF">
              <w:rPr>
                <w:rFonts w:ascii="Arial" w:hAnsi="Arial" w:cs="Arial"/>
                <w:bCs/>
                <w:sz w:val="15"/>
                <w:szCs w:val="15"/>
                <w:lang w:eastAsia="es-BO"/>
              </w:rPr>
              <w:t>2409090 Internos:</w:t>
            </w:r>
          </w:p>
          <w:p w:rsidR="00EA08CF" w:rsidRPr="00EA08CF" w:rsidRDefault="00EA08CF" w:rsidP="00EA08CF">
            <w:pPr>
              <w:snapToGrid w:val="0"/>
              <w:rPr>
                <w:rFonts w:ascii="Arial" w:hAnsi="Arial" w:cs="Arial"/>
                <w:bCs/>
                <w:sz w:val="13"/>
                <w:szCs w:val="15"/>
                <w:lang w:eastAsia="es-BO"/>
              </w:rPr>
            </w:pPr>
            <w:r w:rsidRPr="00EA08CF">
              <w:rPr>
                <w:rFonts w:ascii="Arial" w:hAnsi="Arial" w:cs="Arial"/>
                <w:bCs/>
                <w:sz w:val="15"/>
                <w:szCs w:val="15"/>
                <w:lang w:eastAsia="es-BO"/>
              </w:rPr>
              <w:t xml:space="preserve">4717 </w:t>
            </w:r>
            <w:r w:rsidRPr="00EA08CF">
              <w:rPr>
                <w:rFonts w:ascii="Arial" w:hAnsi="Arial" w:cs="Arial"/>
                <w:bCs/>
                <w:sz w:val="13"/>
                <w:szCs w:val="15"/>
                <w:lang w:eastAsia="es-BO"/>
              </w:rPr>
              <w:t>(Consultas Administrativas)</w:t>
            </w:r>
          </w:p>
          <w:p w:rsidR="00EA08CF" w:rsidRPr="00EA08CF" w:rsidRDefault="00A96604" w:rsidP="00EA08C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5"/>
                <w:szCs w:val="15"/>
                <w:lang w:eastAsia="es-BO"/>
              </w:rPr>
              <w:t>1152</w:t>
            </w:r>
            <w:bookmarkStart w:id="1" w:name="_GoBack"/>
            <w:bookmarkEnd w:id="1"/>
            <w:r w:rsidR="00EA08CF" w:rsidRPr="00EA08CF">
              <w:rPr>
                <w:rFonts w:ascii="Arial" w:hAnsi="Arial" w:cs="Arial"/>
                <w:bCs/>
                <w:sz w:val="15"/>
                <w:szCs w:val="15"/>
                <w:lang w:eastAsia="es-BO"/>
              </w:rPr>
              <w:t xml:space="preserve"> </w:t>
            </w:r>
            <w:r w:rsidR="00EA08CF" w:rsidRPr="00EA08CF">
              <w:rPr>
                <w:rFonts w:ascii="Arial" w:hAnsi="Arial" w:cs="Arial"/>
                <w:bCs/>
                <w:sz w:val="13"/>
                <w:szCs w:val="15"/>
                <w:lang w:eastAsia="es-BO"/>
              </w:rPr>
              <w:t>(Consultas Técnicas)</w:t>
            </w:r>
          </w:p>
        </w:tc>
        <w:tc>
          <w:tcPr>
            <w:tcW w:w="549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6"/>
                <w:szCs w:val="16"/>
              </w:rPr>
              <w:t>Fax</w:t>
            </w:r>
          </w:p>
        </w:tc>
        <w:tc>
          <w:tcPr>
            <w:tcW w:w="8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6"/>
                <w:szCs w:val="16"/>
                <w:lang w:eastAsia="es-BO"/>
              </w:rPr>
              <w:t>2664790</w:t>
            </w:r>
          </w:p>
        </w:tc>
        <w:tc>
          <w:tcPr>
            <w:tcW w:w="1638" w:type="dxa"/>
            <w:gridSpan w:val="1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6"/>
                <w:szCs w:val="16"/>
              </w:rPr>
              <w:t>Correo Electrónico</w:t>
            </w:r>
          </w:p>
        </w:tc>
        <w:tc>
          <w:tcPr>
            <w:tcW w:w="263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snapToGrid w:val="0"/>
              <w:rPr>
                <w:rFonts w:ascii="Arial" w:hAnsi="Arial" w:cs="Arial"/>
                <w:sz w:val="12"/>
                <w:szCs w:val="14"/>
                <w:lang w:val="pt-BR" w:eastAsia="es-BO"/>
              </w:rPr>
            </w:pPr>
            <w:proofErr w:type="gramStart"/>
            <w:r w:rsidRPr="00EA08CF">
              <w:rPr>
                <w:rFonts w:ascii="Arial" w:hAnsi="Arial" w:cs="Arial"/>
                <w:color w:val="0000FF"/>
                <w:sz w:val="12"/>
                <w:szCs w:val="14"/>
                <w:u w:val="single"/>
                <w:lang w:val="pt-BR" w:eastAsia="es-BO"/>
              </w:rPr>
              <w:t>ypalacios</w:t>
            </w:r>
            <w:proofErr w:type="gramEnd"/>
            <w:hyperlink r:id="rId5" w:history="1">
              <w:r w:rsidRPr="00EA08CF">
                <w:rPr>
                  <w:rFonts w:ascii="Arial" w:hAnsi="Arial" w:cs="Arial"/>
                  <w:color w:val="0000FF"/>
                  <w:sz w:val="12"/>
                  <w:szCs w:val="14"/>
                  <w:u w:val="single"/>
                  <w:lang w:val="pt-BR" w:eastAsia="es-BO"/>
                </w:rPr>
                <w:t>@bcb.gob.bo</w:t>
              </w:r>
            </w:hyperlink>
          </w:p>
          <w:p w:rsidR="00EA08CF" w:rsidRPr="00EA08CF" w:rsidRDefault="00EA08CF" w:rsidP="00EA08CF">
            <w:pPr>
              <w:snapToGrid w:val="0"/>
              <w:rPr>
                <w:rFonts w:ascii="Arial" w:hAnsi="Arial" w:cs="Arial"/>
                <w:sz w:val="12"/>
                <w:szCs w:val="14"/>
                <w:lang w:val="pt-BR" w:eastAsia="es-BO"/>
              </w:rPr>
            </w:pPr>
            <w:r w:rsidRPr="00EA08CF">
              <w:rPr>
                <w:rFonts w:ascii="Arial" w:hAnsi="Arial" w:cs="Arial"/>
                <w:sz w:val="12"/>
                <w:szCs w:val="14"/>
                <w:lang w:val="pt-BR" w:eastAsia="es-BO"/>
              </w:rPr>
              <w:t>(Consultas Administrativas)</w:t>
            </w:r>
          </w:p>
          <w:p w:rsidR="00EA08CF" w:rsidRPr="00EA08CF" w:rsidRDefault="00A96604" w:rsidP="00EA08CF">
            <w:pPr>
              <w:rPr>
                <w:rFonts w:ascii="Arial" w:hAnsi="Arial" w:cs="Arial"/>
                <w:color w:val="0000FF"/>
                <w:sz w:val="12"/>
                <w:szCs w:val="14"/>
                <w:u w:val="single"/>
                <w:lang w:eastAsia="es-BO"/>
              </w:rPr>
            </w:pPr>
            <w:hyperlink r:id="rId6" w:history="1">
              <w:r w:rsidR="00EA08CF" w:rsidRPr="00EA08CF">
                <w:rPr>
                  <w:rFonts w:ascii="Arial" w:hAnsi="Arial" w:cs="Arial"/>
                  <w:color w:val="0000FF"/>
                  <w:sz w:val="12"/>
                  <w:szCs w:val="14"/>
                  <w:u w:val="single"/>
                  <w:lang w:eastAsia="es-BO"/>
                </w:rPr>
                <w:t>rcondori@bcb.gob.bo</w:t>
              </w:r>
            </w:hyperlink>
            <w:r w:rsidR="00EA08CF" w:rsidRPr="00EA08CF">
              <w:rPr>
                <w:rFonts w:ascii="Arial" w:hAnsi="Arial" w:cs="Arial"/>
                <w:color w:val="0000FF"/>
                <w:sz w:val="12"/>
                <w:szCs w:val="14"/>
                <w:u w:val="single"/>
                <w:lang w:eastAsia="es-BO"/>
              </w:rPr>
              <w:t xml:space="preserve"> </w:t>
            </w:r>
          </w:p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  <w:r w:rsidRPr="00EA08CF">
              <w:rPr>
                <w:rFonts w:ascii="Arial" w:hAnsi="Arial" w:cs="Arial"/>
                <w:sz w:val="12"/>
                <w:szCs w:val="14"/>
                <w:lang w:eastAsia="es-BO"/>
              </w:rPr>
              <w:t>(Consultas Técnicas)</w:t>
            </w:r>
          </w:p>
        </w:tc>
        <w:tc>
          <w:tcPr>
            <w:tcW w:w="423" w:type="dxa"/>
            <w:gridSpan w:val="2"/>
            <w:tcBorders>
              <w:left w:val="single" w:sz="4" w:space="0" w:color="auto"/>
              <w:right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A08CF" w:rsidRPr="00EA08CF" w:rsidTr="00EA08CF">
        <w:trPr>
          <w:jc w:val="center"/>
        </w:trPr>
        <w:tc>
          <w:tcPr>
            <w:tcW w:w="1331" w:type="dxa"/>
            <w:gridSpan w:val="6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jc w:val="right"/>
              <w:rPr>
                <w:rFonts w:ascii="Arial" w:hAnsi="Arial" w:cs="Arial"/>
                <w:b/>
                <w:sz w:val="8"/>
                <w:szCs w:val="2"/>
              </w:rPr>
            </w:pPr>
          </w:p>
        </w:tc>
        <w:tc>
          <w:tcPr>
            <w:tcW w:w="554" w:type="dxa"/>
            <w:gridSpan w:val="3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0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1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1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9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9" w:type="dxa"/>
            <w:gridSpan w:val="3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9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880" w:type="dxa"/>
            <w:gridSpan w:val="5"/>
            <w:tcBorders>
              <w:right w:val="single" w:sz="12" w:space="0" w:color="244061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</w:tr>
      <w:tr w:rsidR="00EA08CF" w:rsidRPr="00EA08CF" w:rsidTr="00EA08CF">
        <w:trPr>
          <w:trHeight w:val="460"/>
          <w:jc w:val="center"/>
        </w:trPr>
        <w:tc>
          <w:tcPr>
            <w:tcW w:w="3387" w:type="dxa"/>
            <w:gridSpan w:val="21"/>
            <w:tcBorders>
              <w:left w:val="single" w:sz="12" w:space="0" w:color="244061"/>
              <w:right w:val="single" w:sz="4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jc w:val="right"/>
              <w:rPr>
                <w:rFonts w:ascii="Arial" w:hAnsi="Arial" w:cs="Arial"/>
                <w:sz w:val="16"/>
                <w:szCs w:val="16"/>
                <w:lang w:val="es-419"/>
              </w:rPr>
            </w:pPr>
            <w:r w:rsidRPr="00EA08CF">
              <w:rPr>
                <w:rFonts w:ascii="Arial" w:hAnsi="Arial" w:cs="Arial"/>
                <w:sz w:val="16"/>
                <w:szCs w:val="16"/>
              </w:rPr>
              <w:t>Cuenta Corriente Fiscal para depósito por concepto de Garantía de Seriedad de Propuesta</w:t>
            </w:r>
            <w:r w:rsidRPr="00EA08CF">
              <w:rPr>
                <w:rFonts w:ascii="Arial" w:hAnsi="Arial" w:cs="Arial"/>
                <w:sz w:val="16"/>
                <w:szCs w:val="16"/>
                <w:lang w:val="es-419"/>
              </w:rPr>
              <w:t xml:space="preserve"> (Fondos en Custodia)</w:t>
            </w:r>
          </w:p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  <w:highlight w:val="green"/>
              </w:rPr>
            </w:pPr>
          </w:p>
        </w:tc>
        <w:tc>
          <w:tcPr>
            <w:tcW w:w="6665" w:type="dxa"/>
            <w:gridSpan w:val="5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EA08CF" w:rsidRPr="00EA08CF" w:rsidRDefault="00EA08CF" w:rsidP="00EA08CF">
            <w:pPr>
              <w:rPr>
                <w:rFonts w:ascii="Arial" w:hAnsi="Arial" w:cs="Arial"/>
                <w:b/>
                <w:i/>
                <w:sz w:val="16"/>
                <w:szCs w:val="16"/>
                <w:u w:val="single"/>
                <w:lang w:val="pt-BR"/>
              </w:rPr>
            </w:pPr>
          </w:p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  <w:r w:rsidRPr="00EA08CF">
              <w:rPr>
                <w:rFonts w:ascii="Arial" w:hAnsi="Arial" w:cs="Arial"/>
                <w:b/>
                <w:i/>
                <w:color w:val="1F497D"/>
                <w:sz w:val="16"/>
                <w:szCs w:val="16"/>
                <w:u w:val="single"/>
                <w:lang w:val="pt-BR"/>
              </w:rPr>
              <w:t xml:space="preserve">(No </w:t>
            </w:r>
            <w:proofErr w:type="spellStart"/>
            <w:r w:rsidRPr="00EA08CF">
              <w:rPr>
                <w:rFonts w:ascii="Arial" w:hAnsi="Arial" w:cs="Arial"/>
                <w:b/>
                <w:i/>
                <w:color w:val="1F497D"/>
                <w:sz w:val="16"/>
                <w:szCs w:val="16"/>
                <w:u w:val="single"/>
                <w:lang w:val="pt-BR"/>
              </w:rPr>
              <w:t>aplicable</w:t>
            </w:r>
            <w:proofErr w:type="spellEnd"/>
            <w:r w:rsidRPr="00EA08CF">
              <w:rPr>
                <w:rFonts w:ascii="Arial" w:hAnsi="Arial" w:cs="Arial"/>
                <w:b/>
                <w:i/>
                <w:color w:val="1F497D"/>
                <w:sz w:val="16"/>
                <w:szCs w:val="16"/>
                <w:u w:val="single"/>
                <w:lang w:val="pt-BR"/>
              </w:rPr>
              <w:t xml:space="preserve"> </w:t>
            </w:r>
            <w:proofErr w:type="spellStart"/>
            <w:r w:rsidRPr="00EA08CF">
              <w:rPr>
                <w:rFonts w:ascii="Arial" w:hAnsi="Arial" w:cs="Arial"/>
                <w:b/>
                <w:i/>
                <w:color w:val="1F497D"/>
                <w:sz w:val="16"/>
                <w:szCs w:val="16"/>
                <w:u w:val="single"/>
                <w:lang w:val="pt-BR"/>
              </w:rPr>
              <w:t>en</w:t>
            </w:r>
            <w:proofErr w:type="spellEnd"/>
            <w:r w:rsidRPr="00EA08CF">
              <w:rPr>
                <w:rFonts w:ascii="Arial" w:hAnsi="Arial" w:cs="Arial"/>
                <w:b/>
                <w:i/>
                <w:color w:val="1F497D"/>
                <w:sz w:val="16"/>
                <w:szCs w:val="16"/>
                <w:u w:val="single"/>
                <w:lang w:val="pt-BR"/>
              </w:rPr>
              <w:t xml:space="preserve"> </w:t>
            </w:r>
            <w:proofErr w:type="spellStart"/>
            <w:r w:rsidRPr="00EA08CF">
              <w:rPr>
                <w:rFonts w:ascii="Arial" w:hAnsi="Arial" w:cs="Arial"/>
                <w:b/>
                <w:i/>
                <w:color w:val="1F497D"/>
                <w:sz w:val="16"/>
                <w:szCs w:val="16"/>
                <w:u w:val="single"/>
                <w:lang w:val="pt-BR"/>
              </w:rPr>
              <w:t>el</w:t>
            </w:r>
            <w:proofErr w:type="spellEnd"/>
            <w:r w:rsidRPr="00EA08CF">
              <w:rPr>
                <w:rFonts w:ascii="Arial" w:hAnsi="Arial" w:cs="Arial"/>
                <w:b/>
                <w:i/>
                <w:color w:val="1F497D"/>
                <w:sz w:val="16"/>
                <w:szCs w:val="16"/>
                <w:u w:val="single"/>
                <w:lang w:val="pt-BR"/>
              </w:rPr>
              <w:t xml:space="preserve"> presente </w:t>
            </w:r>
            <w:proofErr w:type="spellStart"/>
            <w:r w:rsidRPr="00EA08CF">
              <w:rPr>
                <w:rFonts w:ascii="Arial" w:hAnsi="Arial" w:cs="Arial"/>
                <w:b/>
                <w:i/>
                <w:color w:val="1F497D"/>
                <w:sz w:val="16"/>
                <w:szCs w:val="16"/>
                <w:u w:val="single"/>
                <w:lang w:val="pt-BR"/>
              </w:rPr>
              <w:t>proceso</w:t>
            </w:r>
            <w:proofErr w:type="spellEnd"/>
            <w:r w:rsidRPr="00EA08CF">
              <w:rPr>
                <w:rFonts w:ascii="Arial" w:hAnsi="Arial" w:cs="Arial"/>
                <w:b/>
                <w:i/>
                <w:color w:val="1F497D"/>
                <w:sz w:val="16"/>
                <w:szCs w:val="16"/>
                <w:u w:val="single"/>
                <w:lang w:val="pt-BR"/>
              </w:rPr>
              <w:t xml:space="preserve"> de </w:t>
            </w:r>
            <w:proofErr w:type="spellStart"/>
            <w:r w:rsidRPr="00EA08CF">
              <w:rPr>
                <w:rFonts w:ascii="Arial" w:hAnsi="Arial" w:cs="Arial"/>
                <w:b/>
                <w:i/>
                <w:color w:val="1F497D"/>
                <w:sz w:val="16"/>
                <w:szCs w:val="16"/>
                <w:u w:val="single"/>
                <w:lang w:val="pt-BR"/>
              </w:rPr>
              <w:t>contratación</w:t>
            </w:r>
            <w:proofErr w:type="spellEnd"/>
            <w:r w:rsidRPr="00EA08CF">
              <w:rPr>
                <w:rFonts w:ascii="Arial" w:hAnsi="Arial" w:cs="Arial"/>
                <w:b/>
                <w:i/>
                <w:color w:val="1F497D"/>
                <w:sz w:val="16"/>
                <w:szCs w:val="16"/>
                <w:u w:val="single"/>
                <w:lang w:val="pt-BR"/>
              </w:rPr>
              <w:t>)</w:t>
            </w:r>
          </w:p>
        </w:tc>
        <w:tc>
          <w:tcPr>
            <w:tcW w:w="423" w:type="dxa"/>
            <w:gridSpan w:val="2"/>
            <w:tcBorders>
              <w:left w:val="single" w:sz="4" w:space="0" w:color="auto"/>
              <w:right w:val="single" w:sz="12" w:space="0" w:color="244061"/>
            </w:tcBorders>
            <w:shd w:val="clear" w:color="auto" w:fill="auto"/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2"/>
              </w:rPr>
            </w:pPr>
          </w:p>
        </w:tc>
      </w:tr>
      <w:tr w:rsidR="00EA08CF" w:rsidRPr="00EA08CF" w:rsidTr="00EA08CF">
        <w:trPr>
          <w:jc w:val="center"/>
        </w:trPr>
        <w:tc>
          <w:tcPr>
            <w:tcW w:w="237" w:type="dxa"/>
            <w:tcBorders>
              <w:left w:val="single" w:sz="12" w:space="0" w:color="244061"/>
              <w:bottom w:val="single" w:sz="12" w:space="0" w:color="244061"/>
            </w:tcBorders>
            <w:vAlign w:val="center"/>
          </w:tcPr>
          <w:p w:rsidR="00EA08CF" w:rsidRPr="00EA08CF" w:rsidRDefault="00EA08CF" w:rsidP="00EA08CF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84" w:type="dxa"/>
            <w:gridSpan w:val="2"/>
            <w:tcBorders>
              <w:bottom w:val="single" w:sz="12" w:space="0" w:color="244061"/>
            </w:tcBorders>
            <w:vAlign w:val="center"/>
          </w:tcPr>
          <w:p w:rsidR="00EA08CF" w:rsidRPr="00EA08CF" w:rsidRDefault="00EA08CF" w:rsidP="00EA08CF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84" w:type="dxa"/>
            <w:tcBorders>
              <w:bottom w:val="single" w:sz="12" w:space="0" w:color="244061"/>
            </w:tcBorders>
            <w:vAlign w:val="center"/>
          </w:tcPr>
          <w:p w:rsidR="00EA08CF" w:rsidRPr="00EA08CF" w:rsidRDefault="00EA08CF" w:rsidP="00EA08CF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85" w:type="dxa"/>
            <w:tcBorders>
              <w:bottom w:val="single" w:sz="12" w:space="0" w:color="244061"/>
            </w:tcBorders>
            <w:vAlign w:val="center"/>
          </w:tcPr>
          <w:p w:rsidR="00EA08CF" w:rsidRPr="00EA08CF" w:rsidRDefault="00EA08CF" w:rsidP="00EA08CF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83" w:type="dxa"/>
            <w:gridSpan w:val="2"/>
            <w:tcBorders>
              <w:bottom w:val="single" w:sz="12" w:space="0" w:color="244061"/>
            </w:tcBorders>
            <w:vAlign w:val="center"/>
          </w:tcPr>
          <w:p w:rsidR="00EA08CF" w:rsidRPr="00EA08CF" w:rsidRDefault="00EA08CF" w:rsidP="00EA08CF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85" w:type="dxa"/>
            <w:tcBorders>
              <w:bottom w:val="single" w:sz="12" w:space="0" w:color="244061"/>
            </w:tcBorders>
            <w:vAlign w:val="center"/>
          </w:tcPr>
          <w:p w:rsidR="00EA08CF" w:rsidRPr="00EA08CF" w:rsidRDefault="00EA08CF" w:rsidP="00EA08CF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44" w:type="dxa"/>
            <w:gridSpan w:val="2"/>
            <w:tcBorders>
              <w:bottom w:val="single" w:sz="12" w:space="0" w:color="244061"/>
            </w:tcBorders>
            <w:vAlign w:val="center"/>
          </w:tcPr>
          <w:p w:rsidR="00EA08CF" w:rsidRPr="00EA08CF" w:rsidRDefault="00EA08CF" w:rsidP="00EA08CF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335" w:type="dxa"/>
            <w:gridSpan w:val="2"/>
            <w:tcBorders>
              <w:bottom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9" w:type="dxa"/>
            <w:gridSpan w:val="2"/>
            <w:tcBorders>
              <w:bottom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90" w:type="dxa"/>
            <w:gridSpan w:val="2"/>
            <w:tcBorders>
              <w:bottom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0" w:type="dxa"/>
            <w:gridSpan w:val="2"/>
            <w:tcBorders>
              <w:bottom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9" w:type="dxa"/>
            <w:gridSpan w:val="2"/>
            <w:tcBorders>
              <w:bottom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4" w:type="dxa"/>
            <w:gridSpan w:val="3"/>
            <w:tcBorders>
              <w:top w:val="single" w:sz="6" w:space="0" w:color="auto"/>
              <w:bottom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9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9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5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5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5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gridSpan w:val="3"/>
            <w:tcBorders>
              <w:top w:val="single" w:sz="6" w:space="0" w:color="auto"/>
              <w:bottom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3"/>
            <w:tcBorders>
              <w:top w:val="single" w:sz="6" w:space="0" w:color="auto"/>
              <w:bottom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3"/>
            <w:tcBorders>
              <w:top w:val="single" w:sz="6" w:space="0" w:color="auto"/>
              <w:bottom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gridSpan w:val="3"/>
            <w:tcBorders>
              <w:top w:val="single" w:sz="6" w:space="0" w:color="auto"/>
              <w:bottom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gridSpan w:val="3"/>
            <w:tcBorders>
              <w:top w:val="single" w:sz="6" w:space="0" w:color="auto"/>
              <w:bottom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gridSpan w:val="2"/>
            <w:tcBorders>
              <w:top w:val="single" w:sz="6" w:space="0" w:color="auto"/>
              <w:bottom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tcBorders>
              <w:top w:val="single" w:sz="6" w:space="0" w:color="auto"/>
              <w:bottom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gridSpan w:val="2"/>
            <w:tcBorders>
              <w:bottom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305" w:type="dxa"/>
            <w:tcBorders>
              <w:bottom w:val="single" w:sz="12" w:space="0" w:color="244061"/>
              <w:right w:val="single" w:sz="12" w:space="0" w:color="244061"/>
            </w:tcBorders>
          </w:tcPr>
          <w:p w:rsidR="00EA08CF" w:rsidRPr="00EA08CF" w:rsidRDefault="00EA08CF" w:rsidP="00EA08CF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</w:tbl>
    <w:p w:rsidR="00EA08CF" w:rsidRDefault="00EA08CF" w:rsidP="00EA08CF">
      <w:pPr>
        <w:pStyle w:val="Puesto"/>
        <w:spacing w:before="0" w:after="0"/>
        <w:ind w:left="-567"/>
        <w:jc w:val="both"/>
        <w:rPr>
          <w:rFonts w:ascii="Verdana" w:hAnsi="Verdana"/>
          <w:sz w:val="18"/>
          <w:szCs w:val="18"/>
        </w:rPr>
      </w:pPr>
      <w:bookmarkStart w:id="2" w:name="_Toc94724713"/>
    </w:p>
    <w:p w:rsidR="00EA08CF" w:rsidRDefault="00EA08CF" w:rsidP="00EA08CF">
      <w:pPr>
        <w:pStyle w:val="Puesto"/>
        <w:spacing w:before="0" w:after="0"/>
        <w:ind w:left="-567"/>
        <w:jc w:val="both"/>
      </w:pPr>
      <w:r w:rsidRPr="009956C4">
        <w:rPr>
          <w:rFonts w:ascii="Verdana" w:hAnsi="Verdana"/>
          <w:sz w:val="18"/>
          <w:szCs w:val="18"/>
        </w:rPr>
        <w:t>CRONOGRAMA DE PLAZOS</w:t>
      </w:r>
      <w:bookmarkEnd w:id="2"/>
    </w:p>
    <w:tbl>
      <w:tblPr>
        <w:tblW w:w="992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24"/>
      </w:tblGrid>
      <w:tr w:rsidR="00EA08CF" w:rsidRPr="00A40276" w:rsidTr="00EA08CF">
        <w:trPr>
          <w:trHeight w:val="1402"/>
          <w:jc w:val="center"/>
        </w:trPr>
        <w:tc>
          <w:tcPr>
            <w:tcW w:w="992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EA08CF" w:rsidRPr="00A40276" w:rsidRDefault="00EA08CF" w:rsidP="00AA0D99">
            <w:pPr>
              <w:ind w:left="113" w:right="113"/>
              <w:jc w:val="both"/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 xml:space="preserve">De acuerdo con lo establecido en el Artículo 47 de las NB-SABS, los siguientes plazos son de cumplimiento obligatorio:  </w:t>
            </w:r>
          </w:p>
          <w:p w:rsidR="00EA08CF" w:rsidRPr="00A40276" w:rsidRDefault="00EA08CF" w:rsidP="00EA08CF">
            <w:pPr>
              <w:pStyle w:val="Prrafodelista"/>
              <w:numPr>
                <w:ilvl w:val="2"/>
                <w:numId w:val="3"/>
              </w:numPr>
              <w:ind w:left="356" w:right="113" w:hanging="284"/>
              <w:jc w:val="both"/>
              <w:rPr>
                <w:rFonts w:ascii="Arial" w:hAnsi="Arial" w:cs="Arial"/>
                <w:sz w:val="16"/>
                <w:lang w:val="es-BO"/>
              </w:rPr>
            </w:pPr>
            <w:r w:rsidRPr="00A40276">
              <w:rPr>
                <w:rFonts w:ascii="Arial" w:hAnsi="Arial" w:cs="Arial"/>
                <w:sz w:val="16"/>
                <w:lang w:val="es-BO"/>
              </w:rPr>
              <w:t>Presentación de propuestas:</w:t>
            </w:r>
          </w:p>
          <w:p w:rsidR="00EA08CF" w:rsidRPr="00A40276" w:rsidRDefault="00EA08CF" w:rsidP="00EA08CF">
            <w:pPr>
              <w:pStyle w:val="Prrafodelista"/>
              <w:numPr>
                <w:ilvl w:val="0"/>
                <w:numId w:val="4"/>
              </w:numPr>
              <w:ind w:left="781" w:right="113" w:hanging="425"/>
              <w:jc w:val="both"/>
              <w:rPr>
                <w:rFonts w:ascii="Arial" w:hAnsi="Arial" w:cs="Arial"/>
                <w:sz w:val="16"/>
                <w:lang w:val="es-BO"/>
              </w:rPr>
            </w:pPr>
            <w:r w:rsidRPr="00A40276">
              <w:rPr>
                <w:rFonts w:ascii="Arial" w:hAnsi="Arial" w:cs="Arial"/>
                <w:sz w:val="16"/>
                <w:lang w:val="es-BO"/>
              </w:rPr>
              <w:t>Para contrataciones hasta Bs.200.000.- (DOSCIENTOS MIL 00/100 BOLIVIANOS), plazo mínimo cuatro (4) días hábiles</w:t>
            </w:r>
            <w:r>
              <w:rPr>
                <w:rFonts w:ascii="Arial" w:hAnsi="Arial" w:cs="Arial"/>
                <w:sz w:val="16"/>
                <w:lang w:val="es-BO"/>
              </w:rPr>
              <w:t>;</w:t>
            </w:r>
          </w:p>
          <w:p w:rsidR="00EA08CF" w:rsidRPr="00A40276" w:rsidRDefault="00EA08CF" w:rsidP="00EA08CF">
            <w:pPr>
              <w:pStyle w:val="Prrafodelista"/>
              <w:numPr>
                <w:ilvl w:val="0"/>
                <w:numId w:val="4"/>
              </w:numPr>
              <w:ind w:left="781" w:right="113" w:hanging="425"/>
              <w:jc w:val="both"/>
              <w:rPr>
                <w:rFonts w:ascii="Arial" w:hAnsi="Arial" w:cs="Arial"/>
                <w:sz w:val="16"/>
                <w:lang w:val="es-BO"/>
              </w:rPr>
            </w:pPr>
            <w:r w:rsidRPr="00A40276">
              <w:rPr>
                <w:rFonts w:ascii="Arial" w:hAnsi="Arial" w:cs="Arial"/>
                <w:sz w:val="16"/>
                <w:lang w:val="es-BO"/>
              </w:rPr>
              <w:t>Para contrataciones mayores a Bs.200.000.- (DOSCIENTOS MIL 00/100 BOLIVIANOS) hasta Bs1.000.000.- (UN MILLÓN 00/100 BOLIVIANOS), plazo mínimo ocho (8) días hábiles.</w:t>
            </w:r>
          </w:p>
          <w:p w:rsidR="00EA08CF" w:rsidRPr="00A40276" w:rsidRDefault="00EA08CF" w:rsidP="00AA0D99">
            <w:pPr>
              <w:ind w:left="113" w:right="11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</w:t>
            </w:r>
            <w:r w:rsidRPr="00A40276">
              <w:rPr>
                <w:rFonts w:ascii="Arial" w:hAnsi="Arial" w:cs="Arial"/>
              </w:rPr>
              <w:t>Ambos computables a partir del día siguiente hábil de la publicación de la convocatoria</w:t>
            </w:r>
            <w:r>
              <w:rPr>
                <w:rFonts w:ascii="Arial" w:hAnsi="Arial" w:cs="Arial"/>
              </w:rPr>
              <w:t xml:space="preserve"> en el SICOES</w:t>
            </w:r>
            <w:r w:rsidRPr="00A40276">
              <w:rPr>
                <w:rFonts w:ascii="Arial" w:hAnsi="Arial" w:cs="Arial"/>
              </w:rPr>
              <w:t>;</w:t>
            </w:r>
          </w:p>
          <w:p w:rsidR="00EA08CF" w:rsidRPr="00A40276" w:rsidRDefault="00EA08CF" w:rsidP="00EA08CF">
            <w:pPr>
              <w:pStyle w:val="Prrafodelista"/>
              <w:numPr>
                <w:ilvl w:val="2"/>
                <w:numId w:val="3"/>
              </w:numPr>
              <w:ind w:left="356" w:right="113" w:hanging="284"/>
              <w:jc w:val="both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A40276">
              <w:rPr>
                <w:rFonts w:ascii="Arial" w:hAnsi="Arial" w:cs="Arial"/>
                <w:sz w:val="16"/>
                <w:szCs w:val="16"/>
                <w:lang w:val="es-BO"/>
              </w:rPr>
              <w:t>Presentación de documentos para la formalización de la contratación, plazo de entrega de documentos no menor a cuatro (4) días hábiles;</w:t>
            </w:r>
          </w:p>
          <w:p w:rsidR="00EA08CF" w:rsidRPr="00A40276" w:rsidRDefault="00EA08CF" w:rsidP="00EA08CF">
            <w:pPr>
              <w:pStyle w:val="Prrafodelista"/>
              <w:numPr>
                <w:ilvl w:val="2"/>
                <w:numId w:val="3"/>
              </w:numPr>
              <w:ind w:left="356" w:right="113" w:hanging="284"/>
              <w:jc w:val="both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A40276">
              <w:rPr>
                <w:rFonts w:ascii="Arial" w:hAnsi="Arial" w:cs="Arial"/>
                <w:sz w:val="16"/>
                <w:szCs w:val="16"/>
                <w:lang w:val="es-BO"/>
              </w:rPr>
              <w:lastRenderedPageBreak/>
              <w:t>Plazo para la presentación del Recurso Administrativo de Impugnación a la Resolución de Adjudicación o de Declaratoria Desierta, en contrataciones mayores a Bs200.000.- (DOSCIENTOS MIL 00/100 BOLIVIANOS) hasta Bs1.000.000.- (UN MILLÓN 00/100 BOLIVIANOS)</w:t>
            </w:r>
            <w:r>
              <w:rPr>
                <w:rFonts w:ascii="Arial" w:hAnsi="Arial" w:cs="Arial"/>
                <w:sz w:val="16"/>
                <w:szCs w:val="16"/>
                <w:lang w:val="es-BO"/>
              </w:rPr>
              <w:t>,</w:t>
            </w:r>
            <w:r w:rsidRPr="00A40276">
              <w:rPr>
                <w:rFonts w:ascii="Arial" w:hAnsi="Arial" w:cs="Arial"/>
                <w:sz w:val="16"/>
                <w:szCs w:val="16"/>
                <w:lang w:val="es-BO"/>
              </w:rPr>
              <w:t xml:space="preserve"> en cuyo caso el cronograma deberá considerar tres (3) días hábiles computables a partir del día siguiente hábil de la notificación de la Resolución Impugnable.</w:t>
            </w:r>
          </w:p>
          <w:p w:rsidR="00EA08CF" w:rsidRPr="00A40276" w:rsidRDefault="00EA08CF" w:rsidP="00AA0D99">
            <w:pPr>
              <w:ind w:left="113" w:right="113"/>
              <w:jc w:val="both"/>
            </w:pPr>
            <w:r w:rsidRPr="00A40276">
              <w:rPr>
                <w:rFonts w:ascii="Arial" w:hAnsi="Arial" w:cs="Arial"/>
                <w:b/>
              </w:rPr>
              <w:t>El incumplimiento a los plazos señalados será considerado como inobservancia a la normativa</w:t>
            </w:r>
            <w:r>
              <w:rPr>
                <w:rFonts w:ascii="Arial" w:hAnsi="Arial" w:cs="Arial"/>
                <w:b/>
              </w:rPr>
              <w:t>.</w:t>
            </w:r>
          </w:p>
        </w:tc>
      </w:tr>
    </w:tbl>
    <w:p w:rsidR="00EA08CF" w:rsidRPr="004B26AD" w:rsidRDefault="00EA08CF" w:rsidP="00EA08CF">
      <w:pPr>
        <w:jc w:val="both"/>
        <w:rPr>
          <w:rFonts w:cs="Arial"/>
          <w:sz w:val="18"/>
          <w:szCs w:val="18"/>
        </w:rPr>
      </w:pPr>
      <w:r w:rsidRPr="004B26AD">
        <w:rPr>
          <w:rFonts w:cs="Arial"/>
          <w:sz w:val="18"/>
          <w:szCs w:val="18"/>
        </w:rPr>
        <w:lastRenderedPageBreak/>
        <w:t>El proceso de contratación de servicios generales, se sujetará al siguiente Cronograma de Plazos:</w:t>
      </w:r>
    </w:p>
    <w:tbl>
      <w:tblPr>
        <w:tblW w:w="5634" w:type="pct"/>
        <w:tblInd w:w="-4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26"/>
        <w:gridCol w:w="2699"/>
        <w:gridCol w:w="134"/>
        <w:gridCol w:w="28"/>
        <w:gridCol w:w="327"/>
        <w:gridCol w:w="134"/>
        <w:gridCol w:w="359"/>
        <w:gridCol w:w="134"/>
        <w:gridCol w:w="544"/>
        <w:gridCol w:w="136"/>
        <w:gridCol w:w="136"/>
        <w:gridCol w:w="407"/>
        <w:gridCol w:w="136"/>
        <w:gridCol w:w="409"/>
        <w:gridCol w:w="136"/>
        <w:gridCol w:w="136"/>
        <w:gridCol w:w="3134"/>
        <w:gridCol w:w="134"/>
      </w:tblGrid>
      <w:tr w:rsidR="00EA08CF" w:rsidRPr="00EA08CF" w:rsidTr="00EA08CF">
        <w:trPr>
          <w:trHeight w:val="284"/>
          <w:tblHeader/>
        </w:trPr>
        <w:tc>
          <w:tcPr>
            <w:tcW w:w="5000" w:type="pct"/>
            <w:gridSpan w:val="1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17365D"/>
            <w:noWrap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  <w:t xml:space="preserve">CRONOGRAMA DE PLAZOS </w:t>
            </w:r>
          </w:p>
        </w:tc>
      </w:tr>
      <w:tr w:rsidR="00EA08CF" w:rsidRPr="00EA08CF" w:rsidTr="00EA08CF">
        <w:trPr>
          <w:trHeight w:val="284"/>
          <w:tblHeader/>
        </w:trPr>
        <w:tc>
          <w:tcPr>
            <w:tcW w:w="21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  <w:noWrap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b/>
                <w:sz w:val="18"/>
                <w:szCs w:val="16"/>
                <w:lang w:val="es-ES" w:eastAsia="es-ES"/>
              </w:rPr>
              <w:t>N°</w:t>
            </w:r>
          </w:p>
        </w:tc>
        <w:tc>
          <w:tcPr>
            <w:tcW w:w="141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b/>
                <w:sz w:val="18"/>
                <w:szCs w:val="16"/>
                <w:lang w:val="es-ES" w:eastAsia="es-ES"/>
              </w:rPr>
              <w:t>ACTIVIDAD</w:t>
            </w:r>
          </w:p>
        </w:tc>
        <w:tc>
          <w:tcPr>
            <w:tcW w:w="943" w:type="pct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8"/>
                <w:szCs w:val="14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b/>
                <w:sz w:val="18"/>
                <w:szCs w:val="16"/>
                <w:lang w:val="es-ES" w:eastAsia="es-ES"/>
              </w:rPr>
              <w:t>FECHA</w:t>
            </w:r>
          </w:p>
        </w:tc>
        <w:tc>
          <w:tcPr>
            <w:tcW w:w="645" w:type="pct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8"/>
                <w:szCs w:val="14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b/>
                <w:sz w:val="18"/>
                <w:szCs w:val="16"/>
                <w:lang w:val="es-ES" w:eastAsia="es-ES"/>
              </w:rPr>
              <w:t>HORA</w:t>
            </w:r>
          </w:p>
        </w:tc>
        <w:tc>
          <w:tcPr>
            <w:tcW w:w="1783" w:type="pct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b/>
                <w:sz w:val="18"/>
                <w:szCs w:val="16"/>
                <w:lang w:val="es-ES" w:eastAsia="es-ES"/>
              </w:rPr>
              <w:t>LUGAR</w:t>
            </w:r>
          </w:p>
        </w:tc>
      </w:tr>
      <w:tr w:rsidR="00EA08CF" w:rsidRPr="00EA08CF" w:rsidTr="00EA08CF">
        <w:trPr>
          <w:trHeight w:val="130"/>
        </w:trPr>
        <w:tc>
          <w:tcPr>
            <w:tcW w:w="215" w:type="pct"/>
            <w:vMerge w:val="restart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1</w:t>
            </w:r>
          </w:p>
        </w:tc>
        <w:tc>
          <w:tcPr>
            <w:tcW w:w="1415" w:type="pct"/>
            <w:vMerge w:val="restart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 xml:space="preserve">Publicación del DBC en el SICOES </w:t>
            </w:r>
            <w:r w:rsidRPr="00EA08CF">
              <w:rPr>
                <w:rFonts w:ascii="Arial" w:eastAsia="Times New Roman" w:hAnsi="Arial" w:cs="Arial"/>
                <w:sz w:val="14"/>
                <w:szCs w:val="16"/>
                <w:lang w:eastAsia="es-BO"/>
              </w:rPr>
              <w:t>(*)</w:t>
            </w:r>
          </w:p>
        </w:tc>
        <w:tc>
          <w:tcPr>
            <w:tcW w:w="68" w:type="pct"/>
            <w:tcBorders>
              <w:top w:val="single" w:sz="12" w:space="0" w:color="000000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gridSpan w:val="2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A08C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68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89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A08C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1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86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A08C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2" w:type="pct"/>
            <w:tcBorders>
              <w:top w:val="single" w:sz="12" w:space="0" w:color="000000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tcBorders>
              <w:top w:val="single" w:sz="12" w:space="0" w:color="000000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14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15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tcBorders>
              <w:top w:val="single" w:sz="12" w:space="0" w:color="000000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tcBorders>
              <w:top w:val="single" w:sz="12" w:space="0" w:color="000000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42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9" w:type="pct"/>
            <w:vMerge w:val="restart"/>
            <w:tcBorders>
              <w:top w:val="single" w:sz="12" w:space="0" w:color="000000"/>
              <w:lef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EA08CF" w:rsidRPr="00EA08CF" w:rsidTr="00EA08CF">
        <w:trPr>
          <w:trHeight w:val="199"/>
        </w:trPr>
        <w:tc>
          <w:tcPr>
            <w:tcW w:w="2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26</w:t>
            </w:r>
          </w:p>
        </w:tc>
        <w:tc>
          <w:tcPr>
            <w:tcW w:w="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10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2"/>
                <w:szCs w:val="12"/>
                <w:lang w:eastAsia="es-BO"/>
              </w:rPr>
              <w:t>Piso 7, Edificio Principal del Banco Central de Bolivia, calle Ayacucho esquina Mercado. La Paz - Bolivia</w:t>
            </w:r>
          </w:p>
        </w:tc>
        <w:tc>
          <w:tcPr>
            <w:tcW w:w="69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EA08CF" w:rsidRPr="00EA08CF" w:rsidTr="00AA0D99"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1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2"/>
                <w:szCs w:val="4"/>
                <w:lang w:val="es-ES" w:eastAsia="es-ES"/>
              </w:rPr>
            </w:pPr>
          </w:p>
        </w:tc>
        <w:tc>
          <w:tcPr>
            <w:tcW w:w="943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5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4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EA08CF" w:rsidRPr="00EA08CF" w:rsidTr="00AA0D99">
        <w:trPr>
          <w:trHeight w:val="190"/>
        </w:trPr>
        <w:tc>
          <w:tcPr>
            <w:tcW w:w="21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2</w:t>
            </w:r>
          </w:p>
        </w:tc>
        <w:tc>
          <w:tcPr>
            <w:tcW w:w="141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Inspección previa (No es obligatoria)</w:t>
            </w: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A08C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A08C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A08C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EA08CF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Hora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EA08CF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Min.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EA08CF" w:rsidRPr="00EA08CF" w:rsidTr="00EA08CF">
        <w:trPr>
          <w:trHeight w:val="190"/>
        </w:trPr>
        <w:tc>
          <w:tcPr>
            <w:tcW w:w="2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69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EA08CF" w:rsidRPr="00EA08CF" w:rsidTr="00AA0D99">
        <w:trPr>
          <w:trHeight w:val="64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1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43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5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4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EA08CF" w:rsidRPr="00EA08CF" w:rsidTr="00AA0D99">
        <w:trPr>
          <w:trHeight w:val="190"/>
        </w:trPr>
        <w:tc>
          <w:tcPr>
            <w:tcW w:w="21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3</w:t>
            </w:r>
          </w:p>
        </w:tc>
        <w:tc>
          <w:tcPr>
            <w:tcW w:w="141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Consultas Escritas (No es obligatoria)</w:t>
            </w: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A08C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A08C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A08C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45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EA08CF" w:rsidRPr="00EA08CF" w:rsidTr="00EA08CF">
        <w:trPr>
          <w:trHeight w:val="190"/>
        </w:trPr>
        <w:tc>
          <w:tcPr>
            <w:tcW w:w="2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45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69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EA08CF" w:rsidRPr="00EA08CF" w:rsidTr="00AA0D99"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1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84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4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EA08CF" w:rsidRPr="00EA08CF" w:rsidTr="00AA0D99">
        <w:trPr>
          <w:trHeight w:val="190"/>
        </w:trPr>
        <w:tc>
          <w:tcPr>
            <w:tcW w:w="21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4</w:t>
            </w:r>
          </w:p>
        </w:tc>
        <w:tc>
          <w:tcPr>
            <w:tcW w:w="141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Reunión Informativa de aclaración (No es obligatoria)</w:t>
            </w: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A08C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A08C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A08C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EA08CF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Hora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EA08CF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Min.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EA08CF" w:rsidRPr="00EA08CF" w:rsidTr="00EA08CF">
        <w:trPr>
          <w:trHeight w:val="361"/>
        </w:trPr>
        <w:tc>
          <w:tcPr>
            <w:tcW w:w="2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3"/>
                <w:szCs w:val="13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69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EA08CF" w:rsidRPr="00EA08CF" w:rsidTr="00AA0D99"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1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43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5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4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EA08CF" w:rsidRPr="00EA08CF" w:rsidTr="00AA0D99">
        <w:trPr>
          <w:trHeight w:val="190"/>
        </w:trPr>
        <w:tc>
          <w:tcPr>
            <w:tcW w:w="21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5</w:t>
            </w:r>
          </w:p>
        </w:tc>
        <w:tc>
          <w:tcPr>
            <w:tcW w:w="141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Presentación de Propuestas (fecha límite)</w:t>
            </w: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A08C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A08C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A08C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EA08CF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Hora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EA08CF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Min.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EA08CF" w:rsidRPr="00EA08CF" w:rsidTr="00EA08CF">
        <w:trPr>
          <w:trHeight w:val="549"/>
        </w:trPr>
        <w:tc>
          <w:tcPr>
            <w:tcW w:w="2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04</w:t>
            </w:r>
          </w:p>
        </w:tc>
        <w:tc>
          <w:tcPr>
            <w:tcW w:w="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10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00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2"/>
                <w:szCs w:val="12"/>
                <w:lang w:val="es-ES"/>
              </w:rPr>
            </w:pPr>
            <w:r w:rsidRPr="00EA08CF">
              <w:rPr>
                <w:rFonts w:ascii="Arial" w:eastAsia="Times New Roman" w:hAnsi="Arial" w:cs="Arial"/>
                <w:b/>
                <w:sz w:val="12"/>
                <w:szCs w:val="12"/>
                <w:lang w:val="es-ES"/>
              </w:rPr>
              <w:t>Presentación de Propuestas:</w:t>
            </w:r>
          </w:p>
          <w:p w:rsidR="00EA08CF" w:rsidRPr="00EA08CF" w:rsidRDefault="00EA08CF" w:rsidP="00EA08CF">
            <w:pPr>
              <w:numPr>
                <w:ilvl w:val="0"/>
                <w:numId w:val="5"/>
              </w:numPr>
              <w:spacing w:after="0" w:line="240" w:lineRule="auto"/>
              <w:ind w:left="208" w:hanging="196"/>
              <w:jc w:val="both"/>
              <w:rPr>
                <w:rFonts w:ascii="Arial" w:eastAsia="Times New Roman" w:hAnsi="Arial" w:cs="Arial"/>
                <w:b/>
                <w:sz w:val="12"/>
                <w:szCs w:val="12"/>
                <w:lang w:val="es-ES"/>
              </w:rPr>
            </w:pPr>
            <w:r w:rsidRPr="00EA08CF">
              <w:rPr>
                <w:rFonts w:ascii="Arial" w:eastAsia="Times New Roman" w:hAnsi="Arial" w:cs="Arial"/>
                <w:b/>
                <w:sz w:val="12"/>
                <w:szCs w:val="12"/>
                <w:lang w:val="es-ES"/>
              </w:rPr>
              <w:t xml:space="preserve">En forma electrónica: </w:t>
            </w:r>
          </w:p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2"/>
                <w:szCs w:val="12"/>
                <w:lang w:val="es-ES" w:eastAsia="es-ES"/>
              </w:rPr>
              <w:t>A través del RUPE de conformidad al procedimiento establecido en el presente DBC.</w:t>
            </w:r>
          </w:p>
        </w:tc>
        <w:tc>
          <w:tcPr>
            <w:tcW w:w="69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EA08CF" w:rsidRPr="00EA08CF" w:rsidTr="00AA0D99"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1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43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5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4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EA08CF" w:rsidRPr="00EA08CF" w:rsidTr="00AA0D99">
        <w:trPr>
          <w:trHeight w:val="190"/>
        </w:trPr>
        <w:tc>
          <w:tcPr>
            <w:tcW w:w="21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6</w:t>
            </w:r>
          </w:p>
        </w:tc>
        <w:tc>
          <w:tcPr>
            <w:tcW w:w="141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Inicio de Subasta Electrónica</w:t>
            </w: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A08C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A08C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A08C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EA08CF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Hora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EA08CF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Min.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14" w:type="pct"/>
            <w:gridSpan w:val="2"/>
            <w:vMerge w:val="restart"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EA08CF" w:rsidRPr="00EA08CF" w:rsidTr="00EA08CF">
        <w:trPr>
          <w:trHeight w:val="249"/>
        </w:trPr>
        <w:tc>
          <w:tcPr>
            <w:tcW w:w="2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04</w:t>
            </w:r>
          </w:p>
        </w:tc>
        <w:tc>
          <w:tcPr>
            <w:tcW w:w="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10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10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1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EA08CF" w:rsidRPr="00EA08CF" w:rsidTr="00AA0D99">
        <w:trPr>
          <w:trHeight w:val="247"/>
        </w:trPr>
        <w:tc>
          <w:tcPr>
            <w:tcW w:w="21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7</w:t>
            </w:r>
          </w:p>
        </w:tc>
        <w:tc>
          <w:tcPr>
            <w:tcW w:w="141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Cierre preliminar de Subasta Electrónica</w:t>
            </w: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A08C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A08C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A08C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EA08CF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Hora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EA08CF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Min.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1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EA08CF" w:rsidRPr="00EA08CF" w:rsidTr="00EA08CF">
        <w:trPr>
          <w:trHeight w:val="301"/>
        </w:trPr>
        <w:tc>
          <w:tcPr>
            <w:tcW w:w="2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04</w:t>
            </w:r>
          </w:p>
        </w:tc>
        <w:tc>
          <w:tcPr>
            <w:tcW w:w="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10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50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1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EA08CF" w:rsidRPr="00EA08CF" w:rsidTr="00AA0D99">
        <w:trPr>
          <w:trHeight w:val="190"/>
        </w:trPr>
        <w:tc>
          <w:tcPr>
            <w:tcW w:w="215" w:type="pct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8</w:t>
            </w:r>
          </w:p>
        </w:tc>
        <w:tc>
          <w:tcPr>
            <w:tcW w:w="1415" w:type="pct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 xml:space="preserve">Apertura de Propuestas (fecha límite) </w:t>
            </w: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A08C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A08C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A08C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EA08CF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Hora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EA08CF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Min.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</w:tc>
        <w:tc>
          <w:tcPr>
            <w:tcW w:w="1714" w:type="pct"/>
            <w:gridSpan w:val="2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EA08CF" w:rsidRPr="00EA08CF" w:rsidTr="00EA08CF">
        <w:trPr>
          <w:trHeight w:val="1076"/>
        </w:trPr>
        <w:tc>
          <w:tcPr>
            <w:tcW w:w="215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15" w:type="pct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04</w:t>
            </w:r>
          </w:p>
        </w:tc>
        <w:tc>
          <w:tcPr>
            <w:tcW w:w="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01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widowControl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12"/>
                <w:szCs w:val="12"/>
                <w:highlight w:val="yellow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2"/>
                <w:szCs w:val="12"/>
                <w:lang w:val="es-ES" w:eastAsia="es-ES"/>
              </w:rPr>
              <w:t>Piso 7, Dpto. de Compras y Contrataciones del edificio principal del BCB o ingresar al siguiente enlace a través de zoom:</w:t>
            </w:r>
            <w:hyperlink r:id="rId7" w:history="1"/>
            <w:r w:rsidRPr="00EA08CF">
              <w:rPr>
                <w:rFonts w:ascii="Verdana" w:eastAsia="Times New Roman" w:hAnsi="Verdana" w:cs="Times New Roman"/>
                <w:sz w:val="12"/>
                <w:szCs w:val="12"/>
                <w:highlight w:val="yellow"/>
                <w:lang w:val="es-ES" w:eastAsia="es-ES"/>
              </w:rPr>
              <w:t xml:space="preserve"> </w:t>
            </w:r>
          </w:p>
          <w:p w:rsidR="00EA08CF" w:rsidRPr="00EA08CF" w:rsidRDefault="00A96604" w:rsidP="00EA08CF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FF"/>
                <w:sz w:val="12"/>
                <w:szCs w:val="16"/>
                <w:u w:val="single"/>
                <w:lang w:eastAsia="es-ES"/>
              </w:rPr>
            </w:pPr>
            <w:hyperlink r:id="rId8" w:tgtFrame="_blank" w:tooltip="Meeting join" w:history="1">
              <w:r w:rsidR="00EA08CF" w:rsidRPr="00EA08CF">
                <w:rPr>
                  <w:rFonts w:ascii="Arial" w:eastAsia="Times New Roman" w:hAnsi="Arial" w:cs="Arial"/>
                  <w:b/>
                  <w:color w:val="0000FF"/>
                  <w:sz w:val="12"/>
                  <w:szCs w:val="16"/>
                  <w:u w:val="single"/>
                  <w:lang w:val="es-ES" w:eastAsia="es-ES"/>
                </w:rPr>
                <w:t>https://teams.microsoft.com/meet/2322485584756000?p=R8eiRonTTA6emga6Sn</w:t>
              </w:r>
            </w:hyperlink>
          </w:p>
          <w:p w:rsidR="00EA08CF" w:rsidRPr="00EA08CF" w:rsidRDefault="00EA08CF" w:rsidP="00EA08CF">
            <w:pPr>
              <w:spacing w:after="0" w:line="240" w:lineRule="auto"/>
              <w:rPr>
                <w:rFonts w:ascii="Arial" w:eastAsia="Times New Roman" w:hAnsi="Arial" w:cs="Arial"/>
                <w:b/>
                <w:color w:val="0070C0"/>
                <w:sz w:val="12"/>
                <w:szCs w:val="16"/>
                <w:lang w:eastAsia="es-ES"/>
              </w:rPr>
            </w:pPr>
            <w:r w:rsidRPr="00EA08CF">
              <w:rPr>
                <w:rFonts w:ascii="Arial" w:eastAsia="Times New Roman" w:hAnsi="Arial" w:cs="Arial"/>
                <w:b/>
                <w:color w:val="0070C0"/>
                <w:sz w:val="12"/>
                <w:szCs w:val="16"/>
                <w:lang w:eastAsia="es-ES"/>
              </w:rPr>
              <w:t xml:space="preserve">Id. de reunión: 232 248 558 475 600 0 </w:t>
            </w:r>
          </w:p>
          <w:p w:rsidR="00EA08CF" w:rsidRPr="00EA08CF" w:rsidRDefault="00EA08CF" w:rsidP="00EA08CF">
            <w:pPr>
              <w:spacing w:after="0" w:line="240" w:lineRule="auto"/>
              <w:rPr>
                <w:rFonts w:ascii="Arial" w:eastAsia="Times New Roman" w:hAnsi="Arial" w:cs="Arial"/>
                <w:b/>
                <w:color w:val="0070C0"/>
                <w:sz w:val="12"/>
                <w:szCs w:val="16"/>
                <w:lang w:eastAsia="es-ES"/>
              </w:rPr>
            </w:pPr>
            <w:r w:rsidRPr="00EA08CF">
              <w:rPr>
                <w:rFonts w:ascii="Arial" w:eastAsia="Times New Roman" w:hAnsi="Arial" w:cs="Arial"/>
                <w:b/>
                <w:color w:val="0070C0"/>
                <w:sz w:val="12"/>
                <w:szCs w:val="16"/>
                <w:lang w:eastAsia="es-ES"/>
              </w:rPr>
              <w:t>Código de acceso: No9G6TJ2</w:t>
            </w:r>
          </w:p>
          <w:p w:rsidR="00EA08CF" w:rsidRPr="00EA08CF" w:rsidRDefault="00EA08CF" w:rsidP="00EA08CF">
            <w:pPr>
              <w:spacing w:after="0" w:line="240" w:lineRule="auto"/>
              <w:rPr>
                <w:rFonts w:ascii="Arial" w:eastAsia="Times New Roman" w:hAnsi="Arial" w:cs="Arial"/>
                <w:b/>
                <w:color w:val="0070C0"/>
                <w:sz w:val="12"/>
                <w:szCs w:val="16"/>
                <w:lang w:eastAsia="es-ES"/>
              </w:rPr>
            </w:pPr>
          </w:p>
          <w:p w:rsidR="00EA08CF" w:rsidRPr="00EA08CF" w:rsidRDefault="00EA08CF" w:rsidP="00EA08CF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color w:val="000099"/>
                <w:sz w:val="14"/>
                <w:szCs w:val="14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EA08CF" w:rsidRPr="00EA08CF" w:rsidTr="00AA0D99">
        <w:tc>
          <w:tcPr>
            <w:tcW w:w="215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15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43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5" w:type="pct"/>
            <w:gridSpan w:val="5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714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EA08CF" w:rsidRPr="00EA08CF" w:rsidTr="00AA0D99">
        <w:trPr>
          <w:trHeight w:val="190"/>
        </w:trPr>
        <w:tc>
          <w:tcPr>
            <w:tcW w:w="21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9</w:t>
            </w:r>
          </w:p>
        </w:tc>
        <w:tc>
          <w:tcPr>
            <w:tcW w:w="141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Informe de Evaluación y Recomendación de Adjudicación o Declaratoria Desierta (fecha límite)</w:t>
            </w: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A08C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A08C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A08C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45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14" w:type="pct"/>
            <w:gridSpan w:val="2"/>
            <w:vMerge w:val="restart"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EA08CF" w:rsidRPr="00EA08CF" w:rsidTr="00EA08CF">
        <w:trPr>
          <w:trHeight w:val="190"/>
        </w:trPr>
        <w:tc>
          <w:tcPr>
            <w:tcW w:w="2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12</w:t>
            </w:r>
          </w:p>
        </w:tc>
        <w:tc>
          <w:tcPr>
            <w:tcW w:w="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45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1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EA08CF" w:rsidRPr="00EA08CF" w:rsidTr="00AA0D99">
        <w:trPr>
          <w:trHeight w:val="111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1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43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5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71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EA08CF" w:rsidRPr="00EA08CF" w:rsidTr="00AA0D99">
        <w:trPr>
          <w:trHeight w:val="53"/>
        </w:trPr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1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43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5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71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EA08CF" w:rsidRPr="00EA08CF" w:rsidTr="00AA0D99">
        <w:trPr>
          <w:trHeight w:val="74"/>
        </w:trPr>
        <w:tc>
          <w:tcPr>
            <w:tcW w:w="21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10</w:t>
            </w:r>
          </w:p>
        </w:tc>
        <w:tc>
          <w:tcPr>
            <w:tcW w:w="141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4"/>
                <w:szCs w:val="14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Adjudicación o Declaratoria Desierta (fecha límite)</w:t>
            </w: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8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A08C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3"/>
                <w:szCs w:val="13"/>
                <w:lang w:val="es-ES" w:eastAsia="es-ES"/>
              </w:rPr>
            </w:pPr>
            <w:r w:rsidRPr="00EA08CF">
              <w:rPr>
                <w:rFonts w:ascii="Verdana" w:eastAsia="Times New Roman" w:hAnsi="Verdana" w:cs="Times New Roman"/>
                <w:i/>
                <w:sz w:val="13"/>
                <w:szCs w:val="13"/>
                <w:lang w:val="es-ES" w:eastAsia="es-ES"/>
              </w:rPr>
              <w:t>Mes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A08C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645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71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</w:tr>
      <w:tr w:rsidR="00EA08CF" w:rsidRPr="00EA08CF" w:rsidTr="00EA08CF">
        <w:trPr>
          <w:trHeight w:val="431"/>
        </w:trPr>
        <w:tc>
          <w:tcPr>
            <w:tcW w:w="2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16</w:t>
            </w:r>
          </w:p>
        </w:tc>
        <w:tc>
          <w:tcPr>
            <w:tcW w:w="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45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1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EA08CF" w:rsidRPr="00EA08CF" w:rsidTr="00AA0D99"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1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43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5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71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EA08CF" w:rsidRPr="00EA08CF" w:rsidTr="00AA0D99">
        <w:trPr>
          <w:trHeight w:val="190"/>
        </w:trPr>
        <w:tc>
          <w:tcPr>
            <w:tcW w:w="21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11</w:t>
            </w:r>
          </w:p>
        </w:tc>
        <w:tc>
          <w:tcPr>
            <w:tcW w:w="141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Notificación de la adjudicación o declaratoria desierta (fecha límite)</w:t>
            </w: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A08C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A08C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A08C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45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1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EA08CF" w:rsidRPr="00EA08CF" w:rsidTr="00EA08CF">
        <w:trPr>
          <w:trHeight w:val="291"/>
        </w:trPr>
        <w:tc>
          <w:tcPr>
            <w:tcW w:w="215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15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8" w:type="pct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18</w:t>
            </w:r>
          </w:p>
        </w:tc>
        <w:tc>
          <w:tcPr>
            <w:tcW w:w="68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2" w:type="pct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45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1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EA08CF" w:rsidRPr="00EA08CF" w:rsidTr="00AA0D99">
        <w:trPr>
          <w:trHeight w:val="53"/>
        </w:trPr>
        <w:tc>
          <w:tcPr>
            <w:tcW w:w="2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8" w:type="pct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"/>
                <w:szCs w:val="2"/>
                <w:lang w:val="es-ES" w:eastAsia="es-ES"/>
              </w:rPr>
            </w:pPr>
          </w:p>
        </w:tc>
        <w:tc>
          <w:tcPr>
            <w:tcW w:w="68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"/>
                <w:szCs w:val="2"/>
                <w:lang w:val="es-ES" w:eastAsia="es-ES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"/>
                <w:szCs w:val="2"/>
                <w:lang w:val="es-ES" w:eastAsia="es-ES"/>
              </w:rPr>
            </w:pPr>
          </w:p>
        </w:tc>
        <w:tc>
          <w:tcPr>
            <w:tcW w:w="71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"/>
                <w:szCs w:val="2"/>
                <w:lang w:val="es-ES" w:eastAsia="es-ES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"/>
                <w:szCs w:val="2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45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1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EA08CF" w:rsidRPr="00EA08CF" w:rsidTr="00AA0D99"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1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43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5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71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EA08CF" w:rsidRPr="00EA08CF" w:rsidTr="00AA0D99">
        <w:trPr>
          <w:trHeight w:val="190"/>
        </w:trPr>
        <w:tc>
          <w:tcPr>
            <w:tcW w:w="21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tabs>
                <w:tab w:val="left" w:pos="540"/>
              </w:tabs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12</w:t>
            </w:r>
          </w:p>
        </w:tc>
        <w:tc>
          <w:tcPr>
            <w:tcW w:w="141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Presentación de documentos para la formalización de la contratación</w:t>
            </w: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A08C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A08C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A08C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45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1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EA08CF" w:rsidRPr="00EA08CF" w:rsidTr="00EA08CF">
        <w:trPr>
          <w:trHeight w:val="190"/>
        </w:trPr>
        <w:tc>
          <w:tcPr>
            <w:tcW w:w="2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4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27</w:t>
            </w:r>
          </w:p>
        </w:tc>
        <w:tc>
          <w:tcPr>
            <w:tcW w:w="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45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1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EA08CF" w:rsidRPr="00EA08CF" w:rsidTr="00AA0D99">
        <w:tc>
          <w:tcPr>
            <w:tcW w:w="21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15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43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5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71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EA08CF" w:rsidRPr="00EA08CF" w:rsidTr="00AA0D99">
        <w:trPr>
          <w:trHeight w:val="190"/>
        </w:trPr>
        <w:tc>
          <w:tcPr>
            <w:tcW w:w="21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tabs>
                <w:tab w:val="left" w:pos="540"/>
              </w:tabs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13</w:t>
            </w:r>
          </w:p>
        </w:tc>
        <w:tc>
          <w:tcPr>
            <w:tcW w:w="1415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Suscripción de Contrato o emisión de la Orden de Servicio</w:t>
            </w: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A08C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A08C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EA08CF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2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45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1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EA08CF" w:rsidRPr="00EA08CF" w:rsidTr="00EA08CF">
        <w:trPr>
          <w:trHeight w:val="277"/>
        </w:trPr>
        <w:tc>
          <w:tcPr>
            <w:tcW w:w="2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415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8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31</w:t>
            </w:r>
          </w:p>
        </w:tc>
        <w:tc>
          <w:tcPr>
            <w:tcW w:w="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12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EA08CF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2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45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14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EA08CF" w:rsidRPr="00EA08CF" w:rsidTr="00AA0D99">
        <w:tc>
          <w:tcPr>
            <w:tcW w:w="215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right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15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43" w:type="pct"/>
            <w:gridSpan w:val="8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5" w:type="pct"/>
            <w:gridSpan w:val="5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714" w:type="pct"/>
            <w:gridSpan w:val="2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:rsidR="00EA08CF" w:rsidRPr="00EA08CF" w:rsidRDefault="00EA08CF" w:rsidP="00EA08CF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</w:tbl>
    <w:p w:rsidR="00EA08CF" w:rsidRPr="00EA08CF" w:rsidRDefault="00EA08CF" w:rsidP="00EA08CF">
      <w:pPr>
        <w:spacing w:after="0" w:line="240" w:lineRule="auto"/>
        <w:rPr>
          <w:rFonts w:ascii="Verdana" w:eastAsia="Times New Roman" w:hAnsi="Verdana" w:cs="Arial"/>
          <w:i/>
          <w:sz w:val="12"/>
          <w:szCs w:val="18"/>
          <w:lang w:val="es-ES" w:eastAsia="es-ES"/>
        </w:rPr>
      </w:pPr>
      <w:r w:rsidRPr="00EA08CF">
        <w:rPr>
          <w:rFonts w:ascii="Verdana" w:eastAsia="Times New Roman" w:hAnsi="Verdana" w:cs="Arial"/>
          <w:i/>
          <w:sz w:val="12"/>
          <w:szCs w:val="18"/>
          <w:lang w:eastAsia="es-ES"/>
        </w:rPr>
        <w:t>(*) Los plazos del proceso de contratación se computarán a partir del día siguiente hábil de la publicación en el SICOES.</w:t>
      </w:r>
    </w:p>
    <w:p w:rsidR="00EA08CF" w:rsidRDefault="00EA08CF" w:rsidP="00EA08CF">
      <w:pPr>
        <w:jc w:val="both"/>
        <w:rPr>
          <w:rFonts w:cs="Arial"/>
          <w:sz w:val="18"/>
          <w:szCs w:val="18"/>
        </w:rPr>
      </w:pPr>
    </w:p>
    <w:p w:rsidR="00EA08CF" w:rsidRDefault="00EA08CF"/>
    <w:sectPr w:rsidR="00EA08CF" w:rsidSect="00EA08CF">
      <w:pgSz w:w="11906" w:h="16838"/>
      <w:pgMar w:top="426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64752"/>
    <w:multiLevelType w:val="hybridMultilevel"/>
    <w:tmpl w:val="ACF235CA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E7844"/>
    <w:multiLevelType w:val="hybridMultilevel"/>
    <w:tmpl w:val="74AE9644"/>
    <w:lvl w:ilvl="0" w:tplc="049629A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D883B1C">
      <w:start w:val="1"/>
      <w:numFmt w:val="lowerLetter"/>
      <w:lvlText w:val="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4F643F6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E4081C"/>
    <w:multiLevelType w:val="hybridMultilevel"/>
    <w:tmpl w:val="4D145EC6"/>
    <w:lvl w:ilvl="0" w:tplc="6652C57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FFFF" w:themeColor="background1"/>
        <w:sz w:val="18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5049EC"/>
    <w:multiLevelType w:val="hybridMultilevel"/>
    <w:tmpl w:val="B65C93C4"/>
    <w:lvl w:ilvl="0" w:tplc="662C05AE">
      <w:start w:val="1"/>
      <w:numFmt w:val="lowerLetter"/>
      <w:lvlText w:val="%1)"/>
      <w:lvlJc w:val="left"/>
      <w:pPr>
        <w:ind w:left="2565" w:hanging="360"/>
      </w:pPr>
      <w:rPr>
        <w:rFonts w:ascii="Arial" w:eastAsia="Times New Roman" w:hAnsi="Arial" w:cs="Arial"/>
      </w:rPr>
    </w:lvl>
    <w:lvl w:ilvl="1" w:tplc="400A0019" w:tentative="1">
      <w:start w:val="1"/>
      <w:numFmt w:val="lowerLetter"/>
      <w:lvlText w:val="%2."/>
      <w:lvlJc w:val="left"/>
      <w:pPr>
        <w:ind w:left="3285" w:hanging="360"/>
      </w:pPr>
    </w:lvl>
    <w:lvl w:ilvl="2" w:tplc="400A001B" w:tentative="1">
      <w:start w:val="1"/>
      <w:numFmt w:val="lowerRoman"/>
      <w:lvlText w:val="%3."/>
      <w:lvlJc w:val="right"/>
      <w:pPr>
        <w:ind w:left="4005" w:hanging="180"/>
      </w:pPr>
    </w:lvl>
    <w:lvl w:ilvl="3" w:tplc="400A000F" w:tentative="1">
      <w:start w:val="1"/>
      <w:numFmt w:val="decimal"/>
      <w:lvlText w:val="%4."/>
      <w:lvlJc w:val="left"/>
      <w:pPr>
        <w:ind w:left="4725" w:hanging="360"/>
      </w:pPr>
    </w:lvl>
    <w:lvl w:ilvl="4" w:tplc="400A0019" w:tentative="1">
      <w:start w:val="1"/>
      <w:numFmt w:val="lowerLetter"/>
      <w:lvlText w:val="%5."/>
      <w:lvlJc w:val="left"/>
      <w:pPr>
        <w:ind w:left="5445" w:hanging="360"/>
      </w:pPr>
    </w:lvl>
    <w:lvl w:ilvl="5" w:tplc="400A001B" w:tentative="1">
      <w:start w:val="1"/>
      <w:numFmt w:val="lowerRoman"/>
      <w:lvlText w:val="%6."/>
      <w:lvlJc w:val="right"/>
      <w:pPr>
        <w:ind w:left="6165" w:hanging="180"/>
      </w:pPr>
    </w:lvl>
    <w:lvl w:ilvl="6" w:tplc="400A000F" w:tentative="1">
      <w:start w:val="1"/>
      <w:numFmt w:val="decimal"/>
      <w:lvlText w:val="%7."/>
      <w:lvlJc w:val="left"/>
      <w:pPr>
        <w:ind w:left="6885" w:hanging="360"/>
      </w:pPr>
    </w:lvl>
    <w:lvl w:ilvl="7" w:tplc="400A0019" w:tentative="1">
      <w:start w:val="1"/>
      <w:numFmt w:val="lowerLetter"/>
      <w:lvlText w:val="%8."/>
      <w:lvlJc w:val="left"/>
      <w:pPr>
        <w:ind w:left="7605" w:hanging="360"/>
      </w:pPr>
    </w:lvl>
    <w:lvl w:ilvl="8" w:tplc="400A001B" w:tentative="1">
      <w:start w:val="1"/>
      <w:numFmt w:val="lowerRoman"/>
      <w:lvlText w:val="%9."/>
      <w:lvlJc w:val="right"/>
      <w:pPr>
        <w:ind w:left="8325" w:hanging="180"/>
      </w:pPr>
    </w:lvl>
  </w:abstractNum>
  <w:abstractNum w:abstractNumId="4" w15:restartNumberingAfterBreak="0">
    <w:nsid w:val="7F7C04A2"/>
    <w:multiLevelType w:val="multilevel"/>
    <w:tmpl w:val="C91E2D54"/>
    <w:lvl w:ilvl="0">
      <w:start w:val="1"/>
      <w:numFmt w:val="decimal"/>
      <w:lvlText w:val="%1"/>
      <w:lvlJc w:val="left"/>
      <w:pPr>
        <w:ind w:left="432" w:hanging="432"/>
      </w:pPr>
      <w:rPr>
        <w:rFonts w:ascii="Verdana" w:hAnsi="Verdana" w:hint="default"/>
        <w:b/>
        <w:sz w:val="18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Verdana" w:hAnsi="Verdana" w:hint="default"/>
        <w:b/>
        <w:sz w:val="18"/>
        <w:szCs w:val="1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Verdana" w:hAnsi="Verdana" w:hint="default"/>
        <w:b/>
        <w:lang w:val="es-ES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oNotDisplayPageBoundaries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BO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8CF"/>
    <w:rsid w:val="00892235"/>
    <w:rsid w:val="00A96604"/>
    <w:rsid w:val="00C1539F"/>
    <w:rsid w:val="00E03CAC"/>
    <w:rsid w:val="00EA0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5E328A-3451-4AA6-8344-00C60D446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EA08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1">
    <w:name w:val="Tabla con cuadrícula1"/>
    <w:basedOn w:val="Tablanormal"/>
    <w:next w:val="Tablaconcuadrcula"/>
    <w:uiPriority w:val="39"/>
    <w:rsid w:val="00EA08C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EA08C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rrafodelista">
    <w:name w:val="List Paragraph"/>
    <w:aliases w:val="Párrafo,titulo 5,List Paragraph,RAFO,TIT 2 IND,GRÁFICOS,GRAFICO,MAPA,Superíndice,Bullet-SecondaryLM,Colorful List - Accent 11,lp1,Capítulo,Párrafo de Viñeta,Texto,Lista vistosa - Énfasis 11,Lista multicolor - Énfasis 11,tEXTO,Titulo 1"/>
    <w:basedOn w:val="Normal"/>
    <w:link w:val="PrrafodelistaCar"/>
    <w:uiPriority w:val="34"/>
    <w:qFormat/>
    <w:rsid w:val="00EA08CF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Puesto">
    <w:name w:val="Title"/>
    <w:basedOn w:val="Normal"/>
    <w:link w:val="PuestoCar"/>
    <w:qFormat/>
    <w:rsid w:val="00EA08CF"/>
    <w:pPr>
      <w:spacing w:before="240" w:after="6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28"/>
      <w:sz w:val="20"/>
      <w:szCs w:val="32"/>
      <w:lang w:eastAsia="es-ES"/>
    </w:rPr>
  </w:style>
  <w:style w:type="character" w:customStyle="1" w:styleId="PuestoCar">
    <w:name w:val="Puesto Car"/>
    <w:basedOn w:val="Fuentedeprrafopredeter"/>
    <w:link w:val="Puesto"/>
    <w:rsid w:val="00EA08CF"/>
    <w:rPr>
      <w:rFonts w:ascii="Times New Roman" w:eastAsia="Times New Roman" w:hAnsi="Times New Roman" w:cs="Arial"/>
      <w:b/>
      <w:bCs/>
      <w:kern w:val="28"/>
      <w:sz w:val="20"/>
      <w:szCs w:val="32"/>
      <w:lang w:eastAsia="es-ES"/>
    </w:rPr>
  </w:style>
  <w:style w:type="character" w:customStyle="1" w:styleId="PrrafodelistaCar">
    <w:name w:val="Párrafo de lista Car"/>
    <w:aliases w:val="Párrafo Car,titulo 5 Car,List Paragraph Car,RAFO Car,TIT 2 IND Car,GRÁFICOS Car,GRAFICO Car,MAPA Car,Superíndice Car,Bullet-SecondaryLM Car,Colorful List - Accent 11 Car,lp1 Car,Capítulo Car,Párrafo de Viñeta Car,Texto Car,tEXTO Car"/>
    <w:link w:val="Prrafodelista"/>
    <w:uiPriority w:val="34"/>
    <w:qFormat/>
    <w:locked/>
    <w:rsid w:val="00EA08CF"/>
    <w:rPr>
      <w:rFonts w:ascii="Times New Roman" w:eastAsia="Times New Roman" w:hAnsi="Times New Roman" w:cs="Times New Roman"/>
      <w:sz w:val="20"/>
      <w:szCs w:val="2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meet/2322485584756000?p=R8eiRonTTA6emga6S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cbbolivia.webex.com/bcbbolivia/onstage/g.php?MTID=e24b86a84a2cbed6f48ae9fd3d2b1aa9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condori@bcb.gob.bo" TargetMode="External"/><Relationship Id="rId5" Type="http://schemas.openxmlformats.org/officeDocument/2006/relationships/hyperlink" Target="mailto:btorrico@bcb.gob.bo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1164</Words>
  <Characters>6405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Palacios Tellez Yerko</dc:creator>
  <cp:keywords/>
  <dc:description/>
  <cp:lastModifiedBy>Palacios Tellez Yerko</cp:lastModifiedBy>
  <cp:revision>3</cp:revision>
  <dcterms:created xsi:type="dcterms:W3CDTF">2026-10-26T23:13:00Z</dcterms:created>
  <dcterms:modified xsi:type="dcterms:W3CDTF">2026-10-27T00:34:00Z</dcterms:modified>
</cp:coreProperties>
</file>