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1" w:type="dxa"/>
        <w:jc w:val="center"/>
        <w:tblInd w:w="-9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568"/>
        <w:gridCol w:w="2138"/>
        <w:gridCol w:w="88"/>
        <w:gridCol w:w="72"/>
        <w:gridCol w:w="92"/>
        <w:gridCol w:w="290"/>
        <w:gridCol w:w="13"/>
        <w:gridCol w:w="65"/>
        <w:gridCol w:w="502"/>
        <w:gridCol w:w="253"/>
        <w:gridCol w:w="393"/>
        <w:gridCol w:w="347"/>
        <w:gridCol w:w="46"/>
        <w:gridCol w:w="393"/>
        <w:gridCol w:w="164"/>
        <w:gridCol w:w="276"/>
        <w:gridCol w:w="150"/>
        <w:gridCol w:w="10"/>
        <w:gridCol w:w="363"/>
        <w:gridCol w:w="10"/>
        <w:gridCol w:w="39"/>
        <w:gridCol w:w="294"/>
        <w:gridCol w:w="264"/>
        <w:gridCol w:w="154"/>
        <w:gridCol w:w="160"/>
        <w:gridCol w:w="60"/>
        <w:gridCol w:w="283"/>
        <w:gridCol w:w="206"/>
        <w:gridCol w:w="267"/>
        <w:gridCol w:w="262"/>
        <w:gridCol w:w="294"/>
        <w:gridCol w:w="408"/>
        <w:gridCol w:w="408"/>
        <w:gridCol w:w="255"/>
        <w:gridCol w:w="219"/>
        <w:gridCol w:w="366"/>
        <w:gridCol w:w="222"/>
        <w:gridCol w:w="16"/>
        <w:gridCol w:w="135"/>
        <w:gridCol w:w="9"/>
        <w:gridCol w:w="19"/>
      </w:tblGrid>
      <w:tr w:rsidR="00BF407F" w:rsidRPr="00673E6A" w:rsidTr="00811263">
        <w:trPr>
          <w:gridAfter w:val="2"/>
          <w:wAfter w:w="27" w:type="dxa"/>
          <w:trHeight w:val="136"/>
          <w:jc w:val="center"/>
        </w:trPr>
        <w:tc>
          <w:tcPr>
            <w:tcW w:w="10913" w:type="dxa"/>
            <w:gridSpan w:val="40"/>
            <w:tcBorders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center"/>
          </w:tcPr>
          <w:tbl>
            <w:tblPr>
              <w:tblW w:w="1165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9814"/>
            </w:tblGrid>
            <w:tr w:rsidR="00BF407F" w:rsidRPr="00673E6A" w:rsidTr="00811263">
              <w:trPr>
                <w:trHeight w:val="1260"/>
              </w:trPr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  <w:shd w:val="clear" w:color="000000" w:fill="365F91" w:themeFill="accent1" w:themeFillShade="BF"/>
                  <w:noWrap/>
                  <w:vAlign w:val="center"/>
                </w:tcPr>
                <w:p w:rsidR="00BF407F" w:rsidRPr="00673E6A" w:rsidRDefault="00FE7BA0" w:rsidP="00FE7BA0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lang w:val="es-BO" w:eastAsia="es-BO"/>
                    </w:rPr>
                  </w:pPr>
                  <w:r w:rsidRPr="00C57E6E">
                    <w:rPr>
                      <w:rFonts w:ascii="Arial" w:hAnsi="Arial" w:cs="Arial"/>
                      <w:b/>
                      <w:bCs/>
                      <w:lang w:eastAsia="es-BO"/>
                    </w:rPr>
                    <w:object w:dxaOrig="4936" w:dyaOrig="493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in;height:56.95pt" o:ole="">
                        <v:imagedata r:id="rId6" o:title="" gain="45875f" blacklevel="13107f" grayscale="t"/>
                      </v:shape>
                      <o:OLEObject Type="Embed" ProgID="MSPhotoEd.3" ShapeID="_x0000_i1025" DrawAspect="Content" ObjectID="_1538487252" r:id="rId7"/>
                    </w:object>
                  </w:r>
                </w:p>
              </w:tc>
              <w:tc>
                <w:tcPr>
                  <w:tcW w:w="9814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000000"/>
                  </w:tcBorders>
                  <w:shd w:val="clear" w:color="000000" w:fill="365F91" w:themeFill="accent1" w:themeFillShade="BF"/>
                  <w:vAlign w:val="center"/>
                </w:tcPr>
                <w:p w:rsidR="00BF407F" w:rsidRPr="004D4591" w:rsidRDefault="000A526C" w:rsidP="000A526C">
                  <w:pPr>
                    <w:keepNext/>
                    <w:keepLines/>
                    <w:tabs>
                      <w:tab w:val="left" w:pos="2047"/>
                    </w:tabs>
                    <w:spacing w:before="200"/>
                    <w:ind w:left="84"/>
                    <w:outlineLvl w:val="4"/>
                    <w:rPr>
                      <w:rFonts w:ascii="Arial" w:hAnsi="Arial" w:cs="Arial"/>
                      <w:color w:val="FFFFFF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4"/>
                    </w:rPr>
                    <w:t xml:space="preserve">                                   </w:t>
                  </w:r>
                  <w:r w:rsidR="00BF407F" w:rsidRPr="004D4591">
                    <w:rPr>
                      <w:rFonts w:ascii="Arial" w:hAnsi="Arial" w:cs="Arial"/>
                      <w:color w:val="FFFFFF"/>
                      <w:sz w:val="22"/>
                      <w:szCs w:val="24"/>
                    </w:rPr>
                    <w:t>BANCO CENTRAL DE BOLIVIA</w:t>
                  </w:r>
                </w:p>
                <w:p w:rsidR="00BF407F" w:rsidRPr="004D4591" w:rsidRDefault="00BF407F" w:rsidP="000A526C">
                  <w:pPr>
                    <w:tabs>
                      <w:tab w:val="left" w:pos="2047"/>
                    </w:tabs>
                    <w:spacing w:after="120"/>
                    <w:ind w:left="-70"/>
                    <w:jc w:val="center"/>
                    <w:rPr>
                      <w:color w:val="FFFFFF"/>
                      <w:sz w:val="12"/>
                      <w:szCs w:val="12"/>
                      <w:lang w:eastAsia="en-US"/>
                    </w:rPr>
                  </w:pPr>
                  <w:r w:rsidRPr="004D4591">
                    <w:rPr>
                      <w:color w:val="FFFFFF"/>
                      <w:sz w:val="12"/>
                      <w:szCs w:val="12"/>
                      <w:lang w:eastAsia="en-US"/>
                    </w:rPr>
                    <w:t>__________________________________________________________________________________________________</w:t>
                  </w:r>
                </w:p>
                <w:p w:rsidR="00BF407F" w:rsidRPr="004D4591" w:rsidRDefault="000A526C" w:rsidP="000A526C">
                  <w:pPr>
                    <w:tabs>
                      <w:tab w:val="left" w:pos="2047"/>
                    </w:tabs>
                    <w:rPr>
                      <w:rFonts w:ascii="Arial Black" w:hAnsi="Arial Black" w:cs="Arial"/>
                      <w:b/>
                      <w:color w:val="FFFFFF"/>
                      <w:lang w:eastAsia="en-US"/>
                    </w:rPr>
                  </w:pPr>
                  <w:r>
                    <w:rPr>
                      <w:rFonts w:ascii="Arial Black" w:hAnsi="Arial Black" w:cs="Arial"/>
                      <w:b/>
                      <w:color w:val="FFFFFF"/>
                      <w:spacing w:val="-4"/>
                      <w:kern w:val="28"/>
                      <w:lang w:eastAsia="en-US"/>
                    </w:rPr>
                    <w:t xml:space="preserve">                                 </w:t>
                  </w:r>
                  <w:r w:rsidR="00BF407F" w:rsidRPr="004D4591">
                    <w:rPr>
                      <w:rFonts w:ascii="Arial Black" w:hAnsi="Arial Black" w:cs="Arial"/>
                      <w:b/>
                      <w:color w:val="FFFFFF"/>
                      <w:spacing w:val="-4"/>
                      <w:kern w:val="28"/>
                      <w:lang w:eastAsia="en-US"/>
                    </w:rPr>
                    <w:t>APOYO NACIONAL A LA PRODUCCIÓN Y EMPLEO</w:t>
                  </w:r>
                </w:p>
                <w:p w:rsidR="00BF407F" w:rsidRPr="00673E6A" w:rsidRDefault="000A526C" w:rsidP="00811263">
                  <w:pPr>
                    <w:tabs>
                      <w:tab w:val="left" w:pos="2047"/>
                    </w:tabs>
                    <w:snapToGrid w:val="0"/>
                    <w:rPr>
                      <w:rFonts w:ascii="Arial" w:hAnsi="Arial" w:cs="Arial"/>
                      <w:b/>
                      <w:bCs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FFFFFF"/>
                      <w:sz w:val="24"/>
                    </w:rPr>
                    <w:t xml:space="preserve">                       </w:t>
                  </w:r>
                  <w:r w:rsidR="00BF407F" w:rsidRPr="004D4591">
                    <w:rPr>
                      <w:rFonts w:ascii="Arial" w:hAnsi="Arial" w:cs="Arial"/>
                      <w:color w:val="FFFFFF"/>
                      <w:sz w:val="24"/>
                    </w:rPr>
                    <w:t>CÓDIGO BCB:  ANPE-</w:t>
                  </w:r>
                  <w:r w:rsidR="00811263">
                    <w:rPr>
                      <w:rFonts w:ascii="Arial" w:hAnsi="Arial" w:cs="Arial"/>
                      <w:color w:val="FFFFFF"/>
                      <w:sz w:val="24"/>
                    </w:rPr>
                    <w:t>P</w:t>
                  </w:r>
                  <w:r w:rsidR="00BF407F" w:rsidRPr="004D4591">
                    <w:rPr>
                      <w:rFonts w:ascii="Arial" w:hAnsi="Arial" w:cs="Arial"/>
                      <w:color w:val="FFFFFF"/>
                      <w:sz w:val="24"/>
                    </w:rPr>
                    <w:t xml:space="preserve"> Nº 0</w:t>
                  </w:r>
                  <w:r w:rsidR="00811263">
                    <w:rPr>
                      <w:rFonts w:ascii="Arial" w:hAnsi="Arial" w:cs="Arial"/>
                      <w:color w:val="FFFFFF"/>
                      <w:sz w:val="24"/>
                    </w:rPr>
                    <w:t>40</w:t>
                  </w:r>
                  <w:r w:rsidR="00BF407F" w:rsidRPr="004D4591">
                    <w:rPr>
                      <w:rFonts w:ascii="Arial" w:hAnsi="Arial" w:cs="Arial"/>
                      <w:color w:val="FFFFFF"/>
                      <w:sz w:val="24"/>
                    </w:rPr>
                    <w:t>/201</w:t>
                  </w:r>
                  <w:r w:rsidR="00014942">
                    <w:rPr>
                      <w:rFonts w:ascii="Arial" w:hAnsi="Arial" w:cs="Arial"/>
                      <w:color w:val="FFFFFF"/>
                      <w:sz w:val="24"/>
                    </w:rPr>
                    <w:t>6</w:t>
                  </w:r>
                  <w:r w:rsidR="00000A1C">
                    <w:rPr>
                      <w:rFonts w:ascii="Arial" w:hAnsi="Arial" w:cs="Arial"/>
                      <w:color w:val="FFFFFF"/>
                      <w:sz w:val="24"/>
                    </w:rPr>
                    <w:t>-2</w:t>
                  </w:r>
                  <w:r w:rsidR="00BF407F" w:rsidRPr="004D4591">
                    <w:rPr>
                      <w:rFonts w:ascii="Arial" w:hAnsi="Arial" w:cs="Arial"/>
                      <w:color w:val="FFFFFF"/>
                      <w:sz w:val="24"/>
                    </w:rPr>
                    <w:t>C</w:t>
                  </w:r>
                </w:p>
              </w:tc>
            </w:tr>
          </w:tbl>
          <w:p w:rsidR="00BF407F" w:rsidRPr="00673E6A" w:rsidRDefault="00BF407F" w:rsidP="008574F9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</w:tr>
      <w:tr w:rsidR="00811263" w:rsidRPr="003959AB" w:rsidTr="00811263">
        <w:trPr>
          <w:gridAfter w:val="1"/>
          <w:wAfter w:w="19" w:type="dxa"/>
          <w:trHeight w:val="30"/>
          <w:jc w:val="center"/>
        </w:trPr>
        <w:tc>
          <w:tcPr>
            <w:tcW w:w="10922" w:type="dxa"/>
            <w:gridSpan w:val="41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000000" w:fill="0F253F"/>
            <w:noWrap/>
            <w:vAlign w:val="center"/>
            <w:hideMark/>
          </w:tcPr>
          <w:p w:rsidR="00811263" w:rsidRDefault="00811263" w:rsidP="00811263">
            <w:pPr>
              <w:numPr>
                <w:ilvl w:val="0"/>
                <w:numId w:val="4"/>
              </w:numPr>
              <w:snapToGrid w:val="0"/>
              <w:ind w:hanging="690"/>
              <w:rPr>
                <w:rFonts w:cs="Arial"/>
                <w:b/>
                <w:bCs/>
                <w:color w:val="FFFFFF"/>
                <w:lang w:val="es-BO" w:eastAsia="es-BO"/>
              </w:rPr>
            </w:pPr>
            <w:r>
              <w:rPr>
                <w:rFonts w:cs="Arial"/>
                <w:b/>
                <w:bCs/>
                <w:color w:val="FFFFFF"/>
                <w:lang w:val="es-BO" w:eastAsia="es-BO"/>
              </w:rPr>
              <w:t>CONVOCATORIA</w:t>
            </w:r>
          </w:p>
          <w:p w:rsidR="00811263" w:rsidRPr="003959AB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lang w:val="es-BO" w:eastAsia="es-BO"/>
              </w:rPr>
            </w:pPr>
            <w:r w:rsidRPr="003959AB">
              <w:rPr>
                <w:rFonts w:cs="Arial"/>
                <w:b/>
                <w:bCs/>
                <w:color w:val="FFFFFF"/>
                <w:lang w:val="es-BO" w:eastAsia="es-BO"/>
              </w:rPr>
              <w:t>Se convoca a la presentación de propuestas para el siguiente proceso:</w:t>
            </w:r>
          </w:p>
        </w:tc>
      </w:tr>
      <w:tr w:rsidR="00811263" w:rsidRPr="00295DE6" w:rsidTr="00811263">
        <w:trPr>
          <w:gridAfter w:val="1"/>
          <w:wAfter w:w="19" w:type="dxa"/>
          <w:trHeight w:val="27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10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</w:tr>
      <w:tr w:rsidR="00811263" w:rsidRPr="003F12B0" w:rsidTr="00811263">
        <w:trPr>
          <w:gridAfter w:val="1"/>
          <w:wAfter w:w="19" w:type="dxa"/>
          <w:trHeight w:val="75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Entidad Convocante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5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811263" w:rsidRPr="00F00D98" w:rsidRDefault="00811263" w:rsidP="00E73C1A">
            <w:pPr>
              <w:snapToGrid w:val="0"/>
              <w:rPr>
                <w:rFonts w:cs="Arial"/>
                <w:b/>
                <w:bCs/>
                <w:iCs/>
                <w:color w:val="000000"/>
                <w:lang w:val="es-BO" w:eastAsia="es-BO"/>
              </w:rPr>
            </w:pPr>
            <w:r w:rsidRPr="00F00D98">
              <w:rPr>
                <w:rFonts w:cs="Arial"/>
                <w:b/>
                <w:bCs/>
                <w:iCs/>
                <w:color w:val="000000"/>
                <w:lang w:val="es-BO" w:eastAsia="es-BO"/>
              </w:rPr>
              <w:t>BANCO CENTRAL DE BOLIVIA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811263" w:rsidRPr="003F12B0" w:rsidTr="00811263">
        <w:trPr>
          <w:gridAfter w:val="1"/>
          <w:wAfter w:w="19" w:type="dxa"/>
          <w:trHeight w:val="47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295DE6" w:rsidRDefault="00811263" w:rsidP="00E73C1A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811263" w:rsidRPr="003F12B0" w:rsidTr="00811263">
        <w:trPr>
          <w:gridAfter w:val="1"/>
          <w:wAfter w:w="19" w:type="dxa"/>
          <w:trHeight w:val="123"/>
          <w:jc w:val="center"/>
        </w:trPr>
        <w:tc>
          <w:tcPr>
            <w:tcW w:w="3074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Modalidad de Contratación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5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Apoyo Nacional a la Producción y Empleo</w:t>
            </w:r>
          </w:p>
        </w:tc>
        <w:tc>
          <w:tcPr>
            <w:tcW w:w="160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811263" w:rsidRPr="00D348DA" w:rsidTr="00811263">
        <w:trPr>
          <w:gridAfter w:val="1"/>
          <w:wAfter w:w="19" w:type="dxa"/>
          <w:trHeight w:val="298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CUCE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688" w:type="dxa"/>
            <w:gridSpan w:val="3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78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811263" w:rsidRPr="00D348DA" w:rsidTr="00E73C1A">
              <w:trPr>
                <w:trHeight w:val="233"/>
              </w:trPr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D348DA" w:rsidRDefault="00811263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 w:rsidRPr="00D348DA">
                    <w:rPr>
                      <w:rFonts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D348DA" w:rsidRDefault="00811263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>
                    <w:rPr>
                      <w:rFonts w:cs="Arial"/>
                      <w:color w:val="000000"/>
                      <w:lang w:val="es-BO" w:eastAsia="es-BO"/>
                    </w:rPr>
                    <w:t>6</w:t>
                  </w:r>
                </w:p>
              </w:tc>
              <w:tc>
                <w:tcPr>
                  <w:tcW w:w="35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11263" w:rsidRPr="00D348DA" w:rsidRDefault="00811263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 w:rsidRPr="00D348DA">
                    <w:rPr>
                      <w:rFonts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D348DA" w:rsidRDefault="00811263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 w:rsidRPr="00D348DA">
                    <w:rPr>
                      <w:rFonts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D348DA" w:rsidRDefault="00811263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 w:rsidRPr="00D348DA">
                    <w:rPr>
                      <w:rFonts w:cs="Arial"/>
                      <w:color w:val="000000"/>
                      <w:lang w:val="es-BO" w:eastAsia="es-BO"/>
                    </w:rPr>
                    <w:t>9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D348DA" w:rsidRDefault="00811263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 w:rsidRPr="00D348DA">
                    <w:rPr>
                      <w:rFonts w:cs="Arial"/>
                      <w:color w:val="000000"/>
                      <w:lang w:val="es-BO" w:eastAsia="es-BO"/>
                    </w:rPr>
                    <w:t>5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D348DA" w:rsidRDefault="00811263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 w:rsidRPr="00D348DA">
                    <w:rPr>
                      <w:rFonts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5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11263" w:rsidRPr="00D348DA" w:rsidRDefault="00811263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 w:rsidRPr="00D348DA">
                    <w:rPr>
                      <w:rFonts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D348DA" w:rsidRDefault="00811263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 w:rsidRPr="00D348DA">
                    <w:rPr>
                      <w:rFonts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D348DA" w:rsidRDefault="00811263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 w:rsidRPr="00D348DA">
                    <w:rPr>
                      <w:rFonts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5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11263" w:rsidRPr="00D348DA" w:rsidRDefault="00811263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 w:rsidRPr="00D348DA">
                    <w:rPr>
                      <w:rFonts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FC0E88" w:rsidRDefault="009E5911" w:rsidP="00E73C1A">
                  <w:pPr>
                    <w:snapToGrid w:val="0"/>
                    <w:rPr>
                      <w:rFonts w:cs="Arial"/>
                      <w:color w:val="000000"/>
                      <w:lang w:val="es-BO" w:eastAsia="es-BO"/>
                    </w:rPr>
                  </w:pPr>
                  <w:r>
                    <w:rPr>
                      <w:rFonts w:cs="Arial"/>
                      <w:color w:val="000000"/>
                      <w:lang w:val="es-BO" w:eastAsia="es-BO"/>
                    </w:rPr>
                    <w:t>6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FC0E88" w:rsidRDefault="009E5911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>
                    <w:rPr>
                      <w:rFonts w:cs="Arial"/>
                      <w:color w:val="000000"/>
                      <w:lang w:val="es-BO" w:eastAsia="es-BO"/>
                    </w:rPr>
                    <w:t>7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FC0E88" w:rsidRDefault="009E5911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>
                    <w:rPr>
                      <w:rFonts w:cs="Arial"/>
                      <w:color w:val="000000"/>
                      <w:lang w:val="es-BO" w:eastAsia="es-BO"/>
                    </w:rPr>
                    <w:t>7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FC0E88" w:rsidRDefault="009E5911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>
                    <w:rPr>
                      <w:rFonts w:cs="Arial"/>
                      <w:color w:val="000000"/>
                      <w:lang w:val="es-BO" w:eastAsia="es-BO"/>
                    </w:rPr>
                    <w:t>4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FC0E88" w:rsidRDefault="009E5911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>
                    <w:rPr>
                      <w:rFonts w:cs="Arial"/>
                      <w:color w:val="000000"/>
                      <w:lang w:val="es-BO" w:eastAsia="es-BO"/>
                    </w:rPr>
                    <w:t>3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FC0E88" w:rsidRDefault="009E5911" w:rsidP="00E73C1A">
                  <w:pPr>
                    <w:snapToGrid w:val="0"/>
                    <w:rPr>
                      <w:rFonts w:cs="Arial"/>
                      <w:color w:val="000000"/>
                      <w:lang w:val="es-BO" w:eastAsia="es-BO"/>
                    </w:rPr>
                  </w:pPr>
                  <w:r>
                    <w:rPr>
                      <w:rFonts w:cs="Arial"/>
                      <w:color w:val="000000"/>
                      <w:lang w:val="es-BO" w:eastAsia="es-BO"/>
                    </w:rPr>
                    <w:t>6</w:t>
                  </w:r>
                </w:p>
              </w:tc>
              <w:tc>
                <w:tcPr>
                  <w:tcW w:w="35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11263" w:rsidRPr="00D348DA" w:rsidRDefault="00811263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 w:rsidRPr="00D348DA">
                    <w:rPr>
                      <w:rFonts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D348DA" w:rsidRDefault="002706DB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>
                    <w:rPr>
                      <w:rFonts w:cs="Arial"/>
                      <w:color w:val="000000"/>
                      <w:lang w:val="es-BO" w:eastAsia="es-BO"/>
                    </w:rPr>
                    <w:t>2</w:t>
                  </w:r>
                </w:p>
              </w:tc>
              <w:tc>
                <w:tcPr>
                  <w:tcW w:w="35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11263" w:rsidRPr="00D348DA" w:rsidRDefault="00811263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 w:rsidRPr="00D348DA">
                    <w:rPr>
                      <w:rFonts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56" w:type="dxa"/>
                  <w:shd w:val="clear" w:color="auto" w:fill="DBE5F1"/>
                  <w:vAlign w:val="center"/>
                </w:tcPr>
                <w:p w:rsidR="00811263" w:rsidRPr="00D348DA" w:rsidRDefault="00811263" w:rsidP="00E73C1A">
                  <w:pPr>
                    <w:snapToGrid w:val="0"/>
                    <w:jc w:val="center"/>
                    <w:rPr>
                      <w:rFonts w:cs="Arial"/>
                      <w:color w:val="000000"/>
                      <w:lang w:val="es-BO" w:eastAsia="es-BO"/>
                    </w:rPr>
                  </w:pPr>
                  <w:r w:rsidRPr="00D348DA">
                    <w:rPr>
                      <w:rFonts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5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811263" w:rsidRPr="00D348DA" w:rsidRDefault="00811263" w:rsidP="00E73C1A">
                  <w:pPr>
                    <w:snapToGrid w:val="0"/>
                    <w:rPr>
                      <w:rFonts w:cs="Arial"/>
                      <w:color w:val="000000"/>
                      <w:lang w:val="es-BO" w:eastAsia="es-BO"/>
                    </w:rPr>
                  </w:pPr>
                </w:p>
              </w:tc>
            </w:tr>
          </w:tbl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811263" w:rsidRPr="003F12B0" w:rsidTr="00811263">
        <w:trPr>
          <w:gridAfter w:val="1"/>
          <w:wAfter w:w="19" w:type="dxa"/>
          <w:trHeight w:val="81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Código interno que la entidad utiliza para Identificar al proceso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5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jc w:val="center"/>
              <w:rPr>
                <w:rFonts w:cs="Arial"/>
                <w:color w:val="000000"/>
                <w:lang w:val="es-BO" w:eastAsia="es-BO"/>
              </w:rPr>
            </w:pPr>
            <w:r w:rsidRPr="00D348DA">
              <w:rPr>
                <w:rFonts w:cs="Arial"/>
                <w:b/>
                <w:bCs/>
                <w:color w:val="0000FF"/>
                <w:szCs w:val="15"/>
                <w:lang w:val="en-US"/>
              </w:rPr>
              <w:t xml:space="preserve">ANPE-P N° </w:t>
            </w:r>
            <w:r>
              <w:rPr>
                <w:rFonts w:cs="Arial"/>
                <w:b/>
                <w:bCs/>
                <w:color w:val="0000FF"/>
                <w:szCs w:val="15"/>
                <w:lang w:val="en-US"/>
              </w:rPr>
              <w:t>040/2016</w:t>
            </w:r>
            <w:r w:rsidRPr="00D348DA">
              <w:rPr>
                <w:rFonts w:cs="Arial"/>
                <w:b/>
                <w:bCs/>
                <w:color w:val="0000FF"/>
                <w:szCs w:val="15"/>
                <w:lang w:val="en-US"/>
              </w:rPr>
              <w:t>-</w:t>
            </w:r>
            <w:r w:rsidR="002706DB">
              <w:rPr>
                <w:rFonts w:cs="Arial"/>
                <w:b/>
                <w:bCs/>
                <w:color w:val="0000FF"/>
                <w:szCs w:val="15"/>
                <w:lang w:val="en-US"/>
              </w:rPr>
              <w:t>2</w:t>
            </w:r>
            <w:r w:rsidRPr="00D348DA">
              <w:rPr>
                <w:rFonts w:cs="Arial"/>
                <w:b/>
                <w:bCs/>
                <w:color w:val="0000FF"/>
                <w:szCs w:val="15"/>
                <w:lang w:val="en-US"/>
              </w:rPr>
              <w:t>C</w:t>
            </w:r>
          </w:p>
        </w:tc>
        <w:tc>
          <w:tcPr>
            <w:tcW w:w="16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811263" w:rsidRPr="00121A2D" w:rsidTr="00811263">
        <w:trPr>
          <w:gridAfter w:val="1"/>
          <w:wAfter w:w="19" w:type="dxa"/>
          <w:trHeight w:val="47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sz w:val="4"/>
                <w:szCs w:val="4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121A2D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46284B" w:rsidTr="00811263">
        <w:trPr>
          <w:gridAfter w:val="1"/>
          <w:wAfter w:w="19" w:type="dxa"/>
          <w:trHeight w:val="412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Objeto de la contratación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5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811263" w:rsidRPr="00004DAC" w:rsidRDefault="00811263" w:rsidP="00E73C1A">
            <w:pPr>
              <w:snapToGrid w:val="0"/>
              <w:jc w:val="center"/>
              <w:rPr>
                <w:rFonts w:cs="Arial"/>
                <w:b/>
                <w:bCs/>
                <w:color w:val="0000FF"/>
                <w:szCs w:val="15"/>
                <w:lang w:val="en-US"/>
              </w:rPr>
            </w:pPr>
            <w:r w:rsidRPr="00004DAC">
              <w:rPr>
                <w:rFonts w:cs="Arial"/>
                <w:b/>
                <w:bCs/>
                <w:color w:val="0000FF"/>
                <w:szCs w:val="15"/>
                <w:lang w:val="en-US"/>
              </w:rPr>
              <w:t xml:space="preserve">OBRA DE MEJORAS Y MANTENIMIENTO DEL INMUEBLE DEL </w:t>
            </w:r>
          </w:p>
          <w:p w:rsidR="00811263" w:rsidRPr="00D348DA" w:rsidRDefault="00811263" w:rsidP="00E73C1A">
            <w:pPr>
              <w:snapToGrid w:val="0"/>
              <w:jc w:val="center"/>
              <w:rPr>
                <w:rFonts w:cs="Arial"/>
                <w:b/>
                <w:bCs/>
                <w:i/>
                <w:iCs/>
                <w:color w:val="000000"/>
                <w:lang w:val="es-BO" w:eastAsia="es-BO"/>
              </w:rPr>
            </w:pPr>
            <w:r w:rsidRPr="00004DAC">
              <w:rPr>
                <w:rFonts w:cs="Arial"/>
                <w:b/>
                <w:bCs/>
                <w:color w:val="0000FF"/>
                <w:szCs w:val="15"/>
                <w:lang w:val="en-US"/>
              </w:rPr>
              <w:t>ARCHIVO INTERMEDIO DEL BCB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46284B" w:rsidRDefault="00811263" w:rsidP="00E73C1A">
            <w:pPr>
              <w:snapToGrid w:val="0"/>
              <w:rPr>
                <w:rFonts w:ascii="Arial" w:hAnsi="Arial" w:cs="Arial"/>
                <w:color w:val="000000"/>
                <w:sz w:val="22"/>
                <w:lang w:val="es-BO" w:eastAsia="es-BO"/>
              </w:rPr>
            </w:pPr>
            <w:r w:rsidRPr="0046284B">
              <w:rPr>
                <w:rFonts w:ascii="Arial" w:hAnsi="Arial" w:cs="Arial"/>
                <w:color w:val="000000"/>
                <w:sz w:val="22"/>
                <w:lang w:val="es-BO" w:eastAsia="es-BO"/>
              </w:rPr>
              <w:t> </w:t>
            </w:r>
          </w:p>
        </w:tc>
      </w:tr>
      <w:tr w:rsidR="00811263" w:rsidRPr="00121A2D" w:rsidTr="00811263">
        <w:trPr>
          <w:gridAfter w:val="1"/>
          <w:wAfter w:w="19" w:type="dxa"/>
          <w:trHeight w:val="47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sz w:val="4"/>
                <w:szCs w:val="4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  <w:r w:rsidRPr="00D348DA">
              <w:rPr>
                <w:rFonts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121A2D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D348DA" w:rsidTr="00811263">
        <w:trPr>
          <w:gridAfter w:val="1"/>
          <w:wAfter w:w="19" w:type="dxa"/>
          <w:trHeight w:val="358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Método de Selección y Adjudicación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lang w:val="es-BO" w:eastAsia="es-BO"/>
              </w:rPr>
            </w:pPr>
            <w:r w:rsidRPr="00D348DA">
              <w:rPr>
                <w:rFonts w:cs="Arial"/>
                <w:color w:val="000000"/>
                <w:lang w:val="es-BO" w:eastAsia="es-BO"/>
              </w:rPr>
              <w:t> </w:t>
            </w:r>
          </w:p>
        </w:tc>
        <w:tc>
          <w:tcPr>
            <w:tcW w:w="2589" w:type="dxa"/>
            <w:gridSpan w:val="10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lang w:val="es-BO" w:eastAsia="es-BO"/>
              </w:rPr>
            </w:pPr>
            <w:r w:rsidRPr="00D348DA">
              <w:rPr>
                <w:rFonts w:cs="Arial"/>
                <w:color w:val="000000"/>
                <w:lang w:val="es-BO" w:eastAsia="es-BO"/>
              </w:rPr>
              <w:t>a) Calidad, Propuesta Técnica y Costo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lang w:val="es-BO" w:eastAsia="es-BO"/>
              </w:rPr>
            </w:pPr>
          </w:p>
        </w:tc>
        <w:tc>
          <w:tcPr>
            <w:tcW w:w="98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lang w:val="es-BO" w:eastAsia="es-BO"/>
              </w:rPr>
            </w:pPr>
            <w:r w:rsidRPr="00D348DA">
              <w:rPr>
                <w:rFonts w:cs="Arial"/>
                <w:color w:val="000000"/>
                <w:lang w:val="es-BO" w:eastAsia="es-BO"/>
              </w:rPr>
              <w:t xml:space="preserve">b) Calidad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11263" w:rsidRPr="00D348DA" w:rsidRDefault="00811263" w:rsidP="00E73C1A">
            <w:pPr>
              <w:snapToGrid w:val="0"/>
              <w:rPr>
                <w:rFonts w:cs="Arial"/>
                <w:b/>
                <w:color w:val="000000"/>
                <w:lang w:val="es-BO" w:eastAsia="es-BO"/>
              </w:rPr>
            </w:pPr>
            <w:r w:rsidRPr="00D348DA">
              <w:rPr>
                <w:rFonts w:cs="Arial"/>
                <w:b/>
                <w:color w:val="000000"/>
                <w:lang w:val="es-BO" w:eastAsia="es-BO"/>
              </w:rPr>
              <w:t>X</w:t>
            </w:r>
          </w:p>
        </w:tc>
        <w:tc>
          <w:tcPr>
            <w:tcW w:w="3067" w:type="dxa"/>
            <w:gridSpan w:val="1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1263" w:rsidRPr="00D348DA" w:rsidRDefault="00811263" w:rsidP="00E73C1A">
            <w:pPr>
              <w:snapToGrid w:val="0"/>
              <w:rPr>
                <w:rFonts w:cs="Arial"/>
                <w:b/>
                <w:color w:val="000000"/>
                <w:lang w:val="es-BO" w:eastAsia="es-BO"/>
              </w:rPr>
            </w:pPr>
            <w:r w:rsidRPr="00D348DA">
              <w:rPr>
                <w:rFonts w:cs="Arial"/>
                <w:b/>
                <w:color w:val="000000"/>
                <w:lang w:val="es-BO" w:eastAsia="es-BO"/>
              </w:rPr>
              <w:t>c) Precio Evaluado Más Bajo</w:t>
            </w:r>
          </w:p>
        </w:tc>
      </w:tr>
      <w:tr w:rsidR="00811263" w:rsidRPr="00D80126" w:rsidTr="00811263">
        <w:trPr>
          <w:gridAfter w:val="1"/>
          <w:wAfter w:w="19" w:type="dxa"/>
          <w:trHeight w:val="45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  <w:r w:rsidRPr="00D348DA">
              <w:rPr>
                <w:rFonts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D80126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D80126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3F12B0" w:rsidTr="00811263">
        <w:trPr>
          <w:gridAfter w:val="1"/>
          <w:wAfter w:w="19" w:type="dxa"/>
          <w:trHeight w:val="295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Forma de Adjudicación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52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b/>
                <w:i/>
                <w:iCs/>
                <w:color w:val="000000"/>
                <w:lang w:val="es-BO" w:eastAsia="es-BO"/>
              </w:rPr>
            </w:pPr>
            <w:r w:rsidRPr="00D348DA">
              <w:rPr>
                <w:rFonts w:cs="Arial"/>
                <w:b/>
                <w:i/>
                <w:iCs/>
                <w:color w:val="000000"/>
                <w:lang w:val="es-BO" w:eastAsia="es-BO"/>
              </w:rPr>
              <w:t>Por el Total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811263" w:rsidRPr="00FF6B00" w:rsidTr="00811263">
        <w:trPr>
          <w:gridAfter w:val="1"/>
          <w:wAfter w:w="19" w:type="dxa"/>
          <w:trHeight w:val="37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  <w:r w:rsidRPr="00D348DA">
              <w:rPr>
                <w:rFonts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6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FF6B00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3F12B0" w:rsidTr="00811263">
        <w:trPr>
          <w:gridAfter w:val="1"/>
          <w:wAfter w:w="19" w:type="dxa"/>
          <w:trHeight w:val="342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Precio Referencial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52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b/>
                <w:i/>
                <w:iCs/>
                <w:color w:val="000000"/>
                <w:lang w:val="es-BO" w:eastAsia="es-BO"/>
              </w:rPr>
            </w:pPr>
            <w:r w:rsidRPr="001E5ED1">
              <w:rPr>
                <w:rFonts w:cs="Arial"/>
                <w:b/>
                <w:color w:val="0000FF"/>
                <w:szCs w:val="15"/>
              </w:rPr>
              <w:t>B</w:t>
            </w:r>
            <w:r>
              <w:rPr>
                <w:rFonts w:cs="Arial"/>
                <w:b/>
                <w:color w:val="0000FF"/>
                <w:szCs w:val="15"/>
              </w:rPr>
              <w:t>s108.635.93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811263" w:rsidRPr="00FF6B00" w:rsidTr="00811263">
        <w:trPr>
          <w:gridAfter w:val="1"/>
          <w:wAfter w:w="19" w:type="dxa"/>
          <w:trHeight w:val="37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  <w:r w:rsidRPr="00D348DA">
              <w:rPr>
                <w:rFonts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6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adjustRightInd w:val="0"/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FF6B00" w:rsidRDefault="00811263" w:rsidP="00E73C1A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5332C6" w:rsidTr="00811263">
        <w:trPr>
          <w:gridAfter w:val="1"/>
          <w:wAfter w:w="19" w:type="dxa"/>
          <w:trHeight w:val="160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La contratación se formalizará mediante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52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b/>
                <w:color w:val="000000"/>
                <w:lang w:val="es-BO" w:eastAsia="es-BO"/>
              </w:rPr>
            </w:pPr>
            <w:r w:rsidRPr="00D348DA">
              <w:rPr>
                <w:rFonts w:cs="Arial"/>
                <w:b/>
                <w:i/>
                <w:iCs/>
                <w:color w:val="000000"/>
                <w:lang w:val="es-BO" w:eastAsia="es-BO"/>
              </w:rPr>
              <w:t>Contrato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1263" w:rsidRPr="005332C6" w:rsidRDefault="00811263" w:rsidP="00E73C1A">
            <w:pPr>
              <w:snapToGrid w:val="0"/>
              <w:rPr>
                <w:rFonts w:ascii="Arial" w:hAnsi="Arial" w:cs="Arial"/>
                <w:color w:val="000000"/>
                <w:sz w:val="28"/>
                <w:lang w:val="es-BO" w:eastAsia="es-BO"/>
              </w:rPr>
            </w:pPr>
          </w:p>
        </w:tc>
      </w:tr>
      <w:tr w:rsidR="00811263" w:rsidRPr="00FF6B00" w:rsidTr="00811263">
        <w:trPr>
          <w:gridAfter w:val="1"/>
          <w:wAfter w:w="19" w:type="dxa"/>
          <w:trHeight w:val="45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528" w:type="dxa"/>
            <w:gridSpan w:val="33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  <w:hideMark/>
          </w:tcPr>
          <w:p w:rsidR="00811263" w:rsidRPr="00D348DA" w:rsidRDefault="00811263" w:rsidP="00E73C1A">
            <w:pPr>
              <w:snapToGrid w:val="0"/>
              <w:jc w:val="center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FF6B00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811263" w:rsidRPr="00FF6B00" w:rsidTr="00811263">
        <w:trPr>
          <w:gridAfter w:val="1"/>
          <w:wAfter w:w="19" w:type="dxa"/>
          <w:trHeight w:val="47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sz w:val="4"/>
                <w:szCs w:val="4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FF6B00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3F12B0" w:rsidTr="00811263">
        <w:trPr>
          <w:gridAfter w:val="1"/>
          <w:wAfter w:w="19" w:type="dxa"/>
          <w:trHeight w:val="554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 xml:space="preserve">Garantía de Cumplimiento </w:t>
            </w:r>
          </w:p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de Contrato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5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jc w:val="both"/>
              <w:rPr>
                <w:rFonts w:cs="Arial"/>
                <w:color w:val="000000"/>
                <w:lang w:val="es-BO" w:eastAsia="es-BO"/>
              </w:rPr>
            </w:pPr>
            <w:r w:rsidRPr="00D348DA">
              <w:rPr>
                <w:rFonts w:cs="Arial"/>
                <w:color w:val="000000"/>
                <w:lang w:val="es-BO" w:eastAsia="es-BO"/>
              </w:rPr>
              <w:t>El proponente adjudicado deberá constituir la garantía del cumplimiento de contrato o solicitar la retención del 7% en caso de pagos parciales.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811263" w:rsidRPr="003F12B0" w:rsidTr="00811263">
        <w:trPr>
          <w:gridAfter w:val="1"/>
          <w:wAfter w:w="19" w:type="dxa"/>
          <w:trHeight w:val="47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tabs>
                <w:tab w:val="left" w:pos="851"/>
              </w:tabs>
              <w:snapToGrid w:val="0"/>
              <w:ind w:left="709" w:hanging="709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66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11263" w:rsidRPr="003F12B0" w:rsidRDefault="00811263" w:rsidP="00E73C1A">
            <w:pPr>
              <w:snapToGrid w:val="0"/>
              <w:jc w:val="center"/>
              <w:rPr>
                <w:rFonts w:ascii="Arial" w:hAnsi="Arial" w:cs="Arial"/>
                <w:color w:val="FF0000"/>
                <w:lang w:val="es-BO" w:eastAsia="es-B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811263" w:rsidRPr="003F12B0" w:rsidTr="00811263">
        <w:trPr>
          <w:gridAfter w:val="1"/>
          <w:wAfter w:w="19" w:type="dxa"/>
          <w:trHeight w:val="1079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tabs>
                <w:tab w:val="left" w:pos="371"/>
                <w:tab w:val="left" w:pos="1460"/>
              </w:tabs>
              <w:snapToGrid w:val="0"/>
              <w:ind w:left="87" w:hanging="87"/>
              <w:jc w:val="right"/>
              <w:rPr>
                <w:rFonts w:cs="Arial"/>
                <w:highlight w:val="yellow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Garantía Adicional a la de Cumplimiento de Contrato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6C18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811263" w:rsidRPr="00AA1940" w:rsidRDefault="00811263" w:rsidP="00E73C1A">
            <w:pPr>
              <w:jc w:val="both"/>
              <w:rPr>
                <w:rFonts w:cs="Arial"/>
                <w:color w:val="000000"/>
                <w:lang w:val="es-BO" w:eastAsia="es-BO"/>
              </w:rPr>
            </w:pPr>
            <w:r w:rsidRPr="00AA1940">
              <w:rPr>
                <w:rFonts w:cs="Arial"/>
              </w:rPr>
      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económica.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811263" w:rsidRPr="00343DB7" w:rsidTr="00811263">
        <w:trPr>
          <w:gridAfter w:val="1"/>
          <w:wAfter w:w="19" w:type="dxa"/>
          <w:trHeight w:val="47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sz w:val="4"/>
                <w:szCs w:val="4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3F12B0" w:rsidTr="00811263">
        <w:trPr>
          <w:gridAfter w:val="1"/>
          <w:wAfter w:w="19" w:type="dxa"/>
          <w:trHeight w:val="170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Organismo Financiador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39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3959AB" w:rsidRDefault="00811263" w:rsidP="00E73C1A">
            <w:pPr>
              <w:snapToGrid w:val="0"/>
              <w:jc w:val="center"/>
              <w:rPr>
                <w:rFonts w:cs="Arial"/>
                <w:bCs/>
                <w:color w:val="000000"/>
                <w:lang w:val="es-BO" w:eastAsia="es-BO"/>
              </w:rPr>
            </w:pPr>
            <w:r w:rsidRPr="003959AB">
              <w:rPr>
                <w:rFonts w:cs="Arial"/>
                <w:bCs/>
                <w:color w:val="000000"/>
                <w:lang w:val="es-BO" w:eastAsia="es-BO"/>
              </w:rPr>
              <w:t>Nombre del Organismo Financiador</w:t>
            </w:r>
          </w:p>
        </w:tc>
        <w:tc>
          <w:tcPr>
            <w:tcW w:w="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3959AB" w:rsidRDefault="00811263" w:rsidP="00E73C1A">
            <w:pPr>
              <w:snapToGrid w:val="0"/>
              <w:rPr>
                <w:rFonts w:cs="Arial"/>
                <w:color w:val="000000"/>
                <w:lang w:val="es-BO" w:eastAsia="es-BO"/>
              </w:rPr>
            </w:pPr>
            <w:r w:rsidRPr="003959AB">
              <w:rPr>
                <w:rFonts w:cs="Arial"/>
                <w:color w:val="000000"/>
                <w:lang w:val="es-BO" w:eastAsia="es-BO"/>
              </w:rPr>
              <w:t> </w:t>
            </w:r>
          </w:p>
        </w:tc>
        <w:tc>
          <w:tcPr>
            <w:tcW w:w="2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3959AB" w:rsidRDefault="00811263" w:rsidP="00E73C1A">
            <w:pPr>
              <w:snapToGrid w:val="0"/>
              <w:jc w:val="center"/>
              <w:rPr>
                <w:rFonts w:cs="Arial"/>
                <w:bCs/>
                <w:color w:val="000000"/>
                <w:lang w:val="es-BO" w:eastAsia="es-BO"/>
              </w:rPr>
            </w:pPr>
            <w:r w:rsidRPr="003959AB">
              <w:rPr>
                <w:rFonts w:cs="Arial"/>
                <w:bCs/>
                <w:color w:val="000000"/>
                <w:lang w:val="es-BO" w:eastAsia="es-BO"/>
              </w:rPr>
              <w:t>% de Financiamiento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811263" w:rsidRPr="003F12B0" w:rsidTr="00811263">
        <w:trPr>
          <w:gridAfter w:val="1"/>
          <w:wAfter w:w="19" w:type="dxa"/>
          <w:trHeight w:val="79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9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jc w:val="center"/>
              <w:rPr>
                <w:rFonts w:cs="Arial"/>
                <w:i/>
                <w:iCs/>
                <w:color w:val="000000"/>
                <w:lang w:val="es-BO" w:eastAsia="es-BO"/>
              </w:rPr>
            </w:pPr>
            <w:r w:rsidRPr="00D348DA">
              <w:rPr>
                <w:rFonts w:cs="Arial"/>
                <w:i/>
                <w:iCs/>
                <w:color w:val="000000"/>
                <w:lang w:val="es-BO" w:eastAsia="es-BO"/>
              </w:rPr>
              <w:t>(de acuerdo al clasificador vigente)</w:t>
            </w:r>
          </w:p>
        </w:tc>
        <w:tc>
          <w:tcPr>
            <w:tcW w:w="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lang w:val="es-BO" w:eastAsia="es-BO"/>
              </w:rPr>
            </w:pPr>
            <w:r w:rsidRPr="00D348DA">
              <w:rPr>
                <w:rFonts w:cs="Arial"/>
                <w:color w:val="000000"/>
                <w:lang w:val="es-BO" w:eastAsia="es-BO"/>
              </w:rPr>
              <w:t> 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b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b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b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b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b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b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b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b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811263" w:rsidRPr="0046284B" w:rsidTr="00811263">
        <w:trPr>
          <w:gridAfter w:val="1"/>
          <w:wAfter w:w="19" w:type="dxa"/>
          <w:trHeight w:val="350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6284B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9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811263" w:rsidRPr="00D348DA" w:rsidRDefault="00811263" w:rsidP="00E73C1A">
            <w:pPr>
              <w:widowControl w:val="0"/>
              <w:jc w:val="center"/>
              <w:rPr>
                <w:rFonts w:cs="Arial"/>
                <w:color w:val="0000FF"/>
                <w:szCs w:val="15"/>
              </w:rPr>
            </w:pPr>
            <w:r>
              <w:rPr>
                <w:rFonts w:cs="Arial"/>
                <w:color w:val="0000FF"/>
                <w:szCs w:val="15"/>
              </w:rPr>
              <w:t>Recursos propios</w:t>
            </w:r>
          </w:p>
        </w:tc>
        <w:tc>
          <w:tcPr>
            <w:tcW w:w="863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11263" w:rsidRPr="00D348DA" w:rsidRDefault="00811263" w:rsidP="00E73C1A">
            <w:pPr>
              <w:widowControl w:val="0"/>
              <w:jc w:val="center"/>
              <w:rPr>
                <w:rFonts w:cs="Arial"/>
                <w:color w:val="0000FF"/>
                <w:szCs w:val="15"/>
              </w:rPr>
            </w:pPr>
          </w:p>
        </w:tc>
        <w:tc>
          <w:tcPr>
            <w:tcW w:w="2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811263" w:rsidRPr="00D348DA" w:rsidRDefault="00811263" w:rsidP="00E73C1A">
            <w:pPr>
              <w:widowControl w:val="0"/>
              <w:jc w:val="center"/>
              <w:rPr>
                <w:rFonts w:cs="Arial"/>
                <w:color w:val="0000FF"/>
                <w:szCs w:val="15"/>
              </w:rPr>
            </w:pPr>
            <w:r w:rsidRPr="00D348DA">
              <w:rPr>
                <w:rFonts w:cs="Arial"/>
                <w:color w:val="0000FF"/>
                <w:szCs w:val="15"/>
              </w:rPr>
              <w:t>100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11263" w:rsidRPr="0046284B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811263" w:rsidRPr="00343DB7" w:rsidTr="00811263">
        <w:trPr>
          <w:gridAfter w:val="1"/>
          <w:wAfter w:w="19" w:type="dxa"/>
          <w:trHeight w:val="47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6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lang w:val="es-BO" w:eastAsia="es-BO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343DB7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3F12B0" w:rsidTr="00811263">
        <w:trPr>
          <w:gridAfter w:val="1"/>
          <w:wAfter w:w="19" w:type="dxa"/>
          <w:trHeight w:val="298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Plazo previsto para la ejecución de obra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263" w:rsidRPr="006C1842" w:rsidRDefault="00811263" w:rsidP="00E73C1A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52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jc w:val="both"/>
              <w:rPr>
                <w:rFonts w:cs="Calibri"/>
                <w:color w:val="000000"/>
                <w:lang w:val="es-BO" w:eastAsia="es-BO"/>
              </w:rPr>
            </w:pPr>
            <w:r>
              <w:rPr>
                <w:rFonts w:cs="Arial"/>
                <w:bCs/>
                <w:snapToGrid w:val="0"/>
                <w:szCs w:val="15"/>
                <w:lang w:eastAsia="es-BO"/>
              </w:rPr>
              <w:t>50</w:t>
            </w:r>
            <w:r w:rsidRPr="00461515">
              <w:rPr>
                <w:rFonts w:cs="Arial"/>
                <w:bCs/>
                <w:snapToGrid w:val="0"/>
                <w:szCs w:val="15"/>
                <w:lang w:eastAsia="es-BO"/>
              </w:rPr>
              <w:t xml:space="preserve"> días calendario</w:t>
            </w:r>
            <w:r>
              <w:rPr>
                <w:rFonts w:cs="Arial"/>
                <w:bCs/>
                <w:snapToGrid w:val="0"/>
                <w:szCs w:val="15"/>
                <w:lang w:eastAsia="es-BO"/>
              </w:rPr>
              <w:t>, computable desde la fecha establecida en la Orden de Proceder (Recepción provisional)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811263" w:rsidRPr="00C15A06" w:rsidTr="00811263">
        <w:trPr>
          <w:gridAfter w:val="1"/>
          <w:wAfter w:w="19" w:type="dxa"/>
          <w:trHeight w:val="70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811263" w:rsidRPr="00C15A06" w:rsidRDefault="00811263" w:rsidP="00E73C1A">
            <w:pPr>
              <w:snapToGrid w:val="0"/>
              <w:rPr>
                <w:rFonts w:ascii="Arial" w:hAnsi="Arial" w:cs="Arial"/>
                <w:b/>
                <w:bCs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528" w:type="dxa"/>
            <w:gridSpan w:val="33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811263" w:rsidRPr="00D348DA" w:rsidRDefault="00811263" w:rsidP="00E73C1A">
            <w:pPr>
              <w:snapToGrid w:val="0"/>
              <w:ind w:left="706"/>
              <w:rPr>
                <w:rFonts w:cs="Arial"/>
                <w:b/>
                <w:i/>
                <w:sz w:val="4"/>
                <w:szCs w:val="4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1263" w:rsidRPr="00C15A06" w:rsidRDefault="00811263" w:rsidP="00E73C1A">
            <w:pPr>
              <w:snapToGrid w:val="0"/>
              <w:rPr>
                <w:rFonts w:ascii="Calibri" w:hAnsi="Calibri" w:cs="Calibri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811263" w:rsidRPr="003F12B0" w:rsidTr="00811263">
        <w:trPr>
          <w:gridAfter w:val="1"/>
          <w:wAfter w:w="19" w:type="dxa"/>
          <w:trHeight w:val="298"/>
          <w:jc w:val="center"/>
        </w:trPr>
        <w:tc>
          <w:tcPr>
            <w:tcW w:w="3074" w:type="dxa"/>
            <w:gridSpan w:val="3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Señalar para cuando es el requerimiento de la obra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263" w:rsidRPr="006C1842" w:rsidRDefault="00811263" w:rsidP="00E73C1A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C65F6F" w:rsidRDefault="00811263" w:rsidP="00E73C1A">
            <w:pPr>
              <w:snapToGrid w:val="0"/>
              <w:jc w:val="center"/>
              <w:rPr>
                <w:rFonts w:cs="Arial"/>
                <w:b/>
                <w:sz w:val="14"/>
              </w:rPr>
            </w:pPr>
            <w:r w:rsidRPr="00C65F6F">
              <w:rPr>
                <w:rFonts w:cs="Arial"/>
                <w:b/>
                <w:sz w:val="14"/>
              </w:rPr>
              <w:t>X</w:t>
            </w:r>
          </w:p>
        </w:tc>
        <w:tc>
          <w:tcPr>
            <w:tcW w:w="7068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1263" w:rsidRPr="00C65F6F" w:rsidRDefault="00811263" w:rsidP="00811263">
            <w:pPr>
              <w:pStyle w:val="Prrafodelista"/>
              <w:numPr>
                <w:ilvl w:val="1"/>
                <w:numId w:val="3"/>
              </w:numPr>
              <w:snapToGrid w:val="0"/>
              <w:ind w:left="210" w:hanging="180"/>
              <w:rPr>
                <w:rFonts w:ascii="Verdana" w:hAnsi="Verdana" w:cs="Arial"/>
                <w:b/>
                <w:sz w:val="16"/>
                <w:szCs w:val="16"/>
              </w:rPr>
            </w:pPr>
            <w:r w:rsidRPr="00C65F6F">
              <w:rPr>
                <w:rFonts w:ascii="Verdana" w:hAnsi="Verdana" w:cs="Arial"/>
                <w:b/>
                <w:sz w:val="16"/>
                <w:szCs w:val="16"/>
              </w:rPr>
              <w:t>Para la gestión en curso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1263" w:rsidRPr="003F12B0" w:rsidRDefault="00811263" w:rsidP="00E73C1A">
            <w:pPr>
              <w:snapToGrid w:val="0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811263" w:rsidRPr="00C15A06" w:rsidTr="00811263">
        <w:trPr>
          <w:gridAfter w:val="1"/>
          <w:wAfter w:w="19" w:type="dxa"/>
          <w:trHeight w:val="50"/>
          <w:jc w:val="center"/>
        </w:trPr>
        <w:tc>
          <w:tcPr>
            <w:tcW w:w="3074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11263" w:rsidRPr="00A0086F" w:rsidRDefault="00811263" w:rsidP="00E73C1A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11263" w:rsidRPr="00C15A06" w:rsidRDefault="00811263" w:rsidP="00E73C1A">
            <w:pPr>
              <w:snapToGrid w:val="0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1263" w:rsidRPr="00C65F6F" w:rsidRDefault="00811263" w:rsidP="00E73C1A">
            <w:pPr>
              <w:snapToGrid w:val="0"/>
              <w:rPr>
                <w:rFonts w:cs="Arial"/>
                <w:b/>
                <w:i/>
                <w:sz w:val="4"/>
                <w:szCs w:val="4"/>
              </w:rPr>
            </w:pPr>
          </w:p>
        </w:tc>
        <w:tc>
          <w:tcPr>
            <w:tcW w:w="7068" w:type="dxa"/>
            <w:gridSpan w:val="29"/>
            <w:shd w:val="clear" w:color="auto" w:fill="auto"/>
            <w:vAlign w:val="center"/>
          </w:tcPr>
          <w:p w:rsidR="00811263" w:rsidRPr="00C65F6F" w:rsidRDefault="00811263" w:rsidP="00E73C1A">
            <w:pPr>
              <w:pStyle w:val="Prrafodelista"/>
              <w:snapToGrid w:val="0"/>
              <w:ind w:left="210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1263" w:rsidRPr="00C15A06" w:rsidRDefault="00811263" w:rsidP="00E73C1A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811263" w:rsidRPr="003F12B0" w:rsidTr="00811263">
        <w:trPr>
          <w:gridAfter w:val="1"/>
          <w:wAfter w:w="19" w:type="dxa"/>
          <w:trHeight w:val="253"/>
          <w:jc w:val="center"/>
        </w:trPr>
        <w:tc>
          <w:tcPr>
            <w:tcW w:w="3074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1263" w:rsidRPr="00A0086F" w:rsidRDefault="00811263" w:rsidP="00E73C1A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263" w:rsidRPr="006C1842" w:rsidRDefault="00811263" w:rsidP="00E73C1A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C65F6F" w:rsidRDefault="00811263" w:rsidP="00E73C1A">
            <w:pPr>
              <w:snapToGrid w:val="0"/>
              <w:rPr>
                <w:rFonts w:cs="Arial"/>
                <w:b/>
                <w:i/>
                <w:sz w:val="14"/>
              </w:rPr>
            </w:pPr>
          </w:p>
        </w:tc>
        <w:tc>
          <w:tcPr>
            <w:tcW w:w="7068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1263" w:rsidRPr="00C65F6F" w:rsidRDefault="00811263" w:rsidP="00811263">
            <w:pPr>
              <w:pStyle w:val="Prrafodelista"/>
              <w:numPr>
                <w:ilvl w:val="1"/>
                <w:numId w:val="3"/>
              </w:numPr>
              <w:snapToGrid w:val="0"/>
              <w:ind w:left="602" w:right="-53" w:hanging="567"/>
              <w:rPr>
                <w:rFonts w:ascii="Verdana" w:hAnsi="Verdana" w:cs="Arial"/>
                <w:b/>
                <w:i/>
              </w:rPr>
            </w:pPr>
            <w:r w:rsidRPr="00C65F6F">
              <w:rPr>
                <w:rFonts w:ascii="Verdana" w:hAnsi="Verdana" w:cs="Arial"/>
                <w:sz w:val="16"/>
                <w:szCs w:val="16"/>
              </w:rPr>
              <w:t>Para la próxima gestión (el proceso se  iniciará una vez aprobado el presupuesto de la siguiente gestión)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1263" w:rsidRPr="003F12B0" w:rsidRDefault="00811263" w:rsidP="00E73C1A">
            <w:pPr>
              <w:snapToGrid w:val="0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811263" w:rsidRPr="002623A3" w:rsidTr="00811263">
        <w:trPr>
          <w:gridAfter w:val="1"/>
          <w:wAfter w:w="19" w:type="dxa"/>
          <w:trHeight w:val="47"/>
          <w:jc w:val="center"/>
        </w:trPr>
        <w:tc>
          <w:tcPr>
            <w:tcW w:w="30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2623A3" w:rsidRDefault="00811263" w:rsidP="00E73C1A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1263" w:rsidRPr="002623A3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940" w:type="dxa"/>
            <w:gridSpan w:val="31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263" w:rsidRPr="002623A3" w:rsidRDefault="00811263" w:rsidP="00E73C1A">
            <w:pPr>
              <w:snapToGrid w:val="0"/>
              <w:jc w:val="center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623A3" w:rsidRDefault="00811263" w:rsidP="00E73C1A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2623A3" w:rsidRDefault="00811263" w:rsidP="00E73C1A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2623A3" w:rsidRDefault="00811263" w:rsidP="00E73C1A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811263" w:rsidRPr="003F12B0" w:rsidTr="00811263">
        <w:trPr>
          <w:gridAfter w:val="1"/>
          <w:wAfter w:w="19" w:type="dxa"/>
          <w:trHeight w:val="27"/>
          <w:jc w:val="center"/>
        </w:trPr>
        <w:tc>
          <w:tcPr>
            <w:tcW w:w="10762" w:type="dxa"/>
            <w:gridSpan w:val="3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811263" w:rsidRPr="003959AB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lang w:val="es-BO" w:eastAsia="es-BO"/>
              </w:rPr>
            </w:pPr>
            <w:r w:rsidRPr="003959AB">
              <w:rPr>
                <w:rFonts w:cs="Arial"/>
                <w:b/>
                <w:bCs/>
                <w:color w:val="FFFFFF"/>
                <w:lang w:val="es-BO" w:eastAsia="es-BO"/>
              </w:rPr>
              <w:t>2. INFORMACIÓN DEL DOCUMENTO BASE DE CONTRATACIÓN (DBC)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</w:tr>
      <w:tr w:rsidR="00811263" w:rsidRPr="003959AB" w:rsidTr="00811263">
        <w:trPr>
          <w:gridAfter w:val="1"/>
          <w:wAfter w:w="19" w:type="dxa"/>
          <w:trHeight w:val="57"/>
          <w:jc w:val="center"/>
        </w:trPr>
        <w:tc>
          <w:tcPr>
            <w:tcW w:w="10922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vAlign w:val="center"/>
            <w:hideMark/>
          </w:tcPr>
          <w:p w:rsidR="00811263" w:rsidRPr="003959AB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lang w:val="es-BO" w:eastAsia="es-BO"/>
              </w:rPr>
            </w:pPr>
            <w:r w:rsidRPr="003959AB">
              <w:rPr>
                <w:rFonts w:cs="Arial"/>
                <w:b/>
                <w:bCs/>
                <w:color w:val="FFFFFF"/>
                <w:lang w:val="es-BO" w:eastAsia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811263" w:rsidRPr="00E90754" w:rsidTr="00811263">
        <w:trPr>
          <w:gridAfter w:val="1"/>
          <w:wAfter w:w="19" w:type="dxa"/>
          <w:trHeight w:val="57"/>
          <w:jc w:val="center"/>
        </w:trPr>
        <w:tc>
          <w:tcPr>
            <w:tcW w:w="316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6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3F12B0" w:rsidTr="00811263">
        <w:trPr>
          <w:gridAfter w:val="1"/>
          <w:wAfter w:w="19" w:type="dxa"/>
          <w:trHeight w:val="507"/>
          <w:jc w:val="center"/>
        </w:trPr>
        <w:tc>
          <w:tcPr>
            <w:tcW w:w="316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Domicilio de la entidad convocante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436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lang w:val="es-BO" w:eastAsia="es-BO"/>
              </w:rPr>
            </w:pPr>
            <w:r w:rsidRPr="00D348DA">
              <w:rPr>
                <w:rFonts w:cs="Arial"/>
                <w:color w:val="0000FF"/>
                <w:szCs w:val="15"/>
              </w:rPr>
              <w:t>Edificio Principal del BCB, ubicado Calle Ayacucho esquina Mercado. La Paz – Bolivia</w:t>
            </w:r>
          </w:p>
        </w:tc>
        <w:tc>
          <w:tcPr>
            <w:tcW w:w="160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811263" w:rsidRPr="00E90754" w:rsidTr="00811263">
        <w:trPr>
          <w:gridAfter w:val="1"/>
          <w:wAfter w:w="19" w:type="dxa"/>
          <w:trHeight w:val="47"/>
          <w:jc w:val="center"/>
        </w:trPr>
        <w:tc>
          <w:tcPr>
            <w:tcW w:w="316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  <w:r w:rsidRPr="00D348DA">
              <w:rPr>
                <w:rFonts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516" w:type="dxa"/>
            <w:gridSpan w:val="6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E90754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811263" w:rsidRPr="006E4D3B" w:rsidTr="00811263">
        <w:trPr>
          <w:gridAfter w:val="1"/>
          <w:wAfter w:w="19" w:type="dxa"/>
          <w:trHeight w:val="221"/>
          <w:jc w:val="center"/>
        </w:trPr>
        <w:tc>
          <w:tcPr>
            <w:tcW w:w="316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1263" w:rsidRPr="006E4D3B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909" w:type="dxa"/>
            <w:gridSpan w:val="8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jc w:val="center"/>
              <w:rPr>
                <w:rFonts w:cs="Arial"/>
                <w:i/>
                <w:color w:val="000000"/>
                <w:sz w:val="14"/>
                <w:lang w:val="es-BO" w:eastAsia="es-BO"/>
              </w:rPr>
            </w:pPr>
            <w:r w:rsidRPr="00D348DA">
              <w:rPr>
                <w:rFonts w:cs="Arial"/>
                <w:i/>
                <w:color w:val="000000"/>
                <w:sz w:val="14"/>
                <w:lang w:val="es-BO" w:eastAsia="es-BO"/>
              </w:rPr>
              <w:t>Nombre Completo</w:t>
            </w:r>
          </w:p>
        </w:tc>
        <w:tc>
          <w:tcPr>
            <w:tcW w:w="393" w:type="dxa"/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14"/>
                <w:lang w:val="es-BO" w:eastAsia="es-BO"/>
              </w:rPr>
            </w:pPr>
          </w:p>
        </w:tc>
        <w:tc>
          <w:tcPr>
            <w:tcW w:w="2433" w:type="dxa"/>
            <w:gridSpan w:val="14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jc w:val="center"/>
              <w:rPr>
                <w:rFonts w:cs="Arial"/>
                <w:i/>
                <w:color w:val="000000"/>
                <w:sz w:val="14"/>
                <w:lang w:val="es-BO" w:eastAsia="es-BO"/>
              </w:rPr>
            </w:pPr>
            <w:r w:rsidRPr="00D348DA">
              <w:rPr>
                <w:rFonts w:cs="Arial"/>
                <w:i/>
                <w:color w:val="000000"/>
                <w:sz w:val="14"/>
                <w:lang w:val="es-BO" w:eastAsia="es-BO"/>
              </w:rPr>
              <w:t>Cargo</w:t>
            </w:r>
          </w:p>
        </w:tc>
        <w:tc>
          <w:tcPr>
            <w:tcW w:w="529" w:type="dxa"/>
            <w:gridSpan w:val="2"/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14"/>
                <w:lang w:val="es-BO" w:eastAsia="es-BO"/>
              </w:rPr>
            </w:pPr>
          </w:p>
        </w:tc>
        <w:tc>
          <w:tcPr>
            <w:tcW w:w="2172" w:type="dxa"/>
            <w:gridSpan w:val="7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jc w:val="center"/>
              <w:rPr>
                <w:rFonts w:cs="Arial"/>
                <w:i/>
                <w:color w:val="000000"/>
                <w:sz w:val="14"/>
                <w:lang w:val="es-BO" w:eastAsia="es-BO"/>
              </w:rPr>
            </w:pPr>
            <w:r w:rsidRPr="00D348DA">
              <w:rPr>
                <w:rFonts w:cs="Arial"/>
                <w:i/>
                <w:color w:val="000000"/>
                <w:sz w:val="14"/>
                <w:lang w:val="es-BO" w:eastAsia="es-BO"/>
              </w:rPr>
              <w:t>Dependencia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6E4D3B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811263" w:rsidRPr="006E4D3B" w:rsidTr="00811263">
        <w:trPr>
          <w:gridAfter w:val="1"/>
          <w:wAfter w:w="19" w:type="dxa"/>
          <w:trHeight w:val="484"/>
          <w:jc w:val="center"/>
        </w:trPr>
        <w:tc>
          <w:tcPr>
            <w:tcW w:w="316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Encargado de atender consultas</w:t>
            </w:r>
          </w:p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Administrativas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E4D3B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811263" w:rsidRPr="00D348DA" w:rsidRDefault="00811263" w:rsidP="00E73C1A">
            <w:pPr>
              <w:jc w:val="center"/>
              <w:rPr>
                <w:rFonts w:cs="Arial"/>
                <w:color w:val="0000FF"/>
                <w:szCs w:val="15"/>
              </w:rPr>
            </w:pPr>
            <w:r>
              <w:rPr>
                <w:rFonts w:cs="Arial"/>
                <w:color w:val="0000FF"/>
                <w:szCs w:val="15"/>
              </w:rPr>
              <w:t xml:space="preserve">Yerko Palacios Téllez </w:t>
            </w:r>
          </w:p>
        </w:tc>
        <w:tc>
          <w:tcPr>
            <w:tcW w:w="3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jc w:val="center"/>
              <w:rPr>
                <w:rFonts w:cs="Arial"/>
                <w:color w:val="0000FF"/>
                <w:szCs w:val="15"/>
              </w:rPr>
            </w:pPr>
          </w:p>
        </w:tc>
        <w:tc>
          <w:tcPr>
            <w:tcW w:w="243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811263" w:rsidRPr="00D348DA" w:rsidRDefault="00811263" w:rsidP="00E73C1A">
            <w:pPr>
              <w:jc w:val="center"/>
              <w:rPr>
                <w:rFonts w:cs="Arial"/>
                <w:color w:val="0000FF"/>
                <w:szCs w:val="15"/>
              </w:rPr>
            </w:pPr>
            <w:r w:rsidRPr="00D348DA">
              <w:rPr>
                <w:rFonts w:cs="Arial"/>
                <w:color w:val="0000FF"/>
                <w:szCs w:val="15"/>
              </w:rPr>
              <w:t>Profesional en Compras y Contrataciones</w:t>
            </w:r>
            <w:r>
              <w:rPr>
                <w:rFonts w:cs="Arial"/>
                <w:color w:val="0000FF"/>
                <w:szCs w:val="15"/>
              </w:rPr>
              <w:t xml:space="preserve"> </w:t>
            </w:r>
          </w:p>
        </w:tc>
        <w:tc>
          <w:tcPr>
            <w:tcW w:w="5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jc w:val="center"/>
              <w:rPr>
                <w:rFonts w:cs="Arial"/>
                <w:color w:val="0000FF"/>
                <w:szCs w:val="15"/>
              </w:rPr>
            </w:pPr>
          </w:p>
        </w:tc>
        <w:tc>
          <w:tcPr>
            <w:tcW w:w="217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811263" w:rsidRPr="00D348DA" w:rsidRDefault="00811263" w:rsidP="00E73C1A">
            <w:pPr>
              <w:jc w:val="center"/>
              <w:rPr>
                <w:rFonts w:cs="Arial"/>
                <w:color w:val="0000FF"/>
                <w:szCs w:val="15"/>
              </w:rPr>
            </w:pPr>
            <w:r w:rsidRPr="00D348DA">
              <w:rPr>
                <w:rFonts w:cs="Arial"/>
                <w:color w:val="0000FF"/>
                <w:szCs w:val="15"/>
              </w:rPr>
              <w:t>Dpto. de Compras y Contrataciones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6E4D3B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811263" w:rsidRPr="006E4D3B" w:rsidTr="00811263">
        <w:trPr>
          <w:gridAfter w:val="1"/>
          <w:wAfter w:w="19" w:type="dxa"/>
          <w:trHeight w:val="476"/>
          <w:jc w:val="center"/>
        </w:trPr>
        <w:tc>
          <w:tcPr>
            <w:tcW w:w="316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Técnicas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1263" w:rsidRPr="006E4D3B" w:rsidRDefault="00811263" w:rsidP="00E73C1A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11263" w:rsidRPr="00F130F0" w:rsidRDefault="00811263" w:rsidP="00E73C1A">
            <w:pPr>
              <w:jc w:val="center"/>
              <w:rPr>
                <w:color w:val="0000FF"/>
              </w:rPr>
            </w:pPr>
            <w:r w:rsidRPr="00B93BDF">
              <w:rPr>
                <w:color w:val="0000FF"/>
              </w:rPr>
              <w:t>Alejandro</w:t>
            </w:r>
            <w:r>
              <w:rPr>
                <w:color w:val="0000FF"/>
              </w:rPr>
              <w:t xml:space="preserve"> Sanchez  </w:t>
            </w:r>
          </w:p>
        </w:tc>
        <w:tc>
          <w:tcPr>
            <w:tcW w:w="3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11263" w:rsidRPr="00F130F0" w:rsidRDefault="00811263" w:rsidP="00E73C1A">
            <w:pPr>
              <w:jc w:val="center"/>
              <w:rPr>
                <w:color w:val="0000FF"/>
              </w:rPr>
            </w:pPr>
          </w:p>
        </w:tc>
        <w:tc>
          <w:tcPr>
            <w:tcW w:w="243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811263" w:rsidRPr="00F130F0" w:rsidRDefault="00811263" w:rsidP="00E73C1A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Profesional en Mantenimiento de M</w:t>
            </w:r>
            <w:r w:rsidRPr="00C26808">
              <w:rPr>
                <w:color w:val="0000FF"/>
              </w:rPr>
              <w:t xml:space="preserve">aquinaria y </w:t>
            </w:r>
            <w:r>
              <w:rPr>
                <w:color w:val="0000FF"/>
              </w:rPr>
              <w:t>E</w:t>
            </w:r>
            <w:r w:rsidRPr="00C26808">
              <w:rPr>
                <w:color w:val="0000FF"/>
              </w:rPr>
              <w:t>quipos</w:t>
            </w:r>
          </w:p>
        </w:tc>
        <w:tc>
          <w:tcPr>
            <w:tcW w:w="5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11263" w:rsidRPr="00F130F0" w:rsidRDefault="00811263" w:rsidP="00E73C1A">
            <w:pPr>
              <w:jc w:val="center"/>
              <w:rPr>
                <w:color w:val="0000FF"/>
              </w:rPr>
            </w:pPr>
          </w:p>
        </w:tc>
        <w:tc>
          <w:tcPr>
            <w:tcW w:w="217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</w:tcPr>
          <w:p w:rsidR="00811263" w:rsidRPr="00F130F0" w:rsidRDefault="00811263" w:rsidP="00E73C1A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Dpto. </w:t>
            </w:r>
            <w:r w:rsidRPr="00F130F0">
              <w:rPr>
                <w:color w:val="0000FF"/>
              </w:rPr>
              <w:t>de Mejoramiento y Mantenimiento de la Infraestructura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1263" w:rsidRPr="006E4D3B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811263" w:rsidRPr="006E4D3B" w:rsidTr="00811263">
        <w:trPr>
          <w:gridAfter w:val="1"/>
          <w:wAfter w:w="19" w:type="dxa"/>
          <w:trHeight w:val="47"/>
          <w:jc w:val="center"/>
        </w:trPr>
        <w:tc>
          <w:tcPr>
            <w:tcW w:w="316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6E4D3B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6E4D3B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811263" w:rsidRPr="003F12B0" w:rsidTr="00811263">
        <w:trPr>
          <w:gridAfter w:val="1"/>
          <w:wAfter w:w="19" w:type="dxa"/>
          <w:trHeight w:val="371"/>
          <w:jc w:val="center"/>
        </w:trPr>
        <w:tc>
          <w:tcPr>
            <w:tcW w:w="316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D348DA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D348DA">
              <w:rPr>
                <w:rFonts w:cs="Arial"/>
                <w:bCs/>
                <w:color w:val="000000"/>
                <w:lang w:val="es-BO" w:eastAsia="es-BO"/>
              </w:rPr>
              <w:t>Horario de atención de la Entidad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43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811263" w:rsidRPr="00D348DA" w:rsidRDefault="00811263" w:rsidP="00E73C1A">
            <w:pPr>
              <w:snapToGrid w:val="0"/>
              <w:rPr>
                <w:rFonts w:cs="Arial"/>
                <w:color w:val="000000"/>
                <w:lang w:val="es-BO" w:eastAsia="es-BO"/>
              </w:rPr>
            </w:pPr>
            <w:r w:rsidRPr="00D348DA">
              <w:rPr>
                <w:rFonts w:cs="Arial"/>
                <w:color w:val="0000FF"/>
                <w:szCs w:val="15"/>
              </w:rPr>
              <w:t>De horas 08:30</w:t>
            </w:r>
            <w:r>
              <w:rPr>
                <w:rFonts w:cs="Arial"/>
                <w:color w:val="0000FF"/>
                <w:szCs w:val="15"/>
              </w:rPr>
              <w:t xml:space="preserve"> a 12:30 y de 14:30 a 18:30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3F12B0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811263" w:rsidRPr="00490F2A" w:rsidTr="00811263">
        <w:trPr>
          <w:gridAfter w:val="1"/>
          <w:wAfter w:w="19" w:type="dxa"/>
          <w:trHeight w:val="47"/>
          <w:jc w:val="center"/>
        </w:trPr>
        <w:tc>
          <w:tcPr>
            <w:tcW w:w="316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Pr="00490F2A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811263" w:rsidRPr="00C15A06" w:rsidTr="00811263">
        <w:trPr>
          <w:gridAfter w:val="1"/>
          <w:wAfter w:w="19" w:type="dxa"/>
          <w:trHeight w:val="663"/>
          <w:jc w:val="center"/>
        </w:trPr>
        <w:tc>
          <w:tcPr>
            <w:tcW w:w="936" w:type="dxa"/>
            <w:gridSpan w:val="2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1263" w:rsidRPr="003959AB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3959AB">
              <w:rPr>
                <w:rFonts w:cs="Arial"/>
                <w:bCs/>
                <w:color w:val="000000"/>
                <w:lang w:val="es-BO" w:eastAsia="es-BO"/>
              </w:rPr>
              <w:t>Teléfono:</w:t>
            </w: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1263" w:rsidRPr="003959AB" w:rsidRDefault="00811263" w:rsidP="00E73C1A">
            <w:pPr>
              <w:snapToGrid w:val="0"/>
              <w:rPr>
                <w:rFonts w:cs="Arial"/>
                <w:bCs/>
                <w:lang w:val="es-BO" w:eastAsia="es-BO"/>
              </w:rPr>
            </w:pPr>
            <w:r w:rsidRPr="003959AB">
              <w:rPr>
                <w:rFonts w:cs="Arial"/>
                <w:bCs/>
                <w:lang w:val="es-BO" w:eastAsia="es-BO"/>
              </w:rPr>
              <w:t>2409090 Internos:</w:t>
            </w:r>
          </w:p>
          <w:p w:rsidR="00811263" w:rsidRPr="003245C9" w:rsidRDefault="00811263" w:rsidP="00E73C1A">
            <w:pPr>
              <w:snapToGrid w:val="0"/>
              <w:rPr>
                <w:rFonts w:cs="Arial"/>
                <w:bCs/>
                <w:sz w:val="15"/>
                <w:szCs w:val="15"/>
                <w:lang w:val="es-BO" w:eastAsia="es-BO"/>
              </w:rPr>
            </w:pPr>
            <w:r>
              <w:rPr>
                <w:rFonts w:cs="Arial"/>
                <w:bCs/>
                <w:sz w:val="15"/>
                <w:szCs w:val="15"/>
                <w:lang w:val="es-BO" w:eastAsia="es-BO"/>
              </w:rPr>
              <w:t>4721</w:t>
            </w:r>
            <w:r w:rsidRPr="003245C9">
              <w:rPr>
                <w:rFonts w:cs="Arial"/>
                <w:bCs/>
                <w:sz w:val="15"/>
                <w:szCs w:val="15"/>
                <w:lang w:val="es-BO" w:eastAsia="es-BO"/>
              </w:rPr>
              <w:t xml:space="preserve"> (Consultas Administrativas)</w:t>
            </w:r>
          </w:p>
          <w:p w:rsidR="00811263" w:rsidRPr="003959AB" w:rsidRDefault="00811263" w:rsidP="00E73C1A">
            <w:pPr>
              <w:snapToGrid w:val="0"/>
              <w:rPr>
                <w:rFonts w:cs="Arial"/>
                <w:b/>
                <w:bCs/>
                <w:lang w:val="es-BO" w:eastAsia="es-BO"/>
              </w:rPr>
            </w:pPr>
            <w:r w:rsidRPr="00B93BDF">
              <w:rPr>
                <w:rFonts w:cs="Arial"/>
                <w:bCs/>
                <w:sz w:val="15"/>
                <w:szCs w:val="15"/>
                <w:lang w:val="es-BO" w:eastAsia="es-BO"/>
              </w:rPr>
              <w:t>4712</w:t>
            </w:r>
            <w:r w:rsidRPr="003245C9">
              <w:rPr>
                <w:rFonts w:cs="Arial"/>
                <w:bCs/>
                <w:sz w:val="15"/>
                <w:szCs w:val="15"/>
                <w:lang w:val="es-BO" w:eastAsia="es-BO"/>
              </w:rPr>
              <w:t xml:space="preserve"> (Consultas Técnicas)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263" w:rsidRPr="003959AB" w:rsidRDefault="00811263" w:rsidP="00E73C1A">
            <w:pPr>
              <w:snapToGrid w:val="0"/>
              <w:jc w:val="right"/>
              <w:rPr>
                <w:rFonts w:cs="Arial"/>
                <w:bCs/>
                <w:color w:val="000000"/>
                <w:lang w:val="es-BO" w:eastAsia="es-BO"/>
              </w:rPr>
            </w:pPr>
            <w:r w:rsidRPr="003959AB">
              <w:rPr>
                <w:rFonts w:cs="Arial"/>
                <w:bCs/>
                <w:color w:val="000000"/>
                <w:lang w:val="es-BO" w:eastAsia="es-BO"/>
              </w:rPr>
              <w:t>Fax: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vAlign w:val="center"/>
            <w:hideMark/>
          </w:tcPr>
          <w:p w:rsidR="00811263" w:rsidRPr="003959AB" w:rsidRDefault="00811263" w:rsidP="00E73C1A">
            <w:pPr>
              <w:snapToGrid w:val="0"/>
              <w:jc w:val="center"/>
              <w:rPr>
                <w:rFonts w:cs="Arial"/>
                <w:color w:val="000000"/>
                <w:lang w:val="es-BO" w:eastAsia="es-BO"/>
              </w:rPr>
            </w:pPr>
            <w:r>
              <w:rPr>
                <w:rFonts w:cs="Arial"/>
                <w:color w:val="000000"/>
                <w:lang w:val="es-BO" w:eastAsia="es-BO"/>
              </w:rPr>
              <w:t>2664790</w:t>
            </w:r>
          </w:p>
        </w:tc>
        <w:tc>
          <w:tcPr>
            <w:tcW w:w="1412" w:type="dxa"/>
            <w:gridSpan w:val="8"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1263" w:rsidRPr="003959AB" w:rsidRDefault="00811263" w:rsidP="00E73C1A">
            <w:pPr>
              <w:snapToGrid w:val="0"/>
              <w:jc w:val="right"/>
              <w:rPr>
                <w:rFonts w:cs="Arial"/>
                <w:color w:val="000000"/>
                <w:lang w:val="es-BO" w:eastAsia="es-BO"/>
              </w:rPr>
            </w:pPr>
            <w:r w:rsidRPr="003959AB">
              <w:rPr>
                <w:rFonts w:cs="Arial"/>
                <w:color w:val="000000"/>
                <w:lang w:val="es-BO" w:eastAsia="es-BO"/>
              </w:rPr>
              <w:t>Correo electrónico para consultas:</w:t>
            </w:r>
          </w:p>
        </w:tc>
        <w:tc>
          <w:tcPr>
            <w:tcW w:w="41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11263" w:rsidRDefault="00E27E58" w:rsidP="00E73C1A">
            <w:pPr>
              <w:snapToGrid w:val="0"/>
              <w:rPr>
                <w:rFonts w:cs="Arial"/>
                <w:i/>
                <w:szCs w:val="15"/>
              </w:rPr>
            </w:pPr>
            <w:hyperlink r:id="rId8" w:history="1">
              <w:r w:rsidR="00811263" w:rsidRPr="00D80AF6">
                <w:rPr>
                  <w:rStyle w:val="Hipervnculo"/>
                </w:rPr>
                <w:t>yerkop@bcb.gob.bo</w:t>
              </w:r>
            </w:hyperlink>
            <w:r w:rsidR="00811263">
              <w:t xml:space="preserve">  </w:t>
            </w:r>
            <w:r w:rsidR="00811263">
              <w:rPr>
                <w:rFonts w:cs="Arial"/>
                <w:i/>
                <w:szCs w:val="15"/>
              </w:rPr>
              <w:t xml:space="preserve">(Consultas </w:t>
            </w:r>
            <w:proofErr w:type="spellStart"/>
            <w:r w:rsidR="00811263">
              <w:rPr>
                <w:rFonts w:cs="Arial"/>
                <w:i/>
                <w:szCs w:val="15"/>
              </w:rPr>
              <w:t>Adm</w:t>
            </w:r>
            <w:proofErr w:type="spellEnd"/>
            <w:r w:rsidR="00811263">
              <w:rPr>
                <w:rFonts w:cs="Arial"/>
                <w:i/>
                <w:szCs w:val="15"/>
              </w:rPr>
              <w:t>.</w:t>
            </w:r>
            <w:r w:rsidR="00811263" w:rsidRPr="003959AB">
              <w:rPr>
                <w:rFonts w:cs="Arial"/>
                <w:i/>
                <w:szCs w:val="15"/>
              </w:rPr>
              <w:t>)</w:t>
            </w:r>
          </w:p>
          <w:p w:rsidR="00811263" w:rsidRPr="003959AB" w:rsidRDefault="00E27E58" w:rsidP="00E73C1A">
            <w:pPr>
              <w:snapToGrid w:val="0"/>
              <w:rPr>
                <w:rFonts w:cs="Arial"/>
                <w:i/>
                <w:color w:val="000000"/>
                <w:lang w:val="es-BO" w:eastAsia="es-BO"/>
              </w:rPr>
            </w:pPr>
            <w:hyperlink r:id="rId9" w:history="1">
              <w:r w:rsidR="00811263" w:rsidRPr="005512F7">
                <w:rPr>
                  <w:rStyle w:val="Hipervnculo"/>
                  <w:rFonts w:cs="Arial"/>
                  <w:szCs w:val="15"/>
                </w:rPr>
                <w:t>asanchez@bcb.gob.bo</w:t>
              </w:r>
            </w:hyperlink>
            <w:r w:rsidR="00811263">
              <w:rPr>
                <w:rStyle w:val="Hipervnculo"/>
                <w:rFonts w:cs="Arial"/>
                <w:szCs w:val="15"/>
              </w:rPr>
              <w:t xml:space="preserve"> </w:t>
            </w:r>
            <w:r w:rsidR="00811263">
              <w:rPr>
                <w:rFonts w:cs="Arial"/>
                <w:i/>
                <w:szCs w:val="15"/>
              </w:rPr>
              <w:t>(Consultas T</w:t>
            </w:r>
            <w:r w:rsidR="00811263" w:rsidRPr="003959AB">
              <w:rPr>
                <w:rFonts w:cs="Arial"/>
                <w:i/>
                <w:szCs w:val="15"/>
              </w:rPr>
              <w:t>écnicas)</w:t>
            </w:r>
          </w:p>
        </w:tc>
        <w:tc>
          <w:tcPr>
            <w:tcW w:w="160" w:type="dxa"/>
            <w:gridSpan w:val="3"/>
            <w:tcBorders>
              <w:top w:val="nil"/>
              <w:left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C15A0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  <w:p w:rsidR="00811263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  <w:p w:rsidR="00811263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  <w:p w:rsidR="00811263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  <w:p w:rsidR="00811263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  <w:p w:rsidR="00811263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  <w:p w:rsidR="00811263" w:rsidRPr="00C15A06" w:rsidRDefault="00811263" w:rsidP="00E73C1A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811263" w:rsidRPr="00BE0018" w:rsidTr="00811263">
        <w:trPr>
          <w:gridAfter w:val="1"/>
          <w:wAfter w:w="19" w:type="dxa"/>
          <w:trHeight w:val="42"/>
          <w:jc w:val="center"/>
        </w:trPr>
        <w:tc>
          <w:tcPr>
            <w:tcW w:w="316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  <w:r w:rsidRPr="00810E77"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80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6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810E77" w:rsidRDefault="00811263" w:rsidP="00E73C1A">
            <w:pPr>
              <w:snapToGrid w:val="0"/>
              <w:rPr>
                <w:rFonts w:ascii="Arial" w:hAnsi="Arial" w:cs="Arial"/>
                <w:i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BE0018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BE0018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BE0018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BE0018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BE0018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BE0018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1263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  <w:p w:rsidR="00811263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  <w:p w:rsidR="00811263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  <w:p w:rsidR="00811263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  <w:p w:rsidR="00811263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  <w:p w:rsidR="00811263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  <w:p w:rsidR="00811263" w:rsidRPr="00BE0018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gridAfter w:val="1"/>
          <w:wAfter w:w="19" w:type="dxa"/>
          <w:trHeight w:val="101"/>
          <w:jc w:val="center"/>
        </w:trPr>
        <w:tc>
          <w:tcPr>
            <w:tcW w:w="10922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lang w:val="es-BO" w:eastAsia="es-BO"/>
              </w:rPr>
            </w:pPr>
            <w:r w:rsidRPr="00084B2A">
              <w:rPr>
                <w:rFonts w:cs="Arial"/>
                <w:b/>
                <w:bCs/>
                <w:color w:val="FFFFFF"/>
                <w:lang w:val="es-BO" w:eastAsia="es-BO"/>
              </w:rPr>
              <w:lastRenderedPageBreak/>
              <w:t>3. CRONOGRAMA DE PLAZOS</w:t>
            </w:r>
          </w:p>
        </w:tc>
      </w:tr>
      <w:tr w:rsidR="00811263" w:rsidRPr="00084B2A" w:rsidTr="00811263">
        <w:trPr>
          <w:gridAfter w:val="1"/>
          <w:wAfter w:w="19" w:type="dxa"/>
          <w:trHeight w:val="79"/>
          <w:jc w:val="center"/>
        </w:trPr>
        <w:tc>
          <w:tcPr>
            <w:tcW w:w="10922" w:type="dxa"/>
            <w:gridSpan w:val="4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lang w:val="es-BO" w:eastAsia="es-BO"/>
              </w:rPr>
            </w:pPr>
            <w:r w:rsidRPr="00084B2A">
              <w:rPr>
                <w:rFonts w:cs="Arial"/>
                <w:b/>
                <w:bCs/>
                <w:color w:val="FFFFFF"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811263" w:rsidRPr="00330FDE" w:rsidTr="00811263">
        <w:trPr>
          <w:trHeight w:val="144"/>
          <w:jc w:val="center"/>
        </w:trPr>
        <w:tc>
          <w:tcPr>
            <w:tcW w:w="36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lang w:val="es-BO" w:eastAsia="es-BO"/>
              </w:rPr>
            </w:pPr>
            <w:r w:rsidRPr="00084B2A">
              <w:rPr>
                <w:rFonts w:cs="Arial"/>
                <w:b/>
                <w:bCs/>
                <w:color w:val="FFFFFF"/>
                <w:lang w:val="es-BO" w:eastAsia="es-BO"/>
              </w:rPr>
              <w:t>#</w:t>
            </w:r>
          </w:p>
        </w:tc>
        <w:tc>
          <w:tcPr>
            <w:tcW w:w="5424" w:type="dxa"/>
            <w:gridSpan w:val="1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lang w:val="es-BO" w:eastAsia="es-BO"/>
              </w:rPr>
            </w:pPr>
            <w:r w:rsidRPr="00084B2A">
              <w:rPr>
                <w:rFonts w:cs="Arial"/>
                <w:b/>
                <w:bCs/>
                <w:color w:val="FFFFFF"/>
                <w:lang w:val="es-BO" w:eastAsia="es-BO"/>
              </w:rPr>
              <w:t>ACTIVIDAD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lang w:val="es-BO" w:eastAsia="es-BO"/>
              </w:rPr>
            </w:pPr>
            <w:r w:rsidRPr="00084B2A">
              <w:rPr>
                <w:rFonts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color w:val="FFFFFF"/>
                <w:lang w:val="es-BO" w:eastAsia="es-BO"/>
              </w:rPr>
            </w:pPr>
            <w:r w:rsidRPr="00084B2A">
              <w:rPr>
                <w:rFonts w:cs="Arial"/>
                <w:b/>
                <w:bCs/>
                <w:color w:val="FFFFFF"/>
                <w:lang w:val="es-BO" w:eastAsia="es-BO"/>
              </w:rPr>
              <w:t>FECHA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lang w:val="es-BO" w:eastAsia="es-BO"/>
              </w:rPr>
            </w:pPr>
            <w:r w:rsidRPr="00084B2A">
              <w:rPr>
                <w:rFonts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lang w:val="es-BO" w:eastAsia="es-BO"/>
              </w:rPr>
            </w:pPr>
            <w:r w:rsidRPr="00084B2A">
              <w:rPr>
                <w:rFonts w:cs="Arial"/>
                <w:b/>
                <w:bCs/>
                <w:color w:val="FFFFFF"/>
                <w:lang w:val="es-BO" w:eastAsia="es-BO"/>
              </w:rPr>
              <w:t>HORA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lang w:val="es-BO" w:eastAsia="es-BO"/>
              </w:rPr>
            </w:pPr>
            <w:r w:rsidRPr="00084B2A">
              <w:rPr>
                <w:rFonts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2188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lang w:val="es-BO" w:eastAsia="es-BO"/>
              </w:rPr>
            </w:pPr>
            <w:r w:rsidRPr="00084B2A">
              <w:rPr>
                <w:rFonts w:cs="Arial"/>
                <w:b/>
                <w:bCs/>
                <w:color w:val="FFFFFF"/>
                <w:lang w:val="es-BO" w:eastAsia="es-BO"/>
              </w:rPr>
              <w:t>LUGAR Y DIRECCIÓN</w:t>
            </w: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811263" w:rsidRPr="00330FDE" w:rsidRDefault="00811263" w:rsidP="00E73C1A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 </w:t>
            </w:r>
          </w:p>
        </w:tc>
      </w:tr>
      <w:tr w:rsidR="00811263" w:rsidRPr="00330FDE" w:rsidTr="00811263">
        <w:trPr>
          <w:trHeight w:val="40"/>
          <w:jc w:val="center"/>
        </w:trPr>
        <w:tc>
          <w:tcPr>
            <w:tcW w:w="36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</w:p>
        </w:tc>
        <w:tc>
          <w:tcPr>
            <w:tcW w:w="5424" w:type="dxa"/>
            <w:gridSpan w:val="1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b/>
                <w:bCs/>
                <w:color w:val="FFFFFF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084B2A">
              <w:rPr>
                <w:rFonts w:cs="Arial"/>
                <w:i/>
                <w:iCs/>
                <w:color w:val="FFFFFF"/>
                <w:sz w:val="12"/>
                <w:szCs w:val="12"/>
                <w:lang w:val="es-BO" w:eastAsia="es-BO"/>
              </w:rPr>
              <w:t>Día/Mes/Año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084B2A">
              <w:rPr>
                <w:rFonts w:cs="Arial"/>
                <w:i/>
                <w:iCs/>
                <w:color w:val="FFFFFF"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proofErr w:type="spellStart"/>
            <w:r w:rsidRPr="00084B2A">
              <w:rPr>
                <w:rFonts w:cs="Arial"/>
                <w:i/>
                <w:iCs/>
                <w:color w:val="FFFFFF"/>
                <w:sz w:val="12"/>
                <w:szCs w:val="12"/>
                <w:lang w:val="es-BO" w:eastAsia="es-BO"/>
              </w:rPr>
              <w:t>Hora:Min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084B2A">
              <w:rPr>
                <w:rFonts w:cs="Arial"/>
                <w:i/>
                <w:iCs/>
                <w:color w:val="FFFFFF"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2188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11263" w:rsidRPr="00330FDE" w:rsidRDefault="00811263" w:rsidP="00E73C1A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811263" w:rsidRPr="00330FDE" w:rsidRDefault="00811263" w:rsidP="00E73C1A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 </w:t>
            </w:r>
          </w:p>
        </w:tc>
      </w:tr>
      <w:tr w:rsidR="00811263" w:rsidRPr="00BE0018" w:rsidTr="00811263">
        <w:trPr>
          <w:trHeight w:val="37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BE0018" w:rsidRDefault="00811263" w:rsidP="00E73C1A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BE0018" w:rsidRDefault="00811263" w:rsidP="00E73C1A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BE0018" w:rsidRDefault="00811263" w:rsidP="00E73C1A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BE0018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BE0018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BE0018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BE0018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BE0018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BE0018" w:rsidRDefault="00811263" w:rsidP="00E73C1A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189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lang w:val="es-BO" w:eastAsia="es-BO"/>
              </w:rPr>
            </w:pPr>
            <w:r w:rsidRPr="00084B2A">
              <w:rPr>
                <w:rFonts w:cs="Arial"/>
                <w:b/>
                <w:bCs/>
                <w:lang w:val="es-BO" w:eastAsia="es-BO"/>
              </w:rPr>
              <w:t>1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lang w:val="es-BO" w:eastAsia="es-BO"/>
              </w:rPr>
            </w:pPr>
            <w:r w:rsidRPr="00084B2A">
              <w:rPr>
                <w:rFonts w:cs="Arial"/>
                <w:lang w:val="es-BO" w:eastAsia="es-BO"/>
              </w:rPr>
              <w:t>Publicación del DBC en el SICOES y la Convocatoria en la Mesa de Partes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AC2660" w:rsidRDefault="009E5911" w:rsidP="002706DB">
            <w:pPr>
              <w:jc w:val="center"/>
              <w:rPr>
                <w:rFonts w:cs="Arial"/>
                <w:szCs w:val="15"/>
              </w:rPr>
            </w:pPr>
            <w:r>
              <w:rPr>
                <w:rFonts w:cs="Arial"/>
                <w:szCs w:val="15"/>
              </w:rPr>
              <w:t>20</w:t>
            </w:r>
            <w:r w:rsidR="00811263">
              <w:rPr>
                <w:rFonts w:cs="Arial"/>
                <w:szCs w:val="15"/>
              </w:rPr>
              <w:t>/</w:t>
            </w:r>
            <w:r w:rsidR="002706DB">
              <w:rPr>
                <w:rFonts w:cs="Arial"/>
                <w:szCs w:val="15"/>
              </w:rPr>
              <w:t>10</w:t>
            </w:r>
            <w:r w:rsidR="00811263">
              <w:rPr>
                <w:rFonts w:cs="Arial"/>
                <w:szCs w:val="15"/>
              </w:rPr>
              <w:t>/2016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811263" w:rsidRPr="00AC2660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816" w:type="dxa"/>
            <w:gridSpan w:val="4"/>
            <w:shd w:val="clear" w:color="auto" w:fill="auto"/>
            <w:noWrap/>
          </w:tcPr>
          <w:p w:rsidR="00811263" w:rsidRPr="00AC2660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62" w:type="dxa"/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188" w:type="dxa"/>
            <w:gridSpan w:val="8"/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69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1263" w:rsidRPr="00AC2660" w:rsidRDefault="00811263" w:rsidP="00E73C1A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263" w:rsidRPr="00AC2660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1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263" w:rsidRPr="00AC2660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8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</w:tr>
      <w:tr w:rsidR="00811263" w:rsidRPr="00084B2A" w:rsidTr="00811263">
        <w:trPr>
          <w:trHeight w:val="138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lang w:val="es-BO" w:eastAsia="es-BO"/>
              </w:rPr>
            </w:pPr>
            <w:r w:rsidRPr="00084B2A">
              <w:rPr>
                <w:rFonts w:cs="Arial"/>
                <w:b/>
                <w:lang w:val="es-BO" w:eastAsia="es-BO"/>
              </w:rPr>
              <w:t>2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lang w:val="es-BO" w:eastAsia="es-BO"/>
              </w:rPr>
            </w:pPr>
            <w:r w:rsidRPr="00084B2A">
              <w:rPr>
                <w:rFonts w:cs="Arial"/>
                <w:lang w:val="es-BO" w:eastAsia="es-BO"/>
              </w:rPr>
              <w:t xml:space="preserve">Inspección Previa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7A2D78" w:rsidRDefault="00000A1C" w:rsidP="00000A1C">
            <w:pPr>
              <w:jc w:val="center"/>
              <w:rPr>
                <w:rFonts w:cs="Arial"/>
                <w:szCs w:val="15"/>
              </w:rPr>
            </w:pPr>
            <w:r>
              <w:rPr>
                <w:rFonts w:cs="Arial"/>
                <w:szCs w:val="15"/>
              </w:rPr>
              <w:t>24</w:t>
            </w:r>
            <w:r w:rsidR="00811263">
              <w:rPr>
                <w:rFonts w:cs="Arial"/>
                <w:szCs w:val="15"/>
              </w:rPr>
              <w:t>/</w:t>
            </w:r>
            <w:r>
              <w:rPr>
                <w:rFonts w:cs="Arial"/>
                <w:szCs w:val="15"/>
              </w:rPr>
              <w:t>10</w:t>
            </w:r>
            <w:r w:rsidR="00811263">
              <w:rPr>
                <w:rFonts w:cs="Arial"/>
                <w:szCs w:val="15"/>
              </w:rPr>
              <w:t>/2016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263" w:rsidRPr="007A2D78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7A2D78" w:rsidRDefault="00811263" w:rsidP="00E73C1A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10:00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7A2D78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811263" w:rsidRPr="0040641F" w:rsidRDefault="00811263" w:rsidP="00E73C1A">
            <w:pPr>
              <w:snapToGrid w:val="0"/>
              <w:jc w:val="both"/>
              <w:rPr>
                <w:rFonts w:cs="Arial"/>
                <w:lang w:val="es-BO" w:eastAsia="es-BO"/>
              </w:rPr>
            </w:pPr>
            <w:r w:rsidRPr="0040641F">
              <w:rPr>
                <w:rFonts w:cs="Arial"/>
              </w:rPr>
              <w:t xml:space="preserve">Inmueble del BCB denominado Archivo Intermedio, ubicado en la zona de </w:t>
            </w:r>
            <w:proofErr w:type="spellStart"/>
            <w:r w:rsidRPr="0040641F">
              <w:rPr>
                <w:rFonts w:cs="Arial"/>
              </w:rPr>
              <w:t>Senkata</w:t>
            </w:r>
            <w:proofErr w:type="spellEnd"/>
            <w:r w:rsidRPr="0040641F">
              <w:rPr>
                <w:rFonts w:cs="Arial"/>
              </w:rPr>
              <w:t xml:space="preserve"> colindante con la fábrica plástica 2000 y frente a la zona franca de la ciudad del Alto. </w:t>
            </w:r>
            <w:r w:rsidRPr="00470F44">
              <w:rPr>
                <w:rFonts w:cs="Arial"/>
              </w:rPr>
              <w:t xml:space="preserve">Coordinar con Alejandro Sanchez  </w:t>
            </w: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47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1263" w:rsidRPr="00AC2660" w:rsidRDefault="00811263" w:rsidP="00E73C1A">
            <w:pPr>
              <w:jc w:val="center"/>
              <w:rPr>
                <w:rFonts w:cs="Arial"/>
                <w:sz w:val="4"/>
                <w:szCs w:val="4"/>
                <w:highlight w:val="yellow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263" w:rsidRPr="00AC2660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1263" w:rsidRPr="00AC2660" w:rsidRDefault="00811263" w:rsidP="00E73C1A">
            <w:pPr>
              <w:jc w:val="center"/>
              <w:rPr>
                <w:rFonts w:cs="Arial"/>
                <w:sz w:val="4"/>
                <w:szCs w:val="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128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lang w:val="es-BO" w:eastAsia="es-BO"/>
              </w:rPr>
            </w:pPr>
            <w:r w:rsidRPr="00084B2A">
              <w:rPr>
                <w:rFonts w:cs="Arial"/>
                <w:b/>
                <w:bCs/>
                <w:lang w:val="es-BO" w:eastAsia="es-BO"/>
              </w:rPr>
              <w:t>3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lang w:val="es-BO" w:eastAsia="es-BO"/>
              </w:rPr>
            </w:pPr>
            <w:r w:rsidRPr="00084B2A">
              <w:rPr>
                <w:rFonts w:cs="Arial"/>
                <w:lang w:val="es-BO" w:eastAsia="es-BO"/>
              </w:rPr>
              <w:t xml:space="preserve">Consultas Escritas </w:t>
            </w:r>
            <w:r w:rsidRPr="00084B2A">
              <w:rPr>
                <w:rFonts w:cs="Arial"/>
                <w:i/>
                <w:iCs/>
                <w:lang w:val="es-BO" w:eastAsia="es-BO"/>
              </w:rPr>
              <w:t>(No son obligatorias)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AC2660" w:rsidRDefault="002706DB" w:rsidP="00E73C1A">
            <w:pPr>
              <w:jc w:val="center"/>
              <w:rPr>
                <w:rFonts w:cs="Arial"/>
                <w:szCs w:val="15"/>
              </w:rPr>
            </w:pPr>
            <w:r>
              <w:rPr>
                <w:rFonts w:cs="Arial"/>
                <w:szCs w:val="15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263" w:rsidRPr="00AC2660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AC2660" w:rsidRDefault="002706DB" w:rsidP="00E73C1A">
            <w:pPr>
              <w:jc w:val="center"/>
              <w:rPr>
                <w:rFonts w:cs="Arial"/>
                <w:szCs w:val="15"/>
              </w:rPr>
            </w:pPr>
            <w:r>
              <w:rPr>
                <w:rFonts w:cs="Arial"/>
                <w:szCs w:val="15"/>
              </w:rPr>
              <w:t>-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</w:tcPr>
          <w:p w:rsidR="00811263" w:rsidRPr="007B2953" w:rsidRDefault="002706DB" w:rsidP="00E73C1A">
            <w:pPr>
              <w:snapToGrid w:val="0"/>
              <w:rPr>
                <w:rFonts w:cs="Arial"/>
                <w:szCs w:val="20"/>
                <w:lang w:val="es-BO" w:eastAsia="es-BO"/>
              </w:rPr>
            </w:pPr>
            <w:r>
              <w:rPr>
                <w:rFonts w:cs="Arial"/>
                <w:szCs w:val="20"/>
                <w:lang w:val="es-BO" w:eastAsia="es-BO"/>
              </w:rPr>
              <w:t>No corresponde</w:t>
            </w: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69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1263" w:rsidRPr="00AC2660" w:rsidRDefault="00811263" w:rsidP="00E73C1A">
            <w:pPr>
              <w:jc w:val="center"/>
              <w:rPr>
                <w:rFonts w:cs="Arial"/>
                <w:sz w:val="4"/>
                <w:szCs w:val="4"/>
                <w:highlight w:val="yellow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263" w:rsidRPr="00AC2660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1263" w:rsidRPr="00AC2660" w:rsidRDefault="00811263" w:rsidP="00E73C1A">
            <w:pPr>
              <w:jc w:val="center"/>
              <w:rPr>
                <w:rFonts w:cs="Arial"/>
                <w:sz w:val="4"/>
                <w:szCs w:val="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90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lang w:val="es-BO" w:eastAsia="es-BO"/>
              </w:rPr>
            </w:pPr>
            <w:r w:rsidRPr="00084B2A">
              <w:rPr>
                <w:rFonts w:cs="Arial"/>
                <w:b/>
                <w:bCs/>
                <w:lang w:val="es-BO" w:eastAsia="es-BO"/>
              </w:rPr>
              <w:t> 4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lang w:val="es-BO" w:eastAsia="es-BO"/>
              </w:rPr>
            </w:pPr>
            <w:r w:rsidRPr="00084B2A">
              <w:rPr>
                <w:rFonts w:cs="Arial"/>
                <w:lang w:val="es-BO" w:eastAsia="es-BO"/>
              </w:rPr>
              <w:t xml:space="preserve">Reunión Informativa de Aclaración </w:t>
            </w:r>
            <w:r w:rsidRPr="00084B2A">
              <w:rPr>
                <w:rFonts w:cs="Arial"/>
                <w:i/>
                <w:iCs/>
                <w:lang w:val="es-BO" w:eastAsia="es-BO"/>
              </w:rPr>
              <w:t>(No es obligatoria)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AC2660" w:rsidRDefault="002706DB" w:rsidP="00E73C1A">
            <w:pPr>
              <w:jc w:val="center"/>
              <w:rPr>
                <w:rFonts w:cs="Arial"/>
                <w:szCs w:val="15"/>
              </w:rPr>
            </w:pPr>
            <w:r>
              <w:rPr>
                <w:rFonts w:cs="Arial"/>
                <w:szCs w:val="15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263" w:rsidRPr="00AC2660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AC2660" w:rsidRDefault="002706DB" w:rsidP="00E73C1A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-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811263" w:rsidRPr="00084B2A" w:rsidRDefault="002706DB" w:rsidP="00E73C1A">
            <w:pPr>
              <w:snapToGrid w:val="0"/>
              <w:jc w:val="both"/>
              <w:rPr>
                <w:rFonts w:cs="Arial"/>
                <w:szCs w:val="20"/>
                <w:lang w:eastAsia="es-BO"/>
              </w:rPr>
            </w:pPr>
            <w:r>
              <w:rPr>
                <w:rFonts w:cs="Arial"/>
                <w:szCs w:val="20"/>
                <w:lang w:eastAsia="es-BO"/>
              </w:rPr>
              <w:t>No corresponde</w:t>
            </w: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47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1263" w:rsidRPr="00AC2660" w:rsidRDefault="00811263" w:rsidP="00E73C1A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263" w:rsidRPr="00AC2660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1263" w:rsidRPr="00AC2660" w:rsidRDefault="00811263" w:rsidP="00E73C1A">
            <w:pPr>
              <w:jc w:val="center"/>
              <w:rPr>
                <w:rFonts w:cs="Arial"/>
                <w:sz w:val="4"/>
                <w:szCs w:val="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47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lang w:val="es-BO" w:eastAsia="es-BO"/>
              </w:rPr>
            </w:pPr>
            <w:r w:rsidRPr="00084B2A">
              <w:rPr>
                <w:rFonts w:cs="Arial"/>
                <w:b/>
                <w:bCs/>
                <w:lang w:val="es-BO" w:eastAsia="es-BO"/>
              </w:rPr>
              <w:t>5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lang w:val="es-BO" w:eastAsia="es-BO"/>
              </w:rPr>
            </w:pPr>
            <w:r w:rsidRPr="00084B2A">
              <w:rPr>
                <w:rFonts w:cs="Arial"/>
                <w:lang w:val="es-BO" w:eastAsia="es-BO"/>
              </w:rPr>
              <w:t>Fecha límite de presentación y Apertura de Propuestas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AC2660" w:rsidRDefault="00000A1C" w:rsidP="00000A1C">
            <w:pPr>
              <w:jc w:val="center"/>
              <w:rPr>
                <w:rFonts w:cs="Arial"/>
                <w:szCs w:val="15"/>
              </w:rPr>
            </w:pPr>
            <w:r>
              <w:rPr>
                <w:rFonts w:cs="Arial"/>
                <w:szCs w:val="15"/>
              </w:rPr>
              <w:t>27</w:t>
            </w:r>
            <w:r w:rsidR="00811263">
              <w:rPr>
                <w:rFonts w:cs="Arial"/>
                <w:szCs w:val="15"/>
              </w:rPr>
              <w:t>/</w:t>
            </w:r>
            <w:r>
              <w:rPr>
                <w:rFonts w:cs="Arial"/>
                <w:szCs w:val="15"/>
              </w:rPr>
              <w:t>10</w:t>
            </w:r>
            <w:r w:rsidR="00811263">
              <w:rPr>
                <w:rFonts w:cs="Arial"/>
                <w:szCs w:val="15"/>
              </w:rPr>
              <w:t>/2016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263" w:rsidRPr="00AC2660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AC2660" w:rsidRDefault="00811263" w:rsidP="00E73C1A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10:00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811263" w:rsidRPr="00084B2A" w:rsidRDefault="00811263" w:rsidP="00E73C1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15"/>
                <w:lang w:val="es-BO" w:eastAsia="es-BO"/>
              </w:rPr>
            </w:pPr>
            <w:r w:rsidRPr="00084B2A">
              <w:rPr>
                <w:rFonts w:cs="Arial"/>
                <w:b/>
                <w:bCs/>
                <w:szCs w:val="15"/>
                <w:lang w:val="es-BO" w:eastAsia="es-BO"/>
              </w:rPr>
              <w:t>Presentación de Propuestas:</w:t>
            </w:r>
          </w:p>
          <w:p w:rsidR="00811263" w:rsidRPr="00084B2A" w:rsidRDefault="00811263" w:rsidP="00E73C1A">
            <w:pPr>
              <w:autoSpaceDE w:val="0"/>
              <w:autoSpaceDN w:val="0"/>
              <w:adjustRightInd w:val="0"/>
              <w:jc w:val="both"/>
              <w:rPr>
                <w:rFonts w:cs="Arial"/>
                <w:szCs w:val="15"/>
                <w:lang w:val="es-BO" w:eastAsia="es-BO"/>
              </w:rPr>
            </w:pPr>
            <w:r w:rsidRPr="00084B2A">
              <w:rPr>
                <w:rFonts w:cs="Arial"/>
                <w:szCs w:val="15"/>
                <w:lang w:val="es-BO" w:eastAsia="es-BO"/>
              </w:rPr>
              <w:t>Ventanilla Única de Correspondencia ubicada en la Planta Baja del Edificio principal del BCB.</w:t>
            </w:r>
          </w:p>
          <w:p w:rsidR="00811263" w:rsidRPr="00084B2A" w:rsidRDefault="00811263" w:rsidP="00E73C1A">
            <w:pPr>
              <w:autoSpaceDE w:val="0"/>
              <w:autoSpaceDN w:val="0"/>
              <w:adjustRightInd w:val="0"/>
              <w:jc w:val="both"/>
              <w:rPr>
                <w:rFonts w:cs="Arial"/>
                <w:szCs w:val="15"/>
                <w:lang w:val="es-BO" w:eastAsia="es-BO"/>
              </w:rPr>
            </w:pPr>
          </w:p>
          <w:p w:rsidR="00811263" w:rsidRPr="00084B2A" w:rsidRDefault="00811263" w:rsidP="00E73C1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15"/>
                <w:lang w:val="es-BO" w:eastAsia="es-BO"/>
              </w:rPr>
            </w:pPr>
            <w:r w:rsidRPr="00084B2A">
              <w:rPr>
                <w:rFonts w:cs="Arial"/>
                <w:b/>
                <w:bCs/>
                <w:szCs w:val="15"/>
                <w:lang w:val="es-BO" w:eastAsia="es-BO"/>
              </w:rPr>
              <w:t>Apertura de Propuestas:</w:t>
            </w:r>
          </w:p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szCs w:val="20"/>
                <w:lang w:val="es-BO" w:eastAsia="es-BO"/>
              </w:rPr>
            </w:pPr>
            <w:r w:rsidRPr="00084B2A">
              <w:rPr>
                <w:rFonts w:cs="Arial"/>
                <w:szCs w:val="15"/>
                <w:lang w:val="es-BO" w:eastAsia="es-BO"/>
              </w:rPr>
              <w:t>Piso 7, Dpto. de Compras y Contrataciones del BCB.</w:t>
            </w: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47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1263" w:rsidRPr="00084B2A" w:rsidRDefault="00811263" w:rsidP="00E73C1A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11263" w:rsidRPr="00084B2A" w:rsidRDefault="00811263" w:rsidP="00E73C1A">
            <w:pPr>
              <w:jc w:val="center"/>
              <w:rPr>
                <w:rFonts w:cs="Arial"/>
                <w:color w:val="0000FF"/>
                <w:sz w:val="15"/>
                <w:szCs w:val="15"/>
              </w:rPr>
            </w:pPr>
          </w:p>
        </w:tc>
        <w:tc>
          <w:tcPr>
            <w:tcW w:w="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8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170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lang w:val="es-BO" w:eastAsia="es-BO"/>
              </w:rPr>
            </w:pPr>
            <w:r w:rsidRPr="00084B2A">
              <w:rPr>
                <w:rFonts w:cs="Arial"/>
                <w:b/>
                <w:bCs/>
                <w:lang w:val="es-BO" w:eastAsia="es-BO"/>
              </w:rPr>
              <w:t>6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lang w:val="es-BO" w:eastAsia="es-BO"/>
              </w:rPr>
            </w:pPr>
            <w:r w:rsidRPr="00084B2A">
              <w:rPr>
                <w:rFonts w:cs="Arial"/>
                <w:lang w:val="es-BO" w:eastAsia="es-BO"/>
              </w:rPr>
              <w:t>Presentación del Informe de Evaluación y Recomendación al RPA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AC2660" w:rsidRDefault="00811263" w:rsidP="00000A1C">
            <w:pPr>
              <w:jc w:val="center"/>
              <w:rPr>
                <w:rFonts w:cs="Arial"/>
                <w:szCs w:val="15"/>
              </w:rPr>
            </w:pPr>
            <w:r>
              <w:rPr>
                <w:rFonts w:cs="Arial"/>
                <w:szCs w:val="15"/>
              </w:rPr>
              <w:t>30/</w:t>
            </w:r>
            <w:r w:rsidR="00000A1C">
              <w:rPr>
                <w:rFonts w:cs="Arial"/>
                <w:szCs w:val="15"/>
              </w:rPr>
              <w:t>11</w:t>
            </w:r>
            <w:r>
              <w:rPr>
                <w:rFonts w:cs="Arial"/>
                <w:szCs w:val="15"/>
              </w:rPr>
              <w:t>/2016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816" w:type="dxa"/>
            <w:gridSpan w:val="4"/>
            <w:shd w:val="clear" w:color="auto" w:fill="auto"/>
            <w:noWrap/>
            <w:vAlign w:val="center"/>
          </w:tcPr>
          <w:p w:rsidR="00811263" w:rsidRPr="00084B2A" w:rsidRDefault="00811263" w:rsidP="00E73C1A">
            <w:pPr>
              <w:jc w:val="center"/>
              <w:rPr>
                <w:rFonts w:cs="Arial"/>
                <w:sz w:val="4"/>
                <w:szCs w:val="8"/>
              </w:rPr>
            </w:pPr>
          </w:p>
        </w:tc>
        <w:tc>
          <w:tcPr>
            <w:tcW w:w="262" w:type="dxa"/>
            <w:shd w:val="clear" w:color="auto" w:fill="auto"/>
            <w:noWrap/>
            <w:vAlign w:val="bottom"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188" w:type="dxa"/>
            <w:gridSpan w:val="8"/>
            <w:shd w:val="clear" w:color="auto" w:fill="auto"/>
            <w:noWrap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47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1263" w:rsidRPr="00AC2660" w:rsidRDefault="00811263" w:rsidP="00E73C1A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16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88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126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lang w:val="es-BO" w:eastAsia="es-BO"/>
              </w:rPr>
            </w:pPr>
            <w:r w:rsidRPr="00084B2A">
              <w:rPr>
                <w:rFonts w:cs="Arial"/>
                <w:b/>
                <w:bCs/>
                <w:lang w:val="es-BO" w:eastAsia="es-BO"/>
              </w:rPr>
              <w:t>7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lang w:val="es-BO" w:eastAsia="es-BO"/>
              </w:rPr>
            </w:pPr>
            <w:r w:rsidRPr="00084B2A">
              <w:rPr>
                <w:rFonts w:cs="Arial"/>
                <w:lang w:val="es-BO" w:eastAsia="es-BO"/>
              </w:rPr>
              <w:t>Adjudicación o Declaratoria Desierta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AC2660" w:rsidRDefault="00811263" w:rsidP="00000A1C">
            <w:pPr>
              <w:jc w:val="center"/>
              <w:rPr>
                <w:rFonts w:cs="Arial"/>
                <w:szCs w:val="15"/>
              </w:rPr>
            </w:pPr>
            <w:r>
              <w:rPr>
                <w:rFonts w:cs="Arial"/>
                <w:szCs w:val="15"/>
              </w:rPr>
              <w:t>0</w:t>
            </w:r>
            <w:r w:rsidR="00000A1C">
              <w:rPr>
                <w:rFonts w:cs="Arial"/>
                <w:szCs w:val="15"/>
              </w:rPr>
              <w:t>2</w:t>
            </w:r>
            <w:r>
              <w:rPr>
                <w:rFonts w:cs="Arial"/>
                <w:szCs w:val="15"/>
              </w:rPr>
              <w:t>/1</w:t>
            </w:r>
            <w:r w:rsidR="00000A1C">
              <w:rPr>
                <w:rFonts w:cs="Arial"/>
                <w:szCs w:val="15"/>
              </w:rPr>
              <w:t>2</w:t>
            </w:r>
            <w:r>
              <w:rPr>
                <w:rFonts w:cs="Arial"/>
                <w:szCs w:val="15"/>
              </w:rPr>
              <w:t>/2016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816" w:type="dxa"/>
            <w:gridSpan w:val="4"/>
            <w:shd w:val="clear" w:color="auto" w:fill="FFFFFF"/>
            <w:noWrap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62" w:type="dxa"/>
            <w:shd w:val="clear" w:color="auto" w:fill="FFFFFF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188" w:type="dxa"/>
            <w:gridSpan w:val="8"/>
            <w:shd w:val="clear" w:color="auto" w:fill="FFFFFF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47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1263" w:rsidRPr="00AC2660" w:rsidRDefault="00811263" w:rsidP="00E73C1A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16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88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75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lang w:val="es-BO" w:eastAsia="es-BO"/>
              </w:rPr>
            </w:pPr>
            <w:r w:rsidRPr="00084B2A">
              <w:rPr>
                <w:rFonts w:cs="Arial"/>
                <w:b/>
                <w:bCs/>
                <w:lang w:val="es-BO" w:eastAsia="es-BO"/>
              </w:rPr>
              <w:t>8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lang w:val="es-BO" w:eastAsia="es-BO"/>
              </w:rPr>
            </w:pPr>
            <w:r w:rsidRPr="00084B2A">
              <w:rPr>
                <w:rFonts w:cs="Arial"/>
                <w:lang w:val="es-BO" w:eastAsia="es-BO"/>
              </w:rPr>
              <w:t>Notificación de la Adjudicación o Declaratoria Desierta: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AC2660" w:rsidRDefault="00811263" w:rsidP="00000A1C">
            <w:pPr>
              <w:jc w:val="center"/>
              <w:rPr>
                <w:rFonts w:cs="Arial"/>
                <w:szCs w:val="15"/>
              </w:rPr>
            </w:pPr>
            <w:r>
              <w:rPr>
                <w:rFonts w:cs="Arial"/>
                <w:szCs w:val="15"/>
              </w:rPr>
              <w:t>06/1</w:t>
            </w:r>
            <w:r w:rsidR="00000A1C">
              <w:rPr>
                <w:rFonts w:cs="Arial"/>
                <w:szCs w:val="15"/>
              </w:rPr>
              <w:t>2</w:t>
            </w:r>
            <w:r>
              <w:rPr>
                <w:rFonts w:cs="Arial"/>
                <w:szCs w:val="15"/>
              </w:rPr>
              <w:t>/2016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16" w:type="dxa"/>
            <w:gridSpan w:val="4"/>
            <w:shd w:val="clear" w:color="auto" w:fill="FFFFFF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62" w:type="dxa"/>
            <w:shd w:val="clear" w:color="auto" w:fill="FFFFFF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88" w:type="dxa"/>
            <w:gridSpan w:val="8"/>
            <w:shd w:val="clear" w:color="auto" w:fill="FFFFFF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47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1263" w:rsidRPr="00AC2660" w:rsidRDefault="00811263" w:rsidP="00E73C1A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16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88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47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lang w:val="es-BO" w:eastAsia="es-BO"/>
              </w:rPr>
            </w:pPr>
            <w:r w:rsidRPr="00084B2A">
              <w:rPr>
                <w:rFonts w:cs="Arial"/>
                <w:b/>
                <w:bCs/>
                <w:lang w:val="es-BO" w:eastAsia="es-BO"/>
              </w:rPr>
              <w:t>9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lang w:val="es-BO" w:eastAsia="es-BO"/>
              </w:rPr>
            </w:pPr>
            <w:r w:rsidRPr="00084B2A">
              <w:rPr>
                <w:rFonts w:cs="Arial"/>
                <w:lang w:val="es-BO" w:eastAsia="es-BO"/>
              </w:rPr>
              <w:t xml:space="preserve">Presentación de documentos para la suscripción del contrato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AC2660" w:rsidRDefault="00811263" w:rsidP="00000A1C">
            <w:pPr>
              <w:jc w:val="center"/>
              <w:rPr>
                <w:rFonts w:cs="Arial"/>
                <w:szCs w:val="15"/>
              </w:rPr>
            </w:pPr>
            <w:r>
              <w:rPr>
                <w:rFonts w:cs="Arial"/>
                <w:szCs w:val="15"/>
              </w:rPr>
              <w:t>14/1</w:t>
            </w:r>
            <w:r w:rsidR="00E27E58">
              <w:rPr>
                <w:rFonts w:cs="Arial"/>
                <w:szCs w:val="15"/>
              </w:rPr>
              <w:t>2</w:t>
            </w:r>
            <w:bookmarkStart w:id="0" w:name="_GoBack"/>
            <w:bookmarkEnd w:id="0"/>
            <w:r>
              <w:rPr>
                <w:rFonts w:cs="Arial"/>
                <w:szCs w:val="15"/>
              </w:rPr>
              <w:t>/2016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816" w:type="dxa"/>
            <w:gridSpan w:val="4"/>
            <w:shd w:val="clear" w:color="auto" w:fill="FFFFFF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62" w:type="dxa"/>
            <w:shd w:val="clear" w:color="auto" w:fill="FFFFFF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188" w:type="dxa"/>
            <w:gridSpan w:val="8"/>
            <w:shd w:val="clear" w:color="auto" w:fill="FFFFFF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47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1263" w:rsidRPr="00AC2660" w:rsidRDefault="00811263" w:rsidP="00E73C1A">
            <w:pPr>
              <w:jc w:val="center"/>
              <w:rPr>
                <w:rFonts w:cs="Arial"/>
                <w:sz w:val="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4"/>
                <w:szCs w:val="4"/>
                <w:lang w:val="es-BO" w:eastAsia="es-BO"/>
              </w:rPr>
            </w:pPr>
            <w:r w:rsidRPr="00084B2A">
              <w:rPr>
                <w:rFonts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811263" w:rsidRPr="00084B2A" w:rsidTr="00811263">
        <w:trPr>
          <w:trHeight w:val="142"/>
          <w:jc w:val="center"/>
        </w:trPr>
        <w:tc>
          <w:tcPr>
            <w:tcW w:w="36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/>
                <w:bCs/>
                <w:lang w:val="es-BO" w:eastAsia="es-BO"/>
              </w:rPr>
            </w:pPr>
            <w:r w:rsidRPr="00084B2A">
              <w:rPr>
                <w:rFonts w:cs="Arial"/>
                <w:b/>
                <w:bCs/>
                <w:lang w:val="es-BO" w:eastAsia="es-BO"/>
              </w:rPr>
              <w:t>10</w:t>
            </w:r>
          </w:p>
        </w:tc>
        <w:tc>
          <w:tcPr>
            <w:tcW w:w="54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both"/>
              <w:rPr>
                <w:rFonts w:cs="Arial"/>
                <w:lang w:val="es-BO" w:eastAsia="es-BO"/>
              </w:rPr>
            </w:pPr>
            <w:r w:rsidRPr="00084B2A">
              <w:rPr>
                <w:rFonts w:cs="Arial"/>
                <w:lang w:val="es-BO" w:eastAsia="es-BO"/>
              </w:rPr>
              <w:t xml:space="preserve">Suscripción de Contrato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263" w:rsidRPr="00084B2A" w:rsidRDefault="00811263" w:rsidP="00E73C1A">
            <w:pPr>
              <w:snapToGrid w:val="0"/>
              <w:jc w:val="center"/>
              <w:rPr>
                <w:rFonts w:cs="Arial"/>
                <w:bCs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811263" w:rsidRPr="00AC2660" w:rsidRDefault="00000A1C" w:rsidP="00000A1C">
            <w:pPr>
              <w:jc w:val="center"/>
              <w:rPr>
                <w:rFonts w:cs="Arial"/>
                <w:szCs w:val="4"/>
              </w:rPr>
            </w:pPr>
            <w:r>
              <w:rPr>
                <w:rFonts w:cs="Arial"/>
                <w:szCs w:val="4"/>
              </w:rPr>
              <w:t>30</w:t>
            </w:r>
            <w:r w:rsidR="00811263">
              <w:rPr>
                <w:rFonts w:cs="Arial"/>
                <w:szCs w:val="4"/>
              </w:rPr>
              <w:t>/1</w:t>
            </w:r>
            <w:r>
              <w:rPr>
                <w:rFonts w:cs="Arial"/>
                <w:szCs w:val="4"/>
              </w:rPr>
              <w:t>2</w:t>
            </w:r>
            <w:r w:rsidR="00811263">
              <w:rPr>
                <w:rFonts w:cs="Arial"/>
                <w:szCs w:val="4"/>
              </w:rPr>
              <w:t>/2016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816" w:type="dxa"/>
            <w:gridSpan w:val="4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188" w:type="dxa"/>
            <w:gridSpan w:val="8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11263" w:rsidRPr="00084B2A" w:rsidRDefault="00811263" w:rsidP="00E73C1A">
            <w:pPr>
              <w:snapToGrid w:val="0"/>
              <w:rPr>
                <w:rFonts w:cs="Arial"/>
                <w:sz w:val="20"/>
                <w:szCs w:val="20"/>
                <w:lang w:val="es-BO" w:eastAsia="es-BO"/>
              </w:rPr>
            </w:pPr>
            <w:r w:rsidRPr="00084B2A">
              <w:rPr>
                <w:rFonts w:cs="Arial"/>
                <w:sz w:val="20"/>
                <w:szCs w:val="20"/>
                <w:lang w:val="es-BO" w:eastAsia="es-BO"/>
              </w:rPr>
              <w:t> </w:t>
            </w:r>
          </w:p>
        </w:tc>
      </w:tr>
    </w:tbl>
    <w:p w:rsidR="00811263" w:rsidRDefault="00811263" w:rsidP="00C61E43">
      <w:pPr>
        <w:ind w:left="-709"/>
        <w:jc w:val="both"/>
        <w:rPr>
          <w:rFonts w:cs="Arial"/>
          <w:sz w:val="18"/>
          <w:szCs w:val="18"/>
        </w:rPr>
      </w:pPr>
    </w:p>
    <w:p w:rsidR="00A67052" w:rsidRPr="00A67052" w:rsidRDefault="00A67052" w:rsidP="00C61E43">
      <w:pPr>
        <w:ind w:left="-709"/>
        <w:jc w:val="both"/>
        <w:rPr>
          <w:rFonts w:cs="Arial"/>
          <w:sz w:val="18"/>
          <w:szCs w:val="18"/>
        </w:rPr>
      </w:pPr>
      <w:r w:rsidRPr="00A67052">
        <w:rPr>
          <w:rFonts w:cs="Arial"/>
          <w:sz w:val="18"/>
          <w:szCs w:val="18"/>
        </w:rPr>
        <w:t xml:space="preserve">Todos los plazos son de cumplimiento obligatorio, de acuerdo con lo establecido en el artículo 47 de las NB-SABS. </w:t>
      </w:r>
    </w:p>
    <w:p w:rsidR="00347DF4" w:rsidRDefault="00347DF4"/>
    <w:sectPr w:rsidR="00347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51DE"/>
    <w:multiLevelType w:val="hybridMultilevel"/>
    <w:tmpl w:val="5004088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860C7"/>
    <w:multiLevelType w:val="multilevel"/>
    <w:tmpl w:val="E14CA69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  <w:sz w:val="18"/>
      </w:rPr>
    </w:lvl>
    <w:lvl w:ilvl="1">
      <w:start w:val="1"/>
      <w:numFmt w:val="lowerLetter"/>
      <w:lvlText w:val="%2)"/>
      <w:lvlJc w:val="left"/>
      <w:pPr>
        <w:tabs>
          <w:tab w:val="num" w:pos="532"/>
        </w:tabs>
        <w:ind w:left="532" w:hanging="390"/>
      </w:pPr>
      <w:rPr>
        <w:rFonts w:hint="default"/>
        <w:b/>
        <w:i w:val="0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6652890"/>
    <w:multiLevelType w:val="hybridMultilevel"/>
    <w:tmpl w:val="327AFFD6"/>
    <w:lvl w:ilvl="0" w:tplc="20D62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30654"/>
    <w:multiLevelType w:val="hybridMultilevel"/>
    <w:tmpl w:val="30F470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7F"/>
    <w:rsid w:val="00000A1C"/>
    <w:rsid w:val="00014942"/>
    <w:rsid w:val="000A526C"/>
    <w:rsid w:val="00204BBD"/>
    <w:rsid w:val="002706DB"/>
    <w:rsid w:val="002869AB"/>
    <w:rsid w:val="00320D38"/>
    <w:rsid w:val="00347DF4"/>
    <w:rsid w:val="00372E62"/>
    <w:rsid w:val="00423A27"/>
    <w:rsid w:val="004E1D4E"/>
    <w:rsid w:val="006B53D4"/>
    <w:rsid w:val="006F2FC4"/>
    <w:rsid w:val="007735E5"/>
    <w:rsid w:val="00774954"/>
    <w:rsid w:val="00811263"/>
    <w:rsid w:val="008B37C9"/>
    <w:rsid w:val="008C2117"/>
    <w:rsid w:val="009E5911"/>
    <w:rsid w:val="00A242A2"/>
    <w:rsid w:val="00A67052"/>
    <w:rsid w:val="00BF407F"/>
    <w:rsid w:val="00C61E43"/>
    <w:rsid w:val="00E00209"/>
    <w:rsid w:val="00E27E58"/>
    <w:rsid w:val="00F3478F"/>
    <w:rsid w:val="00FD0932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7F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F407F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F4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aliases w:val="Car"/>
    <w:basedOn w:val="Normal"/>
    <w:link w:val="Textoindependiente3Car"/>
    <w:rsid w:val="00BF407F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BF407F"/>
    <w:rPr>
      <w:rFonts w:ascii="Times New Roman" w:eastAsia="Times New Roman" w:hAnsi="Times New Roman" w:cs="Times New Roman"/>
      <w:sz w:val="16"/>
      <w:szCs w:val="16"/>
    </w:rPr>
  </w:style>
  <w:style w:type="paragraph" w:styleId="Prrafodelista">
    <w:name w:val="List Paragraph"/>
    <w:basedOn w:val="Normal"/>
    <w:qFormat/>
    <w:rsid w:val="00811263"/>
    <w:pPr>
      <w:ind w:left="720"/>
    </w:pPr>
    <w:rPr>
      <w:rFonts w:ascii="Times New Roman" w:hAnsi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7F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F407F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F4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aliases w:val="Car"/>
    <w:basedOn w:val="Normal"/>
    <w:link w:val="Textoindependiente3Car"/>
    <w:rsid w:val="00BF407F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BF407F"/>
    <w:rPr>
      <w:rFonts w:ascii="Times New Roman" w:eastAsia="Times New Roman" w:hAnsi="Times New Roman" w:cs="Times New Roman"/>
      <w:sz w:val="16"/>
      <w:szCs w:val="16"/>
    </w:rPr>
  </w:style>
  <w:style w:type="paragraph" w:styleId="Prrafodelista">
    <w:name w:val="List Paragraph"/>
    <w:basedOn w:val="Normal"/>
    <w:qFormat/>
    <w:rsid w:val="00811263"/>
    <w:pPr>
      <w:ind w:left="720"/>
    </w:pPr>
    <w:rPr>
      <w:rFonts w:ascii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rkop@bcb.gob.b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anchez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799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 Tellez Yerko</dc:creator>
  <cp:keywords/>
  <dc:description/>
  <cp:lastModifiedBy>Palacios Tellez Yerko</cp:lastModifiedBy>
  <cp:revision>5</cp:revision>
  <dcterms:created xsi:type="dcterms:W3CDTF">2016-08-23T19:13:00Z</dcterms:created>
  <dcterms:modified xsi:type="dcterms:W3CDTF">2016-10-20T20:48:00Z</dcterms:modified>
</cp:coreProperties>
</file>