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7DB" w:rsidRPr="006F17DB" w:rsidRDefault="006F17DB" w:rsidP="006F17DB">
      <w:pPr>
        <w:spacing w:after="0" w:line="240" w:lineRule="auto"/>
        <w:ind w:left="432"/>
        <w:jc w:val="center"/>
        <w:outlineLvl w:val="0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  <w:bookmarkStart w:id="0" w:name="_Toc94724712"/>
      <w:r w:rsidRPr="006F17DB"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  <w:t>CONVOCATORIA</w:t>
      </w:r>
      <w:bookmarkEnd w:id="0"/>
    </w:p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396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402"/>
      </w:tblGrid>
      <w:tr w:rsidR="006F17DB" w:rsidRPr="006F17DB" w:rsidTr="006F17DB">
        <w:trPr>
          <w:trHeight w:val="397"/>
          <w:jc w:val="center"/>
        </w:trPr>
        <w:tc>
          <w:tcPr>
            <w:tcW w:w="10475" w:type="dxa"/>
            <w:gridSpan w:val="26"/>
            <w:tcBorders>
              <w:top w:val="single" w:sz="12" w:space="0" w:color="244061"/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6F17DB" w:rsidRPr="006F17DB" w:rsidRDefault="006F17DB" w:rsidP="006F17DB">
            <w:pPr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6F17DB">
              <w:rPr>
                <w:rFonts w:ascii="Arial" w:hAnsi="Arial" w:cs="Arial"/>
                <w:b/>
                <w:sz w:val="18"/>
                <w:szCs w:val="16"/>
              </w:rPr>
              <w:t>DATOS DEL PROCESOS DE CONTRATACIÓN</w:t>
            </w:r>
          </w:p>
        </w:tc>
      </w:tr>
      <w:tr w:rsidR="006F17DB" w:rsidRPr="006F17DB" w:rsidTr="006F17DB">
        <w:trPr>
          <w:jc w:val="center"/>
        </w:trPr>
        <w:tc>
          <w:tcPr>
            <w:tcW w:w="10475" w:type="dxa"/>
            <w:gridSpan w:val="26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rPr>
                <w:rFonts w:ascii="Arial" w:hAnsi="Arial" w:cs="Arial"/>
                <w:b/>
                <w:sz w:val="8"/>
                <w:szCs w:val="2"/>
              </w:rPr>
            </w:pPr>
          </w:p>
        </w:tc>
      </w:tr>
      <w:tr w:rsidR="006F17DB" w:rsidRPr="006F17DB" w:rsidTr="006F17DB">
        <w:trPr>
          <w:trHeight w:val="397"/>
          <w:jc w:val="center"/>
        </w:trPr>
        <w:tc>
          <w:tcPr>
            <w:tcW w:w="225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Entidad Convocante</w:t>
            </w:r>
          </w:p>
        </w:tc>
        <w:tc>
          <w:tcPr>
            <w:tcW w:w="78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Banco Central de Bolivia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253" w:type="dxa"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6F17DB" w:rsidRPr="006F17DB" w:rsidTr="006F17DB">
        <w:trPr>
          <w:trHeight w:val="45"/>
          <w:jc w:val="center"/>
        </w:trPr>
        <w:tc>
          <w:tcPr>
            <w:tcW w:w="225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Modalidad de contratación</w:t>
            </w:r>
          </w:p>
        </w:tc>
        <w:tc>
          <w:tcPr>
            <w:tcW w:w="261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ANPE – C Nº 088/2026-1C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253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253" w:type="dxa"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306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3"/>
        <w:gridCol w:w="361"/>
      </w:tblGrid>
      <w:tr w:rsidR="006F17DB" w:rsidRPr="006F17DB" w:rsidTr="006F17DB">
        <w:trPr>
          <w:jc w:val="center"/>
        </w:trPr>
        <w:tc>
          <w:tcPr>
            <w:tcW w:w="237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127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370"/>
      </w:tblGrid>
      <w:tr w:rsidR="006F17DB" w:rsidRPr="006F17DB" w:rsidTr="006F17DB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</w:tr>
      <w:tr w:rsidR="006F17DB" w:rsidRPr="006F17DB" w:rsidTr="006F17DB">
        <w:trPr>
          <w:trHeight w:val="361"/>
          <w:jc w:val="center"/>
        </w:trPr>
        <w:tc>
          <w:tcPr>
            <w:tcW w:w="225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Objeto de la contratación</w:t>
            </w:r>
          </w:p>
        </w:tc>
        <w:tc>
          <w:tcPr>
            <w:tcW w:w="7852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F17DB">
              <w:rPr>
                <w:rFonts w:ascii="Arial" w:hAnsi="Arial" w:cs="Arial"/>
                <w:b/>
                <w:bCs/>
                <w:sz w:val="16"/>
                <w:szCs w:val="16"/>
              </w:rPr>
              <w:t>SERVICIO DE SUSCRIPCIÓN DE OFFICE 365</w:t>
            </w:r>
            <w:r w:rsidRPr="006F17D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  <w:r w:rsidRPr="006F17DB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Calidad Propuesta Técnica y Costo</w:t>
            </w: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Presupuesto Fijo</w:t>
            </w:r>
          </w:p>
        </w:tc>
        <w:tc>
          <w:tcPr>
            <w:tcW w:w="276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F17DB">
              <w:rPr>
                <w:rFonts w:ascii="Arial" w:hAnsi="Arial" w:cs="Arial"/>
                <w:b/>
                <w:sz w:val="16"/>
                <w:szCs w:val="16"/>
              </w:rPr>
              <w:t>Bs891.980,00 (Ochocientos noventa y un mil novecientos ochenta 00/100 Bolivianos)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trHeight w:val="240"/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  <w:r w:rsidRPr="006F17DB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both"/>
              <w:rPr>
                <w:rFonts w:ascii="Arial" w:hAnsi="Arial" w:cs="Arial"/>
                <w:sz w:val="16"/>
                <w:szCs w:val="2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  <w:r w:rsidRPr="006F17DB">
              <w:rPr>
                <w:rFonts w:ascii="Arial" w:hAnsi="Arial" w:cs="Arial"/>
                <w:sz w:val="16"/>
                <w:szCs w:val="2"/>
              </w:rPr>
              <w:t xml:space="preserve">Orden de Servicio </w:t>
            </w:r>
            <w:r w:rsidRPr="006F17DB">
              <w:rPr>
                <w:rFonts w:ascii="Arial" w:hAnsi="Arial" w:cs="Arial"/>
                <w:b/>
                <w:i/>
                <w:sz w:val="14"/>
                <w:szCs w:val="2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zh-CN"/>
              </w:rPr>
            </w:pPr>
            <w:r w:rsidRPr="006F17DB">
              <w:rPr>
                <w:rFonts w:ascii="Arial" w:hAnsi="Arial" w:cs="Arial"/>
                <w:bCs/>
                <w:sz w:val="16"/>
                <w:szCs w:val="16"/>
                <w:lang w:eastAsia="zh-CN"/>
              </w:rPr>
              <w:t xml:space="preserve">Un (1) año calendario, computable a partir de la fecha de activación de la suscripción. </w:t>
            </w:r>
          </w:p>
          <w:p w:rsidR="006F17DB" w:rsidRPr="006F17DB" w:rsidRDefault="006F17DB" w:rsidP="006F17DB">
            <w:pPr>
              <w:jc w:val="both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6F17DB">
              <w:rPr>
                <w:rFonts w:ascii="Arial" w:hAnsi="Arial" w:cs="Arial"/>
                <w:b/>
                <w:bCs/>
                <w:sz w:val="16"/>
                <w:szCs w:val="16"/>
              </w:rPr>
              <w:t>Activación:</w:t>
            </w:r>
            <w:r w:rsidRPr="006F17DB">
              <w:rPr>
                <w:rFonts w:ascii="Arial" w:hAnsi="Arial" w:cs="Arial"/>
                <w:bCs/>
                <w:sz w:val="16"/>
                <w:szCs w:val="16"/>
              </w:rPr>
              <w:t xml:space="preserve"> El proveedor deberá realizar la activación y configuración del servicio de suscripción en un plazo máximo de diez (10) días calendario a partir de la emisión de la Orden de Proceder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F17DB">
              <w:rPr>
                <w:rFonts w:ascii="Arial" w:hAnsi="Arial" w:cs="Arial"/>
                <w:bCs/>
                <w:sz w:val="16"/>
                <w:szCs w:val="16"/>
              </w:rPr>
              <w:t>El servicio será prestado en el edificio principal del BCB (Ayacucho y Mercado) de la ciudad de La Paz.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Garantía de Seriedad de Propuesta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F17DB">
              <w:rPr>
                <w:rFonts w:ascii="Arial" w:hAnsi="Arial" w:cs="Arial"/>
                <w:bCs/>
                <w:sz w:val="16"/>
                <w:szCs w:val="16"/>
              </w:rPr>
              <w:t>El proponente deberá presentar una Garantía equivalente al 1% del Precio Referencial de la Contratación</w:t>
            </w:r>
            <w:r w:rsidRPr="006F17DB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 xml:space="preserve">Garantía de Cumplimiento </w:t>
            </w:r>
          </w:p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F17DB">
              <w:rPr>
                <w:rFonts w:ascii="Arial" w:hAnsi="Arial" w:cs="Arial"/>
                <w:bCs/>
                <w:sz w:val="16"/>
                <w:szCs w:val="16"/>
              </w:rPr>
              <w:t xml:space="preserve">El proponente adjudicado deberá constituir la garantía del cumplimiento de contrato del 7% o del 3.5% (según corresponda) del monto del contrato. 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trHeight w:val="47"/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4"/>
                <w:szCs w:val="16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70"/>
      </w:tblGrid>
      <w:tr w:rsidR="006F17DB" w:rsidRPr="006F17DB" w:rsidTr="006F17DB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</w:rPr>
              <w:t>Señalar 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Presupuesto de la gestión en curso</w:t>
            </w: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eastAsia="Times New Roman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 xml:space="preserve">Presupuesto de la próxima gestión para servicios generales recurrentes </w:t>
            </w:r>
            <w:r w:rsidRPr="006F17DB">
              <w:rPr>
                <w:rFonts w:ascii="Arial" w:hAnsi="Arial" w:cs="Arial"/>
                <w:i/>
                <w:sz w:val="14"/>
                <w:szCs w:val="16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FFFFFF"/>
            <w:vAlign w:val="center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6"/>
        <w:gridCol w:w="278"/>
        <w:gridCol w:w="284"/>
        <w:gridCol w:w="285"/>
        <w:gridCol w:w="241"/>
        <w:gridCol w:w="42"/>
        <w:gridCol w:w="285"/>
        <w:gridCol w:w="227"/>
        <w:gridCol w:w="17"/>
        <w:gridCol w:w="263"/>
        <w:gridCol w:w="72"/>
        <w:gridCol w:w="209"/>
        <w:gridCol w:w="80"/>
        <w:gridCol w:w="191"/>
        <w:gridCol w:w="99"/>
        <w:gridCol w:w="180"/>
        <w:gridCol w:w="100"/>
        <w:gridCol w:w="174"/>
        <w:gridCol w:w="115"/>
        <w:gridCol w:w="2"/>
        <w:gridCol w:w="162"/>
        <w:gridCol w:w="120"/>
        <w:gridCol w:w="159"/>
        <w:gridCol w:w="130"/>
        <w:gridCol w:w="145"/>
        <w:gridCol w:w="144"/>
        <w:gridCol w:w="133"/>
        <w:gridCol w:w="152"/>
        <w:gridCol w:w="124"/>
        <w:gridCol w:w="161"/>
        <w:gridCol w:w="112"/>
        <w:gridCol w:w="173"/>
        <w:gridCol w:w="107"/>
        <w:gridCol w:w="175"/>
        <w:gridCol w:w="104"/>
        <w:gridCol w:w="178"/>
        <w:gridCol w:w="10"/>
        <w:gridCol w:w="103"/>
        <w:gridCol w:w="168"/>
        <w:gridCol w:w="13"/>
        <w:gridCol w:w="93"/>
        <w:gridCol w:w="176"/>
        <w:gridCol w:w="97"/>
        <w:gridCol w:w="185"/>
        <w:gridCol w:w="88"/>
        <w:gridCol w:w="112"/>
        <w:gridCol w:w="82"/>
        <w:gridCol w:w="78"/>
        <w:gridCol w:w="204"/>
        <w:gridCol w:w="69"/>
        <w:gridCol w:w="212"/>
        <w:gridCol w:w="61"/>
        <w:gridCol w:w="221"/>
        <w:gridCol w:w="52"/>
        <w:gridCol w:w="230"/>
        <w:gridCol w:w="43"/>
        <w:gridCol w:w="239"/>
        <w:gridCol w:w="33"/>
        <w:gridCol w:w="249"/>
        <w:gridCol w:w="23"/>
        <w:gridCol w:w="124"/>
        <w:gridCol w:w="134"/>
        <w:gridCol w:w="14"/>
        <w:gridCol w:w="267"/>
        <w:gridCol w:w="5"/>
        <w:gridCol w:w="272"/>
        <w:gridCol w:w="4"/>
        <w:gridCol w:w="268"/>
        <w:gridCol w:w="13"/>
        <w:gridCol w:w="281"/>
        <w:gridCol w:w="163"/>
        <w:gridCol w:w="118"/>
        <w:gridCol w:w="305"/>
      </w:tblGrid>
      <w:tr w:rsidR="006F17DB" w:rsidRPr="006F17DB" w:rsidTr="006F17DB">
        <w:trPr>
          <w:trHeight w:val="57"/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3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1331" w:type="dxa"/>
            <w:gridSpan w:val="6"/>
            <w:vMerge w:val="restart"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Organismos Financiadores</w:t>
            </w:r>
          </w:p>
        </w:tc>
        <w:tc>
          <w:tcPr>
            <w:tcW w:w="554" w:type="dxa"/>
            <w:gridSpan w:val="3"/>
            <w:vMerge w:val="restart"/>
            <w:vAlign w:val="center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2"/>
                <w:szCs w:val="16"/>
              </w:rPr>
              <w:t>#</w:t>
            </w:r>
          </w:p>
        </w:tc>
        <w:tc>
          <w:tcPr>
            <w:tcW w:w="280" w:type="dxa"/>
            <w:gridSpan w:val="2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52" w:type="dxa"/>
            <w:gridSpan w:val="42"/>
            <w:vMerge w:val="restart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Nombre del Organismo Financiador</w:t>
            </w:r>
          </w:p>
          <w:p w:rsidR="006F17DB" w:rsidRPr="006F17DB" w:rsidRDefault="006F17DB" w:rsidP="006F17D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4"/>
                <w:szCs w:val="16"/>
              </w:rPr>
              <w:t>(de acuerdo al clasificador vigente)</w:t>
            </w:r>
          </w:p>
        </w:tc>
        <w:tc>
          <w:tcPr>
            <w:tcW w:w="273" w:type="dxa"/>
            <w:gridSpan w:val="2"/>
            <w:vMerge w:val="restart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2" w:type="dxa"/>
            <w:gridSpan w:val="17"/>
            <w:vMerge w:val="restart"/>
            <w:tcBorders>
              <w:left w:val="nil"/>
            </w:tcBorders>
            <w:vAlign w:val="center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% de Financiamiento</w:t>
            </w:r>
          </w:p>
        </w:tc>
        <w:tc>
          <w:tcPr>
            <w:tcW w:w="423" w:type="dxa"/>
            <w:gridSpan w:val="2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trHeight w:val="60"/>
          <w:jc w:val="center"/>
        </w:trPr>
        <w:tc>
          <w:tcPr>
            <w:tcW w:w="1331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gridSpan w:val="3"/>
            <w:vMerge/>
            <w:vAlign w:val="center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52" w:type="dxa"/>
            <w:gridSpan w:val="42"/>
            <w:vMerge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vMerge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2" w:type="dxa"/>
            <w:gridSpan w:val="17"/>
            <w:vMerge/>
            <w:tcBorders>
              <w:left w:val="nil"/>
            </w:tcBorders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1331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gridSpan w:val="3"/>
            <w:tcBorders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rPr>
                <w:rFonts w:ascii="Arial" w:hAnsi="Arial" w:cs="Arial"/>
                <w:sz w:val="12"/>
                <w:szCs w:val="16"/>
              </w:rPr>
            </w:pPr>
            <w:r w:rsidRPr="006F17DB">
              <w:rPr>
                <w:rFonts w:ascii="Arial" w:hAnsi="Arial" w:cs="Arial"/>
                <w:sz w:val="12"/>
                <w:szCs w:val="16"/>
              </w:rPr>
              <w:t>1</w:t>
            </w:r>
          </w:p>
        </w:tc>
        <w:tc>
          <w:tcPr>
            <w:tcW w:w="5532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tabs>
                <w:tab w:val="left" w:pos="3847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Recursos Propios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100%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1331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6F17DB" w:rsidRPr="006F17DB" w:rsidTr="006F17DB">
        <w:trPr>
          <w:trHeight w:val="631"/>
          <w:jc w:val="center"/>
        </w:trPr>
        <w:tc>
          <w:tcPr>
            <w:tcW w:w="243" w:type="dxa"/>
            <w:gridSpan w:val="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</w:tcPr>
          <w:p w:rsidR="006F17DB" w:rsidRPr="006F17DB" w:rsidRDefault="006F17DB" w:rsidP="006F17DB">
            <w:pPr>
              <w:ind w:left="360"/>
              <w:contextualSpacing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10232" w:type="dxa"/>
            <w:gridSpan w:val="7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6F17DB" w:rsidRPr="006F17DB" w:rsidRDefault="006F17DB" w:rsidP="006F17DB">
            <w:pPr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</w:rPr>
            </w:pPr>
            <w:r w:rsidRPr="006F17DB">
              <w:rPr>
                <w:rFonts w:ascii="Arial" w:hAnsi="Arial" w:cs="Arial"/>
                <w:b/>
                <w:sz w:val="18"/>
              </w:rPr>
              <w:t>INFORMACIÓN DEL DOCUMENTO BASE DE CONTRATACIÓN (DBC</w:t>
            </w:r>
            <w:r w:rsidRPr="006F17DB">
              <w:rPr>
                <w:rFonts w:ascii="Arial" w:hAnsi="Arial" w:cs="Arial"/>
                <w:b/>
                <w:sz w:val="16"/>
              </w:rPr>
              <w:t xml:space="preserve">) </w:t>
            </w:r>
          </w:p>
          <w:p w:rsidR="006F17DB" w:rsidRPr="006F17DB" w:rsidRDefault="006F17DB" w:rsidP="006F17DB">
            <w:pPr>
              <w:ind w:left="303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6F17DB">
              <w:rPr>
                <w:rFonts w:ascii="Arial" w:hAnsi="Arial" w:cs="Arial"/>
                <w:b/>
                <w:sz w:val="14"/>
                <w:szCs w:val="16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6F17DB" w:rsidRPr="006F17DB" w:rsidTr="006F17DB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3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91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Domicilio de la Entidad Convocante</w:t>
            </w:r>
          </w:p>
        </w:tc>
        <w:tc>
          <w:tcPr>
            <w:tcW w:w="4546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  <w:lang w:eastAsia="es-BO"/>
              </w:rPr>
              <w:t>Edificio Principal del Banco Central de Bolivia, calle Ayacucho esquina Mercado. La Paz - Bolivia</w:t>
            </w:r>
          </w:p>
        </w:tc>
        <w:tc>
          <w:tcPr>
            <w:tcW w:w="1920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Horario de Atención de la Entidad</w:t>
            </w:r>
          </w:p>
        </w:tc>
        <w:tc>
          <w:tcPr>
            <w:tcW w:w="14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  <w:lang w:eastAsia="es-BO"/>
              </w:rPr>
              <w:t>08:30</w:t>
            </w:r>
            <w:r w:rsidRPr="006F17DB">
              <w:rPr>
                <w:rFonts w:ascii="Arial" w:hAnsi="Arial" w:cs="Arial"/>
                <w:bCs/>
                <w:sz w:val="16"/>
                <w:szCs w:val="16"/>
                <w:lang w:eastAsia="es-BO"/>
              </w:rPr>
              <w:t xml:space="preserve"> a 16:30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3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91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10"/>
                <w:szCs w:val="8"/>
              </w:rPr>
            </w:pPr>
          </w:p>
        </w:tc>
        <w:tc>
          <w:tcPr>
            <w:tcW w:w="554" w:type="dxa"/>
            <w:gridSpan w:val="3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80" w:type="dxa"/>
            <w:gridSpan w:val="2"/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3511" w:type="dxa"/>
            <w:gridSpan w:val="27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i/>
                <w:sz w:val="10"/>
                <w:szCs w:val="8"/>
              </w:rPr>
            </w:pPr>
            <w:r w:rsidRPr="006F17DB">
              <w:rPr>
                <w:rFonts w:ascii="Arial" w:hAnsi="Arial" w:cs="Arial"/>
                <w:i/>
                <w:sz w:val="12"/>
                <w:szCs w:val="8"/>
              </w:rPr>
              <w:t>Nombre Completo</w:t>
            </w:r>
          </w:p>
        </w:tc>
        <w:tc>
          <w:tcPr>
            <w:tcW w:w="284" w:type="dxa"/>
            <w:gridSpan w:val="3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1730" w:type="dxa"/>
            <w:gridSpan w:val="14"/>
            <w:tcBorders>
              <w:bottom w:val="single" w:sz="4" w:space="0" w:color="auto"/>
            </w:tcBorders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6F17DB">
              <w:rPr>
                <w:rFonts w:ascii="Verdana" w:hAnsi="Verdana"/>
                <w:i/>
                <w:sz w:val="12"/>
                <w:szCs w:val="8"/>
              </w:rPr>
              <w:t>Cargo</w:t>
            </w:r>
          </w:p>
        </w:tc>
        <w:tc>
          <w:tcPr>
            <w:tcW w:w="273" w:type="dxa"/>
            <w:gridSpan w:val="2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089" w:type="dxa"/>
            <w:gridSpan w:val="15"/>
            <w:tcBorders>
              <w:bottom w:val="single" w:sz="4" w:space="0" w:color="auto"/>
            </w:tcBorders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6F17DB">
              <w:rPr>
                <w:rFonts w:ascii="Verdana" w:hAnsi="Verdana"/>
                <w:i/>
                <w:sz w:val="12"/>
                <w:szCs w:val="8"/>
              </w:rPr>
              <w:t>Dependencia</w:t>
            </w:r>
          </w:p>
        </w:tc>
        <w:tc>
          <w:tcPr>
            <w:tcW w:w="423" w:type="dxa"/>
            <w:gridSpan w:val="2"/>
            <w:tcBorders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0"/>
                <w:szCs w:val="8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Encargado de atender consultas Administrativas:</w:t>
            </w:r>
          </w:p>
        </w:tc>
        <w:tc>
          <w:tcPr>
            <w:tcW w:w="351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Yerko Palacios Téllez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5"/>
                <w:szCs w:val="13"/>
                <w:lang w:eastAsia="es-BO"/>
              </w:rPr>
              <w:t>Profesional en Contrataciones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5"/>
                <w:szCs w:val="13"/>
                <w:lang w:eastAsia="es-BO"/>
              </w:rPr>
              <w:t>Dpto. de Contrataciones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Encargado de atender consultas Técnicas:</w:t>
            </w:r>
          </w:p>
        </w:tc>
        <w:tc>
          <w:tcPr>
            <w:tcW w:w="351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 xml:space="preserve">Fabio </w:t>
            </w:r>
            <w:proofErr w:type="spellStart"/>
            <w:r w:rsidRPr="006F17DB">
              <w:rPr>
                <w:rFonts w:ascii="Arial" w:hAnsi="Arial" w:cs="Arial"/>
                <w:sz w:val="16"/>
                <w:szCs w:val="16"/>
              </w:rPr>
              <w:t>Simon</w:t>
            </w:r>
            <w:proofErr w:type="spellEnd"/>
            <w:r w:rsidRPr="006F17D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F17DB">
              <w:rPr>
                <w:rFonts w:ascii="Arial" w:hAnsi="Arial" w:cs="Arial"/>
                <w:sz w:val="16"/>
                <w:szCs w:val="16"/>
              </w:rPr>
              <w:t>Ramirez</w:t>
            </w:r>
            <w:proofErr w:type="spellEnd"/>
            <w:r w:rsidRPr="006F17DB">
              <w:rPr>
                <w:rFonts w:ascii="Arial" w:hAnsi="Arial" w:cs="Arial"/>
                <w:sz w:val="16"/>
                <w:szCs w:val="16"/>
              </w:rPr>
              <w:t xml:space="preserve"> Luna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5"/>
                <w:szCs w:val="13"/>
                <w:lang w:eastAsia="es-BO"/>
              </w:rPr>
              <w:t>Técnico de Soporte Senior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5"/>
                <w:szCs w:val="13"/>
                <w:lang w:eastAsia="es-BO"/>
              </w:rPr>
              <w:t>Gerencia de Sistemas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3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Teléfono</w:t>
            </w:r>
          </w:p>
        </w:tc>
        <w:tc>
          <w:tcPr>
            <w:tcW w:w="22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eastAsia="es-BO"/>
              </w:rPr>
            </w:pPr>
            <w:r w:rsidRPr="006F17DB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2409090 Internos:</w:t>
            </w:r>
          </w:p>
          <w:p w:rsidR="006F17DB" w:rsidRPr="006F17DB" w:rsidRDefault="006F17DB" w:rsidP="006F17DB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eastAsia="es-BO"/>
              </w:rPr>
            </w:pPr>
            <w:r w:rsidRPr="006F17DB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4717 </w:t>
            </w:r>
            <w:r w:rsidRPr="006F17DB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Administrativas)</w:t>
            </w:r>
          </w:p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1147 </w:t>
            </w:r>
            <w:r w:rsidRPr="006F17DB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Técnicas)</w:t>
            </w:r>
          </w:p>
        </w:tc>
        <w:tc>
          <w:tcPr>
            <w:tcW w:w="54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Fax</w:t>
            </w:r>
          </w:p>
        </w:tc>
        <w:tc>
          <w:tcPr>
            <w:tcW w:w="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  <w:lang w:eastAsia="es-BO"/>
              </w:rPr>
              <w:t>2664790</w:t>
            </w:r>
          </w:p>
        </w:tc>
        <w:tc>
          <w:tcPr>
            <w:tcW w:w="1638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Correo Electrónico</w:t>
            </w:r>
          </w:p>
        </w:tc>
        <w:tc>
          <w:tcPr>
            <w:tcW w:w="26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proofErr w:type="gramStart"/>
            <w:r w:rsidRPr="006F17DB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t>ypalacios</w:t>
            </w:r>
            <w:proofErr w:type="gramEnd"/>
            <w:r w:rsidRPr="006F17DB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fldChar w:fldCharType="begin"/>
            </w:r>
            <w:r w:rsidRPr="006F17DB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instrText xml:space="preserve"> HYPERLINK "mailto:btorrico@bcb.gob.bo" </w:instrText>
            </w:r>
            <w:r w:rsidRPr="006F17DB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fldChar w:fldCharType="separate"/>
            </w:r>
            <w:r w:rsidRPr="006F17DB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t>@bcb.gob.bo</w:t>
            </w:r>
            <w:r w:rsidRPr="006F17DB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fldChar w:fldCharType="end"/>
            </w:r>
          </w:p>
          <w:p w:rsidR="006F17DB" w:rsidRPr="006F17DB" w:rsidRDefault="006F17DB" w:rsidP="006F17DB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6F17DB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6F17DB" w:rsidRPr="006F17DB" w:rsidRDefault="006F17DB" w:rsidP="006F17DB">
            <w:pPr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</w:pPr>
            <w:proofErr w:type="gramStart"/>
            <w:r w:rsidRPr="006F17DB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t>framirez</w:t>
            </w:r>
            <w:proofErr w:type="gramEnd"/>
            <w:hyperlink r:id="rId5" w:history="1">
              <w:r w:rsidRPr="006F17DB">
                <w:rPr>
                  <w:rFonts w:ascii="Arial" w:hAnsi="Arial" w:cs="Arial"/>
                  <w:color w:val="0000FF"/>
                  <w:sz w:val="12"/>
                  <w:szCs w:val="14"/>
                  <w:u w:val="single"/>
                  <w:lang w:val="pt-BR" w:eastAsia="es-BO"/>
                </w:rPr>
                <w:t>@bcb.gob.bo</w:t>
              </w:r>
            </w:hyperlink>
            <w:r w:rsidRPr="006F17DB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t xml:space="preserve"> </w:t>
            </w:r>
          </w:p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2"/>
                <w:szCs w:val="14"/>
                <w:lang w:eastAsia="es-BO"/>
              </w:rPr>
              <w:t>(Consultas Técnicas)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3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9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6F17DB" w:rsidRPr="006F17DB" w:rsidTr="006F17DB">
        <w:trPr>
          <w:trHeight w:val="283"/>
          <w:jc w:val="center"/>
        </w:trPr>
        <w:tc>
          <w:tcPr>
            <w:tcW w:w="3387" w:type="dxa"/>
            <w:gridSpan w:val="21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sz w:val="16"/>
                <w:szCs w:val="16"/>
                <w:lang w:val="es-419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Cuenta Corriente Fiscal para depósito por concepto de Garantía de Seriedad de Propuesta</w:t>
            </w:r>
            <w:r w:rsidRPr="006F17DB">
              <w:rPr>
                <w:rFonts w:ascii="Arial" w:hAnsi="Arial" w:cs="Arial"/>
                <w:sz w:val="16"/>
                <w:szCs w:val="16"/>
                <w:lang w:val="es-419"/>
              </w:rPr>
              <w:t xml:space="preserve"> (Fondos en Custodia)</w:t>
            </w:r>
          </w:p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  <w:highlight w:val="green"/>
              </w:rPr>
            </w:pPr>
          </w:p>
        </w:tc>
        <w:tc>
          <w:tcPr>
            <w:tcW w:w="6665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Número de Cuenta: 10000041173216</w:t>
            </w:r>
          </w:p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Banco: Banco Unión S.A.</w:t>
            </w:r>
          </w:p>
          <w:p w:rsidR="006F17DB" w:rsidRPr="006F17DB" w:rsidRDefault="006F17DB" w:rsidP="006F17DB">
            <w:pPr>
              <w:rPr>
                <w:rFonts w:ascii="Arial" w:hAnsi="Arial" w:cs="Arial"/>
                <w:sz w:val="16"/>
                <w:szCs w:val="16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Titular: Tesoro General de la Nación</w:t>
            </w:r>
          </w:p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  <w:r w:rsidRPr="006F17DB">
              <w:rPr>
                <w:rFonts w:ascii="Arial" w:hAnsi="Arial" w:cs="Arial"/>
                <w:sz w:val="16"/>
                <w:szCs w:val="16"/>
              </w:rPr>
              <w:t>Moneda: Bolivianos.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  <w:shd w:val="clear" w:color="auto" w:fill="auto"/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6F17DB" w:rsidRPr="006F17DB" w:rsidTr="006F17DB">
        <w:trPr>
          <w:jc w:val="center"/>
        </w:trPr>
        <w:tc>
          <w:tcPr>
            <w:tcW w:w="237" w:type="dxa"/>
            <w:tcBorders>
              <w:left w:val="single" w:sz="12" w:space="0" w:color="244061"/>
              <w:bottom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tcBorders>
              <w:bottom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gridSpan w:val="2"/>
            <w:tcBorders>
              <w:bottom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44" w:type="dxa"/>
            <w:gridSpan w:val="2"/>
            <w:tcBorders>
              <w:bottom w:val="single" w:sz="12" w:space="0" w:color="244061"/>
            </w:tcBorders>
            <w:vAlign w:val="center"/>
          </w:tcPr>
          <w:p w:rsidR="006F17DB" w:rsidRPr="006F17DB" w:rsidRDefault="006F17DB" w:rsidP="006F17DB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335" w:type="dxa"/>
            <w:gridSpan w:val="2"/>
            <w:tcBorders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0" w:type="dxa"/>
            <w:gridSpan w:val="2"/>
            <w:tcBorders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4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05" w:type="dxa"/>
            <w:tcBorders>
              <w:bottom w:val="single" w:sz="12" w:space="0" w:color="244061"/>
              <w:right w:val="single" w:sz="12" w:space="0" w:color="244061"/>
            </w:tcBorders>
          </w:tcPr>
          <w:p w:rsidR="006F17DB" w:rsidRPr="006F17DB" w:rsidRDefault="006F17DB" w:rsidP="006F17D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4150D5" w:rsidRDefault="004150D5"/>
    <w:p w:rsidR="006F17DB" w:rsidRDefault="006F17DB"/>
    <w:p w:rsidR="006F17DB" w:rsidRDefault="006F17DB"/>
    <w:p w:rsidR="006F17DB" w:rsidRDefault="006F17DB"/>
    <w:p w:rsidR="006F17DB" w:rsidRPr="006F17DB" w:rsidRDefault="006F17DB" w:rsidP="006F17DB">
      <w:pPr>
        <w:spacing w:after="0" w:line="240" w:lineRule="auto"/>
        <w:ind w:left="432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  <w:bookmarkStart w:id="1" w:name="_Toc94724713"/>
      <w:r w:rsidRPr="006F17DB"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  <w:t>CRONOGRAMA DE PLAZOS</w:t>
      </w:r>
      <w:bookmarkEnd w:id="1"/>
    </w:p>
    <w:p w:rsidR="006F17DB" w:rsidRPr="006F17DB" w:rsidRDefault="006F17DB" w:rsidP="006F17DB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6F17DB" w:rsidRPr="006F17DB" w:rsidTr="00B506D2">
        <w:trPr>
          <w:trHeight w:val="2511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F17DB" w:rsidRPr="006F17DB" w:rsidRDefault="006F17DB" w:rsidP="006F17DB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De acuerdo con lo establecido en el Artículo 47 de las NB-SABS, los siguientes plazos son de cumplimiento obligatorio:  </w:t>
            </w:r>
          </w:p>
          <w:p w:rsidR="006F17DB" w:rsidRPr="006F17DB" w:rsidRDefault="006F17DB" w:rsidP="006F17DB">
            <w:pPr>
              <w:numPr>
                <w:ilvl w:val="2"/>
                <w:numId w:val="3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6F17DB">
              <w:rPr>
                <w:rFonts w:ascii="Arial" w:eastAsia="Times New Roman" w:hAnsi="Arial" w:cs="Arial"/>
                <w:sz w:val="16"/>
                <w:szCs w:val="20"/>
              </w:rPr>
              <w:t>Presentación de propuestas:</w:t>
            </w:r>
          </w:p>
          <w:p w:rsidR="006F17DB" w:rsidRPr="006F17DB" w:rsidRDefault="006F17DB" w:rsidP="006F17DB">
            <w:pPr>
              <w:numPr>
                <w:ilvl w:val="0"/>
                <w:numId w:val="4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6F17DB">
              <w:rPr>
                <w:rFonts w:ascii="Arial" w:eastAsia="Times New Roman" w:hAnsi="Arial" w:cs="Arial"/>
                <w:sz w:val="16"/>
                <w:szCs w:val="20"/>
              </w:rPr>
              <w:t>Para contrataciones hasta Bs.200.000.- (DOSCIENTOS MIL 00/100 BOLIVIANOS), plazo mínimo cuatro (4) días hábiles;</w:t>
            </w:r>
          </w:p>
          <w:p w:rsidR="006F17DB" w:rsidRPr="006F17DB" w:rsidRDefault="006F17DB" w:rsidP="006F17DB">
            <w:pPr>
              <w:numPr>
                <w:ilvl w:val="0"/>
                <w:numId w:val="4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6F17DB">
              <w:rPr>
                <w:rFonts w:ascii="Arial" w:eastAsia="Times New Roman" w:hAnsi="Arial" w:cs="Arial"/>
                <w:sz w:val="16"/>
                <w:szCs w:val="20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6F17DB" w:rsidRPr="006F17DB" w:rsidRDefault="006F17DB" w:rsidP="006F17DB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     Ambos computables a partir del día siguiente hábil de la publicación de la convocatoria en el SICOES;</w:t>
            </w:r>
          </w:p>
          <w:p w:rsidR="006F17DB" w:rsidRPr="006F17DB" w:rsidRDefault="006F17DB" w:rsidP="006F17DB">
            <w:pPr>
              <w:numPr>
                <w:ilvl w:val="2"/>
                <w:numId w:val="3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</w:rPr>
              <w:t>Presentación de documentos para la formalización de la contratación, plazo de entrega de documentos no menor a cuatro (4) días hábiles;</w:t>
            </w:r>
          </w:p>
          <w:p w:rsidR="006F17DB" w:rsidRPr="006F17DB" w:rsidRDefault="006F17DB" w:rsidP="006F17DB">
            <w:pPr>
              <w:numPr>
                <w:ilvl w:val="2"/>
                <w:numId w:val="3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BOLIVIANOS), en cuyo caso el cronograma deberá considerar tres (3) días hábiles computables a partir del día siguiente hábil de la notificación de la Resolución Impugnable.</w:t>
            </w:r>
          </w:p>
          <w:p w:rsidR="006F17DB" w:rsidRPr="006F17DB" w:rsidRDefault="006F17DB" w:rsidP="006F17DB">
            <w:pPr>
              <w:spacing w:after="0" w:line="240" w:lineRule="auto"/>
              <w:ind w:left="113" w:right="11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6F17DB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El incumplimiento a los plazos señalados será considerado como inobservancia a la normativa.</w:t>
            </w:r>
          </w:p>
        </w:tc>
      </w:tr>
    </w:tbl>
    <w:p w:rsidR="006F17DB" w:rsidRPr="006F17DB" w:rsidRDefault="006F17DB" w:rsidP="006F17DB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6F17DB" w:rsidRDefault="006F17DB" w:rsidP="006F17DB">
      <w:pPr>
        <w:rPr>
          <w:rFonts w:ascii="Verdana" w:eastAsia="Times New Roman" w:hAnsi="Verdana" w:cs="Arial"/>
          <w:sz w:val="18"/>
          <w:szCs w:val="18"/>
          <w:lang w:val="es-ES" w:eastAsia="es-ES"/>
        </w:rPr>
      </w:pPr>
      <w:r w:rsidRPr="006F17DB">
        <w:rPr>
          <w:rFonts w:ascii="Verdana" w:eastAsia="Times New Roman" w:hAnsi="Verdana" w:cs="Arial"/>
          <w:sz w:val="18"/>
          <w:szCs w:val="18"/>
          <w:lang w:val="es-ES" w:eastAsia="es-ES"/>
        </w:rPr>
        <w:t>El proceso de contratación de servicios generales, se sujetará al siguiente Cronograma de Plazos:</w:t>
      </w:r>
    </w:p>
    <w:tbl>
      <w:tblPr>
        <w:tblW w:w="5634" w:type="pct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2699"/>
        <w:gridCol w:w="134"/>
        <w:gridCol w:w="28"/>
        <w:gridCol w:w="327"/>
        <w:gridCol w:w="134"/>
        <w:gridCol w:w="359"/>
        <w:gridCol w:w="134"/>
        <w:gridCol w:w="544"/>
        <w:gridCol w:w="136"/>
        <w:gridCol w:w="136"/>
        <w:gridCol w:w="407"/>
        <w:gridCol w:w="136"/>
        <w:gridCol w:w="409"/>
        <w:gridCol w:w="136"/>
        <w:gridCol w:w="136"/>
        <w:gridCol w:w="3134"/>
        <w:gridCol w:w="134"/>
      </w:tblGrid>
      <w:tr w:rsidR="006F17DB" w:rsidRPr="006F17DB" w:rsidTr="006F17DB">
        <w:trPr>
          <w:trHeight w:val="284"/>
          <w:tblHeader/>
        </w:trPr>
        <w:tc>
          <w:tcPr>
            <w:tcW w:w="5000" w:type="pct"/>
            <w:gridSpan w:val="1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17365D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 xml:space="preserve">CRONOGRAMA DE PLAZOS </w:t>
            </w:r>
          </w:p>
        </w:tc>
      </w:tr>
      <w:tr w:rsidR="006F17DB" w:rsidRPr="006F17DB" w:rsidTr="006F17DB">
        <w:trPr>
          <w:trHeight w:val="284"/>
          <w:tblHeader/>
        </w:trPr>
        <w:tc>
          <w:tcPr>
            <w:tcW w:w="2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N°</w:t>
            </w:r>
          </w:p>
        </w:tc>
        <w:tc>
          <w:tcPr>
            <w:tcW w:w="14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ACTIVIDAD</w:t>
            </w:r>
          </w:p>
        </w:tc>
        <w:tc>
          <w:tcPr>
            <w:tcW w:w="943" w:type="pct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FECHA</w:t>
            </w:r>
          </w:p>
        </w:tc>
        <w:tc>
          <w:tcPr>
            <w:tcW w:w="645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HORA</w:t>
            </w:r>
          </w:p>
        </w:tc>
        <w:tc>
          <w:tcPr>
            <w:tcW w:w="1783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LUGAR</w:t>
            </w:r>
          </w:p>
        </w:tc>
      </w:tr>
      <w:tr w:rsidR="006F17DB" w:rsidRPr="006F17DB" w:rsidTr="006F17DB">
        <w:trPr>
          <w:trHeight w:val="130"/>
        </w:trPr>
        <w:tc>
          <w:tcPr>
            <w:tcW w:w="215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</w:t>
            </w:r>
          </w:p>
        </w:tc>
        <w:tc>
          <w:tcPr>
            <w:tcW w:w="1415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Publicación del DBC en el SICOES </w:t>
            </w:r>
            <w:r w:rsidRPr="006F17DB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(*)</w:t>
            </w:r>
          </w:p>
        </w:tc>
        <w:tc>
          <w:tcPr>
            <w:tcW w:w="68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 w:val="restart"/>
            <w:tcBorders>
              <w:top w:val="single" w:sz="12" w:space="0" w:color="000000"/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6F17DB">
        <w:trPr>
          <w:trHeight w:val="199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15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2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F17DB" w:rsidRPr="006F17DB" w:rsidTr="00B506D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2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Inspección previa (No es obligatoria)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6F17DB">
        <w:trPr>
          <w:trHeight w:val="190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rPr>
          <w:trHeight w:val="64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F17DB" w:rsidRPr="006F17DB" w:rsidTr="00B506D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3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Consultas Escritas (No es obligatoria)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6F17DB">
        <w:trPr>
          <w:trHeight w:val="190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8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F17DB" w:rsidRPr="006F17DB" w:rsidTr="00B506D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4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Reunión Informativa de aclaración (No es obligatoria)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6F17DB">
        <w:trPr>
          <w:trHeight w:val="361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F17DB" w:rsidRPr="006F17DB" w:rsidTr="00B506D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5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Propuestas (fecha límite)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6F17DB">
        <w:trPr>
          <w:trHeight w:val="549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28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4"/>
                <w:szCs w:val="12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b/>
                <w:sz w:val="14"/>
                <w:szCs w:val="12"/>
                <w:lang w:val="es-ES" w:eastAsia="es-ES"/>
              </w:rPr>
              <w:t>Presentación de Propuestas:</w:t>
            </w:r>
          </w:p>
          <w:p w:rsidR="006F17DB" w:rsidRPr="006F17DB" w:rsidRDefault="006F17DB" w:rsidP="006F17DB">
            <w:pPr>
              <w:numPr>
                <w:ilvl w:val="0"/>
                <w:numId w:val="5"/>
              </w:numPr>
              <w:spacing w:after="0" w:line="240" w:lineRule="auto"/>
              <w:ind w:left="208" w:hanging="196"/>
              <w:jc w:val="both"/>
              <w:rPr>
                <w:rFonts w:ascii="Arial" w:eastAsia="Times New Roman" w:hAnsi="Arial" w:cs="Arial"/>
                <w:b/>
                <w:sz w:val="14"/>
                <w:szCs w:val="12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b/>
                <w:sz w:val="14"/>
                <w:szCs w:val="12"/>
                <w:lang w:val="es-ES" w:eastAsia="es-ES"/>
              </w:rPr>
              <w:t xml:space="preserve">En forma electrónica: </w:t>
            </w: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2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2"/>
                <w:lang w:val="es-ES" w:eastAsia="es-ES"/>
              </w:rPr>
              <w:t>A través del RUPE de conformidad al procedimiento establecido en el presente DBC.</w:t>
            </w: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2"/>
                <w:lang w:val="es-ES" w:eastAsia="es-ES"/>
              </w:rPr>
            </w:pP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2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2"/>
                <w:lang w:val="es-ES" w:eastAsia="es-ES"/>
              </w:rPr>
              <w:t>En caso de presentación de la Garantía de Seriedad de Propuesta en forma física:</w:t>
            </w: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2"/>
                <w:lang w:val="es-ES" w:eastAsia="es-ES"/>
              </w:rPr>
              <w:t>Ventanilla Única de Correspondencia, ubicada en Planta Baja del Edificio Principal del BCB, calle Ayacucho esquina Mercado, La Paz – Bolivia, considerar lo señalado en numeral 13.1.4, Parte I del presente DBC, en cuyo caso el sobre podrá estar rotulado identificando el objeto del proceso de contratación y el número de CUCE.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F17DB" w:rsidRPr="006F17DB" w:rsidTr="00B506D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6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Inicio de Subasta Electrónica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6F17DB">
        <w:trPr>
          <w:trHeight w:val="249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28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rPr>
          <w:trHeight w:val="247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7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Cierre preliminar de Subasta Electrónica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6F17DB">
        <w:trPr>
          <w:trHeight w:val="301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28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50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8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Apertura de Propuestas (fecha límite) 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6F17DB">
        <w:trPr>
          <w:trHeight w:val="1345"/>
        </w:trPr>
        <w:tc>
          <w:tcPr>
            <w:tcW w:w="215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28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Piso 7, Dpto. de Contrataciones del edificio principal del BCB o ingresar al siguiente enlace a través de zoom:</w:t>
            </w:r>
            <w:hyperlink r:id="rId6" w:history="1"/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</w:t>
            </w:r>
          </w:p>
          <w:p w:rsidR="006F17DB" w:rsidRPr="006F17DB" w:rsidRDefault="006F17DB" w:rsidP="006F17DB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</w:pPr>
            <w:r w:rsidRPr="006F17DB"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  <w:t>https://bcb-gob-bo.zoom.us/j/82968967279?pwd=Y9vgLJZSgeq8rlAFAM8a2j8jcvaIsQ.1</w:t>
            </w:r>
          </w:p>
          <w:p w:rsidR="006F17DB" w:rsidRPr="006F17DB" w:rsidRDefault="006F17DB" w:rsidP="006F17D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  <w:p w:rsidR="006F17DB" w:rsidRPr="006F17DB" w:rsidRDefault="006F17DB" w:rsidP="006F17DB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</w:pPr>
            <w:r w:rsidRPr="006F17DB"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  <w:t>ID de reunión: 829 6896 7279</w:t>
            </w:r>
          </w:p>
          <w:p w:rsidR="006F17DB" w:rsidRPr="006F17DB" w:rsidRDefault="006F17DB" w:rsidP="006F17DB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</w:pPr>
            <w:r w:rsidRPr="006F17DB"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  <w:t>Código de acceso: 244262</w:t>
            </w:r>
          </w:p>
          <w:p w:rsidR="006F17DB" w:rsidRPr="006F17DB" w:rsidRDefault="006F17DB" w:rsidP="006F17DB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c>
          <w:tcPr>
            <w:tcW w:w="21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F17DB" w:rsidRPr="006F17DB" w:rsidTr="00B506D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9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Informe de Evaluación y Recomendación de Adjudicación o Declaratoria Desierta (fecha límite)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6F17DB">
        <w:trPr>
          <w:trHeight w:val="190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07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rPr>
          <w:trHeight w:val="111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F17DB" w:rsidRPr="006F17DB" w:rsidTr="00B506D2">
        <w:trPr>
          <w:trHeight w:val="53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F17DB" w:rsidRPr="006F17DB" w:rsidTr="00B506D2">
        <w:trPr>
          <w:trHeight w:val="74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lastRenderedPageBreak/>
              <w:t>10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Adjudicación o Declaratoria Desierta (fecha límite)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3"/>
                <w:szCs w:val="13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3"/>
                <w:szCs w:val="13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6F17DB" w:rsidRPr="006F17DB" w:rsidTr="006F17DB">
        <w:trPr>
          <w:trHeight w:val="431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F17DB" w:rsidRPr="006F17DB" w:rsidTr="00B506D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11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Notificación de la adjudicación o declaratoria desierta (fecha límite)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6F17DB">
        <w:trPr>
          <w:trHeight w:val="291"/>
        </w:trPr>
        <w:tc>
          <w:tcPr>
            <w:tcW w:w="215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14</w:t>
            </w:r>
          </w:p>
        </w:tc>
        <w:tc>
          <w:tcPr>
            <w:tcW w:w="6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rPr>
          <w:trHeight w:val="53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F17DB" w:rsidRPr="006F17DB" w:rsidTr="00B506D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12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documentos para la formalización de la contratación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6F17DB">
        <w:trPr>
          <w:trHeight w:val="190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26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F17DB" w:rsidRPr="006F17DB" w:rsidTr="00B506D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13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Suscripción de Contrato o emisión de la Orden de Servicio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F17DB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6F17DB">
        <w:trPr>
          <w:trHeight w:val="277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30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F17DB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F17DB" w:rsidRPr="006F17DB" w:rsidTr="00B506D2">
        <w:tc>
          <w:tcPr>
            <w:tcW w:w="21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6F17DB" w:rsidRPr="006F17DB" w:rsidRDefault="006F17DB" w:rsidP="006F17DB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</w:tbl>
    <w:p w:rsidR="006F17DB" w:rsidRPr="006F17DB" w:rsidRDefault="006F17DB" w:rsidP="006F17DB">
      <w:pPr>
        <w:spacing w:after="0" w:line="240" w:lineRule="auto"/>
        <w:rPr>
          <w:rFonts w:ascii="Verdana" w:eastAsia="Times New Roman" w:hAnsi="Verdana" w:cs="Arial"/>
          <w:i/>
          <w:sz w:val="12"/>
          <w:szCs w:val="18"/>
          <w:lang w:val="es-ES" w:eastAsia="es-ES"/>
        </w:rPr>
      </w:pPr>
      <w:r w:rsidRPr="006F17DB">
        <w:rPr>
          <w:rFonts w:ascii="Verdana" w:eastAsia="Times New Roman" w:hAnsi="Verdana" w:cs="Arial"/>
          <w:i/>
          <w:sz w:val="12"/>
          <w:szCs w:val="18"/>
          <w:lang w:eastAsia="es-ES"/>
        </w:rPr>
        <w:t>(*) Los plazos del proceso de contratación se computarán a partir del día siguiente hábil de la publicación en el SICOES.</w:t>
      </w:r>
    </w:p>
    <w:p w:rsidR="006F17DB" w:rsidRDefault="006F17DB" w:rsidP="006F17DB">
      <w:pPr>
        <w:rPr>
          <w:rFonts w:ascii="Verdana" w:eastAsia="Times New Roman" w:hAnsi="Verdana" w:cs="Arial"/>
          <w:sz w:val="18"/>
          <w:szCs w:val="18"/>
          <w:lang w:val="es-ES" w:eastAsia="es-ES"/>
        </w:rPr>
      </w:pPr>
      <w:bookmarkStart w:id="2" w:name="_GoBack"/>
      <w:bookmarkEnd w:id="2"/>
    </w:p>
    <w:p w:rsidR="006F17DB" w:rsidRDefault="006F17DB" w:rsidP="006F17DB"/>
    <w:sectPr w:rsidR="006F17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4" w15:restartNumberingAfterBreak="0">
    <w:nsid w:val="7F7C04A2"/>
    <w:multiLevelType w:val="multilevel"/>
    <w:tmpl w:val="C91E2D54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b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7DB"/>
    <w:rsid w:val="004150D5"/>
    <w:rsid w:val="006F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A87BC-2BE9-4D17-8F1E-C0DC3D6D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F1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6F17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6F17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bbolivia.webex.com/bcbbolivia/onstage/g.php?MTID=e24b86a84a2cbed6f48ae9fd3d2b1aa9f" TargetMode="External"/><Relationship Id="rId5" Type="http://schemas.openxmlformats.org/officeDocument/2006/relationships/hyperlink" Target="mailto:wquisbert@bcb.gob.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1236</Words>
  <Characters>6800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Palacios Tellez Yerko</dc:creator>
  <cp:keywords/>
  <dc:description/>
  <cp:lastModifiedBy>Palacios Tellez Yerko</cp:lastModifiedBy>
  <cp:revision>1</cp:revision>
  <dcterms:created xsi:type="dcterms:W3CDTF">2026-09-15T22:57:00Z</dcterms:created>
  <dcterms:modified xsi:type="dcterms:W3CDTF">2026-09-15T22:59:00Z</dcterms:modified>
</cp:coreProperties>
</file>