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41F" w:rsidRPr="003B741F" w:rsidRDefault="003B741F" w:rsidP="003B741F">
      <w:pPr>
        <w:pStyle w:val="Puesto"/>
        <w:spacing w:before="0" w:after="0"/>
        <w:rPr>
          <w:rFonts w:ascii="Verdana" w:hAnsi="Verdana"/>
          <w:sz w:val="22"/>
        </w:rPr>
      </w:pPr>
      <w:r w:rsidRPr="003B741F">
        <w:rPr>
          <w:rFonts w:ascii="Verdana" w:hAnsi="Verdana"/>
          <w:sz w:val="22"/>
        </w:rPr>
        <w:t>CONVOCATORIA</w:t>
      </w:r>
    </w:p>
    <w:tbl>
      <w:tblPr>
        <w:tblStyle w:val="Tablaconcuadrcula3"/>
        <w:tblW w:w="10077" w:type="dxa"/>
        <w:tblInd w:w="-1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7"/>
        <w:gridCol w:w="12"/>
        <w:gridCol w:w="311"/>
        <w:gridCol w:w="77"/>
        <w:gridCol w:w="1"/>
        <w:gridCol w:w="170"/>
        <w:gridCol w:w="64"/>
        <w:gridCol w:w="74"/>
        <w:gridCol w:w="95"/>
        <w:gridCol w:w="32"/>
        <w:gridCol w:w="37"/>
        <w:gridCol w:w="194"/>
        <w:gridCol w:w="34"/>
        <w:gridCol w:w="84"/>
        <w:gridCol w:w="145"/>
        <w:gridCol w:w="27"/>
        <w:gridCol w:w="139"/>
        <w:gridCol w:w="89"/>
        <w:gridCol w:w="30"/>
        <w:gridCol w:w="191"/>
        <w:gridCol w:w="37"/>
        <w:gridCol w:w="30"/>
        <w:gridCol w:w="231"/>
        <w:gridCol w:w="10"/>
        <w:gridCol w:w="42"/>
        <w:gridCol w:w="47"/>
        <w:gridCol w:w="16"/>
        <w:gridCol w:w="133"/>
        <w:gridCol w:w="12"/>
        <w:gridCol w:w="78"/>
        <w:gridCol w:w="127"/>
        <w:gridCol w:w="12"/>
        <w:gridCol w:w="41"/>
        <w:gridCol w:w="41"/>
        <w:gridCol w:w="45"/>
        <w:gridCol w:w="173"/>
        <w:gridCol w:w="86"/>
        <w:gridCol w:w="6"/>
        <w:gridCol w:w="166"/>
        <w:gridCol w:w="72"/>
        <w:gridCol w:w="13"/>
        <w:gridCol w:w="170"/>
        <w:gridCol w:w="98"/>
        <w:gridCol w:w="21"/>
        <w:gridCol w:w="137"/>
        <w:gridCol w:w="113"/>
        <w:gridCol w:w="53"/>
        <w:gridCol w:w="88"/>
        <w:gridCol w:w="129"/>
        <w:gridCol w:w="33"/>
        <w:gridCol w:w="16"/>
        <w:gridCol w:w="44"/>
        <w:gridCol w:w="32"/>
        <w:gridCol w:w="145"/>
        <w:gridCol w:w="33"/>
        <w:gridCol w:w="67"/>
        <w:gridCol w:w="9"/>
        <w:gridCol w:w="40"/>
        <w:gridCol w:w="96"/>
        <w:gridCol w:w="68"/>
        <w:gridCol w:w="32"/>
        <w:gridCol w:w="141"/>
        <w:gridCol w:w="81"/>
        <w:gridCol w:w="14"/>
        <w:gridCol w:w="143"/>
        <w:gridCol w:w="93"/>
        <w:gridCol w:w="32"/>
        <w:gridCol w:w="194"/>
        <w:gridCol w:w="32"/>
        <w:gridCol w:w="12"/>
        <w:gridCol w:w="51"/>
        <w:gridCol w:w="150"/>
        <w:gridCol w:w="44"/>
        <w:gridCol w:w="81"/>
        <w:gridCol w:w="129"/>
        <w:gridCol w:w="45"/>
        <w:gridCol w:w="62"/>
        <w:gridCol w:w="151"/>
        <w:gridCol w:w="44"/>
        <w:gridCol w:w="105"/>
        <w:gridCol w:w="617"/>
        <w:gridCol w:w="219"/>
        <w:gridCol w:w="31"/>
        <w:gridCol w:w="644"/>
        <w:gridCol w:w="70"/>
        <w:gridCol w:w="247"/>
      </w:tblGrid>
      <w:tr w:rsidR="003B741F" w:rsidRPr="009E6EE9" w:rsidTr="00766F59">
        <w:trPr>
          <w:trHeight w:val="222"/>
        </w:trPr>
        <w:tc>
          <w:tcPr>
            <w:tcW w:w="10077" w:type="dxa"/>
            <w:gridSpan w:val="86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3B741F" w:rsidRPr="009E6EE9" w:rsidRDefault="003B741F" w:rsidP="003B741F">
            <w:pPr>
              <w:numPr>
                <w:ilvl w:val="0"/>
                <w:numId w:val="3"/>
              </w:numPr>
              <w:ind w:left="303" w:hanging="284"/>
              <w:contextualSpacing/>
              <w:rPr>
                <w:rFonts w:cs="Arial"/>
                <w:b/>
                <w:sz w:val="18"/>
                <w:szCs w:val="18"/>
                <w:lang w:val="es-BO" w:eastAsia="en-US"/>
              </w:rPr>
            </w:pPr>
            <w:r w:rsidRPr="003B741F">
              <w:rPr>
                <w:rFonts w:cs="Arial"/>
                <w:b/>
                <w:color w:val="FFFFFF" w:themeColor="background1"/>
                <w:sz w:val="18"/>
                <w:szCs w:val="18"/>
                <w:lang w:val="es-BO" w:eastAsia="en-US"/>
              </w:rPr>
              <w:t>DATOS DEL PROCESOS DE CONTRATACIÓN</w:t>
            </w:r>
          </w:p>
        </w:tc>
      </w:tr>
      <w:tr w:rsidR="003B741F" w:rsidRPr="009E6EE9" w:rsidTr="00766F59">
        <w:trPr>
          <w:trHeight w:val="52"/>
        </w:trPr>
        <w:tc>
          <w:tcPr>
            <w:tcW w:w="10077" w:type="dxa"/>
            <w:gridSpan w:val="8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3B741F" w:rsidRPr="009E6EE9" w:rsidRDefault="003B741F" w:rsidP="00766F59">
            <w:pPr>
              <w:rPr>
                <w:rFonts w:cs="Arial"/>
                <w:b/>
                <w:sz w:val="18"/>
                <w:szCs w:val="18"/>
                <w:lang w:val="es-BO"/>
              </w:rPr>
            </w:pPr>
          </w:p>
        </w:tc>
      </w:tr>
      <w:tr w:rsidR="003B741F" w:rsidRPr="009E6EE9" w:rsidTr="00766F59">
        <w:trPr>
          <w:trHeight w:val="256"/>
        </w:trPr>
        <w:tc>
          <w:tcPr>
            <w:tcW w:w="2009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B741F" w:rsidRPr="009E6EE9" w:rsidRDefault="003B741F" w:rsidP="00766F59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Entidad Convocante</w:t>
            </w:r>
          </w:p>
        </w:tc>
        <w:tc>
          <w:tcPr>
            <w:tcW w:w="7821" w:type="dxa"/>
            <w:gridSpan w:val="8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520323" w:rsidRDefault="003B741F" w:rsidP="00766F59">
            <w:pPr>
              <w:jc w:val="center"/>
              <w:rPr>
                <w:rFonts w:cs="Arial"/>
                <w:b/>
                <w:sz w:val="18"/>
                <w:szCs w:val="18"/>
                <w:lang w:val="es-BO"/>
              </w:rPr>
            </w:pPr>
            <w:r w:rsidRPr="00520323">
              <w:rPr>
                <w:rFonts w:cs="Arial"/>
                <w:b/>
                <w:sz w:val="22"/>
                <w:szCs w:val="18"/>
                <w:lang w:val="es-BO"/>
              </w:rPr>
              <w:t>Banco Central de Bolivia</w:t>
            </w:r>
          </w:p>
        </w:tc>
        <w:tc>
          <w:tcPr>
            <w:tcW w:w="24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3B741F" w:rsidRPr="009E6EE9" w:rsidTr="00766F59">
        <w:trPr>
          <w:trHeight w:val="42"/>
        </w:trPr>
        <w:tc>
          <w:tcPr>
            <w:tcW w:w="2009" w:type="dxa"/>
            <w:gridSpan w:val="2"/>
            <w:tcBorders>
              <w:left w:val="single" w:sz="12" w:space="0" w:color="1F4E79" w:themeColor="accent1" w:themeShade="80"/>
            </w:tcBorders>
            <w:vAlign w:val="center"/>
          </w:tcPr>
          <w:p w:rsidR="003B741F" w:rsidRPr="009E6EE9" w:rsidRDefault="003B741F" w:rsidP="00766F59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55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8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8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9" w:type="dxa"/>
            <w:gridSpan w:val="2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7" w:type="dxa"/>
            <w:gridSpan w:val="4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71" w:type="dxa"/>
            <w:gridSpan w:val="3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70" w:type="dxa"/>
            <w:gridSpan w:val="3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70" w:type="dxa"/>
            <w:gridSpan w:val="5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45" w:type="dxa"/>
            <w:gridSpan w:val="5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41" w:type="dxa"/>
            <w:gridSpan w:val="3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38" w:type="dxa"/>
            <w:gridSpan w:val="3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319" w:type="dxa"/>
            <w:gridSpan w:val="3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45" w:type="dxa"/>
            <w:gridSpan w:val="4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76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B741F" w:rsidRPr="009E6EE9" w:rsidRDefault="003B741F" w:rsidP="00766F59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96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47" w:type="dxa"/>
            <w:tcBorders>
              <w:left w:val="nil"/>
              <w:right w:val="single" w:sz="12" w:space="0" w:color="1F4E79" w:themeColor="accent1" w:themeShade="80"/>
            </w:tcBorders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3B741F" w:rsidRPr="009E6EE9" w:rsidTr="00766F59">
        <w:trPr>
          <w:trHeight w:val="45"/>
        </w:trPr>
        <w:tc>
          <w:tcPr>
            <w:tcW w:w="2009" w:type="dxa"/>
            <w:gridSpan w:val="2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B741F" w:rsidRPr="009E6EE9" w:rsidRDefault="003B741F" w:rsidP="00766F59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Modalidad de contratación</w:t>
            </w:r>
          </w:p>
        </w:tc>
        <w:tc>
          <w:tcPr>
            <w:tcW w:w="2696" w:type="dxa"/>
            <w:gridSpan w:val="3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9E6EE9" w:rsidRDefault="003B741F" w:rsidP="00766F59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Apoyo Nacional a la Producción y Empleo - ANPE</w:t>
            </w:r>
          </w:p>
        </w:tc>
        <w:tc>
          <w:tcPr>
            <w:tcW w:w="259" w:type="dxa"/>
            <w:gridSpan w:val="2"/>
            <w:tcBorders>
              <w:left w:val="single" w:sz="4" w:space="0" w:color="auto"/>
            </w:tcBorders>
          </w:tcPr>
          <w:p w:rsidR="003B741F" w:rsidRPr="009E6EE9" w:rsidRDefault="003B741F" w:rsidP="00766F59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474" w:type="dxa"/>
            <w:gridSpan w:val="34"/>
            <w:vMerge w:val="restart"/>
            <w:tcBorders>
              <w:right w:val="single" w:sz="4" w:space="0" w:color="auto"/>
            </w:tcBorders>
            <w:vAlign w:val="center"/>
          </w:tcPr>
          <w:p w:rsidR="003B741F" w:rsidRPr="009E6EE9" w:rsidRDefault="003B741F" w:rsidP="00766F59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Código Interno que la Entidad utiliza para identificar el proceso</w:t>
            </w:r>
          </w:p>
        </w:tc>
        <w:tc>
          <w:tcPr>
            <w:tcW w:w="2392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41F" w:rsidRPr="009E6EE9" w:rsidRDefault="003B741F" w:rsidP="00766F59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>
              <w:rPr>
                <w:rFonts w:cs="Arial"/>
                <w:sz w:val="18"/>
                <w:szCs w:val="18"/>
                <w:lang w:val="es-BO"/>
              </w:rPr>
              <w:t>ANPE – C Nº 061</w:t>
            </w:r>
            <w:r w:rsidRPr="00AE7ED5">
              <w:rPr>
                <w:rFonts w:cs="Arial"/>
                <w:sz w:val="18"/>
                <w:szCs w:val="18"/>
                <w:lang w:val="es-BO"/>
              </w:rPr>
              <w:t>/2026-1C</w:t>
            </w:r>
          </w:p>
        </w:tc>
        <w:tc>
          <w:tcPr>
            <w:tcW w:w="24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3B741F" w:rsidRPr="009E6EE9" w:rsidTr="00766F59">
        <w:trPr>
          <w:trHeight w:val="270"/>
        </w:trPr>
        <w:tc>
          <w:tcPr>
            <w:tcW w:w="2009" w:type="dxa"/>
            <w:gridSpan w:val="2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B741F" w:rsidRPr="009E6EE9" w:rsidRDefault="003B741F" w:rsidP="00766F59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96" w:type="dxa"/>
            <w:gridSpan w:val="3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474" w:type="dxa"/>
            <w:gridSpan w:val="34"/>
            <w:vMerge/>
            <w:tcBorders>
              <w:right w:val="single" w:sz="4" w:space="0" w:color="auto"/>
            </w:tcBorders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392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4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3B741F" w:rsidRPr="009E6EE9" w:rsidTr="00766F59">
        <w:trPr>
          <w:trHeight w:val="47"/>
        </w:trPr>
        <w:tc>
          <w:tcPr>
            <w:tcW w:w="10077" w:type="dxa"/>
            <w:gridSpan w:val="8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3B741F" w:rsidRPr="009E6EE9" w:rsidTr="00766F59">
        <w:trPr>
          <w:trHeight w:val="276"/>
        </w:trPr>
        <w:tc>
          <w:tcPr>
            <w:tcW w:w="2009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741F" w:rsidRPr="009E6EE9" w:rsidRDefault="003B741F" w:rsidP="00766F59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CUCE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B741F" w:rsidRPr="009E6EE9" w:rsidRDefault="003B741F" w:rsidP="00766F59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2</w:t>
            </w:r>
          </w:p>
        </w:tc>
        <w:tc>
          <w:tcPr>
            <w:tcW w:w="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6</w:t>
            </w:r>
          </w:p>
        </w:tc>
        <w:tc>
          <w:tcPr>
            <w:tcW w:w="23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741F" w:rsidRPr="009E6EE9" w:rsidRDefault="003B741F" w:rsidP="00766F59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-</w:t>
            </w:r>
          </w:p>
        </w:tc>
        <w:tc>
          <w:tcPr>
            <w:tcW w:w="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B741F" w:rsidRPr="009E6EE9" w:rsidRDefault="003B741F" w:rsidP="00766F59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0</w:t>
            </w:r>
          </w:p>
        </w:tc>
        <w:tc>
          <w:tcPr>
            <w:tcW w:w="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B741F" w:rsidRPr="009E6EE9" w:rsidRDefault="003B741F" w:rsidP="00766F59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9</w:t>
            </w:r>
          </w:p>
        </w:tc>
        <w:tc>
          <w:tcPr>
            <w:tcW w:w="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B741F" w:rsidRPr="009E6EE9" w:rsidRDefault="003B741F" w:rsidP="00766F59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5</w:t>
            </w:r>
          </w:p>
        </w:tc>
        <w:tc>
          <w:tcPr>
            <w:tcW w:w="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B741F" w:rsidRPr="009E6EE9" w:rsidRDefault="003B741F" w:rsidP="00766F59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1</w:t>
            </w:r>
          </w:p>
        </w:tc>
        <w:tc>
          <w:tcPr>
            <w:tcW w:w="23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741F" w:rsidRPr="009E6EE9" w:rsidRDefault="003B741F" w:rsidP="00766F59">
            <w:pPr>
              <w:ind w:left="-19" w:firstLine="19"/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-</w:t>
            </w:r>
          </w:p>
        </w:tc>
        <w:tc>
          <w:tcPr>
            <w:tcW w:w="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B741F" w:rsidRPr="009E6EE9" w:rsidRDefault="003B741F" w:rsidP="00766F59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0</w:t>
            </w:r>
          </w:p>
        </w:tc>
        <w:tc>
          <w:tcPr>
            <w:tcW w:w="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B741F" w:rsidRPr="009E6EE9" w:rsidRDefault="003B741F" w:rsidP="00766F59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0</w:t>
            </w:r>
          </w:p>
        </w:tc>
        <w:tc>
          <w:tcPr>
            <w:tcW w:w="23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741F" w:rsidRPr="009E6EE9" w:rsidRDefault="003B741F" w:rsidP="00766F59">
            <w:pPr>
              <w:ind w:left="22" w:hanging="22"/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-</w:t>
            </w:r>
          </w:p>
        </w:tc>
        <w:tc>
          <w:tcPr>
            <w:tcW w:w="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3B741F" w:rsidRPr="009E6EE9" w:rsidRDefault="003B741F" w:rsidP="00766F59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>
              <w:rPr>
                <w:rFonts w:cs="Arial"/>
                <w:sz w:val="18"/>
                <w:szCs w:val="18"/>
                <w:lang w:val="es-BO"/>
              </w:rPr>
              <w:t>1</w:t>
            </w:r>
          </w:p>
        </w:tc>
        <w:tc>
          <w:tcPr>
            <w:tcW w:w="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3B741F" w:rsidRPr="009E6EE9" w:rsidRDefault="003B741F" w:rsidP="00766F59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>
              <w:rPr>
                <w:rFonts w:cs="Arial"/>
                <w:sz w:val="18"/>
                <w:szCs w:val="18"/>
                <w:lang w:val="es-BO"/>
              </w:rPr>
              <w:t>6</w:t>
            </w:r>
          </w:p>
        </w:tc>
        <w:tc>
          <w:tcPr>
            <w:tcW w:w="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3B741F" w:rsidRPr="009E6EE9" w:rsidRDefault="003B741F" w:rsidP="00766F59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>
              <w:rPr>
                <w:rFonts w:cs="Arial"/>
                <w:sz w:val="18"/>
                <w:szCs w:val="18"/>
                <w:lang w:val="es-BO"/>
              </w:rPr>
              <w:t>7</w:t>
            </w:r>
          </w:p>
        </w:tc>
        <w:tc>
          <w:tcPr>
            <w:tcW w:w="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3B741F" w:rsidRPr="009E6EE9" w:rsidRDefault="003B741F" w:rsidP="00766F59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>
              <w:rPr>
                <w:rFonts w:cs="Arial"/>
                <w:sz w:val="18"/>
                <w:szCs w:val="18"/>
                <w:lang w:val="es-BO"/>
              </w:rPr>
              <w:t>5</w:t>
            </w:r>
          </w:p>
        </w:tc>
        <w:tc>
          <w:tcPr>
            <w:tcW w:w="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3B741F" w:rsidRPr="009E6EE9" w:rsidRDefault="003B741F" w:rsidP="00766F59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>
              <w:rPr>
                <w:rFonts w:cs="Arial"/>
                <w:sz w:val="18"/>
                <w:szCs w:val="18"/>
                <w:lang w:val="es-BO"/>
              </w:rPr>
              <w:t>9</w:t>
            </w:r>
          </w:p>
        </w:tc>
        <w:tc>
          <w:tcPr>
            <w:tcW w:w="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3B741F" w:rsidRPr="009E6EE9" w:rsidRDefault="003B741F" w:rsidP="00766F59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>
              <w:rPr>
                <w:rFonts w:cs="Arial"/>
                <w:sz w:val="18"/>
                <w:szCs w:val="18"/>
                <w:lang w:val="es-BO"/>
              </w:rPr>
              <w:t>8</w:t>
            </w:r>
          </w:p>
        </w:tc>
        <w:tc>
          <w:tcPr>
            <w:tcW w:w="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  <w:r>
              <w:rPr>
                <w:rFonts w:cs="Arial"/>
                <w:sz w:val="18"/>
                <w:szCs w:val="18"/>
                <w:lang w:val="es-BO"/>
              </w:rPr>
              <w:t>4</w:t>
            </w:r>
          </w:p>
        </w:tc>
        <w:tc>
          <w:tcPr>
            <w:tcW w:w="238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741F" w:rsidRPr="009E6EE9" w:rsidRDefault="003B741F" w:rsidP="00766F59">
            <w:pPr>
              <w:ind w:left="18" w:hanging="18"/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-</w:t>
            </w:r>
          </w:p>
        </w:tc>
        <w:tc>
          <w:tcPr>
            <w:tcW w:w="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B741F" w:rsidRPr="009E6EE9" w:rsidRDefault="003B741F" w:rsidP="00766F59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1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741F" w:rsidRPr="009E6EE9" w:rsidRDefault="003B741F" w:rsidP="00766F59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-</w:t>
            </w:r>
          </w:p>
        </w:tc>
        <w:tc>
          <w:tcPr>
            <w:tcW w:w="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B741F" w:rsidRPr="009E6EE9" w:rsidRDefault="003B741F" w:rsidP="00766F59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1</w:t>
            </w:r>
          </w:p>
        </w:tc>
        <w:tc>
          <w:tcPr>
            <w:tcW w:w="8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741F" w:rsidRPr="009E6EE9" w:rsidRDefault="003B741F" w:rsidP="00766F59">
            <w:pPr>
              <w:ind w:hanging="82"/>
              <w:jc w:val="center"/>
              <w:rPr>
                <w:rFonts w:cs="Arial"/>
                <w:sz w:val="17"/>
                <w:szCs w:val="17"/>
                <w:lang w:val="es-BO"/>
              </w:rPr>
            </w:pPr>
            <w:r w:rsidRPr="004237BC">
              <w:rPr>
                <w:rFonts w:cs="Arial"/>
                <w:szCs w:val="17"/>
                <w:lang w:val="es-BO"/>
              </w:rPr>
              <w:t>Gestión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3B741F" w:rsidRPr="009E6EE9" w:rsidRDefault="003B741F" w:rsidP="00766F59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>
              <w:rPr>
                <w:rFonts w:cs="Arial"/>
                <w:sz w:val="18"/>
                <w:szCs w:val="18"/>
                <w:lang w:val="es-BO"/>
              </w:rPr>
              <w:t>2026</w:t>
            </w:r>
          </w:p>
        </w:tc>
        <w:tc>
          <w:tcPr>
            <w:tcW w:w="247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:rsidR="003B741F" w:rsidRPr="009E6EE9" w:rsidRDefault="003B741F" w:rsidP="00766F59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3B741F" w:rsidRPr="009E6EE9" w:rsidTr="00766F59">
        <w:trPr>
          <w:trHeight w:val="45"/>
        </w:trPr>
        <w:tc>
          <w:tcPr>
            <w:tcW w:w="10077" w:type="dxa"/>
            <w:gridSpan w:val="8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3B741F" w:rsidRPr="009E6EE9" w:rsidTr="00766F59">
        <w:trPr>
          <w:trHeight w:val="389"/>
        </w:trPr>
        <w:tc>
          <w:tcPr>
            <w:tcW w:w="2009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B741F" w:rsidRPr="009E6EE9" w:rsidRDefault="003B741F" w:rsidP="00766F59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Objeto de la contratación</w:t>
            </w:r>
          </w:p>
        </w:tc>
        <w:tc>
          <w:tcPr>
            <w:tcW w:w="7821" w:type="dxa"/>
            <w:gridSpan w:val="8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9E6EE9" w:rsidRDefault="003B741F" w:rsidP="00766F59">
            <w:pPr>
              <w:tabs>
                <w:tab w:val="left" w:pos="1634"/>
              </w:tabs>
              <w:jc w:val="center"/>
              <w:rPr>
                <w:rFonts w:cs="Arial"/>
                <w:b/>
                <w:color w:val="000099"/>
                <w:sz w:val="18"/>
                <w:szCs w:val="18"/>
              </w:rPr>
            </w:pPr>
            <w:r w:rsidRPr="001C0E73">
              <w:rPr>
                <w:rFonts w:cs="Arial"/>
                <w:b/>
                <w:bCs/>
                <w:sz w:val="20"/>
              </w:rPr>
              <w:t>SERVICIO DE SUSCRIPCIÓN PARA INTELIGENCIA DE NEGOCIOS</w:t>
            </w:r>
          </w:p>
        </w:tc>
        <w:tc>
          <w:tcPr>
            <w:tcW w:w="247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3B741F" w:rsidRPr="009E6EE9" w:rsidTr="00766F59">
        <w:trPr>
          <w:trHeight w:val="42"/>
        </w:trPr>
        <w:tc>
          <w:tcPr>
            <w:tcW w:w="10077" w:type="dxa"/>
            <w:gridSpan w:val="8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3B741F" w:rsidRPr="009E6EE9" w:rsidTr="00766F59">
        <w:trPr>
          <w:trHeight w:val="197"/>
        </w:trPr>
        <w:tc>
          <w:tcPr>
            <w:tcW w:w="2009" w:type="dxa"/>
            <w:gridSpan w:val="2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B741F" w:rsidRPr="009E6EE9" w:rsidRDefault="003B741F" w:rsidP="00766F59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Método de Selección y Adjudicación</w:t>
            </w:r>
          </w:p>
        </w:tc>
        <w:tc>
          <w:tcPr>
            <w:tcW w:w="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9E6EE9" w:rsidRDefault="003B741F" w:rsidP="00766F59">
            <w:pPr>
              <w:jc w:val="center"/>
              <w:rPr>
                <w:rFonts w:cs="Arial"/>
                <w:b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b/>
                <w:sz w:val="18"/>
                <w:szCs w:val="18"/>
                <w:lang w:val="es-BO"/>
              </w:rPr>
              <w:t>X</w:t>
            </w:r>
          </w:p>
        </w:tc>
        <w:tc>
          <w:tcPr>
            <w:tcW w:w="3725" w:type="dxa"/>
            <w:gridSpan w:val="4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Precio Evaluado más Bajo</w:t>
            </w:r>
          </w:p>
        </w:tc>
        <w:tc>
          <w:tcPr>
            <w:tcW w:w="3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9E6EE9" w:rsidRDefault="003B741F" w:rsidP="00766F59">
            <w:pPr>
              <w:jc w:val="center"/>
              <w:rPr>
                <w:rFonts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3628" w:type="dxa"/>
            <w:gridSpan w:val="28"/>
            <w:tcBorders>
              <w:left w:val="single" w:sz="4" w:space="0" w:color="auto"/>
              <w:right w:val="single" w:sz="12" w:space="0" w:color="1F4E79" w:themeColor="accent1" w:themeShade="80"/>
            </w:tcBorders>
            <w:vAlign w:val="center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Calidad Propuesta Técnica y Costo</w:t>
            </w:r>
          </w:p>
        </w:tc>
      </w:tr>
      <w:tr w:rsidR="003B741F" w:rsidRPr="009E6EE9" w:rsidTr="00766F59">
        <w:trPr>
          <w:trHeight w:val="64"/>
        </w:trPr>
        <w:tc>
          <w:tcPr>
            <w:tcW w:w="2009" w:type="dxa"/>
            <w:gridSpan w:val="2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3B741F" w:rsidRPr="009E6EE9" w:rsidRDefault="003B741F" w:rsidP="00766F59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8068" w:type="dxa"/>
            <w:gridSpan w:val="84"/>
            <w:tcBorders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highlight w:val="yellow"/>
                <w:lang w:val="es-BO"/>
              </w:rPr>
            </w:pPr>
          </w:p>
        </w:tc>
      </w:tr>
      <w:tr w:rsidR="003B741F" w:rsidRPr="009E6EE9" w:rsidTr="00766F59">
        <w:trPr>
          <w:trHeight w:val="197"/>
        </w:trPr>
        <w:tc>
          <w:tcPr>
            <w:tcW w:w="2009" w:type="dxa"/>
            <w:gridSpan w:val="2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B741F" w:rsidRPr="009E6EE9" w:rsidRDefault="003B741F" w:rsidP="00766F59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9E6EE9" w:rsidRDefault="003B741F" w:rsidP="00766F59">
            <w:pPr>
              <w:jc w:val="center"/>
              <w:rPr>
                <w:rFonts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7679" w:type="dxa"/>
            <w:gridSpan w:val="81"/>
            <w:tcBorders>
              <w:left w:val="single" w:sz="4" w:space="0" w:color="auto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highlight w:val="yellow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Presupuesto Fijo</w:t>
            </w:r>
          </w:p>
        </w:tc>
      </w:tr>
      <w:tr w:rsidR="003B741F" w:rsidRPr="009E6EE9" w:rsidTr="00766F59">
        <w:trPr>
          <w:trHeight w:val="82"/>
        </w:trPr>
        <w:tc>
          <w:tcPr>
            <w:tcW w:w="1997" w:type="dxa"/>
            <w:tcBorders>
              <w:left w:val="single" w:sz="12" w:space="0" w:color="1F4E79" w:themeColor="accent1" w:themeShade="80"/>
            </w:tcBorders>
            <w:vAlign w:val="center"/>
          </w:tcPr>
          <w:p w:rsidR="003B741F" w:rsidRPr="009E6EE9" w:rsidRDefault="003B741F" w:rsidP="00766F59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804" w:type="dxa"/>
            <w:gridSpan w:val="8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3" w:type="dxa"/>
            <w:gridSpan w:val="3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3" w:type="dxa"/>
            <w:gridSpan w:val="3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5" w:type="dxa"/>
            <w:gridSpan w:val="3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1" w:type="dxa"/>
            <w:gridSpan w:val="2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0" w:type="dxa"/>
            <w:gridSpan w:val="6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8" w:type="dxa"/>
            <w:gridSpan w:val="4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9" w:type="dxa"/>
            <w:gridSpan w:val="3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5" w:type="dxa"/>
            <w:gridSpan w:val="3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6" w:type="dxa"/>
            <w:gridSpan w:val="3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4" w:type="dxa"/>
            <w:gridSpan w:val="3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4" w:type="dxa"/>
            <w:gridSpan w:val="5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4" w:type="dxa"/>
            <w:gridSpan w:val="4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36" w:type="dxa"/>
            <w:gridSpan w:val="4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7" w:type="dxa"/>
            <w:gridSpan w:val="4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5" w:type="dxa"/>
            <w:gridSpan w:val="3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7" w:type="dxa"/>
            <w:gridSpan w:val="3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941" w:type="dxa"/>
            <w:gridSpan w:val="3"/>
            <w:shd w:val="clear" w:color="auto" w:fill="auto"/>
          </w:tcPr>
          <w:p w:rsidR="003B741F" w:rsidRPr="009E6EE9" w:rsidRDefault="003B741F" w:rsidP="00766F59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992" w:type="dxa"/>
            <w:gridSpan w:val="4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3B741F" w:rsidRPr="009E6EE9" w:rsidTr="00766F59">
        <w:trPr>
          <w:trHeight w:val="283"/>
        </w:trPr>
        <w:tc>
          <w:tcPr>
            <w:tcW w:w="1997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3B741F" w:rsidRPr="009E6EE9" w:rsidRDefault="003B741F" w:rsidP="00766F59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Forma de Adjudicación</w:t>
            </w:r>
          </w:p>
        </w:tc>
        <w:tc>
          <w:tcPr>
            <w:tcW w:w="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9E6EE9" w:rsidRDefault="003B741F" w:rsidP="00766F59">
            <w:pPr>
              <w:jc w:val="center"/>
              <w:rPr>
                <w:rFonts w:cs="Arial"/>
                <w:b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b/>
                <w:sz w:val="18"/>
                <w:szCs w:val="18"/>
                <w:lang w:val="es-BO"/>
              </w:rPr>
              <w:t>X</w:t>
            </w:r>
          </w:p>
        </w:tc>
        <w:tc>
          <w:tcPr>
            <w:tcW w:w="1819" w:type="dxa"/>
            <w:gridSpan w:val="2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Por el Total</w:t>
            </w:r>
          </w:p>
        </w:tc>
        <w:tc>
          <w:tcPr>
            <w:tcW w:w="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9E6EE9" w:rsidRDefault="003B741F" w:rsidP="00766F59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1497" w:type="dxa"/>
            <w:gridSpan w:val="1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highlight w:val="yellow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Por Ítems</w:t>
            </w:r>
          </w:p>
        </w:tc>
        <w:tc>
          <w:tcPr>
            <w:tcW w:w="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9E6EE9" w:rsidRDefault="003B741F" w:rsidP="00766F59">
            <w:pPr>
              <w:jc w:val="center"/>
              <w:rPr>
                <w:rFonts w:cs="Arial"/>
                <w:sz w:val="18"/>
                <w:szCs w:val="18"/>
                <w:highlight w:val="yellow"/>
                <w:lang w:val="es-BO"/>
              </w:rPr>
            </w:pPr>
          </w:p>
        </w:tc>
        <w:tc>
          <w:tcPr>
            <w:tcW w:w="3677" w:type="dxa"/>
            <w:gridSpan w:val="30"/>
            <w:tcBorders>
              <w:left w:val="single" w:sz="4" w:space="0" w:color="auto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highlight w:val="yellow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Por Lotes</w:t>
            </w:r>
          </w:p>
        </w:tc>
      </w:tr>
      <w:tr w:rsidR="003B741F" w:rsidRPr="009E6EE9" w:rsidTr="00766F59">
        <w:trPr>
          <w:trHeight w:val="42"/>
        </w:trPr>
        <w:tc>
          <w:tcPr>
            <w:tcW w:w="1997" w:type="dxa"/>
            <w:tcBorders>
              <w:left w:val="single" w:sz="12" w:space="0" w:color="1F4E79" w:themeColor="accent1" w:themeShade="80"/>
            </w:tcBorders>
            <w:vAlign w:val="center"/>
          </w:tcPr>
          <w:p w:rsidR="003B741F" w:rsidRPr="009E6EE9" w:rsidRDefault="003B741F" w:rsidP="00766F59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804" w:type="dxa"/>
            <w:gridSpan w:val="8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3" w:type="dxa"/>
            <w:gridSpan w:val="3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3" w:type="dxa"/>
            <w:gridSpan w:val="3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5" w:type="dxa"/>
            <w:gridSpan w:val="3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1" w:type="dxa"/>
            <w:gridSpan w:val="2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0" w:type="dxa"/>
            <w:gridSpan w:val="6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8" w:type="dxa"/>
            <w:gridSpan w:val="4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9" w:type="dxa"/>
            <w:gridSpan w:val="3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5" w:type="dxa"/>
            <w:gridSpan w:val="3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6" w:type="dxa"/>
            <w:gridSpan w:val="3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4" w:type="dxa"/>
            <w:gridSpan w:val="3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4" w:type="dxa"/>
            <w:gridSpan w:val="5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4" w:type="dxa"/>
            <w:gridSpan w:val="4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36" w:type="dxa"/>
            <w:gridSpan w:val="4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7" w:type="dxa"/>
            <w:gridSpan w:val="4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5" w:type="dxa"/>
            <w:gridSpan w:val="3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7" w:type="dxa"/>
            <w:gridSpan w:val="3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941" w:type="dxa"/>
            <w:gridSpan w:val="3"/>
            <w:shd w:val="clear" w:color="auto" w:fill="auto"/>
          </w:tcPr>
          <w:p w:rsidR="003B741F" w:rsidRPr="009E6EE9" w:rsidRDefault="003B741F" w:rsidP="00766F59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992" w:type="dxa"/>
            <w:gridSpan w:val="4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3B741F" w:rsidRPr="009E6EE9" w:rsidTr="00766F59">
        <w:trPr>
          <w:trHeight w:val="297"/>
        </w:trPr>
        <w:tc>
          <w:tcPr>
            <w:tcW w:w="1997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B741F" w:rsidRPr="009E6EE9" w:rsidRDefault="003B741F" w:rsidP="00766F59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Precio Referencial</w:t>
            </w:r>
          </w:p>
        </w:tc>
        <w:tc>
          <w:tcPr>
            <w:tcW w:w="7763" w:type="dxa"/>
            <w:gridSpan w:val="8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9E6EE9" w:rsidRDefault="003B741F" w:rsidP="00766F59">
            <w:pPr>
              <w:jc w:val="both"/>
              <w:rPr>
                <w:rFonts w:cs="Arial"/>
                <w:b/>
                <w:sz w:val="18"/>
                <w:szCs w:val="18"/>
                <w:lang w:val="es-BO"/>
              </w:rPr>
            </w:pPr>
            <w:r>
              <w:rPr>
                <w:rFonts w:cs="Arial"/>
                <w:b/>
                <w:sz w:val="18"/>
                <w:szCs w:val="18"/>
                <w:lang w:val="es-BO"/>
              </w:rPr>
              <w:t>Precio Total Bs407.506,54 (Cuatrocientos Siete Mil Quinientos Seis 54/100 Bolivianos</w:t>
            </w:r>
          </w:p>
        </w:tc>
        <w:tc>
          <w:tcPr>
            <w:tcW w:w="317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3B741F" w:rsidRPr="009E6EE9" w:rsidTr="00766F59">
        <w:trPr>
          <w:trHeight w:val="46"/>
        </w:trPr>
        <w:tc>
          <w:tcPr>
            <w:tcW w:w="10077" w:type="dxa"/>
            <w:gridSpan w:val="8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3B741F" w:rsidRPr="009E6EE9" w:rsidTr="00766F59">
        <w:trPr>
          <w:trHeight w:val="283"/>
        </w:trPr>
        <w:tc>
          <w:tcPr>
            <w:tcW w:w="1997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B741F" w:rsidRPr="009E6EE9" w:rsidRDefault="003B741F" w:rsidP="00766F59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La contratación se formalizará mediante</w:t>
            </w:r>
          </w:p>
        </w:tc>
        <w:tc>
          <w:tcPr>
            <w:tcW w:w="7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9E6EE9" w:rsidRDefault="003B741F" w:rsidP="00766F59">
            <w:pPr>
              <w:jc w:val="center"/>
              <w:rPr>
                <w:rFonts w:cs="Arial"/>
                <w:b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b/>
                <w:sz w:val="18"/>
                <w:szCs w:val="18"/>
                <w:lang w:val="es-BO"/>
              </w:rPr>
              <w:t>X</w:t>
            </w:r>
          </w:p>
        </w:tc>
        <w:tc>
          <w:tcPr>
            <w:tcW w:w="1494" w:type="dxa"/>
            <w:gridSpan w:val="1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Contrato</w:t>
            </w:r>
          </w:p>
        </w:tc>
        <w:tc>
          <w:tcPr>
            <w:tcW w:w="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5182" w:type="dxa"/>
            <w:gridSpan w:val="52"/>
            <w:tcBorders>
              <w:left w:val="single" w:sz="4" w:space="0" w:color="auto"/>
            </w:tcBorders>
          </w:tcPr>
          <w:p w:rsidR="003B741F" w:rsidRPr="009E6EE9" w:rsidRDefault="003B741F" w:rsidP="00766F59">
            <w:pPr>
              <w:jc w:val="both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 xml:space="preserve">Orden de Servicio </w:t>
            </w:r>
            <w:r w:rsidRPr="009E6EE9">
              <w:rPr>
                <w:rFonts w:cs="Arial"/>
                <w:b/>
                <w:i/>
                <w:sz w:val="18"/>
                <w:szCs w:val="18"/>
                <w:lang w:val="es-BO"/>
              </w:rPr>
              <w:t>(únicamente para prestación de servicios generales no mayor a quince 15 días calendario)</w:t>
            </w:r>
          </w:p>
        </w:tc>
        <w:tc>
          <w:tcPr>
            <w:tcW w:w="317" w:type="dxa"/>
            <w:gridSpan w:val="2"/>
            <w:tcBorders>
              <w:right w:val="single" w:sz="12" w:space="0" w:color="1F4E79" w:themeColor="accent1" w:themeShade="80"/>
            </w:tcBorders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3B741F" w:rsidRPr="009E6EE9" w:rsidTr="00766F59">
        <w:trPr>
          <w:trHeight w:val="73"/>
        </w:trPr>
        <w:tc>
          <w:tcPr>
            <w:tcW w:w="10077" w:type="dxa"/>
            <w:gridSpan w:val="8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3B741F" w:rsidRPr="009E6EE9" w:rsidTr="00766F59">
        <w:trPr>
          <w:trHeight w:val="217"/>
        </w:trPr>
        <w:tc>
          <w:tcPr>
            <w:tcW w:w="1997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B741F" w:rsidRPr="009E6EE9" w:rsidRDefault="003B741F" w:rsidP="00766F59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 xml:space="preserve">Plazo de Prestación del Servicio </w:t>
            </w:r>
          </w:p>
        </w:tc>
        <w:tc>
          <w:tcPr>
            <w:tcW w:w="7763" w:type="dxa"/>
            <w:gridSpan w:val="8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036366" w:rsidRDefault="003B741F" w:rsidP="00766F59">
            <w:pPr>
              <w:pStyle w:val="Textoindependiente3"/>
              <w:spacing w:after="0"/>
              <w:jc w:val="both"/>
              <w:rPr>
                <w:rFonts w:ascii="Verdana" w:hAnsi="Verdana" w:cs="Arial"/>
                <w:bCs/>
                <w:iCs/>
                <w:sz w:val="18"/>
                <w:szCs w:val="18"/>
              </w:rPr>
            </w:pPr>
            <w:r w:rsidRPr="00036366">
              <w:rPr>
                <w:rFonts w:ascii="Verdana" w:hAnsi="Verdana" w:cs="Arial"/>
                <w:b/>
                <w:bCs/>
                <w:iCs/>
                <w:sz w:val="18"/>
                <w:szCs w:val="18"/>
              </w:rPr>
              <w:t xml:space="preserve">Plazo del Servicio. </w:t>
            </w:r>
            <w:r w:rsidRPr="00036366">
              <w:rPr>
                <w:rFonts w:ascii="Verdana" w:hAnsi="Verdana" w:cs="Arial"/>
                <w:bCs/>
                <w:iCs/>
                <w:sz w:val="18"/>
                <w:szCs w:val="18"/>
              </w:rPr>
              <w:t>Un (1) año calendario,</w:t>
            </w:r>
            <w:r w:rsidRPr="00036366">
              <w:rPr>
                <w:rFonts w:ascii="Verdana" w:hAnsi="Verdana" w:cs="Arial"/>
                <w:b/>
                <w:bCs/>
                <w:iCs/>
                <w:sz w:val="18"/>
                <w:szCs w:val="18"/>
              </w:rPr>
              <w:t xml:space="preserve"> </w:t>
            </w:r>
            <w:r w:rsidRPr="00036366">
              <w:rPr>
                <w:rFonts w:ascii="Verdana" w:hAnsi="Verdana" w:cs="Arial"/>
                <w:bCs/>
                <w:iCs/>
                <w:sz w:val="18"/>
                <w:szCs w:val="18"/>
              </w:rPr>
              <w:t>computable a partir de la fecha de activación del servicio.</w:t>
            </w:r>
          </w:p>
          <w:p w:rsidR="003B741F" w:rsidRPr="00036366" w:rsidRDefault="003B741F" w:rsidP="00766F59">
            <w:pPr>
              <w:pStyle w:val="Textoindependiente3"/>
              <w:spacing w:after="0"/>
              <w:jc w:val="both"/>
              <w:rPr>
                <w:rFonts w:ascii="Verdana" w:hAnsi="Verdana" w:cs="Arial"/>
                <w:bCs/>
                <w:iCs/>
                <w:sz w:val="18"/>
                <w:szCs w:val="18"/>
              </w:rPr>
            </w:pPr>
            <w:r w:rsidRPr="00036366">
              <w:rPr>
                <w:rFonts w:ascii="Verdana" w:hAnsi="Verdana" w:cs="Arial"/>
                <w:b/>
                <w:bCs/>
                <w:iCs/>
                <w:sz w:val="18"/>
                <w:szCs w:val="18"/>
              </w:rPr>
              <w:t xml:space="preserve">Plazo para la activación del servicio. </w:t>
            </w:r>
            <w:r w:rsidRPr="00036366">
              <w:rPr>
                <w:rFonts w:ascii="Verdana" w:hAnsi="Verdana" w:cs="Arial"/>
                <w:bCs/>
                <w:iCs/>
                <w:sz w:val="18"/>
                <w:szCs w:val="18"/>
              </w:rPr>
              <w:t xml:space="preserve">El proveedor en coordinación con el Fiscal de Servicio, deberá realizar la Activación del servicio en un plazo máximo de veinte (20) días calendario contabilizados a partir del siguiente día hábil de la firma del contrato. </w:t>
            </w:r>
          </w:p>
          <w:p w:rsidR="003B741F" w:rsidRPr="00036366" w:rsidRDefault="003B741F" w:rsidP="00766F59">
            <w:pPr>
              <w:pStyle w:val="Textoindependiente3"/>
              <w:spacing w:after="0"/>
              <w:jc w:val="both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036366">
              <w:rPr>
                <w:rFonts w:ascii="Verdana" w:hAnsi="Verdana" w:cs="Arial"/>
                <w:bCs/>
                <w:iCs/>
                <w:sz w:val="18"/>
                <w:szCs w:val="18"/>
              </w:rPr>
              <w:t>El servicio deberá iniciar la misma fecha en la que haya sido activado.</w:t>
            </w:r>
          </w:p>
        </w:tc>
        <w:tc>
          <w:tcPr>
            <w:tcW w:w="317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3B741F" w:rsidRPr="009E6EE9" w:rsidTr="00766F59">
        <w:trPr>
          <w:trHeight w:val="317"/>
        </w:trPr>
        <w:tc>
          <w:tcPr>
            <w:tcW w:w="1997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B741F" w:rsidRPr="009E6EE9" w:rsidRDefault="003B741F" w:rsidP="00766F59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7763" w:type="dxa"/>
            <w:gridSpan w:val="8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B741F" w:rsidRPr="00036366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317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3B741F" w:rsidRPr="009E6EE9" w:rsidTr="00766F59">
        <w:trPr>
          <w:trHeight w:val="60"/>
        </w:trPr>
        <w:tc>
          <w:tcPr>
            <w:tcW w:w="10077" w:type="dxa"/>
            <w:gridSpan w:val="8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3B741F" w:rsidRPr="00036366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3B741F" w:rsidRPr="009E6EE9" w:rsidTr="00766F59">
        <w:trPr>
          <w:trHeight w:val="395"/>
        </w:trPr>
        <w:tc>
          <w:tcPr>
            <w:tcW w:w="1997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B741F" w:rsidRPr="009E6EE9" w:rsidRDefault="003B741F" w:rsidP="00766F59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Lugar de Prestación del Servicio</w:t>
            </w:r>
          </w:p>
        </w:tc>
        <w:tc>
          <w:tcPr>
            <w:tcW w:w="7763" w:type="dxa"/>
            <w:gridSpan w:val="8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036366" w:rsidRDefault="003B741F" w:rsidP="00766F59">
            <w:pPr>
              <w:pStyle w:val="Textoindependiente3"/>
              <w:jc w:val="both"/>
              <w:rPr>
                <w:rFonts w:ascii="Verdana" w:hAnsi="Verdana" w:cs="Arial"/>
                <w:bCs/>
                <w:sz w:val="18"/>
                <w:szCs w:val="18"/>
                <w:lang w:val="es-BO"/>
              </w:rPr>
            </w:pPr>
            <w:r w:rsidRPr="00036366">
              <w:rPr>
                <w:rFonts w:ascii="Verdana" w:hAnsi="Verdana" w:cs="Arial"/>
                <w:bCs/>
                <w:sz w:val="18"/>
                <w:szCs w:val="18"/>
                <w:lang w:val="es-BO"/>
              </w:rPr>
              <w:t>El  servicio será prestado en el edificio principal del Banco Central de Bolivia (Ayacucho y Mercado).</w:t>
            </w:r>
          </w:p>
        </w:tc>
        <w:tc>
          <w:tcPr>
            <w:tcW w:w="317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3B741F" w:rsidRPr="009E6EE9" w:rsidTr="00766F59">
        <w:trPr>
          <w:trHeight w:val="758"/>
        </w:trPr>
        <w:tc>
          <w:tcPr>
            <w:tcW w:w="10077" w:type="dxa"/>
            <w:gridSpan w:val="8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3B741F" w:rsidRPr="00036366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  <w:tbl>
            <w:tblPr>
              <w:tblStyle w:val="Tablaconcuadrcula"/>
              <w:tblW w:w="968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94"/>
              <w:gridCol w:w="7791"/>
            </w:tblGrid>
            <w:tr w:rsidR="003B741F" w:rsidRPr="00036366" w:rsidTr="00766F59">
              <w:trPr>
                <w:trHeight w:val="276"/>
              </w:trPr>
              <w:tc>
                <w:tcPr>
                  <w:tcW w:w="1894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:rsidR="003B741F" w:rsidRPr="00036366" w:rsidRDefault="003B741F" w:rsidP="00766F59">
                  <w:pPr>
                    <w:jc w:val="right"/>
                    <w:rPr>
                      <w:rFonts w:cs="Arial"/>
                      <w:b/>
                      <w:i/>
                      <w:sz w:val="18"/>
                      <w:lang w:val="es-BO"/>
                    </w:rPr>
                  </w:pPr>
                  <w:r w:rsidRPr="00036366">
                    <w:rPr>
                      <w:rFonts w:cs="Arial"/>
                      <w:sz w:val="18"/>
                      <w:lang w:val="es-BO"/>
                    </w:rPr>
                    <w:t>Garantía de Seriedad de Propuesta</w:t>
                  </w:r>
                </w:p>
              </w:tc>
              <w:tc>
                <w:tcPr>
                  <w:tcW w:w="779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1" w:themeFillTint="33"/>
                  <w:vAlign w:val="center"/>
                </w:tcPr>
                <w:p w:rsidR="003B741F" w:rsidRPr="00036366" w:rsidRDefault="003B741F" w:rsidP="00766F59">
                  <w:pPr>
                    <w:ind w:firstLine="4"/>
                    <w:jc w:val="both"/>
                    <w:rPr>
                      <w:rFonts w:cs="Arial"/>
                      <w:sz w:val="18"/>
                      <w:lang w:val="es-BO"/>
                    </w:rPr>
                  </w:pPr>
                  <w:r w:rsidRPr="00036366">
                    <w:rPr>
                      <w:rFonts w:cs="Arial"/>
                      <w:sz w:val="18"/>
                      <w:lang w:val="es-BO"/>
                    </w:rPr>
                    <w:t>El proponente deberá presentar una Garantía equivalente al 1% del Precio Referencial de la Contratación.</w:t>
                  </w:r>
                </w:p>
              </w:tc>
            </w:tr>
            <w:tr w:rsidR="003B741F" w:rsidRPr="00036366" w:rsidTr="00766F59">
              <w:trPr>
                <w:trHeight w:val="276"/>
              </w:trPr>
              <w:tc>
                <w:tcPr>
                  <w:tcW w:w="1894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3B741F" w:rsidRPr="00036366" w:rsidRDefault="003B741F" w:rsidP="00766F59">
                  <w:pPr>
                    <w:jc w:val="right"/>
                    <w:rPr>
                      <w:rFonts w:cs="Arial"/>
                      <w:lang w:val="es-BO"/>
                    </w:rPr>
                  </w:pPr>
                </w:p>
              </w:tc>
              <w:tc>
                <w:tcPr>
                  <w:tcW w:w="779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1" w:themeFillTint="33"/>
                </w:tcPr>
                <w:p w:rsidR="003B741F" w:rsidRPr="00036366" w:rsidRDefault="003B741F" w:rsidP="00766F59">
                  <w:pPr>
                    <w:rPr>
                      <w:rFonts w:cs="Arial"/>
                      <w:lang w:val="es-BO"/>
                    </w:rPr>
                  </w:pPr>
                </w:p>
              </w:tc>
            </w:tr>
          </w:tbl>
          <w:p w:rsidR="003B741F" w:rsidRPr="00036366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3B741F" w:rsidRPr="009E6EE9" w:rsidTr="00766F59">
        <w:trPr>
          <w:trHeight w:val="45"/>
        </w:trPr>
        <w:tc>
          <w:tcPr>
            <w:tcW w:w="10077" w:type="dxa"/>
            <w:gridSpan w:val="8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3B741F" w:rsidRPr="00036366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3B741F" w:rsidRPr="009E6EE9" w:rsidTr="00766F59">
        <w:trPr>
          <w:trHeight w:val="197"/>
        </w:trPr>
        <w:tc>
          <w:tcPr>
            <w:tcW w:w="1997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B741F" w:rsidRPr="009E6EE9" w:rsidRDefault="003B741F" w:rsidP="00766F59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 xml:space="preserve">Garantía de Cumplimiento </w:t>
            </w:r>
          </w:p>
          <w:p w:rsidR="003B741F" w:rsidRPr="009E6EE9" w:rsidRDefault="003B741F" w:rsidP="00766F59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de Contrato</w:t>
            </w:r>
          </w:p>
        </w:tc>
        <w:tc>
          <w:tcPr>
            <w:tcW w:w="7763" w:type="dxa"/>
            <w:gridSpan w:val="8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036366" w:rsidRDefault="003B741F" w:rsidP="00766F59">
            <w:pPr>
              <w:jc w:val="both"/>
              <w:rPr>
                <w:rFonts w:cs="Arial"/>
                <w:sz w:val="18"/>
                <w:szCs w:val="18"/>
                <w:lang w:val="es-BO"/>
              </w:rPr>
            </w:pPr>
            <w:r w:rsidRPr="00036366">
              <w:rPr>
                <w:rFonts w:cs="Arial"/>
                <w:sz w:val="18"/>
                <w:szCs w:val="18"/>
                <w:lang w:val="es-BO"/>
              </w:rPr>
              <w:t xml:space="preserve">El proponente adjudicado deberá constituir la garantía del cumplimiento de contrato  </w:t>
            </w:r>
          </w:p>
        </w:tc>
        <w:tc>
          <w:tcPr>
            <w:tcW w:w="317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3B741F" w:rsidRPr="009E6EE9" w:rsidTr="00766F59">
        <w:trPr>
          <w:trHeight w:val="141"/>
        </w:trPr>
        <w:tc>
          <w:tcPr>
            <w:tcW w:w="1997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B741F" w:rsidRPr="009E6EE9" w:rsidRDefault="003B741F" w:rsidP="00766F59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7763" w:type="dxa"/>
            <w:gridSpan w:val="8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317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</w:tbl>
    <w:p w:rsidR="003B741F" w:rsidRPr="000E268F" w:rsidRDefault="003B741F" w:rsidP="003B741F">
      <w:pPr>
        <w:pStyle w:val="Puesto"/>
        <w:ind w:left="432"/>
        <w:jc w:val="both"/>
        <w:rPr>
          <w:rFonts w:ascii="Verdana" w:hAnsi="Verdana"/>
          <w:sz w:val="2"/>
          <w:szCs w:val="2"/>
        </w:rPr>
      </w:pPr>
    </w:p>
    <w:tbl>
      <w:tblPr>
        <w:tblStyle w:val="Tablaconcuadrcula2"/>
        <w:tblW w:w="10065" w:type="dxa"/>
        <w:tblInd w:w="-1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4"/>
        <w:gridCol w:w="392"/>
        <w:gridCol w:w="6375"/>
        <w:gridCol w:w="244"/>
        <w:gridCol w:w="436"/>
        <w:gridCol w:w="614"/>
      </w:tblGrid>
      <w:tr w:rsidR="003B741F" w:rsidRPr="009E6EE9" w:rsidTr="00766F59">
        <w:trPr>
          <w:trHeight w:val="304"/>
        </w:trPr>
        <w:tc>
          <w:tcPr>
            <w:tcW w:w="2004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3B741F" w:rsidRPr="009E6EE9" w:rsidRDefault="003B741F" w:rsidP="00766F59">
            <w:pPr>
              <w:jc w:val="right"/>
              <w:rPr>
                <w:rFonts w:cs="Arial"/>
                <w:sz w:val="18"/>
                <w:szCs w:val="18"/>
              </w:rPr>
            </w:pPr>
            <w:r w:rsidRPr="009E6EE9">
              <w:rPr>
                <w:rFonts w:cs="Arial"/>
                <w:sz w:val="18"/>
                <w:szCs w:val="18"/>
              </w:rPr>
              <w:t>Señalar con que presupuesto se inicia el proceso de contratación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9E6EE9" w:rsidRDefault="003B741F" w:rsidP="00766F59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9E6EE9">
              <w:rPr>
                <w:rFonts w:cs="Arial"/>
                <w:b/>
                <w:sz w:val="18"/>
                <w:szCs w:val="18"/>
              </w:rPr>
              <w:t>X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</w:rPr>
            </w:pPr>
            <w:r w:rsidRPr="009E6EE9">
              <w:rPr>
                <w:rFonts w:cs="Arial"/>
                <w:sz w:val="18"/>
                <w:szCs w:val="18"/>
              </w:rPr>
              <w:t>Presupuesto de la gestión en curso</w:t>
            </w:r>
          </w:p>
        </w:tc>
        <w:tc>
          <w:tcPr>
            <w:tcW w:w="244" w:type="dxa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50" w:type="dxa"/>
            <w:gridSpan w:val="2"/>
            <w:tcBorders>
              <w:right w:val="single" w:sz="12" w:space="0" w:color="1F4E79" w:themeColor="accent1" w:themeShade="80"/>
            </w:tcBorders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</w:rPr>
            </w:pPr>
          </w:p>
        </w:tc>
      </w:tr>
      <w:tr w:rsidR="003B741F" w:rsidRPr="009E6EE9" w:rsidTr="00766F59">
        <w:trPr>
          <w:trHeight w:val="82"/>
        </w:trPr>
        <w:tc>
          <w:tcPr>
            <w:tcW w:w="2004" w:type="dxa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3B741F" w:rsidRPr="009E6EE9" w:rsidRDefault="003B741F" w:rsidP="00766F59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8061" w:type="dxa"/>
            <w:gridSpan w:val="5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</w:rPr>
            </w:pPr>
          </w:p>
        </w:tc>
      </w:tr>
      <w:tr w:rsidR="003B741F" w:rsidRPr="009E6EE9" w:rsidTr="00766F59">
        <w:trPr>
          <w:trHeight w:val="327"/>
        </w:trPr>
        <w:tc>
          <w:tcPr>
            <w:tcW w:w="2004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3B741F" w:rsidRPr="009E6EE9" w:rsidRDefault="003B741F" w:rsidP="00766F59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05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3B741F" w:rsidRPr="009E6EE9" w:rsidRDefault="003B741F" w:rsidP="00766F59">
            <w:pPr>
              <w:jc w:val="both"/>
              <w:rPr>
                <w:rFonts w:cs="Arial"/>
                <w:sz w:val="18"/>
                <w:szCs w:val="18"/>
              </w:rPr>
            </w:pPr>
            <w:r w:rsidRPr="009E6EE9">
              <w:rPr>
                <w:rFonts w:cs="Arial"/>
                <w:sz w:val="18"/>
                <w:szCs w:val="18"/>
              </w:rPr>
              <w:t xml:space="preserve">Presupuesto de la próxima gestión para servicios generales recurrentes </w:t>
            </w:r>
            <w:r w:rsidRPr="009E6EE9">
              <w:rPr>
                <w:rFonts w:cs="Arial"/>
                <w:i/>
                <w:sz w:val="18"/>
                <w:szCs w:val="18"/>
              </w:rPr>
              <w:t>(el proceso llegará hasta la adjudicación y la suscripción del Contrato estará sujeta a la aprobación del presupuesto de la siguiente gestión)</w:t>
            </w:r>
          </w:p>
        </w:tc>
        <w:tc>
          <w:tcPr>
            <w:tcW w:w="614" w:type="dxa"/>
            <w:tcBorders>
              <w:right w:val="single" w:sz="12" w:space="0" w:color="1F4E79" w:themeColor="accent1" w:themeShade="80"/>
            </w:tcBorders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</w:rPr>
            </w:pPr>
          </w:p>
        </w:tc>
      </w:tr>
      <w:tr w:rsidR="003B741F" w:rsidRPr="009E6EE9" w:rsidTr="00766F59">
        <w:trPr>
          <w:trHeight w:val="152"/>
        </w:trPr>
        <w:tc>
          <w:tcPr>
            <w:tcW w:w="10065" w:type="dxa"/>
            <w:gridSpan w:val="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</w:rPr>
            </w:pPr>
          </w:p>
        </w:tc>
      </w:tr>
    </w:tbl>
    <w:tbl>
      <w:tblPr>
        <w:tblStyle w:val="Tablaconcuadrcula"/>
        <w:tblW w:w="10063" w:type="dxa"/>
        <w:tblInd w:w="-1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8"/>
        <w:gridCol w:w="364"/>
        <w:gridCol w:w="5483"/>
        <w:gridCol w:w="274"/>
        <w:gridCol w:w="1814"/>
        <w:gridCol w:w="570"/>
      </w:tblGrid>
      <w:tr w:rsidR="003B741F" w:rsidRPr="009E6EE9" w:rsidTr="00766F59">
        <w:trPr>
          <w:trHeight w:val="368"/>
        </w:trPr>
        <w:tc>
          <w:tcPr>
            <w:tcW w:w="1558" w:type="dxa"/>
            <w:vMerge w:val="restart"/>
            <w:tcBorders>
              <w:left w:val="single" w:sz="12" w:space="0" w:color="1F4E79" w:themeColor="accent1" w:themeShade="80"/>
            </w:tcBorders>
            <w:vAlign w:val="center"/>
          </w:tcPr>
          <w:p w:rsidR="003B741F" w:rsidRPr="009E6EE9" w:rsidRDefault="003B741F" w:rsidP="00766F59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Organismos Financiadores</w:t>
            </w:r>
          </w:p>
        </w:tc>
        <w:tc>
          <w:tcPr>
            <w:tcW w:w="364" w:type="dxa"/>
            <w:vAlign w:val="center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#</w:t>
            </w:r>
          </w:p>
        </w:tc>
        <w:tc>
          <w:tcPr>
            <w:tcW w:w="5483" w:type="dxa"/>
          </w:tcPr>
          <w:p w:rsidR="003B741F" w:rsidRPr="009E6EE9" w:rsidRDefault="003B741F" w:rsidP="00766F59">
            <w:pPr>
              <w:jc w:val="center"/>
              <w:rPr>
                <w:rFonts w:cs="Arial"/>
                <w:b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Nombre del Organismo Financiador</w:t>
            </w:r>
          </w:p>
          <w:p w:rsidR="003B741F" w:rsidRPr="009E6EE9" w:rsidRDefault="003B741F" w:rsidP="00766F59">
            <w:pPr>
              <w:jc w:val="center"/>
              <w:rPr>
                <w:rFonts w:cs="Arial"/>
                <w:b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(de acuerdo al clasificador vigente)</w:t>
            </w:r>
          </w:p>
        </w:tc>
        <w:tc>
          <w:tcPr>
            <w:tcW w:w="274" w:type="dxa"/>
          </w:tcPr>
          <w:p w:rsidR="003B741F" w:rsidRPr="009E6EE9" w:rsidRDefault="003B741F" w:rsidP="00766F59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1814" w:type="dxa"/>
            <w:tcBorders>
              <w:left w:val="nil"/>
            </w:tcBorders>
            <w:vAlign w:val="center"/>
          </w:tcPr>
          <w:p w:rsidR="003B741F" w:rsidRPr="009E6EE9" w:rsidRDefault="003B741F" w:rsidP="00766F59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% de Financiamiento</w:t>
            </w:r>
          </w:p>
        </w:tc>
        <w:tc>
          <w:tcPr>
            <w:tcW w:w="570" w:type="dxa"/>
            <w:vMerge w:val="restart"/>
            <w:tcBorders>
              <w:right w:val="single" w:sz="12" w:space="0" w:color="1F4E79" w:themeColor="accent1" w:themeShade="80"/>
            </w:tcBorders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3B741F" w:rsidRPr="009E6EE9" w:rsidTr="00766F59">
        <w:trPr>
          <w:trHeight w:val="277"/>
        </w:trPr>
        <w:tc>
          <w:tcPr>
            <w:tcW w:w="1558" w:type="dxa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3B741F" w:rsidRPr="009E6EE9" w:rsidRDefault="003B741F" w:rsidP="00766F59">
            <w:pPr>
              <w:jc w:val="right"/>
              <w:rPr>
                <w:rFonts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1</w:t>
            </w:r>
          </w:p>
        </w:tc>
        <w:tc>
          <w:tcPr>
            <w:tcW w:w="54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9E6EE9" w:rsidRDefault="003B741F" w:rsidP="00766F59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Recursos Propios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741F" w:rsidRPr="009E6EE9" w:rsidRDefault="003B741F" w:rsidP="00766F59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9E6EE9" w:rsidRDefault="003B741F" w:rsidP="00766F59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100%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</w:tbl>
    <w:p w:rsidR="003B741F" w:rsidRPr="009E6EE9" w:rsidRDefault="003B741F" w:rsidP="003B741F">
      <w:pPr>
        <w:rPr>
          <w:rFonts w:cs="Arial"/>
          <w:sz w:val="18"/>
          <w:szCs w:val="18"/>
        </w:rPr>
      </w:pPr>
    </w:p>
    <w:tbl>
      <w:tblPr>
        <w:tblStyle w:val="Tablaconcuadrcula"/>
        <w:tblW w:w="10063" w:type="dxa"/>
        <w:tblInd w:w="-1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"/>
        <w:gridCol w:w="1064"/>
        <w:gridCol w:w="545"/>
        <w:gridCol w:w="93"/>
        <w:gridCol w:w="259"/>
        <w:gridCol w:w="262"/>
        <w:gridCol w:w="255"/>
        <w:gridCol w:w="232"/>
        <w:gridCol w:w="284"/>
        <w:gridCol w:w="261"/>
        <w:gridCol w:w="261"/>
        <w:gridCol w:w="258"/>
        <w:gridCol w:w="198"/>
        <w:gridCol w:w="66"/>
        <w:gridCol w:w="167"/>
        <w:gridCol w:w="93"/>
        <w:gridCol w:w="255"/>
        <w:gridCol w:w="255"/>
        <w:gridCol w:w="133"/>
        <w:gridCol w:w="133"/>
        <w:gridCol w:w="294"/>
        <w:gridCol w:w="297"/>
        <w:gridCol w:w="294"/>
        <w:gridCol w:w="301"/>
        <w:gridCol w:w="152"/>
        <w:gridCol w:w="152"/>
        <w:gridCol w:w="301"/>
        <w:gridCol w:w="301"/>
        <w:gridCol w:w="269"/>
        <w:gridCol w:w="267"/>
        <w:gridCol w:w="266"/>
        <w:gridCol w:w="262"/>
        <w:gridCol w:w="261"/>
        <w:gridCol w:w="261"/>
        <w:gridCol w:w="262"/>
        <w:gridCol w:w="260"/>
        <w:gridCol w:w="535"/>
      </w:tblGrid>
      <w:tr w:rsidR="003B741F" w:rsidRPr="009E6EE9" w:rsidTr="00766F59">
        <w:trPr>
          <w:trHeight w:val="630"/>
        </w:trPr>
        <w:tc>
          <w:tcPr>
            <w:tcW w:w="254" w:type="dxa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</w:tcPr>
          <w:p w:rsidR="003B741F" w:rsidRPr="009E6EE9" w:rsidRDefault="003B741F" w:rsidP="00766F59">
            <w:pPr>
              <w:ind w:left="360"/>
              <w:contextualSpacing/>
              <w:rPr>
                <w:rFonts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9809" w:type="dxa"/>
            <w:gridSpan w:val="3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3B741F" w:rsidRPr="009E6EE9" w:rsidRDefault="003B741F" w:rsidP="003B741F">
            <w:pPr>
              <w:pStyle w:val="Prrafodelista"/>
              <w:numPr>
                <w:ilvl w:val="0"/>
                <w:numId w:val="3"/>
              </w:numPr>
              <w:ind w:left="303" w:hanging="284"/>
              <w:contextualSpacing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9E6EE9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INFORMACIÓN DEL DOCUMENTO BASE DE CONTRATACIÓN (DBC) </w:t>
            </w:r>
          </w:p>
          <w:p w:rsidR="003B741F" w:rsidRPr="009E6EE9" w:rsidRDefault="003B741F" w:rsidP="00766F59">
            <w:pPr>
              <w:pStyle w:val="Prrafodelista"/>
              <w:ind w:left="303"/>
              <w:contextualSpacing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9E6EE9">
              <w:rPr>
                <w:rFonts w:ascii="Arial" w:hAnsi="Arial" w:cs="Arial"/>
                <w:b/>
                <w:sz w:val="18"/>
                <w:szCs w:val="18"/>
                <w:lang w:val="es-BO"/>
              </w:rPr>
              <w:t>Los interesados podrán recabar el Documento Base de Contratación (DBC) en el sitio Web del SICOES y obtener información de la entidad de acuerdo con los siguientes datos:</w:t>
            </w:r>
          </w:p>
        </w:tc>
      </w:tr>
      <w:tr w:rsidR="003B741F" w:rsidRPr="009E6EE9" w:rsidTr="00766F59">
        <w:trPr>
          <w:trHeight w:val="77"/>
        </w:trPr>
        <w:tc>
          <w:tcPr>
            <w:tcW w:w="1318" w:type="dxa"/>
            <w:gridSpan w:val="2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3B741F" w:rsidRPr="009E6EE9" w:rsidRDefault="003B741F" w:rsidP="00766F59">
            <w:pPr>
              <w:jc w:val="right"/>
              <w:rPr>
                <w:rFonts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638" w:type="dxa"/>
            <w:gridSpan w:val="2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9" w:type="dxa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32" w:type="dxa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84" w:type="dxa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1" w:type="dxa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1" w:type="dxa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4" w:type="dxa"/>
            <w:gridSpan w:val="2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0" w:type="dxa"/>
            <w:gridSpan w:val="2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6" w:type="dxa"/>
            <w:gridSpan w:val="2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94" w:type="dxa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97" w:type="dxa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94" w:type="dxa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301" w:type="dxa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304" w:type="dxa"/>
            <w:gridSpan w:val="2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301" w:type="dxa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301" w:type="dxa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9" w:type="dxa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6" w:type="dxa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1" w:type="dxa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1" w:type="dxa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535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3B741F" w:rsidRPr="009E6EE9" w:rsidTr="00766F59">
        <w:trPr>
          <w:trHeight w:val="435"/>
        </w:trPr>
        <w:tc>
          <w:tcPr>
            <w:tcW w:w="1863" w:type="dxa"/>
            <w:gridSpan w:val="3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B741F" w:rsidRPr="009E6EE9" w:rsidRDefault="003B741F" w:rsidP="00766F59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Domicilio de la Entidad Convocante</w:t>
            </w:r>
          </w:p>
        </w:tc>
        <w:tc>
          <w:tcPr>
            <w:tcW w:w="480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B741F" w:rsidRPr="009E6EE9" w:rsidRDefault="003B741F" w:rsidP="00766F59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 w:eastAsia="es-BO"/>
              </w:rPr>
              <w:t>Edificio Principal del Banco Central de Bolivia, calle Ayacucho esquina Mercado. La Paz - Bolivia</w:t>
            </w:r>
          </w:p>
        </w:tc>
        <w:tc>
          <w:tcPr>
            <w:tcW w:w="1818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741F" w:rsidRPr="009E6EE9" w:rsidRDefault="003B741F" w:rsidP="00766F59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Horario de Atención de la Entidad</w:t>
            </w:r>
          </w:p>
        </w:tc>
        <w:tc>
          <w:tcPr>
            <w:tcW w:w="1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9E6EE9" w:rsidRDefault="003B741F" w:rsidP="00766F59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 w:eastAsia="es-BO"/>
              </w:rPr>
              <w:t>08:30 a 16:30</w:t>
            </w:r>
          </w:p>
        </w:tc>
        <w:tc>
          <w:tcPr>
            <w:tcW w:w="535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3B741F" w:rsidRPr="009E6EE9" w:rsidTr="00766F59">
        <w:trPr>
          <w:trHeight w:val="64"/>
        </w:trPr>
        <w:tc>
          <w:tcPr>
            <w:tcW w:w="1318" w:type="dxa"/>
            <w:gridSpan w:val="2"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3B741F" w:rsidRPr="009E6EE9" w:rsidRDefault="003B741F" w:rsidP="00766F59">
            <w:pPr>
              <w:jc w:val="right"/>
              <w:rPr>
                <w:rFonts w:cs="Arial"/>
                <w:b/>
                <w:sz w:val="2"/>
                <w:szCs w:val="2"/>
                <w:lang w:val="es-BO"/>
              </w:rPr>
            </w:pPr>
          </w:p>
        </w:tc>
        <w:tc>
          <w:tcPr>
            <w:tcW w:w="638" w:type="dxa"/>
            <w:gridSpan w:val="2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259" w:type="dxa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232" w:type="dxa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284" w:type="dxa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261" w:type="dxa"/>
          </w:tcPr>
          <w:p w:rsidR="003B741F" w:rsidRPr="009E6EE9" w:rsidRDefault="003B741F" w:rsidP="00766F59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261" w:type="dxa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258" w:type="dxa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264" w:type="dxa"/>
            <w:gridSpan w:val="2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260" w:type="dxa"/>
            <w:gridSpan w:val="2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255" w:type="dxa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266" w:type="dxa"/>
            <w:gridSpan w:val="2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294" w:type="dxa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297" w:type="dxa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294" w:type="dxa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301" w:type="dxa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304" w:type="dxa"/>
            <w:gridSpan w:val="2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301" w:type="dxa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301" w:type="dxa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269" w:type="dxa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267" w:type="dxa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266" w:type="dxa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261" w:type="dxa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261" w:type="dxa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262" w:type="dxa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260" w:type="dxa"/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535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2"/>
                <w:szCs w:val="2"/>
                <w:lang w:val="es-BO"/>
              </w:rPr>
            </w:pPr>
          </w:p>
        </w:tc>
      </w:tr>
      <w:tr w:rsidR="003B741F" w:rsidRPr="009E6EE9" w:rsidTr="00766F59">
        <w:trPr>
          <w:trHeight w:val="204"/>
        </w:trPr>
        <w:tc>
          <w:tcPr>
            <w:tcW w:w="1863" w:type="dxa"/>
            <w:gridSpan w:val="3"/>
            <w:vMerge w:val="restart"/>
            <w:tcBorders>
              <w:left w:val="single" w:sz="12" w:space="0" w:color="1F4E79" w:themeColor="accent1" w:themeShade="80"/>
            </w:tcBorders>
          </w:tcPr>
          <w:p w:rsidR="003B741F" w:rsidRPr="009E6EE9" w:rsidRDefault="003B741F" w:rsidP="00766F59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Encargado de atender consultas</w:t>
            </w:r>
          </w:p>
          <w:p w:rsidR="003B741F" w:rsidRPr="009E6EE9" w:rsidRDefault="003B741F" w:rsidP="00766F59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Administrativas:</w:t>
            </w:r>
          </w:p>
          <w:p w:rsidR="003B741F" w:rsidRPr="009E6EE9" w:rsidRDefault="003B741F" w:rsidP="00766F59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</w:p>
          <w:p w:rsidR="003B741F" w:rsidRPr="009E6EE9" w:rsidRDefault="003B741F" w:rsidP="00766F59">
            <w:pPr>
              <w:jc w:val="right"/>
              <w:rPr>
                <w:rFonts w:cs="Arial"/>
                <w:i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Técnicas:</w:t>
            </w:r>
          </w:p>
        </w:tc>
        <w:tc>
          <w:tcPr>
            <w:tcW w:w="2363" w:type="dxa"/>
            <w:gridSpan w:val="10"/>
            <w:tcBorders>
              <w:bottom w:val="single" w:sz="4" w:space="0" w:color="auto"/>
            </w:tcBorders>
          </w:tcPr>
          <w:p w:rsidR="003B741F" w:rsidRPr="009E6EE9" w:rsidRDefault="003B741F" w:rsidP="00766F59">
            <w:pPr>
              <w:jc w:val="center"/>
              <w:rPr>
                <w:rFonts w:cs="Arial"/>
                <w:i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i/>
                <w:sz w:val="18"/>
                <w:szCs w:val="18"/>
                <w:lang w:val="es-BO"/>
              </w:rPr>
              <w:t>Nombre Completo</w:t>
            </w:r>
          </w:p>
        </w:tc>
        <w:tc>
          <w:tcPr>
            <w:tcW w:w="233" w:type="dxa"/>
            <w:gridSpan w:val="2"/>
          </w:tcPr>
          <w:p w:rsidR="003B741F" w:rsidRPr="009E6EE9" w:rsidRDefault="003B741F" w:rsidP="00766F59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60" w:type="dxa"/>
            <w:gridSpan w:val="12"/>
            <w:tcBorders>
              <w:bottom w:val="single" w:sz="4" w:space="0" w:color="auto"/>
            </w:tcBorders>
          </w:tcPr>
          <w:p w:rsidR="003B741F" w:rsidRPr="009E6EE9" w:rsidRDefault="003B741F" w:rsidP="00766F59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i/>
                <w:sz w:val="18"/>
                <w:szCs w:val="18"/>
                <w:lang w:val="es-BO"/>
              </w:rPr>
              <w:t>Cargo</w:t>
            </w:r>
          </w:p>
        </w:tc>
        <w:tc>
          <w:tcPr>
            <w:tcW w:w="301" w:type="dxa"/>
          </w:tcPr>
          <w:p w:rsidR="003B741F" w:rsidRPr="009E6EE9" w:rsidRDefault="003B741F" w:rsidP="00766F59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108" w:type="dxa"/>
            <w:gridSpan w:val="8"/>
            <w:tcBorders>
              <w:bottom w:val="single" w:sz="4" w:space="0" w:color="auto"/>
            </w:tcBorders>
          </w:tcPr>
          <w:p w:rsidR="003B741F" w:rsidRPr="009E6EE9" w:rsidRDefault="003B741F" w:rsidP="00766F59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i/>
                <w:sz w:val="18"/>
                <w:szCs w:val="18"/>
                <w:lang w:val="es-BO"/>
              </w:rPr>
              <w:t>Dependencia</w:t>
            </w:r>
          </w:p>
        </w:tc>
        <w:tc>
          <w:tcPr>
            <w:tcW w:w="535" w:type="dxa"/>
            <w:tcBorders>
              <w:right w:val="single" w:sz="12" w:space="0" w:color="1F4E79" w:themeColor="accent1" w:themeShade="80"/>
            </w:tcBorders>
          </w:tcPr>
          <w:p w:rsidR="003B741F" w:rsidRPr="009E6EE9" w:rsidRDefault="003B741F" w:rsidP="00766F59">
            <w:pPr>
              <w:rPr>
                <w:rFonts w:cs="Arial"/>
                <w:sz w:val="10"/>
                <w:szCs w:val="8"/>
                <w:lang w:val="es-BO"/>
              </w:rPr>
            </w:pPr>
          </w:p>
        </w:tc>
      </w:tr>
      <w:tr w:rsidR="003B741F" w:rsidRPr="009E6EE9" w:rsidTr="00766F59">
        <w:trPr>
          <w:trHeight w:val="361"/>
        </w:trPr>
        <w:tc>
          <w:tcPr>
            <w:tcW w:w="1863" w:type="dxa"/>
            <w:gridSpan w:val="3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3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9E6EE9" w:rsidRDefault="003B741F" w:rsidP="00766F59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 w:eastAsia="es-BO"/>
              </w:rPr>
              <w:t>Orietta Aramayo Mercado</w:t>
            </w:r>
          </w:p>
        </w:tc>
        <w:tc>
          <w:tcPr>
            <w:tcW w:w="2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741F" w:rsidRPr="009E6EE9" w:rsidRDefault="003B741F" w:rsidP="00766F59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9E6EE9" w:rsidRDefault="003B741F" w:rsidP="00766F59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 w:eastAsia="es-BO"/>
              </w:rPr>
              <w:t>Profesional en Contrataciones</w:t>
            </w:r>
          </w:p>
        </w:tc>
        <w:tc>
          <w:tcPr>
            <w:tcW w:w="3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741F" w:rsidRPr="009E6EE9" w:rsidRDefault="003B741F" w:rsidP="00766F59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1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9E6EE9" w:rsidRDefault="003B741F" w:rsidP="00766F59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 w:eastAsia="es-BO"/>
              </w:rPr>
              <w:t>Dpto. de Contrataciones</w:t>
            </w:r>
          </w:p>
        </w:tc>
        <w:tc>
          <w:tcPr>
            <w:tcW w:w="535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B741F" w:rsidRPr="009E6EE9" w:rsidRDefault="003B741F" w:rsidP="00766F59">
            <w:pPr>
              <w:rPr>
                <w:rFonts w:cs="Arial"/>
                <w:lang w:val="es-BO"/>
              </w:rPr>
            </w:pPr>
          </w:p>
        </w:tc>
      </w:tr>
      <w:tr w:rsidR="003B741F" w:rsidRPr="009E6EE9" w:rsidTr="00766F59">
        <w:trPr>
          <w:trHeight w:val="360"/>
        </w:trPr>
        <w:tc>
          <w:tcPr>
            <w:tcW w:w="1863" w:type="dxa"/>
            <w:gridSpan w:val="3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3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9E6EE9" w:rsidRDefault="003B741F" w:rsidP="00766F59">
            <w:pPr>
              <w:jc w:val="center"/>
              <w:rPr>
                <w:rFonts w:cs="Arial"/>
                <w:sz w:val="18"/>
                <w:szCs w:val="18"/>
                <w:lang w:val="es-BO" w:eastAsia="es-BO"/>
              </w:rPr>
            </w:pPr>
            <w:r>
              <w:rPr>
                <w:rFonts w:cs="Arial"/>
                <w:sz w:val="18"/>
                <w:szCs w:val="18"/>
                <w:lang w:val="es-BO" w:eastAsia="es-BO"/>
              </w:rPr>
              <w:t>Wilson Llusco Cal</w:t>
            </w:r>
            <w:r>
              <w:rPr>
                <w:rFonts w:cs="Arial"/>
                <w:sz w:val="18"/>
                <w:szCs w:val="18"/>
                <w:lang w:val="es-BO" w:eastAsia="es-BO"/>
              </w:rPr>
              <w:t>l</w:t>
            </w:r>
            <w:r>
              <w:rPr>
                <w:rFonts w:cs="Arial"/>
                <w:sz w:val="18"/>
                <w:szCs w:val="18"/>
                <w:lang w:val="es-BO" w:eastAsia="es-BO"/>
              </w:rPr>
              <w:t>izaya</w:t>
            </w:r>
          </w:p>
        </w:tc>
        <w:tc>
          <w:tcPr>
            <w:tcW w:w="2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741F" w:rsidRPr="009E6EE9" w:rsidRDefault="003B741F" w:rsidP="00766F59">
            <w:pPr>
              <w:jc w:val="center"/>
              <w:rPr>
                <w:rFonts w:cs="Arial"/>
                <w:sz w:val="18"/>
                <w:szCs w:val="18"/>
                <w:lang w:val="es-BO" w:eastAsia="es-BO"/>
              </w:rPr>
            </w:pPr>
          </w:p>
        </w:tc>
        <w:tc>
          <w:tcPr>
            <w:tcW w:w="26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9E6EE9" w:rsidRDefault="003B741F" w:rsidP="00766F59">
            <w:pPr>
              <w:jc w:val="center"/>
              <w:rPr>
                <w:rFonts w:cs="Arial"/>
                <w:sz w:val="18"/>
                <w:szCs w:val="18"/>
                <w:lang w:val="es-BO" w:eastAsia="es-BO"/>
              </w:rPr>
            </w:pPr>
            <w:r w:rsidRPr="009E6EE9">
              <w:rPr>
                <w:rFonts w:cs="Arial"/>
                <w:sz w:val="18"/>
                <w:szCs w:val="18"/>
                <w:lang w:val="es-BO" w:eastAsia="es-BO"/>
              </w:rPr>
              <w:t xml:space="preserve">Administrador de </w:t>
            </w:r>
            <w:r>
              <w:rPr>
                <w:rFonts w:cs="Arial"/>
                <w:sz w:val="18"/>
                <w:szCs w:val="18"/>
                <w:lang w:val="es-BO" w:eastAsia="es-BO"/>
              </w:rPr>
              <w:t>Base de Dat</w:t>
            </w:r>
            <w:bookmarkStart w:id="0" w:name="_GoBack"/>
            <w:bookmarkEnd w:id="0"/>
            <w:r>
              <w:rPr>
                <w:rFonts w:cs="Arial"/>
                <w:sz w:val="18"/>
                <w:szCs w:val="18"/>
                <w:lang w:val="es-BO" w:eastAsia="es-BO"/>
              </w:rPr>
              <w:t>os</w:t>
            </w:r>
          </w:p>
        </w:tc>
        <w:tc>
          <w:tcPr>
            <w:tcW w:w="3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741F" w:rsidRPr="009E6EE9" w:rsidRDefault="003B741F" w:rsidP="00766F59">
            <w:pPr>
              <w:jc w:val="center"/>
              <w:rPr>
                <w:rFonts w:cs="Arial"/>
                <w:sz w:val="18"/>
                <w:szCs w:val="18"/>
                <w:lang w:val="es-BO" w:eastAsia="es-BO"/>
              </w:rPr>
            </w:pPr>
          </w:p>
        </w:tc>
        <w:tc>
          <w:tcPr>
            <w:tcW w:w="21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9E6EE9" w:rsidRDefault="003B741F" w:rsidP="00766F59">
            <w:pPr>
              <w:jc w:val="center"/>
              <w:rPr>
                <w:rFonts w:cs="Arial"/>
                <w:sz w:val="18"/>
                <w:szCs w:val="18"/>
                <w:lang w:val="es-BO" w:eastAsia="es-BO"/>
              </w:rPr>
            </w:pPr>
            <w:r w:rsidRPr="009E6EE9">
              <w:rPr>
                <w:rFonts w:cs="Arial"/>
                <w:sz w:val="18"/>
                <w:szCs w:val="18"/>
                <w:lang w:val="es-BO" w:eastAsia="es-BO"/>
              </w:rPr>
              <w:t>Gerencia de Sistemas</w:t>
            </w:r>
          </w:p>
        </w:tc>
        <w:tc>
          <w:tcPr>
            <w:tcW w:w="535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B741F" w:rsidRPr="009E6EE9" w:rsidRDefault="003B741F" w:rsidP="00766F59">
            <w:pPr>
              <w:rPr>
                <w:rFonts w:cs="Arial"/>
                <w:lang w:val="es-BO"/>
              </w:rPr>
            </w:pPr>
          </w:p>
        </w:tc>
      </w:tr>
      <w:tr w:rsidR="003B741F" w:rsidRPr="009E6EE9" w:rsidTr="00766F59">
        <w:trPr>
          <w:trHeight w:val="64"/>
        </w:trPr>
        <w:tc>
          <w:tcPr>
            <w:tcW w:w="10063" w:type="dxa"/>
            <w:gridSpan w:val="37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3B741F" w:rsidRPr="009E6EE9" w:rsidTr="00766F59">
        <w:trPr>
          <w:trHeight w:val="598"/>
        </w:trPr>
        <w:tc>
          <w:tcPr>
            <w:tcW w:w="1863" w:type="dxa"/>
            <w:gridSpan w:val="3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3B741F" w:rsidRPr="009E6EE9" w:rsidRDefault="003B741F" w:rsidP="00766F59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Teléfono</w:t>
            </w:r>
          </w:p>
        </w:tc>
        <w:tc>
          <w:tcPr>
            <w:tcW w:w="25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9E6EE9" w:rsidRDefault="003B741F" w:rsidP="00766F59">
            <w:pPr>
              <w:snapToGrid w:val="0"/>
              <w:rPr>
                <w:rFonts w:cs="Arial"/>
                <w:bCs/>
                <w:sz w:val="18"/>
                <w:szCs w:val="18"/>
                <w:lang w:val="es-BO" w:eastAsia="es-BO"/>
              </w:rPr>
            </w:pPr>
            <w:r w:rsidRPr="009E6EE9">
              <w:rPr>
                <w:rFonts w:cs="Arial"/>
                <w:bCs/>
                <w:sz w:val="18"/>
                <w:szCs w:val="18"/>
                <w:lang w:val="es-BO" w:eastAsia="es-BO"/>
              </w:rPr>
              <w:t>2409090 Internos:</w:t>
            </w:r>
          </w:p>
          <w:p w:rsidR="003B741F" w:rsidRPr="009E6EE9" w:rsidRDefault="003B741F" w:rsidP="00766F59">
            <w:pPr>
              <w:snapToGrid w:val="0"/>
              <w:rPr>
                <w:rFonts w:cs="Arial"/>
                <w:bCs/>
                <w:sz w:val="18"/>
                <w:szCs w:val="18"/>
                <w:lang w:val="es-BO" w:eastAsia="es-BO"/>
              </w:rPr>
            </w:pPr>
            <w:r>
              <w:rPr>
                <w:rFonts w:cs="Arial"/>
                <w:bCs/>
                <w:sz w:val="18"/>
                <w:szCs w:val="18"/>
                <w:lang w:val="es-BO" w:eastAsia="es-BO"/>
              </w:rPr>
              <w:t>4719</w:t>
            </w:r>
            <w:r w:rsidRPr="009E6EE9">
              <w:rPr>
                <w:rFonts w:cs="Arial"/>
                <w:bCs/>
                <w:sz w:val="18"/>
                <w:szCs w:val="18"/>
                <w:lang w:val="es-BO" w:eastAsia="es-BO"/>
              </w:rPr>
              <w:t xml:space="preserve"> (Consultas Administrativas)</w:t>
            </w:r>
          </w:p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  <w:r>
              <w:rPr>
                <w:rFonts w:cs="Arial"/>
                <w:bCs/>
                <w:sz w:val="18"/>
                <w:szCs w:val="18"/>
                <w:lang w:val="es-BO" w:eastAsia="es-BO"/>
              </w:rPr>
              <w:t>1105</w:t>
            </w:r>
            <w:r w:rsidRPr="009E6EE9">
              <w:rPr>
                <w:rFonts w:cs="Arial"/>
                <w:bCs/>
                <w:sz w:val="18"/>
                <w:szCs w:val="18"/>
                <w:lang w:val="es-BO" w:eastAsia="es-BO"/>
              </w:rPr>
              <w:t xml:space="preserve"> (Consultas Técnicas)</w:t>
            </w:r>
          </w:p>
        </w:tc>
        <w:tc>
          <w:tcPr>
            <w:tcW w:w="73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Fax</w:t>
            </w:r>
          </w:p>
        </w:tc>
        <w:tc>
          <w:tcPr>
            <w:tcW w:w="1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9E6EE9" w:rsidRDefault="003B741F" w:rsidP="00766F59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 w:eastAsia="es-BO"/>
              </w:rPr>
              <w:t>2664790</w:t>
            </w:r>
          </w:p>
        </w:tc>
        <w:tc>
          <w:tcPr>
            <w:tcW w:w="120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Correo Electrónico</w:t>
            </w:r>
          </w:p>
        </w:tc>
        <w:tc>
          <w:tcPr>
            <w:tcW w:w="21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B741F" w:rsidRPr="002C57C8" w:rsidRDefault="003B741F" w:rsidP="00766F59">
            <w:pPr>
              <w:snapToGrid w:val="0"/>
              <w:rPr>
                <w:rFonts w:cs="Arial"/>
                <w:szCs w:val="18"/>
                <w:lang w:val="pt-BR" w:eastAsia="es-BO"/>
              </w:rPr>
            </w:pPr>
            <w:hyperlink r:id="rId5" w:history="1">
              <w:r w:rsidRPr="002C57C8">
                <w:rPr>
                  <w:rStyle w:val="Hipervnculo"/>
                  <w:szCs w:val="18"/>
                  <w:lang w:val="pt-BR"/>
                </w:rPr>
                <w:t>oaramayo@bcb.gob.bo</w:t>
              </w:r>
            </w:hyperlink>
          </w:p>
          <w:p w:rsidR="003B741F" w:rsidRPr="002C57C8" w:rsidRDefault="003B741F" w:rsidP="00766F59">
            <w:pPr>
              <w:snapToGrid w:val="0"/>
              <w:rPr>
                <w:rFonts w:cs="Arial"/>
                <w:szCs w:val="18"/>
                <w:lang w:val="pt-BR" w:eastAsia="es-BO"/>
              </w:rPr>
            </w:pPr>
            <w:r w:rsidRPr="002C57C8">
              <w:rPr>
                <w:rFonts w:cs="Arial"/>
                <w:szCs w:val="18"/>
                <w:lang w:val="pt-BR" w:eastAsia="es-BO"/>
              </w:rPr>
              <w:t>(Consultas Administrativas)</w:t>
            </w:r>
          </w:p>
          <w:p w:rsidR="003B741F" w:rsidRPr="002C57C8" w:rsidRDefault="003B741F" w:rsidP="00766F59">
            <w:pPr>
              <w:snapToGrid w:val="0"/>
              <w:rPr>
                <w:rFonts w:cs="Arial"/>
                <w:szCs w:val="18"/>
                <w:lang w:val="es-BO" w:eastAsia="es-BO"/>
              </w:rPr>
            </w:pPr>
            <w:hyperlink r:id="rId6" w:history="1">
              <w:r w:rsidRPr="00D804CA">
                <w:rPr>
                  <w:rStyle w:val="Hipervnculo"/>
                  <w:szCs w:val="18"/>
                </w:rPr>
                <w:t>wllusco@bcb.gob.bo</w:t>
              </w:r>
            </w:hyperlink>
          </w:p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  <w:r w:rsidRPr="002C57C8">
              <w:rPr>
                <w:rFonts w:cs="Arial"/>
                <w:szCs w:val="18"/>
                <w:lang w:val="es-BO" w:eastAsia="es-BO"/>
              </w:rPr>
              <w:t>(Consultas Técnicas)</w:t>
            </w:r>
          </w:p>
        </w:tc>
        <w:tc>
          <w:tcPr>
            <w:tcW w:w="535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3B741F" w:rsidRPr="009E6EE9" w:rsidRDefault="003B741F" w:rsidP="00766F59">
            <w:pPr>
              <w:rPr>
                <w:rFonts w:cs="Arial"/>
                <w:lang w:val="es-BO"/>
              </w:rPr>
            </w:pPr>
          </w:p>
        </w:tc>
      </w:tr>
      <w:tr w:rsidR="003B741F" w:rsidRPr="009E6EE9" w:rsidTr="00766F59">
        <w:trPr>
          <w:trHeight w:val="81"/>
        </w:trPr>
        <w:tc>
          <w:tcPr>
            <w:tcW w:w="10063" w:type="dxa"/>
            <w:gridSpan w:val="37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3B741F" w:rsidRPr="009E6EE9" w:rsidTr="00766F59">
        <w:trPr>
          <w:trHeight w:val="161"/>
        </w:trPr>
        <w:tc>
          <w:tcPr>
            <w:tcW w:w="2964" w:type="dxa"/>
            <w:gridSpan w:val="8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3B741F" w:rsidRPr="009E6EE9" w:rsidRDefault="003B741F" w:rsidP="00766F59">
            <w:pPr>
              <w:jc w:val="right"/>
              <w:rPr>
                <w:rFonts w:cs="Arial"/>
                <w:sz w:val="18"/>
                <w:szCs w:val="18"/>
                <w:lang w:val="es-419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Cuenta Corriente Fiscal para depósito por concepto de Garantía de Seriedad de Propuesta</w:t>
            </w:r>
            <w:r w:rsidRPr="009E6EE9">
              <w:rPr>
                <w:rFonts w:cs="Arial"/>
                <w:sz w:val="18"/>
                <w:szCs w:val="18"/>
                <w:lang w:val="es-419"/>
              </w:rPr>
              <w:t xml:space="preserve"> (Fondos en Custodia)</w:t>
            </w:r>
          </w:p>
          <w:p w:rsidR="003B741F" w:rsidRPr="009E6EE9" w:rsidRDefault="003B741F" w:rsidP="00766F59">
            <w:pPr>
              <w:rPr>
                <w:rFonts w:cs="Arial"/>
                <w:sz w:val="18"/>
                <w:szCs w:val="18"/>
                <w:highlight w:val="yellow"/>
                <w:lang w:val="es-BO"/>
              </w:rPr>
            </w:pPr>
          </w:p>
        </w:tc>
        <w:tc>
          <w:tcPr>
            <w:tcW w:w="6564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9E6EE9" w:rsidRDefault="003B741F" w:rsidP="00766F59">
            <w:pPr>
              <w:rPr>
                <w:rFonts w:cs="Arial"/>
                <w:sz w:val="18"/>
                <w:szCs w:val="18"/>
              </w:rPr>
            </w:pPr>
            <w:r w:rsidRPr="009E6EE9">
              <w:rPr>
                <w:rFonts w:cs="Arial"/>
                <w:sz w:val="18"/>
                <w:szCs w:val="18"/>
              </w:rPr>
              <w:t>Número de Cuenta: 10000041173216</w:t>
            </w:r>
          </w:p>
          <w:p w:rsidR="003B741F" w:rsidRPr="009E6EE9" w:rsidRDefault="003B741F" w:rsidP="00766F59">
            <w:pPr>
              <w:rPr>
                <w:rFonts w:cs="Arial"/>
                <w:sz w:val="18"/>
                <w:szCs w:val="18"/>
              </w:rPr>
            </w:pPr>
            <w:r w:rsidRPr="009E6EE9">
              <w:rPr>
                <w:rFonts w:cs="Arial"/>
                <w:sz w:val="18"/>
                <w:szCs w:val="18"/>
              </w:rPr>
              <w:t>Banco: Banco Unión S.A.</w:t>
            </w:r>
          </w:p>
          <w:p w:rsidR="003B741F" w:rsidRPr="009E6EE9" w:rsidRDefault="003B741F" w:rsidP="00766F59">
            <w:pPr>
              <w:rPr>
                <w:rFonts w:cs="Arial"/>
                <w:sz w:val="18"/>
                <w:szCs w:val="18"/>
              </w:rPr>
            </w:pPr>
            <w:r w:rsidRPr="009E6EE9">
              <w:rPr>
                <w:rFonts w:cs="Arial"/>
                <w:sz w:val="18"/>
                <w:szCs w:val="18"/>
              </w:rPr>
              <w:t>Titular: Tesoro General de la Nación</w:t>
            </w:r>
          </w:p>
          <w:p w:rsidR="003B741F" w:rsidRPr="009E6EE9" w:rsidRDefault="003B741F" w:rsidP="00766F59">
            <w:pPr>
              <w:rPr>
                <w:rFonts w:cs="Arial"/>
                <w:color w:val="000099"/>
                <w:sz w:val="18"/>
                <w:szCs w:val="18"/>
                <w:highlight w:val="yellow"/>
                <w:lang w:val="es-BO"/>
              </w:rPr>
            </w:pPr>
            <w:r w:rsidRPr="009E6EE9">
              <w:rPr>
                <w:rFonts w:cs="Arial"/>
                <w:sz w:val="18"/>
                <w:szCs w:val="18"/>
                <w:lang w:val="es-BO"/>
              </w:rPr>
              <w:t>Moneda: Bolivianos.</w:t>
            </w:r>
          </w:p>
        </w:tc>
        <w:tc>
          <w:tcPr>
            <w:tcW w:w="535" w:type="dxa"/>
            <w:tcBorders>
              <w:left w:val="single" w:sz="4" w:space="0" w:color="auto"/>
              <w:right w:val="single" w:sz="12" w:space="0" w:color="1F4E79" w:themeColor="accent1" w:themeShade="80"/>
            </w:tcBorders>
            <w:shd w:val="clear" w:color="auto" w:fill="auto"/>
          </w:tcPr>
          <w:p w:rsidR="003B741F" w:rsidRPr="009E6EE9" w:rsidRDefault="003B741F" w:rsidP="00766F59">
            <w:pPr>
              <w:rPr>
                <w:rFonts w:cs="Arial"/>
                <w:sz w:val="8"/>
                <w:szCs w:val="2"/>
                <w:lang w:val="es-BO"/>
              </w:rPr>
            </w:pPr>
          </w:p>
        </w:tc>
      </w:tr>
      <w:tr w:rsidR="003B741F" w:rsidRPr="009E6EE9" w:rsidTr="00766F59">
        <w:trPr>
          <w:trHeight w:val="74"/>
        </w:trPr>
        <w:tc>
          <w:tcPr>
            <w:tcW w:w="10063" w:type="dxa"/>
            <w:gridSpan w:val="37"/>
            <w:tcBorders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3B741F" w:rsidRPr="009E6EE9" w:rsidRDefault="003B741F" w:rsidP="00766F59">
            <w:pPr>
              <w:rPr>
                <w:rFonts w:cs="Arial"/>
                <w:sz w:val="2"/>
                <w:szCs w:val="2"/>
                <w:lang w:val="es-BO"/>
              </w:rPr>
            </w:pPr>
          </w:p>
        </w:tc>
      </w:tr>
    </w:tbl>
    <w:p w:rsidR="003B741F" w:rsidRPr="00C735D5" w:rsidRDefault="003B741F" w:rsidP="003B741F">
      <w:pPr>
        <w:rPr>
          <w:sz w:val="8"/>
          <w:lang w:val="es-BO"/>
        </w:rPr>
      </w:pPr>
    </w:p>
    <w:p w:rsidR="003B741F" w:rsidRDefault="003B741F" w:rsidP="003B741F">
      <w:pPr>
        <w:pStyle w:val="Puesto"/>
        <w:numPr>
          <w:ilvl w:val="0"/>
          <w:numId w:val="1"/>
        </w:numPr>
        <w:spacing w:before="0" w:after="0"/>
        <w:jc w:val="both"/>
      </w:pPr>
      <w:bookmarkStart w:id="1" w:name="_Toc222493818"/>
      <w:bookmarkStart w:id="2" w:name="_Toc222494574"/>
      <w:r w:rsidRPr="009956C4">
        <w:rPr>
          <w:rFonts w:ascii="Verdana" w:hAnsi="Verdana"/>
          <w:sz w:val="18"/>
          <w:szCs w:val="18"/>
        </w:rPr>
        <w:t>CRONOGRAMA DE PLAZOS</w:t>
      </w:r>
      <w:bookmarkEnd w:id="1"/>
      <w:bookmarkEnd w:id="2"/>
    </w:p>
    <w:p w:rsidR="003B741F" w:rsidRPr="000F4811" w:rsidRDefault="003B741F" w:rsidP="003B741F">
      <w:pPr>
        <w:rPr>
          <w:sz w:val="10"/>
          <w:szCs w:val="10"/>
          <w:lang w:val="es-BO"/>
        </w:rPr>
      </w:pPr>
    </w:p>
    <w:tbl>
      <w:tblPr>
        <w:tblW w:w="10065" w:type="dxa"/>
        <w:tblInd w:w="-15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5"/>
      </w:tblGrid>
      <w:tr w:rsidR="003B741F" w:rsidRPr="00A40276" w:rsidTr="00766F59">
        <w:trPr>
          <w:trHeight w:val="2115"/>
        </w:trPr>
        <w:tc>
          <w:tcPr>
            <w:tcW w:w="100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3B741F" w:rsidRPr="000F4811" w:rsidRDefault="003B741F" w:rsidP="00766F59">
            <w:pPr>
              <w:ind w:right="113"/>
              <w:jc w:val="both"/>
              <w:rPr>
                <w:rFonts w:cs="Arial"/>
                <w:sz w:val="15"/>
                <w:szCs w:val="15"/>
                <w:lang w:val="es-BO"/>
              </w:rPr>
            </w:pPr>
            <w:r w:rsidRPr="000F4811">
              <w:rPr>
                <w:rFonts w:cs="Arial"/>
                <w:sz w:val="15"/>
                <w:szCs w:val="15"/>
                <w:lang w:val="es-BO"/>
              </w:rPr>
              <w:t xml:space="preserve">De acuerdo con lo establecido en el Artículo 47 de las NB-SABS, los siguientes plazos son de cumplimiento obligatorio:  </w:t>
            </w:r>
          </w:p>
          <w:p w:rsidR="003B741F" w:rsidRPr="000F4811" w:rsidRDefault="003B741F" w:rsidP="003B741F">
            <w:pPr>
              <w:pStyle w:val="Prrafodelista"/>
              <w:numPr>
                <w:ilvl w:val="2"/>
                <w:numId w:val="2"/>
              </w:numPr>
              <w:ind w:left="356" w:right="113" w:hanging="284"/>
              <w:jc w:val="both"/>
              <w:rPr>
                <w:rFonts w:ascii="Arial" w:hAnsi="Arial" w:cs="Arial"/>
                <w:sz w:val="15"/>
                <w:szCs w:val="15"/>
                <w:lang w:val="es-BO"/>
              </w:rPr>
            </w:pPr>
            <w:r w:rsidRPr="000F4811">
              <w:rPr>
                <w:rFonts w:ascii="Arial" w:hAnsi="Arial" w:cs="Arial"/>
                <w:sz w:val="15"/>
                <w:szCs w:val="15"/>
                <w:lang w:val="es-BO"/>
              </w:rPr>
              <w:t>Presentación de propuestas:</w:t>
            </w:r>
          </w:p>
          <w:p w:rsidR="003B741F" w:rsidRPr="000F4811" w:rsidRDefault="003B741F" w:rsidP="003B741F">
            <w:pPr>
              <w:pStyle w:val="Prrafodelista"/>
              <w:numPr>
                <w:ilvl w:val="0"/>
                <w:numId w:val="4"/>
              </w:numPr>
              <w:ind w:left="781" w:right="113" w:hanging="425"/>
              <w:jc w:val="both"/>
              <w:rPr>
                <w:rFonts w:ascii="Arial" w:hAnsi="Arial" w:cs="Arial"/>
                <w:sz w:val="15"/>
                <w:szCs w:val="15"/>
                <w:lang w:val="es-BO"/>
              </w:rPr>
            </w:pPr>
            <w:r w:rsidRPr="000F4811">
              <w:rPr>
                <w:rFonts w:ascii="Arial" w:hAnsi="Arial" w:cs="Arial"/>
                <w:sz w:val="15"/>
                <w:szCs w:val="15"/>
                <w:lang w:val="es-BO"/>
              </w:rPr>
              <w:t>Para contrataciones hasta Bs.200.000.- (DOSCIENTOS MIL 00/100 BOLIVIANOS), plazo mínimo cuatro (4) días hábiles;</w:t>
            </w:r>
          </w:p>
          <w:p w:rsidR="003B741F" w:rsidRPr="000F4811" w:rsidRDefault="003B741F" w:rsidP="003B741F">
            <w:pPr>
              <w:pStyle w:val="Prrafodelista"/>
              <w:numPr>
                <w:ilvl w:val="0"/>
                <w:numId w:val="4"/>
              </w:numPr>
              <w:ind w:left="781" w:right="113" w:hanging="425"/>
              <w:jc w:val="both"/>
              <w:rPr>
                <w:rFonts w:ascii="Arial" w:hAnsi="Arial" w:cs="Arial"/>
                <w:sz w:val="15"/>
                <w:szCs w:val="15"/>
                <w:lang w:val="es-BO"/>
              </w:rPr>
            </w:pPr>
            <w:r w:rsidRPr="000F4811">
              <w:rPr>
                <w:rFonts w:ascii="Arial" w:hAnsi="Arial" w:cs="Arial"/>
                <w:sz w:val="15"/>
                <w:szCs w:val="15"/>
                <w:lang w:val="es-BO"/>
              </w:rPr>
              <w:t>Para contrataciones mayores a Bs.200.000.- (DOSCIENTOS MIL 00/100 BOLIVIANOS) hasta Bs1.000.000.- (UN MILLÓN 00/100 BOLIVIANOS), plazo mínimo ocho (8) días hábiles.</w:t>
            </w:r>
          </w:p>
          <w:p w:rsidR="003B741F" w:rsidRPr="000F4811" w:rsidRDefault="003B741F" w:rsidP="00766F59">
            <w:pPr>
              <w:ind w:left="113" w:right="113"/>
              <w:jc w:val="both"/>
              <w:rPr>
                <w:rFonts w:cs="Arial"/>
                <w:sz w:val="15"/>
                <w:szCs w:val="15"/>
                <w:lang w:val="es-BO"/>
              </w:rPr>
            </w:pPr>
            <w:r w:rsidRPr="000F4811">
              <w:rPr>
                <w:rFonts w:cs="Arial"/>
                <w:sz w:val="15"/>
                <w:szCs w:val="15"/>
                <w:lang w:val="es-BO"/>
              </w:rPr>
              <w:t xml:space="preserve">      Ambos computables a partir del día siguiente hábil de la publicación de la convocatoria en el SICOES;</w:t>
            </w:r>
          </w:p>
          <w:p w:rsidR="003B741F" w:rsidRPr="000F4811" w:rsidRDefault="003B741F" w:rsidP="003B741F">
            <w:pPr>
              <w:pStyle w:val="Prrafodelista"/>
              <w:numPr>
                <w:ilvl w:val="2"/>
                <w:numId w:val="2"/>
              </w:numPr>
              <w:ind w:left="356" w:right="113" w:hanging="284"/>
              <w:jc w:val="both"/>
              <w:rPr>
                <w:rFonts w:ascii="Arial" w:hAnsi="Arial" w:cs="Arial"/>
                <w:sz w:val="15"/>
                <w:szCs w:val="15"/>
                <w:lang w:val="es-BO"/>
              </w:rPr>
            </w:pPr>
            <w:r w:rsidRPr="000F4811">
              <w:rPr>
                <w:rFonts w:ascii="Arial" w:hAnsi="Arial" w:cs="Arial"/>
                <w:sz w:val="15"/>
                <w:szCs w:val="15"/>
                <w:lang w:val="es-BO"/>
              </w:rPr>
              <w:t>Presentación de documentos para la formalización de la contratación, plazo de entrega de documentos no menor a cuatro (4) días hábiles;</w:t>
            </w:r>
          </w:p>
          <w:p w:rsidR="003B741F" w:rsidRPr="000F4811" w:rsidRDefault="003B741F" w:rsidP="003B741F">
            <w:pPr>
              <w:pStyle w:val="Prrafodelista"/>
              <w:numPr>
                <w:ilvl w:val="2"/>
                <w:numId w:val="2"/>
              </w:numPr>
              <w:ind w:left="356" w:right="113" w:hanging="284"/>
              <w:jc w:val="both"/>
              <w:rPr>
                <w:rFonts w:ascii="Arial" w:hAnsi="Arial" w:cs="Arial"/>
                <w:sz w:val="15"/>
                <w:szCs w:val="15"/>
                <w:lang w:val="es-BO"/>
              </w:rPr>
            </w:pPr>
            <w:r w:rsidRPr="000F4811">
              <w:rPr>
                <w:rFonts w:ascii="Arial" w:hAnsi="Arial" w:cs="Arial"/>
                <w:sz w:val="15"/>
                <w:szCs w:val="15"/>
                <w:lang w:val="es-BO"/>
              </w:rPr>
              <w:t>Plazo para la presentación del Recurso Administrativo de Impugnación a la Resolución de Adjudicación o de Declaratoria Desierta, en contrataciones mayores a Bs200.000.- (DOSCIENTOS MIL 00/100 BOLIVIANOS) hasta Bs1.000.000.- (UN MILLÓN 00/100 BOLIVIANOS), en cuyo caso el cronograma deberá considerar tres (3) días hábiles computables a partir del día siguiente hábil de la notificación de la Resolución Impugnable.</w:t>
            </w:r>
          </w:p>
          <w:p w:rsidR="003B741F" w:rsidRPr="000F4811" w:rsidRDefault="003B741F" w:rsidP="00766F59">
            <w:pPr>
              <w:ind w:left="113" w:right="113"/>
              <w:jc w:val="both"/>
              <w:rPr>
                <w:sz w:val="15"/>
                <w:szCs w:val="15"/>
                <w:lang w:val="es-BO"/>
              </w:rPr>
            </w:pPr>
            <w:r w:rsidRPr="000F4811">
              <w:rPr>
                <w:rFonts w:cs="Arial"/>
                <w:b/>
                <w:sz w:val="15"/>
                <w:szCs w:val="15"/>
                <w:lang w:val="es-BO"/>
              </w:rPr>
              <w:t>El incumplimiento a los plazos señalados será considerado como inobservancia a la normativa.</w:t>
            </w:r>
          </w:p>
        </w:tc>
      </w:tr>
    </w:tbl>
    <w:p w:rsidR="003B741F" w:rsidRPr="00023739" w:rsidRDefault="003B741F" w:rsidP="003B741F">
      <w:pPr>
        <w:rPr>
          <w:sz w:val="6"/>
          <w:lang w:val="es-BO"/>
        </w:rPr>
      </w:pPr>
    </w:p>
    <w:p w:rsidR="003B741F" w:rsidRDefault="003B741F" w:rsidP="003B741F">
      <w:pPr>
        <w:jc w:val="both"/>
        <w:rPr>
          <w:rFonts w:cs="Arial"/>
          <w:sz w:val="18"/>
          <w:szCs w:val="18"/>
        </w:rPr>
      </w:pPr>
    </w:p>
    <w:p w:rsidR="003B741F" w:rsidRDefault="003B741F" w:rsidP="003B741F">
      <w:pPr>
        <w:jc w:val="both"/>
        <w:rPr>
          <w:rFonts w:cs="Arial"/>
          <w:sz w:val="18"/>
          <w:szCs w:val="18"/>
        </w:rPr>
      </w:pPr>
    </w:p>
    <w:p w:rsidR="003B741F" w:rsidRDefault="003B741F" w:rsidP="003B741F">
      <w:pPr>
        <w:jc w:val="both"/>
        <w:rPr>
          <w:rFonts w:cs="Arial"/>
          <w:sz w:val="18"/>
          <w:szCs w:val="18"/>
        </w:rPr>
      </w:pPr>
    </w:p>
    <w:p w:rsidR="003B741F" w:rsidRDefault="003B741F" w:rsidP="003B741F">
      <w:pPr>
        <w:jc w:val="both"/>
        <w:rPr>
          <w:rFonts w:cs="Arial"/>
          <w:sz w:val="18"/>
          <w:szCs w:val="18"/>
        </w:rPr>
      </w:pPr>
    </w:p>
    <w:p w:rsidR="003B741F" w:rsidRDefault="003B741F" w:rsidP="003B741F">
      <w:pPr>
        <w:jc w:val="both"/>
        <w:rPr>
          <w:rFonts w:cs="Arial"/>
          <w:sz w:val="18"/>
          <w:szCs w:val="18"/>
        </w:rPr>
      </w:pPr>
    </w:p>
    <w:p w:rsidR="003B741F" w:rsidRDefault="003B741F" w:rsidP="003B741F">
      <w:pPr>
        <w:jc w:val="both"/>
        <w:rPr>
          <w:rFonts w:cs="Arial"/>
          <w:sz w:val="18"/>
          <w:szCs w:val="18"/>
        </w:rPr>
      </w:pPr>
    </w:p>
    <w:p w:rsidR="003B741F" w:rsidRDefault="003B741F" w:rsidP="003B741F">
      <w:pPr>
        <w:jc w:val="both"/>
        <w:rPr>
          <w:rFonts w:cs="Arial"/>
          <w:sz w:val="18"/>
          <w:szCs w:val="18"/>
        </w:rPr>
      </w:pPr>
    </w:p>
    <w:p w:rsidR="003B741F" w:rsidRDefault="003B741F" w:rsidP="003B741F">
      <w:pPr>
        <w:jc w:val="both"/>
        <w:rPr>
          <w:rFonts w:cs="Arial"/>
          <w:sz w:val="18"/>
          <w:szCs w:val="18"/>
        </w:rPr>
      </w:pPr>
    </w:p>
    <w:p w:rsidR="003B741F" w:rsidRDefault="003B741F" w:rsidP="003B741F">
      <w:pPr>
        <w:jc w:val="both"/>
        <w:rPr>
          <w:rFonts w:cs="Arial"/>
          <w:sz w:val="18"/>
          <w:szCs w:val="18"/>
        </w:rPr>
      </w:pPr>
    </w:p>
    <w:p w:rsidR="003B741F" w:rsidRDefault="003B741F" w:rsidP="003B741F">
      <w:pPr>
        <w:jc w:val="both"/>
        <w:rPr>
          <w:rFonts w:cs="Arial"/>
          <w:sz w:val="18"/>
          <w:szCs w:val="18"/>
        </w:rPr>
      </w:pPr>
    </w:p>
    <w:p w:rsidR="003B741F" w:rsidRDefault="003B741F" w:rsidP="003B741F">
      <w:pPr>
        <w:jc w:val="both"/>
        <w:rPr>
          <w:rFonts w:cs="Arial"/>
          <w:sz w:val="18"/>
          <w:szCs w:val="18"/>
        </w:rPr>
      </w:pPr>
    </w:p>
    <w:p w:rsidR="003B741F" w:rsidRDefault="003B741F" w:rsidP="003B741F">
      <w:pPr>
        <w:jc w:val="both"/>
        <w:rPr>
          <w:rFonts w:cs="Arial"/>
          <w:sz w:val="18"/>
          <w:szCs w:val="18"/>
        </w:rPr>
      </w:pPr>
    </w:p>
    <w:p w:rsidR="003B741F" w:rsidRDefault="003B741F" w:rsidP="003B741F">
      <w:pPr>
        <w:jc w:val="both"/>
        <w:rPr>
          <w:rFonts w:cs="Arial"/>
          <w:sz w:val="18"/>
          <w:szCs w:val="18"/>
        </w:rPr>
      </w:pPr>
    </w:p>
    <w:p w:rsidR="003B741F" w:rsidRDefault="003B741F" w:rsidP="003B741F">
      <w:pPr>
        <w:jc w:val="both"/>
        <w:rPr>
          <w:rFonts w:cs="Arial"/>
          <w:sz w:val="18"/>
          <w:szCs w:val="18"/>
        </w:rPr>
      </w:pPr>
    </w:p>
    <w:p w:rsidR="003B741F" w:rsidRDefault="003B741F" w:rsidP="003B741F">
      <w:pPr>
        <w:jc w:val="both"/>
        <w:rPr>
          <w:rFonts w:cs="Arial"/>
          <w:sz w:val="18"/>
          <w:szCs w:val="18"/>
        </w:rPr>
      </w:pPr>
    </w:p>
    <w:p w:rsidR="003B741F" w:rsidRDefault="003B741F" w:rsidP="003B741F">
      <w:pPr>
        <w:jc w:val="both"/>
        <w:rPr>
          <w:rFonts w:cs="Arial"/>
          <w:sz w:val="18"/>
          <w:szCs w:val="18"/>
        </w:rPr>
      </w:pPr>
    </w:p>
    <w:p w:rsidR="003B741F" w:rsidRDefault="003B741F" w:rsidP="003B741F">
      <w:pPr>
        <w:jc w:val="both"/>
        <w:rPr>
          <w:rFonts w:cs="Arial"/>
          <w:sz w:val="18"/>
          <w:szCs w:val="18"/>
        </w:rPr>
      </w:pPr>
    </w:p>
    <w:p w:rsidR="003B741F" w:rsidRDefault="003B741F" w:rsidP="003B741F">
      <w:pPr>
        <w:jc w:val="both"/>
        <w:rPr>
          <w:rFonts w:cs="Arial"/>
          <w:sz w:val="18"/>
          <w:szCs w:val="18"/>
        </w:rPr>
      </w:pPr>
    </w:p>
    <w:p w:rsidR="003B741F" w:rsidRDefault="003B741F" w:rsidP="003B741F">
      <w:pPr>
        <w:jc w:val="both"/>
        <w:rPr>
          <w:rFonts w:cs="Arial"/>
          <w:sz w:val="18"/>
          <w:szCs w:val="18"/>
        </w:rPr>
      </w:pPr>
    </w:p>
    <w:p w:rsidR="003B741F" w:rsidRDefault="003B741F" w:rsidP="003B741F">
      <w:pPr>
        <w:jc w:val="both"/>
        <w:rPr>
          <w:rFonts w:cs="Arial"/>
          <w:sz w:val="18"/>
          <w:szCs w:val="18"/>
        </w:rPr>
      </w:pPr>
    </w:p>
    <w:p w:rsidR="003B741F" w:rsidRDefault="003B741F" w:rsidP="003B741F">
      <w:pPr>
        <w:jc w:val="both"/>
        <w:rPr>
          <w:rFonts w:cs="Arial"/>
          <w:sz w:val="18"/>
          <w:szCs w:val="18"/>
        </w:rPr>
      </w:pPr>
    </w:p>
    <w:p w:rsidR="003B741F" w:rsidRDefault="003B741F" w:rsidP="003B741F">
      <w:pPr>
        <w:jc w:val="both"/>
        <w:rPr>
          <w:rFonts w:cs="Arial"/>
          <w:sz w:val="18"/>
          <w:szCs w:val="18"/>
        </w:rPr>
      </w:pPr>
    </w:p>
    <w:p w:rsidR="003B741F" w:rsidRDefault="003B741F" w:rsidP="003B741F">
      <w:pPr>
        <w:jc w:val="both"/>
        <w:rPr>
          <w:rFonts w:cs="Arial"/>
          <w:sz w:val="18"/>
          <w:szCs w:val="18"/>
        </w:rPr>
      </w:pPr>
    </w:p>
    <w:p w:rsidR="003B741F" w:rsidRDefault="003B741F" w:rsidP="003B741F">
      <w:pPr>
        <w:jc w:val="both"/>
        <w:rPr>
          <w:rFonts w:cs="Arial"/>
          <w:sz w:val="18"/>
          <w:szCs w:val="18"/>
        </w:rPr>
      </w:pPr>
    </w:p>
    <w:p w:rsidR="003B741F" w:rsidRDefault="003B741F" w:rsidP="003B741F">
      <w:pPr>
        <w:jc w:val="both"/>
        <w:rPr>
          <w:rFonts w:cs="Arial"/>
          <w:sz w:val="18"/>
          <w:szCs w:val="18"/>
        </w:rPr>
      </w:pPr>
    </w:p>
    <w:p w:rsidR="003B741F" w:rsidRPr="004B26AD" w:rsidRDefault="003B741F" w:rsidP="003B741F">
      <w:pPr>
        <w:jc w:val="both"/>
        <w:rPr>
          <w:rFonts w:cs="Arial"/>
          <w:sz w:val="18"/>
          <w:szCs w:val="18"/>
        </w:rPr>
      </w:pPr>
      <w:r w:rsidRPr="004B26AD">
        <w:rPr>
          <w:rFonts w:cs="Arial"/>
          <w:sz w:val="18"/>
          <w:szCs w:val="18"/>
        </w:rPr>
        <w:lastRenderedPageBreak/>
        <w:t>El proceso de contratación de servicios generales, se sujetará al siguiente Cronograma de Plazos:</w:t>
      </w:r>
    </w:p>
    <w:p w:rsidR="003B741F" w:rsidRPr="00023739" w:rsidRDefault="003B741F" w:rsidP="003B741F">
      <w:pPr>
        <w:rPr>
          <w:rFonts w:cs="Arial"/>
          <w:sz w:val="10"/>
          <w:szCs w:val="18"/>
        </w:rPr>
      </w:pPr>
    </w:p>
    <w:tbl>
      <w:tblPr>
        <w:tblW w:w="5835" w:type="pct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38"/>
        <w:gridCol w:w="2843"/>
        <w:gridCol w:w="261"/>
        <w:gridCol w:w="53"/>
        <w:gridCol w:w="113"/>
        <w:gridCol w:w="134"/>
        <w:gridCol w:w="115"/>
        <w:gridCol w:w="134"/>
        <w:gridCol w:w="344"/>
        <w:gridCol w:w="134"/>
        <w:gridCol w:w="676"/>
        <w:gridCol w:w="146"/>
        <w:gridCol w:w="134"/>
        <w:gridCol w:w="376"/>
        <w:gridCol w:w="212"/>
        <w:gridCol w:w="295"/>
        <w:gridCol w:w="134"/>
        <w:gridCol w:w="134"/>
        <w:gridCol w:w="3079"/>
        <w:gridCol w:w="134"/>
      </w:tblGrid>
      <w:tr w:rsidR="003B741F" w:rsidRPr="003A1056" w:rsidTr="003B741F">
        <w:trPr>
          <w:trHeight w:val="34"/>
        </w:trPr>
        <w:tc>
          <w:tcPr>
            <w:tcW w:w="5000" w:type="pct"/>
            <w:gridSpan w:val="20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323E4F" w:themeFill="text2" w:themeFillShade="BF"/>
            <w:noWrap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 CRONOGRAMA DE PLAZOS</w:t>
            </w:r>
          </w:p>
        </w:tc>
      </w:tr>
      <w:tr w:rsidR="003B741F" w:rsidRPr="003A1056" w:rsidTr="003B741F">
        <w:trPr>
          <w:trHeight w:val="123"/>
        </w:trPr>
        <w:tc>
          <w:tcPr>
            <w:tcW w:w="1659" w:type="pct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b/>
                <w:sz w:val="18"/>
                <w:szCs w:val="18"/>
              </w:rPr>
            </w:pPr>
            <w:r w:rsidRPr="003A1056">
              <w:rPr>
                <w:rFonts w:cs="Arial"/>
                <w:b/>
                <w:sz w:val="18"/>
                <w:szCs w:val="18"/>
              </w:rPr>
              <w:t>ACTIVIDAD</w:t>
            </w:r>
          </w:p>
        </w:tc>
        <w:tc>
          <w:tcPr>
            <w:tcW w:w="1067" w:type="pct"/>
            <w:gridSpan w:val="10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  <w:r w:rsidRPr="003A1056">
              <w:rPr>
                <w:rFonts w:cs="Arial"/>
                <w:b/>
                <w:sz w:val="18"/>
                <w:szCs w:val="18"/>
              </w:rPr>
              <w:t>FECHA</w:t>
            </w:r>
          </w:p>
        </w:tc>
        <w:tc>
          <w:tcPr>
            <w:tcW w:w="581" w:type="pct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8"/>
              </w:rPr>
            </w:pPr>
            <w:r w:rsidRPr="003A1056">
              <w:rPr>
                <w:rFonts w:cs="Arial"/>
                <w:b/>
                <w:sz w:val="14"/>
                <w:szCs w:val="18"/>
              </w:rPr>
              <w:t>HORA</w:t>
            </w:r>
          </w:p>
        </w:tc>
        <w:tc>
          <w:tcPr>
            <w:tcW w:w="1692" w:type="pct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  <w:r w:rsidRPr="003A1056">
              <w:rPr>
                <w:rFonts w:cs="Arial"/>
                <w:b/>
                <w:sz w:val="18"/>
                <w:szCs w:val="18"/>
              </w:rPr>
              <w:t>LUGAR</w:t>
            </w:r>
          </w:p>
        </w:tc>
      </w:tr>
      <w:tr w:rsidR="003B741F" w:rsidRPr="003A1056" w:rsidTr="003B741F">
        <w:trPr>
          <w:trHeight w:val="130"/>
        </w:trPr>
        <w:tc>
          <w:tcPr>
            <w:tcW w:w="221" w:type="pct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437" w:type="pct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 xml:space="preserve">Publicación del DBC en el SICOES </w:t>
            </w:r>
            <w:r w:rsidRPr="003A1056">
              <w:rPr>
                <w:rFonts w:cs="Arial"/>
                <w:sz w:val="18"/>
                <w:szCs w:val="18"/>
                <w:lang w:val="es-BO" w:eastAsia="es-BO"/>
              </w:rPr>
              <w:t>(*)</w:t>
            </w:r>
          </w:p>
        </w:tc>
        <w:tc>
          <w:tcPr>
            <w:tcW w:w="132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  <w:r w:rsidRPr="003A1056">
              <w:rPr>
                <w:rFonts w:cs="Arial"/>
                <w:i/>
                <w:sz w:val="18"/>
                <w:szCs w:val="18"/>
              </w:rPr>
              <w:t>Día</w:t>
            </w:r>
          </w:p>
        </w:tc>
        <w:tc>
          <w:tcPr>
            <w:tcW w:w="68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174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  <w:r w:rsidRPr="003A1056">
              <w:rPr>
                <w:rFonts w:cs="Arial"/>
                <w:i/>
                <w:sz w:val="18"/>
                <w:szCs w:val="18"/>
              </w:rPr>
              <w:t>Mes</w:t>
            </w:r>
          </w:p>
        </w:tc>
        <w:tc>
          <w:tcPr>
            <w:tcW w:w="68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  <w:r w:rsidRPr="003A1056">
              <w:rPr>
                <w:rFonts w:cs="Arial"/>
                <w:i/>
                <w:sz w:val="18"/>
                <w:szCs w:val="18"/>
              </w:rPr>
              <w:t>Año</w:t>
            </w:r>
          </w:p>
        </w:tc>
        <w:tc>
          <w:tcPr>
            <w:tcW w:w="74" w:type="pct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68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8"/>
              </w:rPr>
            </w:pPr>
          </w:p>
        </w:tc>
        <w:tc>
          <w:tcPr>
            <w:tcW w:w="190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8"/>
              </w:rPr>
            </w:pPr>
          </w:p>
        </w:tc>
        <w:tc>
          <w:tcPr>
            <w:tcW w:w="107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8"/>
              </w:rPr>
            </w:pPr>
          </w:p>
        </w:tc>
        <w:tc>
          <w:tcPr>
            <w:tcW w:w="149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8"/>
              </w:rPr>
            </w:pPr>
          </w:p>
        </w:tc>
        <w:tc>
          <w:tcPr>
            <w:tcW w:w="68" w:type="pct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8"/>
              </w:rPr>
            </w:pPr>
          </w:p>
        </w:tc>
        <w:tc>
          <w:tcPr>
            <w:tcW w:w="68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1557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68" w:type="pct"/>
            <w:vMerge w:val="restart"/>
            <w:tcBorders>
              <w:top w:val="single" w:sz="12" w:space="0" w:color="000000" w:themeColor="text1"/>
              <w:lef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3B741F" w:rsidRPr="003A1056" w:rsidTr="003B741F">
        <w:trPr>
          <w:trHeight w:val="53"/>
        </w:trPr>
        <w:tc>
          <w:tcPr>
            <w:tcW w:w="22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B741F" w:rsidRPr="003A1056" w:rsidRDefault="003B741F" w:rsidP="00766F59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24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07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2026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both"/>
              <w:rPr>
                <w:rFonts w:cs="Arial"/>
                <w:sz w:val="14"/>
                <w:szCs w:val="14"/>
              </w:rPr>
            </w:pPr>
            <w:r w:rsidRPr="008C66DD">
              <w:rPr>
                <w:rFonts w:cs="Arial"/>
                <w:sz w:val="14"/>
                <w:szCs w:val="14"/>
              </w:rPr>
              <w:t>Piso 7 (Dpto. de Contrataciones), edificio principal del BCB – Calle Ayacucho esq. Mercado, La Paz – Bolivia</w:t>
            </w:r>
          </w:p>
        </w:tc>
        <w:tc>
          <w:tcPr>
            <w:tcW w:w="6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3B741F" w:rsidRPr="003A1056" w:rsidTr="003B741F">
        <w:tc>
          <w:tcPr>
            <w:tcW w:w="2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B741F" w:rsidRPr="003A1056" w:rsidRDefault="003B741F" w:rsidP="00766F59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067" w:type="pct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581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3B741F" w:rsidRPr="003A1056" w:rsidTr="003B741F">
        <w:trPr>
          <w:trHeight w:val="190"/>
        </w:trPr>
        <w:tc>
          <w:tcPr>
            <w:tcW w:w="22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43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>Inspección previa (No es obligatoria)</w:t>
            </w:r>
          </w:p>
        </w:tc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8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ind w:right="-81"/>
              <w:rPr>
                <w:rFonts w:cs="Arial"/>
                <w:i/>
                <w:sz w:val="14"/>
                <w:szCs w:val="18"/>
              </w:rPr>
            </w:pPr>
            <w:r w:rsidRPr="003A1056">
              <w:rPr>
                <w:rFonts w:cs="Arial"/>
                <w:i/>
                <w:sz w:val="14"/>
                <w:szCs w:val="18"/>
              </w:rPr>
              <w:t>Hor</w:t>
            </w:r>
            <w:r>
              <w:rPr>
                <w:rFonts w:cs="Arial"/>
                <w:i/>
                <w:sz w:val="14"/>
                <w:szCs w:val="18"/>
              </w:rPr>
              <w:t>a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8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8"/>
              </w:rPr>
            </w:pPr>
            <w:r w:rsidRPr="003A1056">
              <w:rPr>
                <w:rFonts w:cs="Arial"/>
                <w:i/>
                <w:sz w:val="14"/>
                <w:szCs w:val="18"/>
              </w:rPr>
              <w:t>Min.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1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4"/>
                <w:highlight w:val="yellow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3B741F" w:rsidRPr="003A1056" w:rsidTr="003B741F">
        <w:trPr>
          <w:trHeight w:val="190"/>
        </w:trPr>
        <w:tc>
          <w:tcPr>
            <w:tcW w:w="22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B741F" w:rsidRPr="003A1056" w:rsidRDefault="003B741F" w:rsidP="00766F59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A702B3">
              <w:rPr>
                <w:rFonts w:cs="Arial"/>
              </w:rPr>
              <w:t>-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A702B3">
              <w:rPr>
                <w:rFonts w:cs="Arial"/>
              </w:rPr>
              <w:t>-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A702B3">
              <w:rPr>
                <w:rFonts w:cs="Arial"/>
              </w:rPr>
              <w:t>-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  <w:r>
              <w:rPr>
                <w:rFonts w:cs="Arial"/>
                <w:sz w:val="14"/>
                <w:szCs w:val="18"/>
              </w:rPr>
              <w:t>-</w:t>
            </w:r>
          </w:p>
        </w:tc>
        <w:tc>
          <w:tcPr>
            <w:tcW w:w="1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  <w:r>
              <w:rPr>
                <w:rFonts w:cs="Arial"/>
                <w:sz w:val="14"/>
                <w:szCs w:val="18"/>
              </w:rPr>
              <w:t>-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  <w:highlight w:val="yellow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3A1056" w:rsidRDefault="003B741F" w:rsidP="00766F59">
            <w:pPr>
              <w:jc w:val="center"/>
              <w:rPr>
                <w:rFonts w:cs="Arial"/>
                <w:sz w:val="14"/>
                <w:szCs w:val="14"/>
                <w:highlight w:val="yellow"/>
              </w:rPr>
            </w:pPr>
            <w:r>
              <w:rPr>
                <w:rFonts w:cs="Arial"/>
                <w:sz w:val="14"/>
                <w:szCs w:val="14"/>
              </w:rPr>
              <w:t>-</w:t>
            </w:r>
          </w:p>
        </w:tc>
        <w:tc>
          <w:tcPr>
            <w:tcW w:w="6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3B741F" w:rsidRPr="003A1056" w:rsidTr="003B741F">
        <w:trPr>
          <w:trHeight w:val="64"/>
        </w:trPr>
        <w:tc>
          <w:tcPr>
            <w:tcW w:w="2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B741F" w:rsidRPr="003A1056" w:rsidRDefault="003B741F" w:rsidP="00766F59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067" w:type="pct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581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3B741F" w:rsidRPr="003A1056" w:rsidTr="003B741F">
        <w:trPr>
          <w:trHeight w:val="190"/>
        </w:trPr>
        <w:tc>
          <w:tcPr>
            <w:tcW w:w="22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143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>Consultas Escritas (No es obligatoria)</w:t>
            </w:r>
          </w:p>
        </w:tc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581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1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3B741F" w:rsidRPr="003A1056" w:rsidTr="003B741F">
        <w:trPr>
          <w:trHeight w:val="190"/>
        </w:trPr>
        <w:tc>
          <w:tcPr>
            <w:tcW w:w="22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B741F" w:rsidRPr="003A1056" w:rsidRDefault="003B741F" w:rsidP="00766F59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A702B3">
              <w:rPr>
                <w:rFonts w:cs="Arial"/>
              </w:rPr>
              <w:t>-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A702B3">
              <w:rPr>
                <w:rFonts w:cs="Arial"/>
              </w:rPr>
              <w:t>-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A702B3">
              <w:rPr>
                <w:rFonts w:cs="Arial"/>
              </w:rPr>
              <w:t>-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81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b/>
                <w:i/>
                <w:sz w:val="14"/>
                <w:szCs w:val="14"/>
              </w:rPr>
            </w:pPr>
            <w:r>
              <w:rPr>
                <w:rFonts w:cs="Arial"/>
                <w:color w:val="000000"/>
                <w:sz w:val="14"/>
                <w:szCs w:val="14"/>
                <w:lang w:val="es-BO"/>
              </w:rPr>
              <w:t>-</w:t>
            </w:r>
          </w:p>
        </w:tc>
        <w:tc>
          <w:tcPr>
            <w:tcW w:w="6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3B741F" w:rsidRPr="003A1056" w:rsidTr="003B741F">
        <w:tc>
          <w:tcPr>
            <w:tcW w:w="2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B741F" w:rsidRPr="003A1056" w:rsidRDefault="003B741F" w:rsidP="00766F59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5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18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3B741F" w:rsidRPr="003A1056" w:rsidTr="003B741F">
        <w:trPr>
          <w:trHeight w:val="190"/>
        </w:trPr>
        <w:tc>
          <w:tcPr>
            <w:tcW w:w="22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143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>Reunión Informativa de aclaración (No es obligatoria)</w:t>
            </w:r>
          </w:p>
        </w:tc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8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8"/>
              </w:rPr>
            </w:pPr>
            <w:r w:rsidRPr="003A1056">
              <w:rPr>
                <w:rFonts w:cs="Arial"/>
                <w:i/>
                <w:sz w:val="14"/>
                <w:szCs w:val="18"/>
              </w:rPr>
              <w:t>Hora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8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8"/>
              </w:rPr>
            </w:pPr>
            <w:r w:rsidRPr="003A1056">
              <w:rPr>
                <w:rFonts w:cs="Arial"/>
                <w:i/>
                <w:sz w:val="14"/>
                <w:szCs w:val="18"/>
              </w:rPr>
              <w:t>Min.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1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3B741F" w:rsidRPr="003A1056" w:rsidTr="003B741F">
        <w:trPr>
          <w:trHeight w:val="241"/>
        </w:trPr>
        <w:tc>
          <w:tcPr>
            <w:tcW w:w="22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B741F" w:rsidRPr="003A1056" w:rsidRDefault="003B741F" w:rsidP="00766F59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A702B3">
              <w:rPr>
                <w:rFonts w:cs="Arial"/>
              </w:rPr>
              <w:t>-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A702B3">
              <w:rPr>
                <w:rFonts w:cs="Arial"/>
              </w:rPr>
              <w:t>-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A702B3">
              <w:rPr>
                <w:rFonts w:cs="Arial"/>
              </w:rPr>
              <w:t>-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ind w:right="-28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1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3A1056" w:rsidRDefault="003B741F" w:rsidP="00766F59">
            <w:pPr>
              <w:jc w:val="center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color w:val="000000"/>
                <w:sz w:val="14"/>
                <w:szCs w:val="14"/>
                <w:lang w:val="es-BO"/>
              </w:rPr>
              <w:t>-</w:t>
            </w:r>
          </w:p>
          <w:p w:rsidR="003B741F" w:rsidRPr="003A1056" w:rsidRDefault="003B741F" w:rsidP="00766F59">
            <w:pPr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3B741F" w:rsidRPr="003A1056" w:rsidTr="003B741F">
        <w:tc>
          <w:tcPr>
            <w:tcW w:w="2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B741F" w:rsidRPr="003A1056" w:rsidRDefault="003B741F" w:rsidP="00766F59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067" w:type="pct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581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3B741F" w:rsidRPr="003A1056" w:rsidTr="003B741F">
        <w:trPr>
          <w:trHeight w:val="190"/>
        </w:trPr>
        <w:tc>
          <w:tcPr>
            <w:tcW w:w="22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143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>Presentación de Propuestas (fecha límite)</w:t>
            </w:r>
          </w:p>
        </w:tc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106A9B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8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8"/>
              </w:rPr>
            </w:pPr>
            <w:r w:rsidRPr="003A1056">
              <w:rPr>
                <w:rFonts w:cs="Arial"/>
                <w:i/>
                <w:sz w:val="14"/>
                <w:szCs w:val="18"/>
              </w:rPr>
              <w:t>Hora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8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8"/>
              </w:rPr>
            </w:pPr>
            <w:r w:rsidRPr="003A1056">
              <w:rPr>
                <w:rFonts w:cs="Arial"/>
                <w:i/>
                <w:sz w:val="14"/>
                <w:szCs w:val="18"/>
              </w:rPr>
              <w:t>Min.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1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3B741F" w:rsidRPr="00A702B3" w:rsidTr="003B741F">
        <w:trPr>
          <w:trHeight w:val="2108"/>
        </w:trPr>
        <w:tc>
          <w:tcPr>
            <w:tcW w:w="22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B741F" w:rsidRPr="003A1056" w:rsidRDefault="003B741F" w:rsidP="00766F59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08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A702B3">
              <w:rPr>
                <w:rFonts w:cs="Arial"/>
              </w:rPr>
              <w:t>2026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B741F" w:rsidRPr="00106A9B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  <w:r w:rsidRPr="00A702B3">
              <w:rPr>
                <w:rFonts w:cs="Arial"/>
                <w:sz w:val="14"/>
                <w:szCs w:val="14"/>
              </w:rPr>
              <w:t>09</w:t>
            </w:r>
          </w:p>
        </w:tc>
        <w:tc>
          <w:tcPr>
            <w:tcW w:w="1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  <w:r w:rsidRPr="00A702B3">
              <w:rPr>
                <w:rFonts w:cs="Arial"/>
                <w:sz w:val="14"/>
                <w:szCs w:val="14"/>
              </w:rPr>
              <w:t>00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41F" w:rsidRPr="00A702B3" w:rsidRDefault="003B741F" w:rsidP="003B741F">
            <w:pPr>
              <w:pStyle w:val="Textoindependiente3"/>
              <w:numPr>
                <w:ilvl w:val="0"/>
                <w:numId w:val="5"/>
              </w:numPr>
              <w:spacing w:after="0"/>
              <w:ind w:left="208" w:hanging="196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A702B3">
              <w:rPr>
                <w:rFonts w:ascii="Arial" w:hAnsi="Arial" w:cs="Arial"/>
                <w:b/>
                <w:sz w:val="14"/>
                <w:szCs w:val="14"/>
              </w:rPr>
              <w:t xml:space="preserve">En forma electrónica: </w:t>
            </w:r>
          </w:p>
          <w:p w:rsidR="003B741F" w:rsidRDefault="003B741F" w:rsidP="00766F59">
            <w:pPr>
              <w:pStyle w:val="Textoindependiente3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A702B3">
              <w:rPr>
                <w:rFonts w:ascii="Arial" w:hAnsi="Arial" w:cs="Arial"/>
                <w:sz w:val="14"/>
                <w:szCs w:val="14"/>
              </w:rPr>
              <w:t>A través del RUPE de conformidad al procedimiento establecido en el presente DBC.</w:t>
            </w:r>
          </w:p>
          <w:p w:rsidR="003B741F" w:rsidRDefault="003B741F" w:rsidP="00766F59">
            <w:pPr>
              <w:pStyle w:val="Textoindependiente3"/>
              <w:spacing w:after="0"/>
              <w:rPr>
                <w:rFonts w:ascii="Arial" w:hAnsi="Arial" w:cs="Arial"/>
                <w:sz w:val="14"/>
                <w:szCs w:val="14"/>
              </w:rPr>
            </w:pPr>
          </w:p>
          <w:p w:rsidR="003B741F" w:rsidRPr="00A702B3" w:rsidRDefault="003B741F" w:rsidP="00766F59">
            <w:pPr>
              <w:pStyle w:val="Textoindependiente3"/>
              <w:spacing w:after="0"/>
              <w:rPr>
                <w:rFonts w:ascii="Arial" w:hAnsi="Arial" w:cs="Arial"/>
                <w:sz w:val="14"/>
                <w:szCs w:val="14"/>
              </w:rPr>
            </w:pPr>
            <w:r w:rsidRPr="00A702B3">
              <w:rPr>
                <w:rFonts w:ascii="Arial" w:hAnsi="Arial" w:cs="Arial"/>
                <w:sz w:val="14"/>
                <w:szCs w:val="14"/>
              </w:rPr>
              <w:t>En caso de presentación de la Garantía de Seriedad de Propuesta en forma física:</w:t>
            </w:r>
          </w:p>
          <w:p w:rsidR="003B741F" w:rsidRPr="00A702B3" w:rsidRDefault="003B741F" w:rsidP="00766F59">
            <w:pPr>
              <w:pStyle w:val="Textoindependiente3"/>
              <w:spacing w:after="0"/>
              <w:rPr>
                <w:rFonts w:ascii="Arial" w:hAnsi="Arial" w:cs="Arial"/>
                <w:b/>
                <w:sz w:val="14"/>
                <w:szCs w:val="14"/>
              </w:rPr>
            </w:pPr>
            <w:r w:rsidRPr="00A702B3">
              <w:rPr>
                <w:rFonts w:ascii="Arial" w:hAnsi="Arial" w:cs="Arial"/>
                <w:sz w:val="14"/>
                <w:szCs w:val="14"/>
              </w:rPr>
              <w:t>Ventanilla Única de Correspondencia, ubicada en Planta Baja del Edificio Principal del BCB, calle Ayacucho esquina Mercado, La Paz – Bolivia, considerar lo señalado en numeral 13.1.4, Parte I del presente DBC, en cuyo caso el sobre podrá estar rotulado identificando el objeto del proceso de contratación y el número de CUCE.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6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rPr>
                <w:rFonts w:cs="Arial"/>
                <w:sz w:val="14"/>
                <w:szCs w:val="14"/>
              </w:rPr>
            </w:pPr>
          </w:p>
        </w:tc>
      </w:tr>
      <w:tr w:rsidR="003B741F" w:rsidRPr="00A702B3" w:rsidTr="003B741F">
        <w:tc>
          <w:tcPr>
            <w:tcW w:w="2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B741F" w:rsidRPr="003A1056" w:rsidRDefault="003B741F" w:rsidP="00766F59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067" w:type="pct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581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rPr>
                <w:rFonts w:cs="Arial"/>
                <w:sz w:val="14"/>
                <w:szCs w:val="14"/>
              </w:rPr>
            </w:pPr>
          </w:p>
        </w:tc>
      </w:tr>
      <w:tr w:rsidR="003B741F" w:rsidRPr="00A702B3" w:rsidTr="003B741F">
        <w:trPr>
          <w:trHeight w:val="190"/>
        </w:trPr>
        <w:tc>
          <w:tcPr>
            <w:tcW w:w="22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143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>Inicio de Subasta Electrónica</w:t>
            </w:r>
          </w:p>
        </w:tc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106A9B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8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4"/>
              </w:rPr>
            </w:pPr>
            <w:r w:rsidRPr="00A702B3">
              <w:rPr>
                <w:rFonts w:cs="Arial"/>
                <w:i/>
                <w:sz w:val="14"/>
                <w:szCs w:val="14"/>
              </w:rPr>
              <w:t>Hora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4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4"/>
              </w:rPr>
            </w:pPr>
            <w:r w:rsidRPr="00A702B3">
              <w:rPr>
                <w:rFonts w:cs="Arial"/>
                <w:i/>
                <w:sz w:val="14"/>
                <w:szCs w:val="14"/>
              </w:rPr>
              <w:t>Min.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4"/>
              </w:rPr>
            </w:pPr>
          </w:p>
        </w:tc>
        <w:tc>
          <w:tcPr>
            <w:tcW w:w="1625" w:type="pct"/>
            <w:gridSpan w:val="2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rPr>
                <w:rFonts w:cs="Arial"/>
                <w:sz w:val="14"/>
                <w:szCs w:val="14"/>
              </w:rPr>
            </w:pPr>
          </w:p>
        </w:tc>
      </w:tr>
      <w:tr w:rsidR="003B741F" w:rsidRPr="00A702B3" w:rsidTr="003B741F">
        <w:trPr>
          <w:trHeight w:val="182"/>
        </w:trPr>
        <w:tc>
          <w:tcPr>
            <w:tcW w:w="22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B741F" w:rsidRPr="003A1056" w:rsidRDefault="003B741F" w:rsidP="00766F59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08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A702B3">
              <w:rPr>
                <w:rFonts w:cs="Arial"/>
              </w:rPr>
              <w:t>2026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B741F" w:rsidRPr="00106A9B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  <w:r w:rsidRPr="00A702B3">
              <w:rPr>
                <w:rFonts w:cs="Arial"/>
                <w:sz w:val="14"/>
                <w:szCs w:val="14"/>
              </w:rPr>
              <w:t>09</w:t>
            </w:r>
          </w:p>
        </w:tc>
        <w:tc>
          <w:tcPr>
            <w:tcW w:w="1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  <w:r w:rsidRPr="00A702B3">
              <w:rPr>
                <w:rFonts w:cs="Arial"/>
                <w:sz w:val="14"/>
                <w:szCs w:val="14"/>
              </w:rPr>
              <w:t>10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62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rPr>
                <w:rFonts w:cs="Arial"/>
                <w:sz w:val="14"/>
                <w:szCs w:val="14"/>
              </w:rPr>
            </w:pPr>
          </w:p>
        </w:tc>
      </w:tr>
      <w:tr w:rsidR="003B741F" w:rsidRPr="00A702B3" w:rsidTr="003B741F">
        <w:trPr>
          <w:trHeight w:val="190"/>
        </w:trPr>
        <w:tc>
          <w:tcPr>
            <w:tcW w:w="22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143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>Cierre preliminar de Subasta Electrónica</w:t>
            </w:r>
          </w:p>
        </w:tc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106A9B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4"/>
              </w:rPr>
            </w:pPr>
            <w:r w:rsidRPr="00A702B3">
              <w:rPr>
                <w:rFonts w:cs="Arial"/>
                <w:i/>
                <w:sz w:val="14"/>
                <w:szCs w:val="14"/>
              </w:rPr>
              <w:t>Hora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4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4"/>
              </w:rPr>
            </w:pPr>
            <w:r w:rsidRPr="00A702B3">
              <w:rPr>
                <w:rFonts w:cs="Arial"/>
                <w:i/>
                <w:sz w:val="14"/>
                <w:szCs w:val="14"/>
              </w:rPr>
              <w:t>Min.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4"/>
              </w:rPr>
            </w:pPr>
          </w:p>
        </w:tc>
        <w:tc>
          <w:tcPr>
            <w:tcW w:w="162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rPr>
                <w:rFonts w:cs="Arial"/>
                <w:sz w:val="14"/>
                <w:szCs w:val="14"/>
              </w:rPr>
            </w:pPr>
          </w:p>
        </w:tc>
      </w:tr>
      <w:tr w:rsidR="003B741F" w:rsidRPr="00A702B3" w:rsidTr="003B741F">
        <w:trPr>
          <w:trHeight w:val="146"/>
        </w:trPr>
        <w:tc>
          <w:tcPr>
            <w:tcW w:w="22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B741F" w:rsidRPr="003A1056" w:rsidRDefault="003B741F" w:rsidP="00766F59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08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A702B3">
              <w:rPr>
                <w:rFonts w:cs="Arial"/>
              </w:rPr>
              <w:t>2026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B741F" w:rsidRPr="00106A9B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  <w:r w:rsidRPr="00A702B3">
              <w:rPr>
                <w:rFonts w:cs="Arial"/>
                <w:sz w:val="14"/>
                <w:szCs w:val="14"/>
              </w:rPr>
              <w:t>09</w:t>
            </w:r>
          </w:p>
        </w:tc>
        <w:tc>
          <w:tcPr>
            <w:tcW w:w="1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  <w:r w:rsidRPr="00A702B3">
              <w:rPr>
                <w:rFonts w:cs="Arial"/>
                <w:sz w:val="14"/>
                <w:szCs w:val="14"/>
              </w:rPr>
              <w:t>40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62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rPr>
                <w:rFonts w:cs="Arial"/>
                <w:sz w:val="14"/>
                <w:szCs w:val="14"/>
              </w:rPr>
            </w:pPr>
          </w:p>
        </w:tc>
      </w:tr>
      <w:tr w:rsidR="003B741F" w:rsidRPr="00A702B3" w:rsidTr="003B741F">
        <w:trPr>
          <w:trHeight w:val="190"/>
        </w:trPr>
        <w:tc>
          <w:tcPr>
            <w:tcW w:w="22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143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 xml:space="preserve">Apertura de Propuestas (fecha límite) </w:t>
            </w:r>
          </w:p>
        </w:tc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106A9B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8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4"/>
              </w:rPr>
            </w:pPr>
            <w:r w:rsidRPr="00A702B3">
              <w:rPr>
                <w:rFonts w:cs="Arial"/>
                <w:i/>
                <w:sz w:val="14"/>
                <w:szCs w:val="14"/>
              </w:rPr>
              <w:t>Hora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4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4"/>
              </w:rPr>
            </w:pPr>
            <w:r w:rsidRPr="00A702B3">
              <w:rPr>
                <w:rFonts w:cs="Arial"/>
                <w:i/>
                <w:sz w:val="14"/>
                <w:szCs w:val="14"/>
              </w:rPr>
              <w:t>Min.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4"/>
              </w:rPr>
            </w:pPr>
          </w:p>
        </w:tc>
        <w:tc>
          <w:tcPr>
            <w:tcW w:w="1625" w:type="pct"/>
            <w:gridSpan w:val="2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4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rPr>
                <w:rFonts w:cs="Arial"/>
                <w:sz w:val="14"/>
                <w:szCs w:val="14"/>
              </w:rPr>
            </w:pPr>
          </w:p>
        </w:tc>
      </w:tr>
      <w:tr w:rsidR="003B741F" w:rsidRPr="00A702B3" w:rsidTr="003B741F">
        <w:trPr>
          <w:trHeight w:val="1171"/>
        </w:trPr>
        <w:tc>
          <w:tcPr>
            <w:tcW w:w="22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B741F" w:rsidRPr="003A1056" w:rsidRDefault="003B741F" w:rsidP="00766F59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08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A702B3">
              <w:rPr>
                <w:rFonts w:cs="Arial"/>
              </w:rPr>
              <w:t>2026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B741F" w:rsidRPr="00106A9B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  <w:r w:rsidRPr="00A702B3">
              <w:rPr>
                <w:rFonts w:cs="Arial"/>
                <w:sz w:val="14"/>
                <w:szCs w:val="14"/>
              </w:rPr>
              <w:t>09</w:t>
            </w:r>
          </w:p>
        </w:tc>
        <w:tc>
          <w:tcPr>
            <w:tcW w:w="1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  <w:r w:rsidRPr="00A702B3">
              <w:rPr>
                <w:rFonts w:cs="Arial"/>
                <w:sz w:val="14"/>
                <w:szCs w:val="14"/>
              </w:rPr>
              <w:t>51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6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Default="003B741F" w:rsidP="00766F59">
            <w:pPr>
              <w:widowControl w:val="0"/>
              <w:jc w:val="both"/>
              <w:rPr>
                <w:rFonts w:cs="Arial"/>
                <w:sz w:val="14"/>
                <w:szCs w:val="14"/>
              </w:rPr>
            </w:pPr>
            <w:r w:rsidRPr="00A702B3">
              <w:rPr>
                <w:rFonts w:cs="Arial"/>
                <w:sz w:val="14"/>
                <w:szCs w:val="14"/>
              </w:rPr>
              <w:t xml:space="preserve">Piso 7, Dpto. de </w:t>
            </w:r>
            <w:r>
              <w:rPr>
                <w:rFonts w:cs="Arial"/>
                <w:sz w:val="14"/>
                <w:szCs w:val="14"/>
              </w:rPr>
              <w:t xml:space="preserve"> </w:t>
            </w:r>
            <w:r w:rsidRPr="00A702B3">
              <w:rPr>
                <w:rFonts w:cs="Arial"/>
                <w:sz w:val="14"/>
                <w:szCs w:val="14"/>
              </w:rPr>
              <w:t>Contrataciones del edificio principal del BCB o ingresar al siguiente enlace a través de zoom:</w:t>
            </w:r>
          </w:p>
          <w:p w:rsidR="003B741F" w:rsidRPr="00FF0ED1" w:rsidRDefault="003B741F" w:rsidP="00766F59">
            <w:pPr>
              <w:widowControl w:val="0"/>
              <w:jc w:val="both"/>
              <w:rPr>
                <w:rFonts w:cs="Arial"/>
                <w:sz w:val="14"/>
                <w:szCs w:val="14"/>
              </w:rPr>
            </w:pPr>
            <w:r w:rsidRPr="00FF0ED1">
              <w:rPr>
                <w:rFonts w:cs="Arial"/>
                <w:sz w:val="14"/>
                <w:szCs w:val="14"/>
              </w:rPr>
              <w:t>https://bcb-gob-bo.zoom.us/launch/jc/85270093408</w:t>
            </w:r>
          </w:p>
          <w:p w:rsidR="003B741F" w:rsidRPr="00FF0ED1" w:rsidRDefault="003B741F" w:rsidP="00766F59">
            <w:pPr>
              <w:widowControl w:val="0"/>
              <w:jc w:val="both"/>
              <w:rPr>
                <w:rFonts w:cs="Arial"/>
                <w:sz w:val="14"/>
                <w:szCs w:val="14"/>
              </w:rPr>
            </w:pPr>
            <w:r w:rsidRPr="00FF0ED1">
              <w:rPr>
                <w:rFonts w:cs="Arial"/>
                <w:sz w:val="14"/>
                <w:szCs w:val="14"/>
              </w:rPr>
              <w:t>ID de reunión: 852 7009 3408</w:t>
            </w:r>
          </w:p>
          <w:p w:rsidR="003B741F" w:rsidRPr="00A702B3" w:rsidRDefault="003B741F" w:rsidP="00766F59">
            <w:pPr>
              <w:widowControl w:val="0"/>
              <w:jc w:val="both"/>
              <w:rPr>
                <w:rFonts w:cs="Arial"/>
                <w:sz w:val="14"/>
                <w:szCs w:val="14"/>
              </w:rPr>
            </w:pPr>
            <w:r w:rsidRPr="00FF0ED1">
              <w:rPr>
                <w:rFonts w:cs="Arial"/>
                <w:sz w:val="14"/>
                <w:szCs w:val="14"/>
              </w:rPr>
              <w:t>Código de acceso: 168719</w:t>
            </w:r>
          </w:p>
        </w:tc>
        <w:tc>
          <w:tcPr>
            <w:tcW w:w="6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rPr>
                <w:rFonts w:cs="Arial"/>
                <w:sz w:val="14"/>
                <w:szCs w:val="14"/>
              </w:rPr>
            </w:pPr>
          </w:p>
        </w:tc>
      </w:tr>
      <w:tr w:rsidR="003B741F" w:rsidRPr="003A1056" w:rsidTr="003B741F">
        <w:tc>
          <w:tcPr>
            <w:tcW w:w="2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B741F" w:rsidRPr="003A1056" w:rsidRDefault="003B741F" w:rsidP="00766F59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067" w:type="pct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581" w:type="pct"/>
            <w:gridSpan w:val="5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4"/>
                <w:szCs w:val="18"/>
              </w:rPr>
            </w:pPr>
          </w:p>
        </w:tc>
        <w:tc>
          <w:tcPr>
            <w:tcW w:w="1625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3B741F" w:rsidRPr="003A1056" w:rsidTr="003B741F">
        <w:trPr>
          <w:trHeight w:val="190"/>
        </w:trPr>
        <w:tc>
          <w:tcPr>
            <w:tcW w:w="22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143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>Informe de Evaluación y Recomendación de Adjudicación o Declaratoria Desierta (fecha límite)</w:t>
            </w:r>
          </w:p>
        </w:tc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106A9B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581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1625" w:type="pct"/>
            <w:gridSpan w:val="2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3B741F" w:rsidRPr="003A1056" w:rsidTr="003B741F">
        <w:trPr>
          <w:trHeight w:val="190"/>
        </w:trPr>
        <w:tc>
          <w:tcPr>
            <w:tcW w:w="22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B741F" w:rsidRPr="003A1056" w:rsidRDefault="003B741F" w:rsidP="00766F59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17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08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A702B3">
              <w:rPr>
                <w:rFonts w:cs="Arial"/>
              </w:rPr>
              <w:t>2026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B741F" w:rsidRPr="00106A9B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81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2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3B741F" w:rsidRPr="003A1056" w:rsidTr="003B741F">
        <w:trPr>
          <w:trHeight w:val="53"/>
        </w:trPr>
        <w:tc>
          <w:tcPr>
            <w:tcW w:w="2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B741F" w:rsidRPr="003A1056" w:rsidRDefault="003B741F" w:rsidP="00766F59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067" w:type="pct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581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2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3B741F" w:rsidRPr="003A1056" w:rsidTr="003B741F">
        <w:trPr>
          <w:trHeight w:val="74"/>
        </w:trPr>
        <w:tc>
          <w:tcPr>
            <w:tcW w:w="22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143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>Adjudicación o Declaratoria Desierta (fecha límite)</w:t>
            </w:r>
          </w:p>
        </w:tc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ind w:right="-126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Me</w:t>
            </w:r>
            <w:r>
              <w:rPr>
                <w:rFonts w:cs="Arial"/>
                <w:i/>
              </w:rPr>
              <w:t>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81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2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3B741F" w:rsidRPr="003A1056" w:rsidTr="003B741F">
        <w:trPr>
          <w:trHeight w:val="190"/>
        </w:trPr>
        <w:tc>
          <w:tcPr>
            <w:tcW w:w="22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B741F" w:rsidRPr="003A1056" w:rsidRDefault="003B741F" w:rsidP="00766F59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20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08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A702B3">
              <w:rPr>
                <w:rFonts w:cs="Arial"/>
              </w:rPr>
              <w:t>2026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81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2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3B741F" w:rsidRPr="003A1056" w:rsidTr="003B741F">
        <w:tc>
          <w:tcPr>
            <w:tcW w:w="2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B741F" w:rsidRPr="003A1056" w:rsidRDefault="003B741F" w:rsidP="00766F59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067" w:type="pct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581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2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3B741F" w:rsidRPr="003A1056" w:rsidTr="003B741F">
        <w:trPr>
          <w:trHeight w:val="190"/>
        </w:trPr>
        <w:tc>
          <w:tcPr>
            <w:tcW w:w="22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143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>Notificación de la adjudicación o declaratoria desierta (fecha límite)</w:t>
            </w:r>
          </w:p>
        </w:tc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581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162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3B741F" w:rsidRPr="003A1056" w:rsidTr="003B741F">
        <w:trPr>
          <w:trHeight w:val="173"/>
        </w:trPr>
        <w:tc>
          <w:tcPr>
            <w:tcW w:w="221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B741F" w:rsidRPr="003A1056" w:rsidRDefault="003B741F" w:rsidP="00766F59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32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24</w:t>
            </w:r>
          </w:p>
        </w:tc>
        <w:tc>
          <w:tcPr>
            <w:tcW w:w="6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08</w:t>
            </w:r>
          </w:p>
        </w:tc>
        <w:tc>
          <w:tcPr>
            <w:tcW w:w="6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A702B3">
              <w:rPr>
                <w:rFonts w:cs="Arial"/>
              </w:rPr>
              <w:t>2026</w:t>
            </w:r>
          </w:p>
        </w:tc>
        <w:tc>
          <w:tcPr>
            <w:tcW w:w="74" w:type="pct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81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2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3B741F" w:rsidRPr="003A1056" w:rsidTr="003B741F">
        <w:trPr>
          <w:trHeight w:val="53"/>
        </w:trPr>
        <w:tc>
          <w:tcPr>
            <w:tcW w:w="22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B741F" w:rsidRPr="003A1056" w:rsidRDefault="003B741F" w:rsidP="00766F59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32" w:type="pct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68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74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81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2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3B741F" w:rsidRPr="003A1056" w:rsidTr="003B741F">
        <w:tc>
          <w:tcPr>
            <w:tcW w:w="2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B741F" w:rsidRPr="003A1056" w:rsidRDefault="003B741F" w:rsidP="00766F59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067" w:type="pct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581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2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3B741F" w:rsidRPr="003A1056" w:rsidTr="003B741F">
        <w:trPr>
          <w:trHeight w:val="190"/>
        </w:trPr>
        <w:tc>
          <w:tcPr>
            <w:tcW w:w="22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143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>Presentación de documentos para la formalización de la contratación</w:t>
            </w:r>
          </w:p>
        </w:tc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</w:rPr>
            </w:pPr>
            <w:r w:rsidRPr="00A702B3">
              <w:rPr>
                <w:rFonts w:cs="Arial"/>
                <w:i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581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162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3B741F" w:rsidRPr="003A1056" w:rsidTr="003B741F">
        <w:trPr>
          <w:trHeight w:val="190"/>
        </w:trPr>
        <w:tc>
          <w:tcPr>
            <w:tcW w:w="22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B741F" w:rsidRPr="003A1056" w:rsidRDefault="003B741F" w:rsidP="00766F59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04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09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A702B3">
              <w:rPr>
                <w:rFonts w:cs="Arial"/>
              </w:rPr>
              <w:t>2026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81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2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3B741F" w:rsidRPr="003A1056" w:rsidTr="003B741F">
        <w:tc>
          <w:tcPr>
            <w:tcW w:w="2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B741F" w:rsidRPr="003A1056" w:rsidRDefault="003B741F" w:rsidP="00766F59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067" w:type="pct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B741F" w:rsidRPr="00106A9B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81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2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3B741F" w:rsidRPr="003A1056" w:rsidTr="003B741F">
        <w:trPr>
          <w:trHeight w:val="190"/>
        </w:trPr>
        <w:tc>
          <w:tcPr>
            <w:tcW w:w="221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>13</w:t>
            </w:r>
          </w:p>
        </w:tc>
        <w:tc>
          <w:tcPr>
            <w:tcW w:w="143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  <w:r w:rsidRPr="003A1056">
              <w:rPr>
                <w:rFonts w:cs="Arial"/>
                <w:sz w:val="18"/>
                <w:szCs w:val="18"/>
              </w:rPr>
              <w:t>Suscripción de Contrato o emisión de la Orden de Servicio</w:t>
            </w:r>
          </w:p>
        </w:tc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106A9B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  <w:r w:rsidRPr="00106A9B">
              <w:rPr>
                <w:rFonts w:cs="Arial"/>
                <w:i/>
                <w:sz w:val="18"/>
                <w:szCs w:val="18"/>
              </w:rPr>
              <w:t>Día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106A9B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106A9B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  <w:r w:rsidRPr="00106A9B">
              <w:rPr>
                <w:rFonts w:cs="Arial"/>
                <w:i/>
                <w:sz w:val="18"/>
                <w:szCs w:val="18"/>
              </w:rPr>
              <w:t>Mes</w:t>
            </w: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106A9B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106A9B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  <w:r w:rsidRPr="00106A9B">
              <w:rPr>
                <w:rFonts w:cs="Arial"/>
                <w:i/>
                <w:sz w:val="18"/>
                <w:szCs w:val="18"/>
              </w:rPr>
              <w:t>Año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581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162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3B741F" w:rsidRPr="003A1056" w:rsidTr="003B741F">
        <w:trPr>
          <w:trHeight w:val="190"/>
        </w:trPr>
        <w:tc>
          <w:tcPr>
            <w:tcW w:w="221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3B741F" w:rsidRPr="003A1056" w:rsidRDefault="003B741F" w:rsidP="00766F59">
            <w:pPr>
              <w:adjustRightInd w:val="0"/>
              <w:snapToGri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B741F" w:rsidRPr="003A1056" w:rsidRDefault="003B741F" w:rsidP="00766F59">
            <w:pPr>
              <w:adjustRightInd w:val="0"/>
              <w:snapToGrid w:val="0"/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3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09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A702B3">
              <w:rPr>
                <w:rFonts w:cs="Arial"/>
              </w:rPr>
              <w:t>0</w:t>
            </w:r>
            <w:r>
              <w:rPr>
                <w:rFonts w:cs="Arial"/>
              </w:rPr>
              <w:t>9</w:t>
            </w:r>
          </w:p>
        </w:tc>
        <w:tc>
          <w:tcPr>
            <w:tcW w:w="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3B741F" w:rsidRPr="00A702B3" w:rsidRDefault="003B741F" w:rsidP="00766F59">
            <w:pPr>
              <w:adjustRightInd w:val="0"/>
              <w:snapToGrid w:val="0"/>
              <w:jc w:val="center"/>
              <w:rPr>
                <w:rFonts w:cs="Arial"/>
              </w:rPr>
            </w:pPr>
            <w:r w:rsidRPr="00A702B3">
              <w:rPr>
                <w:rFonts w:cs="Arial"/>
              </w:rPr>
              <w:t>2026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81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25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8" w:type="pct"/>
            <w:vMerge/>
            <w:tcBorders>
              <w:lef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3B741F" w:rsidRPr="003A1056" w:rsidTr="003B741F">
        <w:tc>
          <w:tcPr>
            <w:tcW w:w="2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3B741F" w:rsidRPr="003A1056" w:rsidRDefault="003B741F" w:rsidP="00766F59">
            <w:pPr>
              <w:adjustRightInd w:val="0"/>
              <w:snapToGrid w:val="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654" w:type="pct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3B741F" w:rsidRPr="003A1056" w:rsidRDefault="003B741F" w:rsidP="00766F59">
            <w:pPr>
              <w:adjustRightInd w:val="0"/>
              <w:snapToGrid w:val="0"/>
              <w:ind w:right="40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B741F" w:rsidRPr="003A1056" w:rsidRDefault="003B741F" w:rsidP="00766F59">
            <w:pPr>
              <w:adjustRightInd w:val="0"/>
              <w:snapToGrid w:val="0"/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783" w:type="pct"/>
            <w:gridSpan w:val="6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ind w:left="-790" w:firstLine="142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81" w:type="pct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25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8" w:type="pct"/>
            <w:vMerge/>
            <w:tcBorders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3B741F" w:rsidRPr="003A1056" w:rsidRDefault="003B741F" w:rsidP="00766F59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</w:tbl>
    <w:p w:rsidR="003B741F" w:rsidRPr="000F4811" w:rsidRDefault="003B741F" w:rsidP="003B741F">
      <w:pPr>
        <w:rPr>
          <w:rFonts w:cs="Arial"/>
          <w:i/>
          <w:sz w:val="12"/>
          <w:szCs w:val="18"/>
        </w:rPr>
      </w:pPr>
      <w:r w:rsidRPr="000F4811">
        <w:rPr>
          <w:rFonts w:cs="Arial"/>
          <w:i/>
          <w:sz w:val="12"/>
          <w:szCs w:val="18"/>
          <w:lang w:val="es-BO"/>
        </w:rPr>
        <w:t>(*) Los plazos del proceso de contratación se computarán a partir del día siguiente hábil de la publicación en el SICOES.</w:t>
      </w:r>
    </w:p>
    <w:p w:rsidR="00962AAD" w:rsidRDefault="00962AAD"/>
    <w:sectPr w:rsidR="00962A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64752"/>
    <w:multiLevelType w:val="hybridMultilevel"/>
    <w:tmpl w:val="ACF235C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E7844"/>
    <w:multiLevelType w:val="hybridMultilevel"/>
    <w:tmpl w:val="74AE9644"/>
    <w:lvl w:ilvl="0" w:tplc="049629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883B1C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4F643F6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5049EC"/>
    <w:multiLevelType w:val="hybridMultilevel"/>
    <w:tmpl w:val="B65C93C4"/>
    <w:lvl w:ilvl="0" w:tplc="662C05AE">
      <w:start w:val="1"/>
      <w:numFmt w:val="lowerLetter"/>
      <w:lvlText w:val="%1)"/>
      <w:lvlJc w:val="left"/>
      <w:pPr>
        <w:ind w:left="2565" w:hanging="360"/>
      </w:pPr>
      <w:rPr>
        <w:rFonts w:ascii="Arial" w:eastAsia="Times New Roman" w:hAnsi="Arial" w:cs="Arial"/>
      </w:rPr>
    </w:lvl>
    <w:lvl w:ilvl="1" w:tplc="400A0019" w:tentative="1">
      <w:start w:val="1"/>
      <w:numFmt w:val="lowerLetter"/>
      <w:lvlText w:val="%2."/>
      <w:lvlJc w:val="left"/>
      <w:pPr>
        <w:ind w:left="3285" w:hanging="360"/>
      </w:pPr>
    </w:lvl>
    <w:lvl w:ilvl="2" w:tplc="400A001B" w:tentative="1">
      <w:start w:val="1"/>
      <w:numFmt w:val="lowerRoman"/>
      <w:lvlText w:val="%3."/>
      <w:lvlJc w:val="right"/>
      <w:pPr>
        <w:ind w:left="4005" w:hanging="180"/>
      </w:pPr>
    </w:lvl>
    <w:lvl w:ilvl="3" w:tplc="400A000F" w:tentative="1">
      <w:start w:val="1"/>
      <w:numFmt w:val="decimal"/>
      <w:lvlText w:val="%4."/>
      <w:lvlJc w:val="left"/>
      <w:pPr>
        <w:ind w:left="4725" w:hanging="360"/>
      </w:pPr>
    </w:lvl>
    <w:lvl w:ilvl="4" w:tplc="400A0019" w:tentative="1">
      <w:start w:val="1"/>
      <w:numFmt w:val="lowerLetter"/>
      <w:lvlText w:val="%5."/>
      <w:lvlJc w:val="left"/>
      <w:pPr>
        <w:ind w:left="5445" w:hanging="360"/>
      </w:pPr>
    </w:lvl>
    <w:lvl w:ilvl="5" w:tplc="400A001B" w:tentative="1">
      <w:start w:val="1"/>
      <w:numFmt w:val="lowerRoman"/>
      <w:lvlText w:val="%6."/>
      <w:lvlJc w:val="right"/>
      <w:pPr>
        <w:ind w:left="6165" w:hanging="180"/>
      </w:pPr>
    </w:lvl>
    <w:lvl w:ilvl="6" w:tplc="400A000F" w:tentative="1">
      <w:start w:val="1"/>
      <w:numFmt w:val="decimal"/>
      <w:lvlText w:val="%7."/>
      <w:lvlJc w:val="left"/>
      <w:pPr>
        <w:ind w:left="6885" w:hanging="360"/>
      </w:pPr>
    </w:lvl>
    <w:lvl w:ilvl="7" w:tplc="400A0019" w:tentative="1">
      <w:start w:val="1"/>
      <w:numFmt w:val="lowerLetter"/>
      <w:lvlText w:val="%8."/>
      <w:lvlJc w:val="left"/>
      <w:pPr>
        <w:ind w:left="7605" w:hanging="360"/>
      </w:pPr>
    </w:lvl>
    <w:lvl w:ilvl="8" w:tplc="400A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4" w15:restartNumberingAfterBreak="0">
    <w:nsid w:val="7F7C04A2"/>
    <w:multiLevelType w:val="multilevel"/>
    <w:tmpl w:val="C91E2D54"/>
    <w:lvl w:ilvl="0">
      <w:start w:val="1"/>
      <w:numFmt w:val="decimal"/>
      <w:lvlText w:val="%1"/>
      <w:lvlJc w:val="left"/>
      <w:pPr>
        <w:ind w:left="432" w:hanging="432"/>
      </w:pPr>
      <w:rPr>
        <w:rFonts w:ascii="Verdana" w:hAnsi="Verdana" w:hint="default"/>
        <w:b/>
        <w:sz w:val="1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Verdana" w:hAnsi="Verdana" w:hint="default"/>
        <w:b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Verdana" w:hAnsi="Verdana" w:hint="default"/>
        <w:b/>
        <w:lang w:val="es-ES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BO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41F"/>
    <w:rsid w:val="003B741F"/>
    <w:rsid w:val="0096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1C88A1-F9B8-4A34-93D7-F18CF5754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741F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rsid w:val="003B741F"/>
    <w:rPr>
      <w:color w:val="0000FF"/>
      <w:u w:val="single"/>
    </w:rPr>
  </w:style>
  <w:style w:type="paragraph" w:styleId="Prrafodelista">
    <w:name w:val="List Paragraph"/>
    <w:aliases w:val="Párrafo,titulo 5,List Paragraph,RAFO,TIT 2 IND,GRÁFICOS,GRAFICO,MAPA,Superíndice,Bullet-SecondaryLM,본문1,Segundo,PARRAFO,Subtitulos,de,lista,Parrafo,Titulo,List Paragraph 1,List-Bulleted,Fase,GRÁFICO,centrado 10,inciso_hortalizas,viñeta"/>
    <w:basedOn w:val="Normal"/>
    <w:link w:val="PrrafodelistaCar"/>
    <w:qFormat/>
    <w:rsid w:val="003B741F"/>
    <w:pPr>
      <w:ind w:left="720"/>
    </w:pPr>
    <w:rPr>
      <w:rFonts w:ascii="Times New Roman" w:hAnsi="Times New Roman"/>
      <w:sz w:val="20"/>
      <w:szCs w:val="20"/>
      <w:lang w:eastAsia="en-US"/>
    </w:rPr>
  </w:style>
  <w:style w:type="table" w:styleId="Tablaconcuadrcula">
    <w:name w:val="Table Grid"/>
    <w:basedOn w:val="Tablanormal"/>
    <w:rsid w:val="003B74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uesto">
    <w:name w:val="Title"/>
    <w:aliases w:val="Título"/>
    <w:basedOn w:val="Normal"/>
    <w:link w:val="PuestoCar"/>
    <w:qFormat/>
    <w:rsid w:val="003B741F"/>
    <w:pPr>
      <w:spacing w:before="240" w:after="60"/>
      <w:jc w:val="center"/>
      <w:outlineLvl w:val="0"/>
    </w:pPr>
    <w:rPr>
      <w:rFonts w:ascii="Times New Roman" w:hAnsi="Times New Roman" w:cs="Arial"/>
      <w:b/>
      <w:bCs/>
      <w:kern w:val="28"/>
      <w:sz w:val="20"/>
      <w:szCs w:val="32"/>
      <w:lang w:val="es-BO"/>
    </w:rPr>
  </w:style>
  <w:style w:type="character" w:customStyle="1" w:styleId="PuestoCar">
    <w:name w:val="Puesto Car"/>
    <w:aliases w:val="Título Car1"/>
    <w:basedOn w:val="Fuentedeprrafopredeter"/>
    <w:link w:val="Puesto"/>
    <w:rsid w:val="003B741F"/>
    <w:rPr>
      <w:rFonts w:ascii="Times New Roman" w:eastAsia="Times New Roman" w:hAnsi="Times New Roman" w:cs="Arial"/>
      <w:b/>
      <w:bCs/>
      <w:kern w:val="28"/>
      <w:sz w:val="20"/>
      <w:szCs w:val="32"/>
      <w:lang w:eastAsia="es-ES"/>
    </w:rPr>
  </w:style>
  <w:style w:type="character" w:customStyle="1" w:styleId="PrrafodelistaCar">
    <w:name w:val="Párrafo de lista Car"/>
    <w:aliases w:val="Párrafo Car,titulo 5 Car,List Paragraph Car,RAFO Car,TIT 2 IND Car,GRÁFICOS Car,GRAFICO Car,MAPA Car,Superíndice Car,Bullet-SecondaryLM Car,본문1 Car,Segundo Car,PARRAFO Car,Subtitulos Car,de Car,lista Car,Parrafo Car,Titulo Car"/>
    <w:link w:val="Prrafodelista"/>
    <w:qFormat/>
    <w:locked/>
    <w:rsid w:val="003B741F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independiente3">
    <w:name w:val="Body Text 3"/>
    <w:aliases w:val="Car"/>
    <w:basedOn w:val="Normal"/>
    <w:link w:val="Textoindependiente3Car"/>
    <w:rsid w:val="003B741F"/>
    <w:pPr>
      <w:spacing w:after="120"/>
    </w:pPr>
    <w:rPr>
      <w:rFonts w:ascii="Times New Roman" w:hAnsi="Times New Roman"/>
      <w:lang w:eastAsia="en-US"/>
    </w:rPr>
  </w:style>
  <w:style w:type="character" w:customStyle="1" w:styleId="Textoindependiente3Car">
    <w:name w:val="Texto independiente 3 Car"/>
    <w:aliases w:val="Car Car"/>
    <w:basedOn w:val="Fuentedeprrafopredeter"/>
    <w:link w:val="Textoindependiente3"/>
    <w:rsid w:val="003B741F"/>
    <w:rPr>
      <w:rFonts w:ascii="Times New Roman" w:eastAsia="Times New Roman" w:hAnsi="Times New Roman" w:cs="Times New Roman"/>
      <w:sz w:val="16"/>
      <w:szCs w:val="16"/>
      <w:lang w:val="es-ES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3B74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3B74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llusco@bcb.gob.bo" TargetMode="External"/><Relationship Id="rId5" Type="http://schemas.openxmlformats.org/officeDocument/2006/relationships/hyperlink" Target="mailto:oaramayo@bcb.gob.b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1134</Words>
  <Characters>6243</Characters>
  <Application>Microsoft Office Word</Application>
  <DocSecurity>0</DocSecurity>
  <Lines>52</Lines>
  <Paragraphs>14</Paragraphs>
  <ScaleCrop>false</ScaleCrop>
  <Company/>
  <LinksUpToDate>false</LinksUpToDate>
  <CharactersWithSpaces>7363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Aramayo Mercado Orietta Sandra</dc:creator>
  <cp:keywords/>
  <dc:description/>
  <cp:lastModifiedBy>Aramayo Mercado Orietta Sandra</cp:lastModifiedBy>
  <cp:revision>1</cp:revision>
  <dcterms:created xsi:type="dcterms:W3CDTF">2026-07-24T21:07:00Z</dcterms:created>
  <dcterms:modified xsi:type="dcterms:W3CDTF">2026-07-24T21:10:00Z</dcterms:modified>
</cp:coreProperties>
</file>