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  <w:bookmarkStart w:id="0" w:name="_Toc94724712"/>
      <w:r w:rsidRPr="002E650E">
        <w:rPr>
          <w:rFonts w:ascii="Verdana" w:hAnsi="Verdana"/>
          <w:sz w:val="28"/>
          <w:lang w:val="es-ES"/>
        </w:rPr>
        <w:t>CONVOCATORIA</w:t>
      </w:r>
    </w:p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</w:p>
    <w:p w:rsidR="001442A0" w:rsidRPr="002E650E" w:rsidRDefault="00457334" w:rsidP="00382D71">
      <w:pPr>
        <w:pStyle w:val="Puesto"/>
        <w:spacing w:before="0" w:after="0"/>
        <w:jc w:val="both"/>
        <w:rPr>
          <w:rFonts w:ascii="Verdana" w:hAnsi="Verdana"/>
          <w:sz w:val="22"/>
          <w:lang w:val="es-ES"/>
        </w:rPr>
      </w:pPr>
      <w:r w:rsidRPr="002E650E">
        <w:rPr>
          <w:rFonts w:ascii="Verdana" w:hAnsi="Verdana"/>
          <w:sz w:val="22"/>
          <w:lang w:val="es-ES"/>
        </w:rPr>
        <w:t>DATOS GENERALES DEL PROCESO DE CONTRATACIÓN</w:t>
      </w:r>
      <w:bookmarkEnd w:id="0"/>
    </w:p>
    <w:p w:rsidR="00244717" w:rsidRPr="00244717" w:rsidRDefault="001442A0" w:rsidP="00244717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18"/>
          <w:szCs w:val="10"/>
          <w:lang w:val="es-ES"/>
        </w:rPr>
      </w:pPr>
      <w:r w:rsidRPr="00362942">
        <w:rPr>
          <w:rFonts w:ascii="Verdana" w:hAnsi="Verdana"/>
          <w:sz w:val="18"/>
          <w:szCs w:val="10"/>
          <w:lang w:val="es-ES"/>
        </w:rPr>
        <w:tab/>
      </w:r>
      <w:r w:rsidR="00244717" w:rsidRPr="00933B73">
        <w:t xml:space="preserve"> </w:t>
      </w:r>
    </w:p>
    <w:tbl>
      <w:tblPr>
        <w:tblStyle w:val="Tablaconcuadrcula3"/>
        <w:tblW w:w="97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244717" w:rsidRPr="00F75995" w:rsidTr="00244717">
        <w:trPr>
          <w:trHeight w:val="272"/>
          <w:jc w:val="center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244717" w:rsidRPr="00F75995" w:rsidRDefault="00244717" w:rsidP="00244717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244717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244717" w:rsidRPr="00F75995" w:rsidTr="00244717">
        <w:trPr>
          <w:trHeight w:val="52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F75995" w:rsidRDefault="00244717" w:rsidP="00A27333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244717" w:rsidRPr="00211CBA" w:rsidTr="00244717">
        <w:trPr>
          <w:trHeight w:val="254"/>
          <w:jc w:val="center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244717">
        <w:trPr>
          <w:trHeight w:val="42"/>
          <w:jc w:val="center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44717" w:rsidRPr="00211CBA" w:rsidTr="00244717">
        <w:trPr>
          <w:trHeight w:val="45"/>
          <w:jc w:val="center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</w:t>
            </w:r>
            <w:r w:rsidRPr="00211CBA">
              <w:rPr>
                <w:rFonts w:ascii="Arial" w:hAnsi="Arial" w:cs="Arial"/>
                <w:lang w:val="es-BO"/>
              </w:rPr>
              <w:t xml:space="preserve">–C Nº </w:t>
            </w:r>
            <w:r>
              <w:rPr>
                <w:rFonts w:ascii="Arial" w:hAnsi="Arial" w:cs="Arial"/>
                <w:lang w:val="es-BO"/>
              </w:rPr>
              <w:t>040</w:t>
            </w:r>
            <w:r w:rsidRPr="00211CBA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6-1</w:t>
            </w:r>
            <w:r w:rsidRPr="00211CB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244717">
        <w:trPr>
          <w:trHeight w:val="270"/>
          <w:jc w:val="center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244717">
        <w:trPr>
          <w:trHeight w:val="47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44717" w:rsidRPr="00211CBA" w:rsidTr="00244717">
        <w:trPr>
          <w:trHeight w:val="276"/>
          <w:jc w:val="center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717" w:rsidRPr="00211CBA" w:rsidRDefault="00244717" w:rsidP="00A27333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717" w:rsidRPr="00211CBA" w:rsidRDefault="00244717" w:rsidP="00A27333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717" w:rsidRPr="00211CBA" w:rsidRDefault="00244717" w:rsidP="00A27333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44717" w:rsidRPr="00211CBA" w:rsidTr="00244717">
        <w:trPr>
          <w:trHeight w:val="45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44717" w:rsidRPr="00211CBA" w:rsidTr="00244717">
        <w:trPr>
          <w:trHeight w:val="437"/>
          <w:jc w:val="center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D4BAD" w:rsidRDefault="00244717" w:rsidP="00A2733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C336EB">
              <w:rPr>
                <w:rFonts w:ascii="Arial" w:hAnsi="Arial" w:cs="Arial"/>
                <w:b/>
                <w:lang w:val="es-BO"/>
              </w:rPr>
              <w:t>SERVICIO DE SUSCRIPCIÓN A SOFTWARE DE COPIAS DE RESPALDO DE EQUIPOS DE USUARIO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244717">
        <w:trPr>
          <w:trHeight w:val="42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44717" w:rsidRPr="00211CBA" w:rsidTr="00244717">
        <w:trPr>
          <w:trHeight w:val="197"/>
          <w:jc w:val="center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11CBA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244717" w:rsidRPr="00211CBA" w:rsidTr="00244717">
        <w:trPr>
          <w:trHeight w:val="64"/>
          <w:jc w:val="center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244717" w:rsidRPr="00211CBA" w:rsidTr="00244717">
        <w:trPr>
          <w:trHeight w:val="197"/>
          <w:jc w:val="center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b/>
                <w:szCs w:val="2"/>
                <w:highlight w:val="yellow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244717" w:rsidRPr="00211CBA" w:rsidTr="00244717">
        <w:trPr>
          <w:trHeight w:val="82"/>
          <w:jc w:val="center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244717" w:rsidRPr="00211CBA" w:rsidTr="00244717">
        <w:trPr>
          <w:trHeight w:val="283"/>
          <w:jc w:val="center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11CBA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244717" w:rsidRPr="00211CBA" w:rsidTr="00244717">
        <w:trPr>
          <w:trHeight w:val="42"/>
          <w:jc w:val="center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244717" w:rsidRPr="00211CBA" w:rsidTr="00244717">
        <w:trPr>
          <w:trHeight w:val="389"/>
          <w:jc w:val="center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Bs347.791,00 (Trescientos cuarenta y siete mil</w:t>
            </w:r>
            <w:r w:rsidRPr="00D1605B">
              <w:rPr>
                <w:rFonts w:ascii="Arial" w:hAnsi="Arial" w:cs="Arial"/>
                <w:b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lang w:val="es-BO"/>
              </w:rPr>
              <w:t>setecientos noventa y uno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244717">
        <w:trPr>
          <w:trHeight w:val="46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244717" w:rsidRPr="00211CBA" w:rsidTr="00244717">
        <w:trPr>
          <w:trHeight w:val="283"/>
          <w:jc w:val="center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211CBA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44717" w:rsidRPr="00211CBA" w:rsidRDefault="00244717" w:rsidP="00A2733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244717" w:rsidRPr="00211CBA" w:rsidRDefault="00244717" w:rsidP="00A2733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211CBA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44717" w:rsidRPr="00211CBA" w:rsidTr="00244717">
        <w:trPr>
          <w:trHeight w:val="73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244717" w:rsidRPr="00211CBA" w:rsidTr="00244717">
        <w:trPr>
          <w:trHeight w:val="217"/>
          <w:jc w:val="center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Default="00244717" w:rsidP="00A27333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6B64D4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lazo de Prestación del Servicio: El plazo de prestación del servicio deberá ser de un</w:t>
            </w:r>
            <w:r w:rsidRPr="00295323">
              <w:rPr>
                <w:rFonts w:ascii="Arial" w:hAnsi="Arial" w:cs="Arial"/>
                <w:bCs/>
              </w:rPr>
              <w:t xml:space="preserve"> (1) año calendario</w:t>
            </w:r>
            <w:r>
              <w:rPr>
                <w:rFonts w:ascii="Arial" w:hAnsi="Arial" w:cs="Arial"/>
                <w:bCs/>
              </w:rPr>
              <w:t>,</w:t>
            </w:r>
            <w:r w:rsidRPr="00295323">
              <w:rPr>
                <w:rFonts w:ascii="Arial" w:hAnsi="Arial" w:cs="Arial"/>
                <w:bCs/>
              </w:rPr>
              <w:t xml:space="preserve"> computable a partir de la activación de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95323">
              <w:rPr>
                <w:rFonts w:ascii="Arial" w:hAnsi="Arial" w:cs="Arial"/>
                <w:bCs/>
              </w:rPr>
              <w:t>l</w:t>
            </w:r>
            <w:r>
              <w:rPr>
                <w:rFonts w:ascii="Arial" w:hAnsi="Arial" w:cs="Arial"/>
                <w:bCs/>
              </w:rPr>
              <w:t>a</w:t>
            </w:r>
            <w:r w:rsidRPr="0029532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suscripción.</w:t>
            </w:r>
          </w:p>
          <w:p w:rsidR="00244717" w:rsidRPr="00902038" w:rsidRDefault="00244717" w:rsidP="00A27333">
            <w:pPr>
              <w:spacing w:line="259" w:lineRule="auto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- Activación: </w:t>
            </w:r>
            <w:r w:rsidRPr="004003AB">
              <w:rPr>
                <w:rFonts w:ascii="Arial" w:hAnsi="Arial" w:cs="Arial"/>
                <w:lang w:val="es-BO"/>
              </w:rPr>
              <w:t xml:space="preserve">El proveedor </w:t>
            </w:r>
            <w:r>
              <w:rPr>
                <w:rFonts w:ascii="Arial" w:hAnsi="Arial" w:cs="Arial"/>
                <w:lang w:val="es-BO"/>
              </w:rPr>
              <w:t>deberá realizar la activación de la suscripción del servicio hasta la fecha establecida en la orden de proceder.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244717">
        <w:trPr>
          <w:trHeight w:val="649"/>
          <w:jc w:val="center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244717">
        <w:trPr>
          <w:trHeight w:val="60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44717" w:rsidRPr="00211CBA" w:rsidTr="00244717">
        <w:trPr>
          <w:trHeight w:val="529"/>
          <w:jc w:val="center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C67144" w:rsidRDefault="00244717" w:rsidP="00A27333">
            <w:pPr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El servicio será prestado </w:t>
            </w:r>
            <w:r w:rsidRPr="00295323">
              <w:rPr>
                <w:rFonts w:ascii="Arial" w:hAnsi="Arial" w:cs="Arial"/>
                <w:lang w:val="es-BO"/>
              </w:rPr>
              <w:t>en el Edificio Principal del Banco Central de Bolivia</w:t>
            </w:r>
            <w:r>
              <w:rPr>
                <w:rFonts w:ascii="Arial" w:hAnsi="Arial" w:cs="Arial"/>
                <w:lang w:val="es-BO"/>
              </w:rPr>
              <w:t xml:space="preserve"> (Ayacucho y Mercado) en</w:t>
            </w:r>
            <w:r w:rsidRPr="00295323">
              <w:rPr>
                <w:rFonts w:ascii="Arial" w:hAnsi="Arial" w:cs="Arial"/>
                <w:lang w:val="es-BO"/>
              </w:rPr>
              <w:t xml:space="preserve"> la Ciudad de La Paz.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244717">
        <w:trPr>
          <w:trHeight w:val="45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244717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244717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tbl>
            <w:tblPr>
              <w:tblStyle w:val="Tablaconcuadrcula"/>
              <w:tblW w:w="9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7489"/>
            </w:tblGrid>
            <w:tr w:rsidR="00244717" w:rsidRPr="00A40276" w:rsidTr="00A27333">
              <w:trPr>
                <w:trHeight w:val="184"/>
              </w:trPr>
              <w:tc>
                <w:tcPr>
                  <w:tcW w:w="189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244717" w:rsidRPr="00A40276" w:rsidRDefault="00244717" w:rsidP="00A27333">
                  <w:pPr>
                    <w:jc w:val="right"/>
                    <w:rPr>
                      <w:rFonts w:ascii="Arial" w:hAnsi="Arial" w:cs="Arial"/>
                      <w:b/>
                      <w:i/>
                      <w:lang w:val="es-BO"/>
                    </w:rPr>
                  </w:pPr>
                  <w:r w:rsidRPr="00A40276">
                    <w:rPr>
                      <w:rFonts w:ascii="Arial" w:hAnsi="Arial" w:cs="Arial"/>
                      <w:lang w:val="es-BO"/>
                    </w:rPr>
                    <w:t>Garantía de Seriedad de Propuesta</w:t>
                  </w:r>
                </w:p>
              </w:tc>
              <w:tc>
                <w:tcPr>
                  <w:tcW w:w="7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244717" w:rsidRPr="00A40276" w:rsidRDefault="00244717" w:rsidP="00A27333">
                  <w:pPr>
                    <w:ind w:firstLine="4"/>
                    <w:jc w:val="both"/>
                    <w:rPr>
                      <w:rFonts w:ascii="Arial" w:hAnsi="Arial" w:cs="Arial"/>
                      <w:b/>
                      <w:i/>
                      <w:lang w:val="es-BO"/>
                    </w:rPr>
                  </w:pPr>
                  <w:r w:rsidRPr="00A40276">
                    <w:rPr>
                      <w:rFonts w:ascii="Arial" w:hAnsi="Arial" w:cs="Arial"/>
                      <w:b/>
                      <w:i/>
                      <w:lang w:val="es-BO"/>
                    </w:rPr>
                    <w:t>El proponente deberá presentar una Garantía equivalente al 1% del Precio Referencial de la Contratación</w:t>
                  </w:r>
                  <w:r>
                    <w:rPr>
                      <w:rFonts w:ascii="Arial" w:hAnsi="Arial" w:cs="Arial"/>
                      <w:b/>
                      <w:i/>
                    </w:rPr>
                    <w:t>.</w:t>
                  </w:r>
                </w:p>
              </w:tc>
            </w:tr>
            <w:tr w:rsidR="00244717" w:rsidRPr="00A40276" w:rsidTr="00A27333">
              <w:trPr>
                <w:trHeight w:val="184"/>
              </w:trPr>
              <w:tc>
                <w:tcPr>
                  <w:tcW w:w="189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44717" w:rsidRPr="00A40276" w:rsidRDefault="00244717" w:rsidP="00A27333">
                  <w:pPr>
                    <w:jc w:val="right"/>
                    <w:rPr>
                      <w:rFonts w:ascii="Arial" w:hAnsi="Arial" w:cs="Arial"/>
                      <w:lang w:val="es-BO"/>
                    </w:rPr>
                  </w:pPr>
                </w:p>
              </w:tc>
              <w:tc>
                <w:tcPr>
                  <w:tcW w:w="74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244717" w:rsidRPr="00A40276" w:rsidRDefault="00244717" w:rsidP="00A27333">
                  <w:pPr>
                    <w:rPr>
                      <w:rFonts w:ascii="Arial" w:hAnsi="Arial" w:cs="Arial"/>
                      <w:lang w:val="es-BO"/>
                    </w:rPr>
                  </w:pPr>
                </w:p>
              </w:tc>
            </w:tr>
          </w:tbl>
          <w:p w:rsidR="00244717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244717" w:rsidRPr="00211CBA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44717" w:rsidRPr="00F75995" w:rsidTr="00244717">
        <w:trPr>
          <w:trHeight w:val="45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D72B66" w:rsidRDefault="00244717" w:rsidP="00A2733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44717" w:rsidRPr="00F75995" w:rsidTr="00244717">
        <w:trPr>
          <w:trHeight w:val="197"/>
          <w:jc w:val="center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1F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1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244717" w:rsidRPr="00F75995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1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D72B66" w:rsidRDefault="00244717" w:rsidP="00A2733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127196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del 7% o del 3.5% (según corresponda) del valor total del Contrato.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F75995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F75995" w:rsidTr="00244717">
        <w:trPr>
          <w:trHeight w:val="282"/>
          <w:jc w:val="center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F75995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44717" w:rsidRPr="00F75995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F75995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F75995" w:rsidTr="00244717">
        <w:trPr>
          <w:trHeight w:val="45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F75995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44717" w:rsidRPr="00F75995" w:rsidTr="00244717">
        <w:trPr>
          <w:trHeight w:val="46"/>
          <w:jc w:val="center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F75995" w:rsidRDefault="00244717" w:rsidP="00A2733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244717" w:rsidRPr="000E268F" w:rsidRDefault="00244717" w:rsidP="00244717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244717" w:rsidRPr="00A40276" w:rsidTr="00103A94">
        <w:trPr>
          <w:trHeight w:val="304"/>
          <w:jc w:val="center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44717" w:rsidRPr="00A40276" w:rsidRDefault="00244717" w:rsidP="00A2733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D3A48" w:rsidRDefault="00244717" w:rsidP="00A27333">
            <w:pPr>
              <w:jc w:val="center"/>
              <w:rPr>
                <w:rFonts w:ascii="Arial" w:hAnsi="Arial" w:cs="Arial"/>
                <w:b/>
              </w:rPr>
            </w:pPr>
            <w:r w:rsidRPr="00A177D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244717" w:rsidRPr="00A40276" w:rsidRDefault="00244717" w:rsidP="00A2733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244717" w:rsidRPr="00A40276" w:rsidRDefault="00244717" w:rsidP="00A27333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244717" w:rsidRPr="00A40276" w:rsidRDefault="00244717" w:rsidP="00A27333">
            <w:pPr>
              <w:rPr>
                <w:rFonts w:ascii="Arial" w:hAnsi="Arial" w:cs="Arial"/>
              </w:rPr>
            </w:pPr>
          </w:p>
        </w:tc>
      </w:tr>
      <w:tr w:rsidR="00244717" w:rsidRPr="00A40276" w:rsidTr="00103A94">
        <w:trPr>
          <w:trHeight w:val="82"/>
          <w:jc w:val="center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A40276" w:rsidRDefault="00244717" w:rsidP="00A2733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44717" w:rsidRPr="00A40276" w:rsidRDefault="00244717" w:rsidP="00A2733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4717" w:rsidRPr="00A40276" w:rsidTr="00103A94">
        <w:trPr>
          <w:trHeight w:val="327"/>
          <w:jc w:val="center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44717" w:rsidRPr="00A40276" w:rsidRDefault="00244717" w:rsidP="00A2733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36686E" w:rsidRDefault="00244717" w:rsidP="00A273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44717" w:rsidRPr="00A40276" w:rsidRDefault="00244717" w:rsidP="00A27333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244717" w:rsidRPr="00A40276" w:rsidRDefault="00244717" w:rsidP="00A27333">
            <w:pPr>
              <w:rPr>
                <w:rFonts w:ascii="Arial" w:hAnsi="Arial" w:cs="Arial"/>
              </w:rPr>
            </w:pPr>
          </w:p>
        </w:tc>
      </w:tr>
      <w:tr w:rsidR="00244717" w:rsidRPr="00A40276" w:rsidTr="00103A94">
        <w:trPr>
          <w:trHeight w:val="152"/>
          <w:jc w:val="center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103827" w:rsidRDefault="00244717" w:rsidP="00A2733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244717" w:rsidRPr="00211CBA" w:rsidTr="00103A94">
        <w:trPr>
          <w:trHeight w:val="427"/>
          <w:jc w:val="center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244717" w:rsidRPr="00211CBA" w:rsidRDefault="00244717" w:rsidP="00A2733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11CBA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103A94">
        <w:trPr>
          <w:trHeight w:val="337"/>
          <w:jc w:val="center"/>
        </w:trPr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12"/>
                <w:lang w:val="es-BO"/>
              </w:rPr>
            </w:pPr>
            <w:r w:rsidRPr="00211CBA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103A94">
        <w:trPr>
          <w:jc w:val="center"/>
        </w:trPr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44717" w:rsidRPr="00211CBA" w:rsidTr="00103A94">
        <w:trPr>
          <w:jc w:val="center"/>
        </w:trPr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244717" w:rsidRPr="00211CBA" w:rsidRDefault="00244717" w:rsidP="00244717">
      <w:pPr>
        <w:rPr>
          <w:sz w:val="2"/>
          <w:szCs w:val="2"/>
        </w:rPr>
      </w:pPr>
    </w:p>
    <w:tbl>
      <w:tblPr>
        <w:tblStyle w:val="Tablaconcuadrcula"/>
        <w:tblW w:w="97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244717" w:rsidRPr="00A40276" w:rsidTr="00103A94">
        <w:trPr>
          <w:trHeight w:val="455"/>
          <w:jc w:val="center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244717" w:rsidRPr="00765F1B" w:rsidRDefault="00244717" w:rsidP="00A2733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244717" w:rsidRPr="00103A94" w:rsidRDefault="00244717" w:rsidP="00244717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103A94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103A94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244717" w:rsidRPr="00A40276" w:rsidRDefault="00244717" w:rsidP="00A2733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103A94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44717" w:rsidRPr="00545778" w:rsidTr="00103A94">
        <w:trPr>
          <w:trHeight w:val="77"/>
          <w:jc w:val="center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545778" w:rsidRDefault="00244717" w:rsidP="00A27333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44717" w:rsidRPr="00211CBA" w:rsidTr="00103A94">
        <w:trPr>
          <w:trHeight w:val="430"/>
          <w:jc w:val="center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08:3</w:t>
            </w:r>
            <w:r w:rsidRPr="00211CBA">
              <w:rPr>
                <w:rFonts w:ascii="Arial" w:hAnsi="Arial" w:cs="Arial"/>
                <w:lang w:val="es-BO" w:eastAsia="es-BO"/>
              </w:rPr>
              <w:t>0</w:t>
            </w:r>
            <w:r w:rsidRPr="00211CBA"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>
              <w:rPr>
                <w:rFonts w:ascii="Arial" w:hAnsi="Arial" w:cs="Arial"/>
                <w:bCs/>
                <w:lang w:val="es-BO" w:eastAsia="es-BO"/>
              </w:rPr>
              <w:t>:3</w:t>
            </w:r>
            <w:r w:rsidRPr="00211CBA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103A94">
        <w:trPr>
          <w:trHeight w:val="64"/>
          <w:jc w:val="center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44717" w:rsidRPr="00211CBA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44717" w:rsidRPr="00211CBA" w:rsidTr="00103A94">
        <w:trPr>
          <w:trHeight w:val="52"/>
          <w:jc w:val="center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Encargado de atender consultas</w:t>
            </w:r>
          </w:p>
          <w:p w:rsidR="00244717" w:rsidRPr="00211CBA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Administrativas:</w:t>
            </w:r>
          </w:p>
          <w:p w:rsidR="00244717" w:rsidRPr="00211CBA" w:rsidRDefault="00244717" w:rsidP="00A27333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244717" w:rsidRPr="00211CBA" w:rsidRDefault="00244717" w:rsidP="00A27333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11CBA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11CBA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:rsidR="00244717" w:rsidRPr="00211CBA" w:rsidRDefault="00244717" w:rsidP="00A2733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11CBA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44717" w:rsidRPr="00211CBA" w:rsidTr="00103A94">
        <w:trPr>
          <w:trHeight w:val="475"/>
          <w:jc w:val="center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Maria del Rosario Ramos Santos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Profesional en </w:t>
            </w: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>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211CBA" w:rsidTr="00103A94">
        <w:trPr>
          <w:trHeight w:val="410"/>
          <w:jc w:val="center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Roger Samuel Callisaya Mendoza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szCs w:val="13"/>
                <w:highlight w:val="yellow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C67144" w:rsidRDefault="00244717" w:rsidP="00A27333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3"/>
                <w:highlight w:val="yellow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Ingeniero de Mantenimiento de Equipos Electrónicos 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C67144" w:rsidRDefault="00244717" w:rsidP="00A27333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211CBA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545778" w:rsidTr="00103A94">
        <w:trPr>
          <w:trHeight w:val="64"/>
          <w:jc w:val="center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545778" w:rsidRDefault="00244717" w:rsidP="00A27333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244717" w:rsidRPr="00A40276" w:rsidTr="00103A94">
        <w:trPr>
          <w:trHeight w:val="435"/>
          <w:jc w:val="center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44717" w:rsidRPr="00A40276" w:rsidRDefault="00244717" w:rsidP="00A2733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FC2F68" w:rsidRDefault="00244717" w:rsidP="00A27333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244717" w:rsidRPr="00211CBA" w:rsidRDefault="00244717" w:rsidP="00A27333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4752</w:t>
            </w:r>
            <w:r w:rsidRPr="00211CBA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211CB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244717" w:rsidRPr="00A40276" w:rsidRDefault="00244717" w:rsidP="00A2733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1107 </w:t>
            </w:r>
            <w:r w:rsidRPr="00211CB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17" w:rsidRPr="00A40276" w:rsidRDefault="00244717" w:rsidP="00A2733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A40276" w:rsidRDefault="00244717" w:rsidP="00A27333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4717" w:rsidRPr="00A40276" w:rsidRDefault="00244717" w:rsidP="00A2733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6032F" w:rsidRDefault="00244717" w:rsidP="00A27333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A83935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mramos@bcb.gob.bo</w:t>
              </w:r>
            </w:hyperlink>
          </w:p>
          <w:p w:rsidR="00244717" w:rsidRPr="0006032F" w:rsidRDefault="00244717" w:rsidP="00A27333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244717" w:rsidRPr="00A40276" w:rsidRDefault="00244717" w:rsidP="00A27333">
            <w:pPr>
              <w:rPr>
                <w:rFonts w:ascii="Arial" w:hAnsi="Arial" w:cs="Arial"/>
                <w:lang w:val="es-BO"/>
              </w:rPr>
            </w:pPr>
            <w:r w:rsidRPr="007C71C3"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 xml:space="preserve">rmcallisaya@bcb.gob.bo </w:t>
            </w: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44717" w:rsidRPr="00A40276" w:rsidRDefault="00244717" w:rsidP="00A27333">
            <w:pPr>
              <w:rPr>
                <w:rFonts w:ascii="Arial" w:hAnsi="Arial" w:cs="Arial"/>
                <w:lang w:val="es-BO"/>
              </w:rPr>
            </w:pPr>
          </w:p>
        </w:tc>
      </w:tr>
      <w:tr w:rsidR="00244717" w:rsidRPr="00545778" w:rsidTr="00103A94">
        <w:trPr>
          <w:trHeight w:val="81"/>
          <w:jc w:val="center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44717" w:rsidRPr="00A40276" w:rsidTr="00103A94">
        <w:trPr>
          <w:trHeight w:val="161"/>
          <w:jc w:val="center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44717" w:rsidRPr="00852D46" w:rsidRDefault="00244717" w:rsidP="00A27333">
            <w:pPr>
              <w:jc w:val="right"/>
              <w:rPr>
                <w:rFonts w:ascii="Arial" w:hAnsi="Arial" w:cs="Arial"/>
                <w:b/>
                <w:sz w:val="8"/>
                <w:szCs w:val="2"/>
                <w:highlight w:val="yellow"/>
                <w:lang w:val="es-BO"/>
              </w:rPr>
            </w:pPr>
            <w:r w:rsidRPr="00570491">
              <w:rPr>
                <w:rFonts w:ascii="Arial" w:hAnsi="Arial" w:cs="Arial"/>
                <w:lang w:val="es-BO"/>
              </w:rPr>
              <w:t xml:space="preserve">Cuenta Corriente Fiscal para depósito por concepto de Garantía de Seriedad de </w:t>
            </w:r>
            <w:r w:rsidRPr="009703F7">
              <w:rPr>
                <w:rFonts w:ascii="Arial" w:hAnsi="Arial" w:cs="Arial"/>
                <w:lang w:val="es-BO"/>
              </w:rPr>
              <w:t>Propuesta</w:t>
            </w:r>
            <w:r w:rsidRPr="009703F7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Default="00244717" w:rsidP="00A27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244717" w:rsidRDefault="00244717" w:rsidP="00A27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244717" w:rsidRDefault="00244717" w:rsidP="00A27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244717" w:rsidRPr="0036686E" w:rsidRDefault="00244717" w:rsidP="00A27333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244717" w:rsidRPr="00A40276" w:rsidRDefault="00244717" w:rsidP="00A2733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44717" w:rsidRPr="00545778" w:rsidTr="00103A94">
        <w:trPr>
          <w:trHeight w:val="74"/>
          <w:jc w:val="center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44717" w:rsidRPr="00545778" w:rsidRDefault="00244717" w:rsidP="00A2733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244717" w:rsidRDefault="00244717" w:rsidP="00244717">
      <w:pPr>
        <w:pStyle w:val="Puesto"/>
        <w:spacing w:before="0" w:after="0"/>
        <w:ind w:left="432"/>
        <w:jc w:val="both"/>
      </w:pPr>
      <w:bookmarkStart w:id="1" w:name="_Toc94724713"/>
    </w:p>
    <w:p w:rsidR="00244717" w:rsidRPr="001B1177" w:rsidRDefault="00244717" w:rsidP="004C4DAE">
      <w:pPr>
        <w:pStyle w:val="Puesto"/>
        <w:spacing w:before="0" w:after="0"/>
        <w:ind w:left="432"/>
        <w:jc w:val="both"/>
      </w:pPr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p w:rsidR="00244717" w:rsidRPr="001B1177" w:rsidRDefault="00244717" w:rsidP="00244717">
      <w:pPr>
        <w:pStyle w:val="Puesto"/>
        <w:spacing w:before="0" w:after="0"/>
        <w:ind w:left="432"/>
        <w:jc w:val="both"/>
        <w:rPr>
          <w:sz w:val="8"/>
        </w:rPr>
      </w:pPr>
    </w:p>
    <w:tbl>
      <w:tblPr>
        <w:tblW w:w="9072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44717" w:rsidRPr="00A40276" w:rsidTr="00A27333">
        <w:trPr>
          <w:trHeight w:val="2290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44717" w:rsidRDefault="00244717" w:rsidP="00A27333">
            <w:pPr>
              <w:ind w:right="113"/>
              <w:jc w:val="both"/>
              <w:rPr>
                <w:rFonts w:ascii="Arial" w:hAnsi="Arial" w:cs="Arial"/>
                <w:szCs w:val="15"/>
                <w:lang w:val="es-BO"/>
              </w:rPr>
            </w:pPr>
          </w:p>
          <w:p w:rsidR="00244717" w:rsidRPr="006E3F2F" w:rsidRDefault="00244717" w:rsidP="00A27333">
            <w:pPr>
              <w:ind w:right="113"/>
              <w:jc w:val="both"/>
              <w:rPr>
                <w:rFonts w:ascii="Arial" w:hAnsi="Arial" w:cs="Arial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244717" w:rsidRPr="006E3F2F" w:rsidRDefault="00244717" w:rsidP="0024471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Presentación de propuestas:</w:t>
            </w:r>
          </w:p>
          <w:p w:rsidR="00244717" w:rsidRPr="006E3F2F" w:rsidRDefault="00244717" w:rsidP="0024471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:rsidR="00244717" w:rsidRPr="006E3F2F" w:rsidRDefault="00244717" w:rsidP="0024471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244717" w:rsidRPr="006E3F2F" w:rsidRDefault="00244717" w:rsidP="00A27333">
            <w:pPr>
              <w:ind w:left="113" w:right="113"/>
              <w:jc w:val="both"/>
              <w:rPr>
                <w:rFonts w:ascii="Arial" w:hAnsi="Arial" w:cs="Arial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244717" w:rsidRPr="006E3F2F" w:rsidRDefault="00244717" w:rsidP="0024471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244717" w:rsidRPr="006E3F2F" w:rsidRDefault="00244717" w:rsidP="0024471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244717" w:rsidRDefault="00244717" w:rsidP="00A27333">
            <w:pPr>
              <w:ind w:left="113" w:right="113"/>
              <w:jc w:val="both"/>
              <w:rPr>
                <w:rFonts w:ascii="Arial" w:hAnsi="Arial" w:cs="Arial"/>
                <w:b/>
                <w:szCs w:val="15"/>
                <w:lang w:val="es-BO"/>
              </w:rPr>
            </w:pPr>
          </w:p>
          <w:p w:rsidR="00244717" w:rsidRDefault="00244717" w:rsidP="00A27333">
            <w:pPr>
              <w:ind w:left="113" w:right="113"/>
              <w:jc w:val="both"/>
              <w:rPr>
                <w:rFonts w:ascii="Arial" w:hAnsi="Arial" w:cs="Arial"/>
                <w:b/>
                <w:szCs w:val="15"/>
                <w:lang w:val="es-BO"/>
              </w:rPr>
            </w:pPr>
            <w:r w:rsidRPr="006E3F2F">
              <w:rPr>
                <w:rFonts w:ascii="Arial" w:hAnsi="Arial" w:cs="Arial"/>
                <w:b/>
                <w:szCs w:val="15"/>
                <w:lang w:val="es-BO"/>
              </w:rPr>
              <w:t>El incumplimiento a los plazos señalados será considerado como inobservancia a la normativa.</w:t>
            </w:r>
          </w:p>
          <w:p w:rsidR="00244717" w:rsidRPr="006E3F2F" w:rsidRDefault="00244717" w:rsidP="00A27333">
            <w:pPr>
              <w:ind w:left="113" w:right="113"/>
              <w:jc w:val="both"/>
              <w:rPr>
                <w:szCs w:val="15"/>
                <w:lang w:val="es-BO"/>
              </w:rPr>
            </w:pPr>
          </w:p>
        </w:tc>
      </w:tr>
    </w:tbl>
    <w:p w:rsidR="00244717" w:rsidRPr="00DE4EB2" w:rsidRDefault="00244717" w:rsidP="00244717">
      <w:pPr>
        <w:rPr>
          <w:sz w:val="12"/>
          <w:lang w:val="es-BO"/>
        </w:rPr>
      </w:pPr>
    </w:p>
    <w:p w:rsidR="00244717" w:rsidRDefault="00244717" w:rsidP="00244717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4C4DAE" w:rsidRPr="004B26AD" w:rsidRDefault="004C4DAE" w:rsidP="00244717">
      <w:pPr>
        <w:jc w:val="both"/>
        <w:rPr>
          <w:rFonts w:cs="Arial"/>
          <w:sz w:val="18"/>
          <w:szCs w:val="18"/>
        </w:rPr>
      </w:pPr>
    </w:p>
    <w:tbl>
      <w:tblPr>
        <w:tblW w:w="53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9"/>
        <w:gridCol w:w="2356"/>
        <w:gridCol w:w="134"/>
        <w:gridCol w:w="33"/>
        <w:gridCol w:w="344"/>
        <w:gridCol w:w="134"/>
        <w:gridCol w:w="321"/>
        <w:gridCol w:w="134"/>
        <w:gridCol w:w="484"/>
        <w:gridCol w:w="139"/>
        <w:gridCol w:w="134"/>
        <w:gridCol w:w="426"/>
        <w:gridCol w:w="141"/>
        <w:gridCol w:w="426"/>
        <w:gridCol w:w="143"/>
        <w:gridCol w:w="141"/>
        <w:gridCol w:w="2835"/>
        <w:gridCol w:w="283"/>
      </w:tblGrid>
      <w:tr w:rsidR="00244717" w:rsidRPr="000C6821" w:rsidTr="004C4DAE">
        <w:trPr>
          <w:trHeight w:val="284"/>
          <w:tblHeader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4C4DAE" w:rsidRPr="000C6821" w:rsidTr="004C4DAE">
        <w:trPr>
          <w:trHeight w:val="284"/>
          <w:tblHeader/>
        </w:trPr>
        <w:tc>
          <w:tcPr>
            <w:tcW w:w="24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N°</w:t>
            </w:r>
          </w:p>
        </w:tc>
        <w:tc>
          <w:tcPr>
            <w:tcW w:w="130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1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701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9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4C4DAE" w:rsidRPr="000C6821" w:rsidTr="004C4DAE">
        <w:trPr>
          <w:trHeight w:val="130"/>
        </w:trPr>
        <w:tc>
          <w:tcPr>
            <w:tcW w:w="24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0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525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D791C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211CBA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1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2B0B54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EA2A02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EA2A02" w:rsidTr="004C4DAE">
        <w:trPr>
          <w:trHeight w:val="190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EA2A02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1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EA2A02" w:rsidTr="004C4DAE">
        <w:trPr>
          <w:trHeight w:val="64"/>
        </w:trPr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EA2A02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EA2A02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EA2A02" w:rsidTr="004C4DAE">
        <w:trPr>
          <w:trHeight w:val="190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EA2A02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1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EA2A02" w:rsidTr="004C4DAE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EA2A02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EA2A02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279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FE22E8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1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1396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2698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6E3F2F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6E3F2F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6E3F2F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6E3F2F">
              <w:rPr>
                <w:rFonts w:ascii="Arial" w:hAnsi="Arial" w:cs="Arial"/>
              </w:rPr>
              <w:t>00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6E3F2F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6E3F2F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3A00F2" w:rsidRDefault="00244717" w:rsidP="00A27333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A00F2">
              <w:rPr>
                <w:rFonts w:ascii="Arial" w:hAnsi="Arial" w:cs="Arial"/>
                <w:b/>
                <w:sz w:val="13"/>
                <w:szCs w:val="13"/>
              </w:rPr>
              <w:t>Presentación de Propuestas:</w:t>
            </w:r>
          </w:p>
          <w:p w:rsidR="00244717" w:rsidRPr="003A00F2" w:rsidRDefault="00244717" w:rsidP="00244717">
            <w:pPr>
              <w:numPr>
                <w:ilvl w:val="0"/>
                <w:numId w:val="5"/>
              </w:numPr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A00F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244717" w:rsidRPr="003A00F2" w:rsidRDefault="00244717" w:rsidP="00A27333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3A00F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244717" w:rsidRPr="004A0F8A" w:rsidRDefault="00244717" w:rsidP="00A2733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4A0F8A">
              <w:rPr>
                <w:rFonts w:ascii="Arial" w:hAnsi="Arial" w:cs="Arial"/>
                <w:b/>
                <w:sz w:val="13"/>
                <w:szCs w:val="13"/>
              </w:rPr>
              <w:t>En caso de presentación de la Garantía de Seriedad de Propuesta en forma física:</w:t>
            </w:r>
          </w:p>
          <w:p w:rsidR="00244717" w:rsidRPr="00146D79" w:rsidRDefault="00244717" w:rsidP="00A27333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A00F2">
              <w:rPr>
                <w:rFonts w:ascii="Arial" w:hAnsi="Arial" w:cs="Arial"/>
                <w:sz w:val="13"/>
                <w:szCs w:val="13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</w:t>
            </w:r>
            <w:r>
              <w:rPr>
                <w:rFonts w:ascii="Arial" w:hAnsi="Arial" w:cs="Arial"/>
                <w:sz w:val="13"/>
                <w:szCs w:val="13"/>
              </w:rPr>
              <w:t xml:space="preserve">, </w:t>
            </w:r>
            <w:r w:rsidRPr="004A0F8A">
              <w:rPr>
                <w:rFonts w:ascii="Arial" w:hAnsi="Arial" w:cs="Arial"/>
                <w:sz w:val="12"/>
                <w:szCs w:val="12"/>
              </w:rPr>
              <w:t xml:space="preserve">en cuyo caso se sugiere que el sobre rotulado esté dirigido al Departamento de 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Pr="004A0F8A">
              <w:rPr>
                <w:rFonts w:ascii="Arial" w:hAnsi="Arial" w:cs="Arial"/>
                <w:sz w:val="12"/>
                <w:szCs w:val="12"/>
              </w:rPr>
              <w:t>ontrataciones del BCB.</w:t>
            </w:r>
          </w:p>
        </w:tc>
        <w:tc>
          <w:tcPr>
            <w:tcW w:w="1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249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247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301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87393" w:rsidRDefault="00244717" w:rsidP="00A2733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2184"/>
        </w:trPr>
        <w:tc>
          <w:tcPr>
            <w:tcW w:w="24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Default="00244717" w:rsidP="00A27333">
            <w:pPr>
              <w:rPr>
                <w:rFonts w:ascii="Arial" w:hAnsi="Arial" w:cs="Arial"/>
                <w:sz w:val="14"/>
                <w:szCs w:val="14"/>
              </w:rPr>
            </w:pPr>
            <w:r w:rsidRPr="00ED791C">
              <w:rPr>
                <w:rFonts w:ascii="Arial" w:hAnsi="Arial" w:cs="Arial"/>
                <w:sz w:val="14"/>
                <w:szCs w:val="14"/>
              </w:rPr>
              <w:t xml:space="preserve">Piso 7, Dpto. de Contrataciones del edificio principal del BCB o ingresar al siguiente enlace a través </w:t>
            </w:r>
            <w:r w:rsidRPr="00C13963">
              <w:rPr>
                <w:rFonts w:ascii="Arial" w:hAnsi="Arial" w:cs="Arial"/>
                <w:sz w:val="14"/>
                <w:szCs w:val="14"/>
              </w:rPr>
              <w:t>de zoom:</w:t>
            </w:r>
            <w:hyperlink r:id="rId6" w:history="1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44717" w:rsidRDefault="00244717" w:rsidP="00A27333">
            <w:pPr>
              <w:rPr>
                <w:rStyle w:val="Hipervnculo"/>
                <w:rFonts w:ascii="Arial" w:hAnsi="Arial"/>
                <w:sz w:val="14"/>
                <w:szCs w:val="14"/>
              </w:rPr>
            </w:pPr>
          </w:p>
          <w:p w:rsidR="00244717" w:rsidRDefault="00244717" w:rsidP="00A27333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hyperlink r:id="rId7" w:history="1">
              <w:r w:rsidRPr="007C4ECB">
                <w:rPr>
                  <w:rStyle w:val="Hipervnculo"/>
                  <w:rFonts w:ascii="Arial" w:hAnsi="Arial"/>
                  <w:sz w:val="14"/>
                  <w:szCs w:val="14"/>
                </w:rPr>
                <w:t>https://bcb-gob-bo.zoom.us/j/83542817827?pwd=7oSZi4fioLs2YdtxuLzKAvjHkvYwlc.1</w:t>
              </w:r>
            </w:hyperlink>
          </w:p>
          <w:p w:rsidR="00244717" w:rsidRPr="001B1177" w:rsidRDefault="00244717" w:rsidP="00A27333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</w:p>
          <w:p w:rsidR="00244717" w:rsidRPr="001B1177" w:rsidRDefault="00244717" w:rsidP="00A27333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</w:rPr>
              <w:t>ID de reunión:</w:t>
            </w:r>
            <w:r>
              <w:t xml:space="preserve"> </w:t>
            </w:r>
            <w:r w:rsidRPr="00BD6FDE">
              <w:rPr>
                <w:rFonts w:ascii="Arial" w:hAnsi="Arial" w:cs="Arial"/>
                <w:color w:val="000099"/>
                <w:sz w:val="14"/>
                <w:szCs w:val="14"/>
              </w:rPr>
              <w:t>835 4281 7827</w:t>
            </w:r>
          </w:p>
          <w:p w:rsidR="00244717" w:rsidRDefault="00244717" w:rsidP="00A27333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 w:rsidRPr="001B1177">
              <w:rPr>
                <w:rFonts w:ascii="Arial" w:hAnsi="Arial" w:cs="Arial"/>
                <w:color w:val="000099"/>
                <w:sz w:val="14"/>
                <w:szCs w:val="14"/>
              </w:rPr>
              <w:t>Código de acces</w:t>
            </w:r>
            <w:r>
              <w:rPr>
                <w:rFonts w:ascii="Arial" w:hAnsi="Arial" w:cs="Arial"/>
                <w:color w:val="000099"/>
                <w:sz w:val="14"/>
                <w:szCs w:val="14"/>
              </w:rPr>
              <w:t>o:</w:t>
            </w:r>
            <w:r>
              <w:t xml:space="preserve"> </w:t>
            </w:r>
            <w:r w:rsidRPr="00BD6FDE">
              <w:rPr>
                <w:rFonts w:ascii="Arial" w:hAnsi="Arial" w:cs="Arial"/>
                <w:color w:val="000099"/>
                <w:sz w:val="14"/>
                <w:szCs w:val="14"/>
              </w:rPr>
              <w:t>863248</w:t>
            </w:r>
          </w:p>
          <w:p w:rsidR="00244717" w:rsidRPr="00ED791C" w:rsidRDefault="00244717" w:rsidP="00A27333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4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9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53"/>
        </w:trPr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0C6821" w:rsidTr="004C4DAE">
        <w:trPr>
          <w:trHeight w:val="74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717" w:rsidRPr="0076165E" w:rsidRDefault="00244717" w:rsidP="00A27333">
            <w:pPr>
              <w:adjustRightInd w:val="0"/>
              <w:snapToGrid w:val="0"/>
              <w:jc w:val="center"/>
              <w:rPr>
                <w:i/>
                <w:sz w:val="13"/>
                <w:szCs w:val="13"/>
              </w:rPr>
            </w:pPr>
            <w:r w:rsidRPr="0076165E">
              <w:rPr>
                <w:i/>
                <w:sz w:val="13"/>
                <w:szCs w:val="13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C4DAE" w:rsidRPr="000C6821" w:rsidTr="004C4DAE">
        <w:trPr>
          <w:trHeight w:val="431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291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53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C4DAE" w:rsidRPr="000C6821" w:rsidTr="004C4DAE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0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rPr>
          <w:trHeight w:val="277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0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C4DAE" w:rsidRPr="000C6821" w:rsidTr="004C4DAE">
        <w:tc>
          <w:tcPr>
            <w:tcW w:w="24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44717" w:rsidRPr="000C6821" w:rsidRDefault="00244717" w:rsidP="00A2733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4717" w:rsidRPr="006E3F2F" w:rsidRDefault="00244717" w:rsidP="00A2733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717" w:rsidRPr="006E3F2F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4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44717" w:rsidRPr="000C6821" w:rsidRDefault="00244717" w:rsidP="00A2733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44717" w:rsidRDefault="00244717" w:rsidP="00CF034C">
      <w:pPr>
        <w:rPr>
          <w:rFonts w:cs="Arial"/>
          <w:i/>
        </w:rPr>
      </w:pPr>
      <w:r w:rsidRPr="000F4811">
        <w:rPr>
          <w:rFonts w:cs="Arial"/>
          <w:i/>
          <w:sz w:val="12"/>
          <w:szCs w:val="18"/>
          <w:lang w:val="es-BO"/>
        </w:rPr>
        <w:t>(*) Los plazos de</w:t>
      </w:r>
      <w:bookmarkStart w:id="2" w:name="_GoBack"/>
      <w:bookmarkEnd w:id="2"/>
      <w:r w:rsidRPr="000F4811">
        <w:rPr>
          <w:rFonts w:cs="Arial"/>
          <w:i/>
          <w:sz w:val="12"/>
          <w:szCs w:val="18"/>
          <w:lang w:val="es-BO"/>
        </w:rPr>
        <w:t>l proceso de contratación se computarán a partir del día siguiente hábil de la publicación en el SICOES.</w:t>
      </w:r>
    </w:p>
    <w:sectPr w:rsidR="00244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15861B2"/>
    <w:multiLevelType w:val="hybridMultilevel"/>
    <w:tmpl w:val="CA34E38E"/>
    <w:lvl w:ilvl="0" w:tplc="536A6FC8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103A94"/>
    <w:rsid w:val="001442A0"/>
    <w:rsid w:val="00244717"/>
    <w:rsid w:val="002E650E"/>
    <w:rsid w:val="002F168B"/>
    <w:rsid w:val="00382D71"/>
    <w:rsid w:val="003979C0"/>
    <w:rsid w:val="00457334"/>
    <w:rsid w:val="004C4DAE"/>
    <w:rsid w:val="00515215"/>
    <w:rsid w:val="0055704E"/>
    <w:rsid w:val="005645EA"/>
    <w:rsid w:val="0069651A"/>
    <w:rsid w:val="00981C40"/>
    <w:rsid w:val="00A41D20"/>
    <w:rsid w:val="00B26357"/>
    <w:rsid w:val="00CF034C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650E"/>
    <w:pPr>
      <w:keepNext/>
      <w:numPr>
        <w:numId w:val="8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E650E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E650E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6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E650E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E650E"/>
    <w:pPr>
      <w:keepNext/>
      <w:numPr>
        <w:numId w:val="10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E650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E650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E650E"/>
    <w:pPr>
      <w:keepNext/>
      <w:numPr>
        <w:numId w:val="9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,lp1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,Título Car1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650E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E650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E650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E650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E650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E650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2E650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2E650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E650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2E6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6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E650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E650E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2E65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E650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E650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E650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E650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E650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E650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50E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E65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E650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650E"/>
    <w:pPr>
      <w:spacing w:after="100"/>
      <w:ind w:left="160"/>
    </w:pPr>
  </w:style>
  <w:style w:type="paragraph" w:customStyle="1" w:styleId="Estilo">
    <w:name w:val="Estilo"/>
    <w:rsid w:val="002E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2E65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E650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E650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E650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E650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E650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E650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E650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E650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E650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2E650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65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2E650E"/>
    <w:rPr>
      <w:vertAlign w:val="superscript"/>
    </w:rPr>
  </w:style>
  <w:style w:type="paragraph" w:customStyle="1" w:styleId="BodyText21">
    <w:name w:val="Body Text 21"/>
    <w:basedOn w:val="Normal"/>
    <w:rsid w:val="002E650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E650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E650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E650E"/>
  </w:style>
  <w:style w:type="paragraph" w:customStyle="1" w:styleId="Document1">
    <w:name w:val="Document 1"/>
    <w:rsid w:val="002E650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E650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E650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E650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2E650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E650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2E650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E650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E650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2E650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E650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E650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E650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E650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E650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E650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E650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E65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E650E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E650E"/>
    <w:pPr>
      <w:spacing w:after="100"/>
      <w:ind w:left="320"/>
    </w:pPr>
  </w:style>
  <w:style w:type="paragraph" w:customStyle="1" w:styleId="Ttulo10">
    <w:name w:val="Título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5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E650E"/>
  </w:style>
  <w:style w:type="character" w:styleId="Hipervnculovisitado">
    <w:name w:val="FollowedHyperlink"/>
    <w:rsid w:val="002E650E"/>
    <w:rPr>
      <w:color w:val="800080"/>
      <w:u w:val="single"/>
    </w:rPr>
  </w:style>
  <w:style w:type="paragraph" w:customStyle="1" w:styleId="bodycopy">
    <w:name w:val="bodycopy"/>
    <w:basedOn w:val="Normal"/>
    <w:rsid w:val="002E650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2E650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2E650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2E650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2E650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2E650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2E650E"/>
  </w:style>
  <w:style w:type="character" w:customStyle="1" w:styleId="eabrv">
    <w:name w:val="eabrv"/>
    <w:basedOn w:val="Fuentedeprrafopredeter"/>
    <w:rsid w:val="002E650E"/>
  </w:style>
  <w:style w:type="character" w:customStyle="1" w:styleId="eacep">
    <w:name w:val="eacep"/>
    <w:basedOn w:val="Fuentedeprrafopredeter"/>
    <w:rsid w:val="002E650E"/>
  </w:style>
  <w:style w:type="paragraph" w:styleId="Descripcin">
    <w:name w:val="caption"/>
    <w:basedOn w:val="Normal"/>
    <w:next w:val="Normal"/>
    <w:qFormat/>
    <w:rsid w:val="002E650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2E650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2E650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2E650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2E650E"/>
  </w:style>
  <w:style w:type="paragraph" w:customStyle="1" w:styleId="ListParagraphPHPDOCX">
    <w:name w:val="List Paragraph PHPDOCX"/>
    <w:basedOn w:val="Normal"/>
    <w:uiPriority w:val="34"/>
    <w:qFormat/>
    <w:rsid w:val="002E650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2E65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E65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2E650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E65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2E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TitleCover">
    <w:name w:val="Title Cover"/>
    <w:basedOn w:val="Normal"/>
    <w:next w:val="Normal"/>
    <w:rsid w:val="002E650E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2E650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2E650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2E65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2E65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2E650E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2E650E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2E6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3542817827?pwd=7oSZi4fioLs2YdtxuLzKAvjHkvYwlc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mramos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16</cp:revision>
  <cp:lastPrinted>2026-02-21T02:31:00Z</cp:lastPrinted>
  <dcterms:created xsi:type="dcterms:W3CDTF">2026-02-20T19:02:00Z</dcterms:created>
  <dcterms:modified xsi:type="dcterms:W3CDTF">2026-06-11T14:22:00Z</dcterms:modified>
</cp:coreProperties>
</file>