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BEC" w:rsidRPr="00BD5BEC" w:rsidRDefault="00BD5BEC" w:rsidP="00BD5BEC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es-ES"/>
        </w:rPr>
      </w:pPr>
    </w:p>
    <w:p w:rsidR="00BD5BEC" w:rsidRPr="00BD5BEC" w:rsidRDefault="00BD5BEC" w:rsidP="00BD5BEC">
      <w:pPr>
        <w:spacing w:after="0" w:line="240" w:lineRule="auto"/>
        <w:jc w:val="both"/>
        <w:rPr>
          <w:rFonts w:ascii="Verdana" w:eastAsia="Times New Roman" w:hAnsi="Verdana" w:cs="Arial"/>
          <w:sz w:val="4"/>
          <w:szCs w:val="2"/>
          <w:lang w:eastAsia="es-ES"/>
        </w:rPr>
      </w:pPr>
    </w:p>
    <w:p w:rsidR="00BD5BEC" w:rsidRPr="00BD5BEC" w:rsidRDefault="00BD5BEC" w:rsidP="00BD5BEC">
      <w:pPr>
        <w:spacing w:after="0" w:line="240" w:lineRule="auto"/>
        <w:jc w:val="both"/>
        <w:outlineLvl w:val="0"/>
        <w:rPr>
          <w:rFonts w:ascii="Verdana" w:eastAsia="Times New Roman" w:hAnsi="Verdana" w:cs="Arial"/>
          <w:b/>
          <w:bCs/>
          <w:kern w:val="28"/>
          <w:sz w:val="18"/>
          <w:szCs w:val="32"/>
          <w:lang w:eastAsia="es-ES"/>
        </w:rPr>
      </w:pPr>
      <w:bookmarkStart w:id="0" w:name="_Toc94724712"/>
      <w:r w:rsidRPr="00BD5BEC">
        <w:rPr>
          <w:rFonts w:ascii="Verdana" w:eastAsia="Times New Roman" w:hAnsi="Verdana" w:cs="Arial"/>
          <w:b/>
          <w:bCs/>
          <w:kern w:val="28"/>
          <w:sz w:val="18"/>
          <w:szCs w:val="32"/>
          <w:lang w:eastAsia="es-ES"/>
        </w:rPr>
        <w:t>CONVOCATORIA Y DATOS GENERALES DEL PROCESO DE CONTRATACIÓN</w:t>
      </w:r>
      <w:bookmarkEnd w:id="0"/>
    </w:p>
    <w:p w:rsidR="00BD5BEC" w:rsidRPr="00BD5BEC" w:rsidRDefault="00BD5BEC" w:rsidP="00BD5BEC">
      <w:pPr>
        <w:spacing w:after="0" w:line="240" w:lineRule="auto"/>
        <w:ind w:left="432"/>
        <w:jc w:val="both"/>
        <w:outlineLvl w:val="0"/>
        <w:rPr>
          <w:rFonts w:ascii="Verdana" w:eastAsia="Times New Roman" w:hAnsi="Verdana" w:cs="Arial"/>
          <w:b/>
          <w:bCs/>
          <w:kern w:val="28"/>
          <w:sz w:val="18"/>
          <w:szCs w:val="32"/>
          <w:lang w:eastAsia="es-ES"/>
        </w:rPr>
      </w:pPr>
    </w:p>
    <w:p w:rsidR="00BD5BEC" w:rsidRPr="00BD5BEC" w:rsidRDefault="00BD5BEC" w:rsidP="00BD5BEC">
      <w:pPr>
        <w:spacing w:after="0" w:line="240" w:lineRule="auto"/>
        <w:ind w:left="432"/>
        <w:jc w:val="both"/>
        <w:outlineLvl w:val="0"/>
        <w:rPr>
          <w:rFonts w:ascii="Verdana" w:eastAsia="Times New Roman" w:hAnsi="Verdana" w:cs="Arial"/>
          <w:b/>
          <w:bCs/>
          <w:kern w:val="28"/>
          <w:sz w:val="10"/>
          <w:szCs w:val="32"/>
          <w:lang w:eastAsia="es-ES"/>
        </w:rPr>
      </w:pPr>
    </w:p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402"/>
      </w:tblGrid>
      <w:tr w:rsidR="00BD5BEC" w:rsidRPr="00BD5BEC" w:rsidTr="00BD5BEC">
        <w:trPr>
          <w:trHeight w:val="397"/>
          <w:jc w:val="center"/>
        </w:trPr>
        <w:tc>
          <w:tcPr>
            <w:tcW w:w="10475" w:type="dxa"/>
            <w:gridSpan w:val="26"/>
            <w:tcBorders>
              <w:top w:val="single" w:sz="12" w:space="0" w:color="244061"/>
              <w:left w:val="single" w:sz="12" w:space="0" w:color="244061"/>
              <w:right w:val="single" w:sz="12" w:space="0" w:color="244061"/>
            </w:tcBorders>
            <w:shd w:val="clear" w:color="auto" w:fill="244061"/>
            <w:vAlign w:val="center"/>
          </w:tcPr>
          <w:p w:rsidR="00BD5BEC" w:rsidRPr="00BD5BEC" w:rsidRDefault="00BD5BEC" w:rsidP="00BD5BEC">
            <w:pPr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BD5BEC">
              <w:rPr>
                <w:rFonts w:ascii="Arial" w:hAnsi="Arial" w:cs="Arial"/>
                <w:b/>
                <w:sz w:val="18"/>
                <w:szCs w:val="16"/>
              </w:rPr>
              <w:t>DATOS DEL PROCESOS DE CONTRATACIÓN</w:t>
            </w:r>
          </w:p>
        </w:tc>
      </w:tr>
      <w:tr w:rsidR="00BD5BEC" w:rsidRPr="00BD5BEC" w:rsidTr="00BD5BEC">
        <w:trPr>
          <w:jc w:val="center"/>
        </w:trPr>
        <w:tc>
          <w:tcPr>
            <w:tcW w:w="10475" w:type="dxa"/>
            <w:gridSpan w:val="26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rPr>
                <w:rFonts w:ascii="Arial" w:hAnsi="Arial" w:cs="Arial"/>
                <w:b/>
                <w:sz w:val="8"/>
                <w:szCs w:val="2"/>
              </w:rPr>
            </w:pPr>
          </w:p>
        </w:tc>
      </w:tr>
      <w:tr w:rsidR="00BD5BEC" w:rsidRPr="00BD5BEC" w:rsidTr="00BD5BEC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Banco Central de Bolivia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BEC" w:rsidRPr="00BD5BEC" w:rsidTr="00BD5BEC">
        <w:trPr>
          <w:jc w:val="center"/>
        </w:trPr>
        <w:tc>
          <w:tcPr>
            <w:tcW w:w="2366" w:type="dxa"/>
            <w:tcBorders>
              <w:left w:val="single" w:sz="12" w:space="0" w:color="244061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nil"/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BEC" w:rsidRPr="00BD5BEC" w:rsidTr="00BD5BEC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ANPE – P Nº 162/2025-2C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BEC" w:rsidRPr="00BD5BEC" w:rsidTr="00BD5BEC">
        <w:trPr>
          <w:jc w:val="center"/>
        </w:trPr>
        <w:tc>
          <w:tcPr>
            <w:tcW w:w="2366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BEC" w:rsidRPr="00BD5BEC" w:rsidTr="00BD5BEC">
        <w:trPr>
          <w:jc w:val="center"/>
        </w:trPr>
        <w:tc>
          <w:tcPr>
            <w:tcW w:w="2366" w:type="dxa"/>
            <w:tcBorders>
              <w:left w:val="single" w:sz="12" w:space="0" w:color="244061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nil"/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aconcuadrcula1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306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3"/>
        <w:gridCol w:w="361"/>
      </w:tblGrid>
      <w:tr w:rsidR="00BD5BEC" w:rsidRPr="00BD5BEC" w:rsidTr="00BD5BEC">
        <w:trPr>
          <w:jc w:val="center"/>
        </w:trPr>
        <w:tc>
          <w:tcPr>
            <w:tcW w:w="2373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0"/>
        <w:gridCol w:w="324"/>
        <w:gridCol w:w="281"/>
        <w:gridCol w:w="282"/>
        <w:gridCol w:w="272"/>
        <w:gridCol w:w="277"/>
        <w:gridCol w:w="275"/>
        <w:gridCol w:w="280"/>
        <w:gridCol w:w="276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370"/>
      </w:tblGrid>
      <w:tr w:rsidR="00BD5BEC" w:rsidRPr="00BD5BEC" w:rsidTr="00BD5BEC">
        <w:trPr>
          <w:jc w:val="center"/>
        </w:trPr>
        <w:tc>
          <w:tcPr>
            <w:tcW w:w="2396" w:type="dxa"/>
            <w:tcBorders>
              <w:left w:val="single" w:sz="12" w:space="0" w:color="244061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left w:val="nil"/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BEC" w:rsidRPr="00BD5BEC" w:rsidTr="00BD5BEC">
        <w:trPr>
          <w:trHeight w:val="435"/>
          <w:jc w:val="center"/>
        </w:trPr>
        <w:tc>
          <w:tcPr>
            <w:tcW w:w="2396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Objeto de la contratación</w:t>
            </w:r>
          </w:p>
        </w:tc>
        <w:tc>
          <w:tcPr>
            <w:tcW w:w="770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BEC" w:rsidRPr="00BD5BEC" w:rsidRDefault="00BD5BEC" w:rsidP="00BD5BEC">
            <w:pPr>
              <w:tabs>
                <w:tab w:val="left" w:pos="16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b/>
                <w:color w:val="000099"/>
                <w:sz w:val="16"/>
                <w:szCs w:val="16"/>
              </w:rPr>
              <w:t>SERVICIO RECURRENTE DE MANTENIMIENTO ESPECIALIZADO PARA ASCENSORES SCHINDLER DEL EDIFICIO PRINCIPAL DEL BCB - GESTIÓN 2026</w:t>
            </w: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BEC" w:rsidRPr="00BD5BEC" w:rsidTr="00BD5BEC">
        <w:trPr>
          <w:jc w:val="center"/>
        </w:trPr>
        <w:tc>
          <w:tcPr>
            <w:tcW w:w="2396" w:type="dxa"/>
            <w:tcBorders>
              <w:left w:val="single" w:sz="12" w:space="0" w:color="244061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left w:val="nil"/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BEC" w:rsidRPr="00BD5BEC" w:rsidTr="00BD5BEC">
        <w:trPr>
          <w:jc w:val="center"/>
        </w:trPr>
        <w:tc>
          <w:tcPr>
            <w:tcW w:w="2396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Método de Selección y Adjudicación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  <w:r w:rsidRPr="00BD5BEC">
              <w:rPr>
                <w:rFonts w:ascii="Arial" w:hAnsi="Arial" w:cs="Arial"/>
                <w:sz w:val="16"/>
                <w:szCs w:val="2"/>
              </w:rPr>
              <w:t>X</w:t>
            </w:r>
          </w:p>
        </w:tc>
        <w:tc>
          <w:tcPr>
            <w:tcW w:w="222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Precio Evaluado más Bajo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8" w:type="dxa"/>
            <w:gridSpan w:val="10"/>
            <w:tcBorders>
              <w:left w:val="single" w:sz="4" w:space="0" w:color="auto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Calidad Propuesta Técnica y Costo</w:t>
            </w:r>
          </w:p>
        </w:tc>
        <w:tc>
          <w:tcPr>
            <w:tcW w:w="274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4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72" w:type="dxa"/>
            <w:tcBorders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BD5BEC" w:rsidRPr="00BD5BEC" w:rsidTr="00BD5BEC">
        <w:trPr>
          <w:jc w:val="center"/>
        </w:trPr>
        <w:tc>
          <w:tcPr>
            <w:tcW w:w="2396" w:type="dxa"/>
            <w:vMerge/>
            <w:tcBorders>
              <w:left w:val="single" w:sz="12" w:space="0" w:color="244061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72" w:type="dxa"/>
            <w:tcBorders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D5BEC" w:rsidRPr="00BD5BEC" w:rsidTr="00BD5BEC">
        <w:trPr>
          <w:jc w:val="center"/>
        </w:trPr>
        <w:tc>
          <w:tcPr>
            <w:tcW w:w="2396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223" w:type="dxa"/>
            <w:gridSpan w:val="8"/>
            <w:tcBorders>
              <w:left w:val="single" w:sz="4" w:space="0" w:color="auto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Presupuesto Fijo</w:t>
            </w:r>
          </w:p>
        </w:tc>
        <w:tc>
          <w:tcPr>
            <w:tcW w:w="277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4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4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4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4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4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4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4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4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4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4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72" w:type="dxa"/>
            <w:tcBorders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BD5BEC" w:rsidRPr="00BD5BEC" w:rsidTr="00BD5BEC">
        <w:trPr>
          <w:jc w:val="center"/>
        </w:trPr>
        <w:tc>
          <w:tcPr>
            <w:tcW w:w="2396" w:type="dxa"/>
            <w:tcBorders>
              <w:left w:val="single" w:sz="12" w:space="0" w:color="244061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left w:val="nil"/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BEC" w:rsidRPr="00BD5BEC" w:rsidTr="00BD5BEC">
        <w:trPr>
          <w:jc w:val="center"/>
        </w:trPr>
        <w:tc>
          <w:tcPr>
            <w:tcW w:w="2396" w:type="dxa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Forma de Adjudicación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38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Por el Total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Por Ítems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3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Por Lotes</w:t>
            </w: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BEC" w:rsidRPr="00BD5BEC" w:rsidTr="00BD5BEC">
        <w:trPr>
          <w:jc w:val="center"/>
        </w:trPr>
        <w:tc>
          <w:tcPr>
            <w:tcW w:w="2396" w:type="dxa"/>
            <w:tcBorders>
              <w:left w:val="single" w:sz="12" w:space="0" w:color="244061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left w:val="nil"/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BEC" w:rsidRPr="00BD5BEC" w:rsidTr="00BD5BEC">
        <w:trPr>
          <w:jc w:val="center"/>
        </w:trPr>
        <w:tc>
          <w:tcPr>
            <w:tcW w:w="2396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Precio Referencial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jc w:val="both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BD5BE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Bs. 407.880,00 (Cuatrocientos siete mil ochocientos ochenta 00/100 Bolivianos)  </w:t>
            </w: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BEC" w:rsidRPr="00BD5BEC" w:rsidTr="00BD5BEC">
        <w:trPr>
          <w:trHeight w:val="257"/>
          <w:jc w:val="center"/>
        </w:trPr>
        <w:tc>
          <w:tcPr>
            <w:tcW w:w="2396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BEC" w:rsidRPr="00BD5BEC" w:rsidTr="00BD5BEC">
        <w:trPr>
          <w:jc w:val="center"/>
        </w:trPr>
        <w:tc>
          <w:tcPr>
            <w:tcW w:w="2396" w:type="dxa"/>
            <w:tcBorders>
              <w:left w:val="single" w:sz="12" w:space="0" w:color="244061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left w:val="nil"/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BEC" w:rsidRPr="00BD5BEC" w:rsidTr="00BD5BEC">
        <w:trPr>
          <w:trHeight w:val="240"/>
          <w:jc w:val="center"/>
        </w:trPr>
        <w:tc>
          <w:tcPr>
            <w:tcW w:w="2396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La contratación se formalizará mediante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  <w:r w:rsidRPr="00BD5BEC">
              <w:rPr>
                <w:rFonts w:ascii="Arial" w:hAnsi="Arial" w:cs="Arial"/>
                <w:sz w:val="16"/>
                <w:szCs w:val="2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BEC" w:rsidRPr="00BD5BEC" w:rsidRDefault="00BD5BEC" w:rsidP="00BD5BEC">
            <w:pPr>
              <w:jc w:val="both"/>
              <w:rPr>
                <w:rFonts w:ascii="Arial" w:hAnsi="Arial" w:cs="Arial"/>
                <w:sz w:val="16"/>
                <w:szCs w:val="2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Contrato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4398" w:type="dxa"/>
            <w:gridSpan w:val="16"/>
            <w:tcBorders>
              <w:left w:val="single" w:sz="4" w:space="0" w:color="auto"/>
            </w:tcBorders>
            <w:vAlign w:val="center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  <w:r w:rsidRPr="00BD5BEC">
              <w:rPr>
                <w:rFonts w:ascii="Arial" w:hAnsi="Arial" w:cs="Arial"/>
                <w:sz w:val="16"/>
                <w:szCs w:val="2"/>
              </w:rPr>
              <w:t xml:space="preserve">Orden de Servicio </w:t>
            </w:r>
            <w:r w:rsidRPr="00BD5BEC">
              <w:rPr>
                <w:rFonts w:ascii="Arial" w:hAnsi="Arial" w:cs="Arial"/>
                <w:b/>
                <w:i/>
                <w:sz w:val="14"/>
                <w:szCs w:val="2"/>
              </w:rPr>
              <w:t>(únicamente para prestación de servicios generales no mayor a quince 15 días calendario)</w:t>
            </w:r>
          </w:p>
        </w:tc>
        <w:tc>
          <w:tcPr>
            <w:tcW w:w="273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3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72" w:type="dxa"/>
            <w:tcBorders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BD5BEC" w:rsidRPr="00BD5BEC" w:rsidTr="00BD5BEC">
        <w:trPr>
          <w:jc w:val="center"/>
        </w:trPr>
        <w:tc>
          <w:tcPr>
            <w:tcW w:w="2396" w:type="dxa"/>
            <w:tcBorders>
              <w:left w:val="single" w:sz="12" w:space="0" w:color="244061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left w:val="nil"/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BEC" w:rsidRPr="00BD5BEC" w:rsidTr="00BD5BEC">
        <w:trPr>
          <w:jc w:val="center"/>
        </w:trPr>
        <w:tc>
          <w:tcPr>
            <w:tcW w:w="2396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Plazo de Prestación del Servicio (días calendario)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  <w:lang w:eastAsia="es-BO"/>
              </w:rPr>
              <w:t>El Servicio Recurrente de Mantenimiento Especializado para Ascensores Schindler del Edificio Principal del BCB - gestión 2026 será prestado por un plazo, computable a partir de la suscripción del contrato hasta el 31 de diciembre de 2026.</w:t>
            </w: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BEC" w:rsidRPr="00BD5BEC" w:rsidTr="00BD5BEC">
        <w:trPr>
          <w:jc w:val="center"/>
        </w:trPr>
        <w:tc>
          <w:tcPr>
            <w:tcW w:w="2396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BEC" w:rsidRPr="00BD5BEC" w:rsidTr="00BD5BEC">
        <w:trPr>
          <w:jc w:val="center"/>
        </w:trPr>
        <w:tc>
          <w:tcPr>
            <w:tcW w:w="2396" w:type="dxa"/>
            <w:tcBorders>
              <w:left w:val="single" w:sz="12" w:space="0" w:color="244061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left w:val="nil"/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BEC" w:rsidRPr="00BD5BEC" w:rsidTr="00BD5BEC">
        <w:trPr>
          <w:jc w:val="center"/>
        </w:trPr>
        <w:tc>
          <w:tcPr>
            <w:tcW w:w="2396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 xml:space="preserve">Lugar de Prestación del Servicio 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  <w:lang w:eastAsia="es-BO"/>
              </w:rPr>
              <w:t>El Servicio será ejecutado en el Edificio Principal del Banco Central de Bolivia, ubicado en la calle Ayacucho esquina Mercado (zona central).</w:t>
            </w: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BEC" w:rsidRPr="00BD5BEC" w:rsidTr="00BD5BEC">
        <w:trPr>
          <w:jc w:val="center"/>
        </w:trPr>
        <w:tc>
          <w:tcPr>
            <w:tcW w:w="2396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BEC" w:rsidRPr="00BD5BEC" w:rsidTr="00BD5BEC">
        <w:trPr>
          <w:jc w:val="center"/>
        </w:trPr>
        <w:tc>
          <w:tcPr>
            <w:tcW w:w="2396" w:type="dxa"/>
            <w:tcBorders>
              <w:left w:val="single" w:sz="12" w:space="0" w:color="244061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left w:val="nil"/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BEC" w:rsidRPr="00BD5BEC" w:rsidTr="00BD5BEC">
        <w:trPr>
          <w:jc w:val="center"/>
        </w:trPr>
        <w:tc>
          <w:tcPr>
            <w:tcW w:w="2396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Garantía de Seriedad de Propuesta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5BEC">
              <w:rPr>
                <w:rFonts w:ascii="Arial" w:hAnsi="Arial" w:cs="Arial"/>
                <w:b/>
                <w:i/>
                <w:sz w:val="16"/>
                <w:szCs w:val="16"/>
              </w:rPr>
              <w:t>El proponente deberá presentar una Garantía equivalente al 1% del Precio Referencial de la Contratación o el 1% del presupuesto fijo determinado por la entidad</w:t>
            </w: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BEC" w:rsidRPr="00BD5BEC" w:rsidTr="00BD5BEC">
        <w:trPr>
          <w:jc w:val="center"/>
        </w:trPr>
        <w:tc>
          <w:tcPr>
            <w:tcW w:w="2396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BEC" w:rsidRPr="00BD5BEC" w:rsidTr="00BD5BEC">
        <w:trPr>
          <w:jc w:val="center"/>
        </w:trPr>
        <w:tc>
          <w:tcPr>
            <w:tcW w:w="2396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right w:val="single" w:sz="12" w:space="0" w:color="244061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BEC" w:rsidRPr="00BD5BEC" w:rsidTr="00BD5BEC">
        <w:trPr>
          <w:jc w:val="center"/>
        </w:trPr>
        <w:tc>
          <w:tcPr>
            <w:tcW w:w="2396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 xml:space="preserve">Garantía de Cumplimiento </w:t>
            </w:r>
          </w:p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de Contrato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5BE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El proponente adjudicado deberá constituir la garantía del cumplimiento de contrato o solicitar la retención del 7% o del 3.5% (según corresponda) del monto del contrato. </w:t>
            </w: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BEC" w:rsidRPr="00BD5BEC" w:rsidTr="00BD5BEC">
        <w:trPr>
          <w:jc w:val="center"/>
        </w:trPr>
        <w:tc>
          <w:tcPr>
            <w:tcW w:w="2396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BEC" w:rsidRPr="00BD5BEC" w:rsidTr="00BD5BEC">
        <w:trPr>
          <w:jc w:val="center"/>
        </w:trPr>
        <w:tc>
          <w:tcPr>
            <w:tcW w:w="2396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BEC" w:rsidRPr="00BD5BEC" w:rsidTr="00BD5BEC">
        <w:trPr>
          <w:trHeight w:val="47"/>
          <w:jc w:val="center"/>
        </w:trPr>
        <w:tc>
          <w:tcPr>
            <w:tcW w:w="2396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272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right w:val="single" w:sz="12" w:space="0" w:color="244061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aconcuadrcula2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6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370"/>
      </w:tblGrid>
      <w:tr w:rsidR="00BD5BEC" w:rsidRPr="00BD5BEC" w:rsidTr="00BD5BEC">
        <w:trPr>
          <w:jc w:val="center"/>
        </w:trPr>
        <w:tc>
          <w:tcPr>
            <w:tcW w:w="2403" w:type="dxa"/>
            <w:vMerge w:val="restart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</w:rPr>
              <w:t>Señalar con que presupuesto se inicia el proceso de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Presupuesto de la gestión en curso</w:t>
            </w:r>
          </w:p>
        </w:tc>
        <w:tc>
          <w:tcPr>
            <w:tcW w:w="273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BEC" w:rsidRPr="00BD5BEC" w:rsidTr="00BD5BEC">
        <w:trPr>
          <w:jc w:val="center"/>
        </w:trPr>
        <w:tc>
          <w:tcPr>
            <w:tcW w:w="2403" w:type="dxa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eastAsia="Times New Roman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72" w:type="dxa"/>
            <w:tcBorders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D5BEC" w:rsidRPr="00BD5BEC" w:rsidTr="00BD5BEC">
        <w:trPr>
          <w:jc w:val="center"/>
        </w:trPr>
        <w:tc>
          <w:tcPr>
            <w:tcW w:w="2403" w:type="dxa"/>
            <w:vMerge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 xml:space="preserve">Presupuesto de la próxima gestión para servicios generales recurrentes </w:t>
            </w:r>
            <w:r w:rsidRPr="00BD5BEC">
              <w:rPr>
                <w:rFonts w:ascii="Arial" w:hAnsi="Arial" w:cs="Arial"/>
                <w:i/>
                <w:sz w:val="14"/>
                <w:szCs w:val="16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372" w:type="dxa"/>
            <w:tcBorders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BEC" w:rsidRPr="00BD5BEC" w:rsidTr="00BD5BEC">
        <w:trPr>
          <w:jc w:val="center"/>
        </w:trPr>
        <w:tc>
          <w:tcPr>
            <w:tcW w:w="2403" w:type="dxa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dxa"/>
            <w:tcBorders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BEC" w:rsidRPr="00BD5BEC" w:rsidTr="00BD5BEC">
        <w:trPr>
          <w:trHeight w:val="35"/>
          <w:jc w:val="center"/>
        </w:trPr>
        <w:tc>
          <w:tcPr>
            <w:tcW w:w="2403" w:type="dxa"/>
            <w:vMerge/>
            <w:tcBorders>
              <w:left w:val="single" w:sz="12" w:space="0" w:color="244061"/>
            </w:tcBorders>
            <w:shd w:val="clear" w:color="auto" w:fill="FFFFFF"/>
            <w:vAlign w:val="center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7417" w:type="dxa"/>
            <w:gridSpan w:val="27"/>
            <w:tcBorders>
              <w:left w:val="nil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372" w:type="dxa"/>
            <w:tcBorders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16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"/>
        <w:gridCol w:w="6"/>
        <w:gridCol w:w="278"/>
        <w:gridCol w:w="284"/>
        <w:gridCol w:w="36"/>
        <w:gridCol w:w="249"/>
        <w:gridCol w:w="283"/>
        <w:gridCol w:w="52"/>
        <w:gridCol w:w="233"/>
        <w:gridCol w:w="146"/>
        <w:gridCol w:w="98"/>
        <w:gridCol w:w="94"/>
        <w:gridCol w:w="241"/>
        <w:gridCol w:w="33"/>
        <w:gridCol w:w="256"/>
        <w:gridCol w:w="22"/>
        <w:gridCol w:w="267"/>
        <w:gridCol w:w="1"/>
        <w:gridCol w:w="273"/>
        <w:gridCol w:w="7"/>
        <w:gridCol w:w="262"/>
        <w:gridCol w:w="27"/>
        <w:gridCol w:w="247"/>
        <w:gridCol w:w="37"/>
        <w:gridCol w:w="237"/>
        <w:gridCol w:w="52"/>
        <w:gridCol w:w="218"/>
        <w:gridCol w:w="71"/>
        <w:gridCol w:w="122"/>
        <w:gridCol w:w="78"/>
        <w:gridCol w:w="85"/>
        <w:gridCol w:w="73"/>
        <w:gridCol w:w="113"/>
        <w:gridCol w:w="99"/>
        <w:gridCol w:w="169"/>
        <w:gridCol w:w="102"/>
        <w:gridCol w:w="14"/>
        <w:gridCol w:w="152"/>
        <w:gridCol w:w="118"/>
        <w:gridCol w:w="12"/>
        <w:gridCol w:w="137"/>
        <w:gridCol w:w="145"/>
        <w:gridCol w:w="123"/>
        <w:gridCol w:w="158"/>
        <w:gridCol w:w="110"/>
        <w:gridCol w:w="172"/>
        <w:gridCol w:w="96"/>
        <w:gridCol w:w="186"/>
        <w:gridCol w:w="106"/>
        <w:gridCol w:w="134"/>
        <w:gridCol w:w="42"/>
        <w:gridCol w:w="116"/>
        <w:gridCol w:w="166"/>
        <w:gridCol w:w="126"/>
        <w:gridCol w:w="155"/>
        <w:gridCol w:w="137"/>
        <w:gridCol w:w="61"/>
        <w:gridCol w:w="84"/>
        <w:gridCol w:w="151"/>
        <w:gridCol w:w="131"/>
        <w:gridCol w:w="137"/>
        <w:gridCol w:w="145"/>
        <w:gridCol w:w="122"/>
        <w:gridCol w:w="160"/>
        <w:gridCol w:w="107"/>
        <w:gridCol w:w="119"/>
        <w:gridCol w:w="55"/>
        <w:gridCol w:w="93"/>
        <w:gridCol w:w="188"/>
        <w:gridCol w:w="79"/>
        <w:gridCol w:w="202"/>
        <w:gridCol w:w="65"/>
        <w:gridCol w:w="216"/>
        <w:gridCol w:w="51"/>
        <w:gridCol w:w="230"/>
        <w:gridCol w:w="281"/>
        <w:gridCol w:w="23"/>
        <w:gridCol w:w="282"/>
      </w:tblGrid>
      <w:tr w:rsidR="00BD5BEC" w:rsidRPr="00BD5BEC" w:rsidTr="00BD5BEC">
        <w:trPr>
          <w:trHeight w:val="57"/>
          <w:jc w:val="center"/>
        </w:trPr>
        <w:tc>
          <w:tcPr>
            <w:tcW w:w="1425" w:type="dxa"/>
            <w:gridSpan w:val="8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6"/>
                <w:szCs w:val="16"/>
              </w:rPr>
            </w:pPr>
          </w:p>
        </w:tc>
        <w:tc>
          <w:tcPr>
            <w:tcW w:w="571" w:type="dxa"/>
            <w:gridSpan w:val="4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6"/>
                <w:szCs w:val="16"/>
              </w:rPr>
            </w:pPr>
          </w:p>
        </w:tc>
        <w:tc>
          <w:tcPr>
            <w:tcW w:w="26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2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dxa"/>
            <w:gridSpan w:val="3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dxa"/>
            <w:gridSpan w:val="3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gridSpan w:val="3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gridSpan w:val="3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dxa"/>
            <w:gridSpan w:val="3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gridSpan w:val="3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4"/>
            <w:tcBorders>
              <w:right w:val="single" w:sz="12" w:space="0" w:color="244061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BEC" w:rsidRPr="00BD5BEC" w:rsidTr="00BD5BEC">
        <w:trPr>
          <w:jc w:val="center"/>
        </w:trPr>
        <w:tc>
          <w:tcPr>
            <w:tcW w:w="1425" w:type="dxa"/>
            <w:gridSpan w:val="8"/>
            <w:vMerge w:val="restart"/>
            <w:tcBorders>
              <w:left w:val="single" w:sz="12" w:space="0" w:color="244061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Organismos Financiadores</w:t>
            </w:r>
          </w:p>
        </w:tc>
        <w:tc>
          <w:tcPr>
            <w:tcW w:w="571" w:type="dxa"/>
            <w:gridSpan w:val="4"/>
            <w:vMerge w:val="restart"/>
            <w:vAlign w:val="center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2"/>
                <w:szCs w:val="16"/>
              </w:rPr>
              <w:t>#</w:t>
            </w:r>
          </w:p>
        </w:tc>
        <w:tc>
          <w:tcPr>
            <w:tcW w:w="274" w:type="dxa"/>
            <w:gridSpan w:val="2"/>
          </w:tcPr>
          <w:p w:rsidR="00BD5BEC" w:rsidRPr="00BD5BEC" w:rsidRDefault="00BD5BEC" w:rsidP="00BD5B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3" w:type="dxa"/>
            <w:gridSpan w:val="42"/>
            <w:vMerge w:val="restart"/>
          </w:tcPr>
          <w:p w:rsidR="00BD5BEC" w:rsidRPr="00BD5BEC" w:rsidRDefault="00BD5BEC" w:rsidP="00BD5B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Nombre del Organismo Financiador</w:t>
            </w:r>
          </w:p>
          <w:p w:rsidR="00BD5BEC" w:rsidRPr="00BD5BEC" w:rsidRDefault="00BD5BEC" w:rsidP="00BD5B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4"/>
                <w:szCs w:val="16"/>
              </w:rPr>
              <w:t>(de acuerdo al clasificador vigente)</w:t>
            </w:r>
          </w:p>
        </w:tc>
        <w:tc>
          <w:tcPr>
            <w:tcW w:w="296" w:type="dxa"/>
            <w:gridSpan w:val="3"/>
            <w:vMerge w:val="restart"/>
          </w:tcPr>
          <w:p w:rsidR="00BD5BEC" w:rsidRPr="00BD5BEC" w:rsidRDefault="00BD5BEC" w:rsidP="00BD5B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0" w:type="dxa"/>
            <w:gridSpan w:val="15"/>
            <w:vMerge w:val="restart"/>
            <w:tcBorders>
              <w:left w:val="nil"/>
            </w:tcBorders>
            <w:vAlign w:val="center"/>
          </w:tcPr>
          <w:p w:rsidR="00BD5BEC" w:rsidRPr="00BD5BEC" w:rsidRDefault="00BD5BEC" w:rsidP="00BD5B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% de Financiamiento</w:t>
            </w:r>
          </w:p>
        </w:tc>
        <w:tc>
          <w:tcPr>
            <w:tcW w:w="816" w:type="dxa"/>
            <w:gridSpan w:val="4"/>
            <w:tcBorders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BEC" w:rsidRPr="00BD5BEC" w:rsidTr="00BD5BEC">
        <w:trPr>
          <w:trHeight w:val="60"/>
          <w:jc w:val="center"/>
        </w:trPr>
        <w:tc>
          <w:tcPr>
            <w:tcW w:w="1425" w:type="dxa"/>
            <w:gridSpan w:val="8"/>
            <w:vMerge/>
            <w:tcBorders>
              <w:left w:val="single" w:sz="12" w:space="0" w:color="244061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1" w:type="dxa"/>
            <w:gridSpan w:val="4"/>
            <w:vMerge/>
            <w:vAlign w:val="center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</w:tcPr>
          <w:p w:rsidR="00BD5BEC" w:rsidRPr="00BD5BEC" w:rsidRDefault="00BD5BEC" w:rsidP="00BD5B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3" w:type="dxa"/>
            <w:gridSpan w:val="42"/>
            <w:vMerge/>
          </w:tcPr>
          <w:p w:rsidR="00BD5BEC" w:rsidRPr="00BD5BEC" w:rsidRDefault="00BD5BEC" w:rsidP="00BD5B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dxa"/>
            <w:gridSpan w:val="3"/>
            <w:vMerge/>
          </w:tcPr>
          <w:p w:rsidR="00BD5BEC" w:rsidRPr="00BD5BEC" w:rsidRDefault="00BD5BEC" w:rsidP="00BD5B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0" w:type="dxa"/>
            <w:gridSpan w:val="15"/>
            <w:vMerge/>
            <w:tcBorders>
              <w:left w:val="nil"/>
            </w:tcBorders>
          </w:tcPr>
          <w:p w:rsidR="00BD5BEC" w:rsidRPr="00BD5BEC" w:rsidRDefault="00BD5BEC" w:rsidP="00BD5B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4"/>
            <w:tcBorders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BEC" w:rsidRPr="00BD5BEC" w:rsidTr="00BD5BEC">
        <w:trPr>
          <w:jc w:val="center"/>
        </w:trPr>
        <w:tc>
          <w:tcPr>
            <w:tcW w:w="1425" w:type="dxa"/>
            <w:gridSpan w:val="8"/>
            <w:vMerge/>
            <w:tcBorders>
              <w:left w:val="single" w:sz="12" w:space="0" w:color="244061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1" w:type="dxa"/>
            <w:gridSpan w:val="4"/>
            <w:tcBorders>
              <w:right w:val="single" w:sz="4" w:space="0" w:color="auto"/>
            </w:tcBorders>
            <w:vAlign w:val="center"/>
          </w:tcPr>
          <w:p w:rsidR="00BD5BEC" w:rsidRPr="00BD5BEC" w:rsidRDefault="00BD5BEC" w:rsidP="00BD5BEC">
            <w:pPr>
              <w:rPr>
                <w:rFonts w:ascii="Arial" w:hAnsi="Arial" w:cs="Arial"/>
                <w:sz w:val="12"/>
                <w:szCs w:val="16"/>
              </w:rPr>
            </w:pPr>
            <w:r w:rsidRPr="00BD5BEC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5497" w:type="dxa"/>
            <w:gridSpan w:val="4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BEC" w:rsidRPr="00BD5BEC" w:rsidRDefault="00BD5BEC" w:rsidP="00BD5B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Recursos Propios</w:t>
            </w:r>
          </w:p>
        </w:tc>
        <w:tc>
          <w:tcPr>
            <w:tcW w:w="2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816" w:type="dxa"/>
            <w:gridSpan w:val="4"/>
            <w:tcBorders>
              <w:left w:val="single" w:sz="4" w:space="0" w:color="auto"/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BEC" w:rsidRPr="00BD5BEC" w:rsidTr="00BD5BEC">
        <w:trPr>
          <w:jc w:val="center"/>
        </w:trPr>
        <w:tc>
          <w:tcPr>
            <w:tcW w:w="1425" w:type="dxa"/>
            <w:gridSpan w:val="8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571" w:type="dxa"/>
            <w:gridSpan w:val="4"/>
            <w:shd w:val="clear" w:color="auto" w:fill="auto"/>
            <w:vAlign w:val="center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6" w:type="dxa"/>
            <w:gridSpan w:val="3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16" w:type="dxa"/>
            <w:gridSpan w:val="4"/>
            <w:tcBorders>
              <w:right w:val="single" w:sz="12" w:space="0" w:color="244061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D5BEC" w:rsidRPr="00BD5BEC" w:rsidTr="00BD5BEC">
        <w:trPr>
          <w:trHeight w:val="631"/>
          <w:jc w:val="center"/>
        </w:trPr>
        <w:tc>
          <w:tcPr>
            <w:tcW w:w="243" w:type="dxa"/>
            <w:gridSpan w:val="2"/>
            <w:tcBorders>
              <w:left w:val="single" w:sz="12" w:space="0" w:color="244061"/>
              <w:right w:val="single" w:sz="12" w:space="0" w:color="244061"/>
            </w:tcBorders>
            <w:shd w:val="clear" w:color="auto" w:fill="244061"/>
          </w:tcPr>
          <w:p w:rsidR="00BD5BEC" w:rsidRPr="00BD5BEC" w:rsidRDefault="00BD5BEC" w:rsidP="00BD5BEC">
            <w:pPr>
              <w:ind w:left="360"/>
              <w:contextualSpacing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0232" w:type="dxa"/>
            <w:gridSpan w:val="76"/>
            <w:tcBorders>
              <w:left w:val="single" w:sz="12" w:space="0" w:color="244061"/>
              <w:right w:val="single" w:sz="12" w:space="0" w:color="244061"/>
            </w:tcBorders>
            <w:shd w:val="clear" w:color="auto" w:fill="244061"/>
            <w:vAlign w:val="center"/>
          </w:tcPr>
          <w:p w:rsidR="00BD5BEC" w:rsidRPr="00BD5BEC" w:rsidRDefault="00BD5BEC" w:rsidP="00BD5BEC">
            <w:pPr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</w:rPr>
            </w:pPr>
            <w:r w:rsidRPr="00BD5BEC">
              <w:rPr>
                <w:rFonts w:ascii="Arial" w:hAnsi="Arial" w:cs="Arial"/>
                <w:b/>
                <w:sz w:val="18"/>
              </w:rPr>
              <w:t>INFORMACIÓN DEL DOCUMENTO BASE DE CONTRATACIÓN (DBC</w:t>
            </w:r>
            <w:r w:rsidRPr="00BD5BEC">
              <w:rPr>
                <w:rFonts w:ascii="Arial" w:hAnsi="Arial" w:cs="Arial"/>
                <w:b/>
                <w:sz w:val="16"/>
              </w:rPr>
              <w:t xml:space="preserve">) </w:t>
            </w:r>
          </w:p>
          <w:p w:rsidR="00BD5BEC" w:rsidRPr="00BD5BEC" w:rsidRDefault="00BD5BEC" w:rsidP="00BD5BEC">
            <w:pPr>
              <w:ind w:left="303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BD5BEC">
              <w:rPr>
                <w:rFonts w:ascii="Arial" w:hAnsi="Arial" w:cs="Arial"/>
                <w:b/>
                <w:sz w:val="14"/>
                <w:szCs w:val="16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BD5BEC" w:rsidRPr="00BD5BEC" w:rsidTr="00BD5BEC">
        <w:trPr>
          <w:jc w:val="center"/>
        </w:trPr>
        <w:tc>
          <w:tcPr>
            <w:tcW w:w="1425" w:type="dxa"/>
            <w:gridSpan w:val="8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571" w:type="dxa"/>
            <w:gridSpan w:val="4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8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gridSpan w:val="3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gridSpan w:val="3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3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2" w:type="dxa"/>
            <w:gridSpan w:val="3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6" w:type="dxa"/>
            <w:gridSpan w:val="3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3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816" w:type="dxa"/>
            <w:gridSpan w:val="4"/>
            <w:tcBorders>
              <w:right w:val="single" w:sz="12" w:space="0" w:color="244061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BD5BEC" w:rsidRPr="00BD5BEC" w:rsidTr="00BD5BEC">
        <w:trPr>
          <w:jc w:val="center"/>
        </w:trPr>
        <w:tc>
          <w:tcPr>
            <w:tcW w:w="1804" w:type="dxa"/>
            <w:gridSpan w:val="10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D5BEC" w:rsidRPr="00BD5BEC" w:rsidRDefault="00BD5BEC" w:rsidP="00BD5B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Domicilio de la Entidad Convocante</w:t>
            </w:r>
          </w:p>
        </w:tc>
        <w:tc>
          <w:tcPr>
            <w:tcW w:w="4947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BEC" w:rsidRPr="00BD5BEC" w:rsidRDefault="00BD5BEC" w:rsidP="00BD5B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  <w:lang w:eastAsia="es-BO"/>
              </w:rPr>
              <w:t>Edificio Principal del Banco Central de Bolivia, calle Ayacucho esquina Mercado. La Paz - Bolivia</w:t>
            </w:r>
          </w:p>
        </w:tc>
        <w:tc>
          <w:tcPr>
            <w:tcW w:w="1959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Horario de Atención de la Entidad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4"/>
                <w:szCs w:val="16"/>
                <w:lang w:eastAsia="es-BO"/>
              </w:rPr>
              <w:t>08:30</w:t>
            </w:r>
            <w:r w:rsidRPr="00BD5BEC">
              <w:rPr>
                <w:rFonts w:ascii="Arial" w:hAnsi="Arial" w:cs="Arial"/>
                <w:bCs/>
                <w:sz w:val="14"/>
                <w:szCs w:val="16"/>
                <w:lang w:eastAsia="es-BO"/>
              </w:rPr>
              <w:t xml:space="preserve"> a 16:30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BEC" w:rsidRPr="00BD5BEC" w:rsidTr="00BD5BEC">
        <w:trPr>
          <w:jc w:val="center"/>
        </w:trPr>
        <w:tc>
          <w:tcPr>
            <w:tcW w:w="1425" w:type="dxa"/>
            <w:gridSpan w:val="8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571" w:type="dxa"/>
            <w:gridSpan w:val="4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8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gridSpan w:val="3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gridSpan w:val="3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3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2" w:type="dxa"/>
            <w:gridSpan w:val="3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6" w:type="dxa"/>
            <w:gridSpan w:val="3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3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816" w:type="dxa"/>
            <w:gridSpan w:val="4"/>
            <w:tcBorders>
              <w:right w:val="single" w:sz="12" w:space="0" w:color="244061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BD5BEC" w:rsidRPr="00BD5BEC" w:rsidTr="00BD5BEC">
        <w:trPr>
          <w:jc w:val="center"/>
        </w:trPr>
        <w:tc>
          <w:tcPr>
            <w:tcW w:w="1425" w:type="dxa"/>
            <w:gridSpan w:val="8"/>
            <w:tcBorders>
              <w:left w:val="single" w:sz="12" w:space="0" w:color="244061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b/>
                <w:sz w:val="10"/>
                <w:szCs w:val="8"/>
              </w:rPr>
            </w:pPr>
          </w:p>
        </w:tc>
        <w:tc>
          <w:tcPr>
            <w:tcW w:w="571" w:type="dxa"/>
            <w:gridSpan w:val="4"/>
          </w:tcPr>
          <w:p w:rsidR="00BD5BEC" w:rsidRPr="00BD5BEC" w:rsidRDefault="00BD5BEC" w:rsidP="00BD5BEC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74" w:type="dxa"/>
            <w:gridSpan w:val="2"/>
          </w:tcPr>
          <w:p w:rsidR="00BD5BEC" w:rsidRPr="00BD5BEC" w:rsidRDefault="00BD5BEC" w:rsidP="00BD5BEC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78" w:type="dxa"/>
            <w:gridSpan w:val="2"/>
          </w:tcPr>
          <w:p w:rsidR="00BD5BEC" w:rsidRPr="00BD5BEC" w:rsidRDefault="00BD5BEC" w:rsidP="00BD5BEC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67" w:type="dxa"/>
          </w:tcPr>
          <w:p w:rsidR="00BD5BEC" w:rsidRPr="00BD5BEC" w:rsidRDefault="00BD5BEC" w:rsidP="00BD5BEC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74" w:type="dxa"/>
            <w:gridSpan w:val="2"/>
          </w:tcPr>
          <w:p w:rsidR="00BD5BEC" w:rsidRPr="00BD5BEC" w:rsidRDefault="00BD5BEC" w:rsidP="00BD5BEC">
            <w:pPr>
              <w:jc w:val="center"/>
              <w:rPr>
                <w:rFonts w:ascii="Arial" w:hAnsi="Arial" w:cs="Arial"/>
                <w:i/>
                <w:sz w:val="12"/>
                <w:szCs w:val="8"/>
              </w:rPr>
            </w:pPr>
          </w:p>
        </w:tc>
        <w:tc>
          <w:tcPr>
            <w:tcW w:w="1897" w:type="dxa"/>
            <w:gridSpan w:val="16"/>
            <w:tcBorders>
              <w:bottom w:val="single" w:sz="4" w:space="0" w:color="auto"/>
            </w:tcBorders>
          </w:tcPr>
          <w:p w:rsidR="00BD5BEC" w:rsidRPr="00BD5BEC" w:rsidRDefault="00BD5BEC" w:rsidP="00BD5BEC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BD5BEC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268" w:type="dxa"/>
            <w:gridSpan w:val="3"/>
          </w:tcPr>
          <w:p w:rsidR="00BD5BEC" w:rsidRPr="00BD5BEC" w:rsidRDefault="00BD5BEC" w:rsidP="00BD5BEC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300" w:type="dxa"/>
            <w:gridSpan w:val="19"/>
            <w:tcBorders>
              <w:bottom w:val="single" w:sz="4" w:space="0" w:color="auto"/>
            </w:tcBorders>
          </w:tcPr>
          <w:p w:rsidR="00BD5BEC" w:rsidRPr="00BD5BEC" w:rsidRDefault="00BD5BEC" w:rsidP="00BD5BEC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BD5BEC">
              <w:rPr>
                <w:rFonts w:ascii="Verdana" w:hAnsi="Verdana"/>
                <w:i/>
                <w:sz w:val="12"/>
                <w:szCs w:val="8"/>
              </w:rPr>
              <w:t>Cargo</w:t>
            </w:r>
          </w:p>
        </w:tc>
        <w:tc>
          <w:tcPr>
            <w:tcW w:w="235" w:type="dxa"/>
            <w:gridSpan w:val="2"/>
          </w:tcPr>
          <w:p w:rsidR="00BD5BEC" w:rsidRPr="00BD5BEC" w:rsidRDefault="00BD5BEC" w:rsidP="00BD5BEC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870" w:type="dxa"/>
            <w:gridSpan w:val="15"/>
            <w:tcBorders>
              <w:bottom w:val="single" w:sz="4" w:space="0" w:color="auto"/>
            </w:tcBorders>
          </w:tcPr>
          <w:p w:rsidR="00BD5BEC" w:rsidRPr="00BD5BEC" w:rsidRDefault="00BD5BEC" w:rsidP="00BD5BEC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BD5BEC">
              <w:rPr>
                <w:rFonts w:ascii="Verdana" w:hAnsi="Verdana"/>
                <w:i/>
                <w:sz w:val="12"/>
                <w:szCs w:val="8"/>
              </w:rPr>
              <w:t>Dependencia</w:t>
            </w:r>
          </w:p>
        </w:tc>
        <w:tc>
          <w:tcPr>
            <w:tcW w:w="816" w:type="dxa"/>
            <w:gridSpan w:val="4"/>
            <w:tcBorders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BD5BEC" w:rsidRPr="00BD5BEC" w:rsidTr="00BD5BEC">
        <w:trPr>
          <w:jc w:val="center"/>
        </w:trPr>
        <w:tc>
          <w:tcPr>
            <w:tcW w:w="2815" w:type="dxa"/>
            <w:gridSpan w:val="17"/>
            <w:tcBorders>
              <w:left w:val="single" w:sz="12" w:space="0" w:color="244061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Encargado de atender consultas técnicas</w:t>
            </w:r>
          </w:p>
        </w:tc>
        <w:tc>
          <w:tcPr>
            <w:tcW w:w="2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Juan Manuel Cáceres Magnus</w:t>
            </w:r>
          </w:p>
        </w:tc>
        <w:tc>
          <w:tcPr>
            <w:tcW w:w="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BEC" w:rsidRPr="00BD5BEC" w:rsidRDefault="00BD5BEC" w:rsidP="00BD5B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Profesional en Maquinaria y Equipos Electromecánicos</w:t>
            </w:r>
          </w:p>
        </w:tc>
        <w:tc>
          <w:tcPr>
            <w:tcW w:w="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BEC" w:rsidRPr="00BD5BEC" w:rsidRDefault="00BD5BEC" w:rsidP="00BD5B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  <w:lang w:eastAsia="es-BO"/>
              </w:rPr>
              <w:t>Departamento de Mejoramiento y Mantenimiento de la Infraestructura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BEC" w:rsidRPr="00BD5BEC" w:rsidTr="00BD5BEC">
        <w:trPr>
          <w:jc w:val="center"/>
        </w:trPr>
        <w:tc>
          <w:tcPr>
            <w:tcW w:w="2815" w:type="dxa"/>
            <w:gridSpan w:val="17"/>
            <w:tcBorders>
              <w:left w:val="single" w:sz="12" w:space="0" w:color="244061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Encargado de atender consultas administrativas</w:t>
            </w:r>
          </w:p>
        </w:tc>
        <w:tc>
          <w:tcPr>
            <w:tcW w:w="2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Bismarck Omar Torrico Araujo</w:t>
            </w:r>
          </w:p>
        </w:tc>
        <w:tc>
          <w:tcPr>
            <w:tcW w:w="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BEC" w:rsidRPr="00BD5BEC" w:rsidRDefault="00BD5BEC" w:rsidP="00BD5B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Profesional de Compras y Contrataciones</w:t>
            </w:r>
          </w:p>
        </w:tc>
        <w:tc>
          <w:tcPr>
            <w:tcW w:w="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BEC" w:rsidRPr="00BD5BEC" w:rsidRDefault="00BD5BEC" w:rsidP="00BD5B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  <w:lang w:eastAsia="es-BO"/>
              </w:rPr>
              <w:t>Dpto. de Compras y Contrataciones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BEC" w:rsidRPr="00BD5BEC" w:rsidTr="00BD5BEC">
        <w:trPr>
          <w:jc w:val="center"/>
        </w:trPr>
        <w:tc>
          <w:tcPr>
            <w:tcW w:w="1425" w:type="dxa"/>
            <w:gridSpan w:val="8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1" w:type="dxa"/>
            <w:gridSpan w:val="4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2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dxa"/>
            <w:gridSpan w:val="3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dxa"/>
            <w:gridSpan w:val="3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gridSpan w:val="3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gridSpan w:val="3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dxa"/>
            <w:gridSpan w:val="3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gridSpan w:val="3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4"/>
            <w:tcBorders>
              <w:right w:val="single" w:sz="12" w:space="0" w:color="244061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BEC" w:rsidRPr="00BD5BEC" w:rsidTr="00BD5BEC">
        <w:trPr>
          <w:jc w:val="center"/>
        </w:trPr>
        <w:tc>
          <w:tcPr>
            <w:tcW w:w="841" w:type="dxa"/>
            <w:gridSpan w:val="5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Teléfono</w:t>
            </w:r>
          </w:p>
        </w:tc>
        <w:tc>
          <w:tcPr>
            <w:tcW w:w="352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eastAsia="es-BO"/>
              </w:rPr>
            </w:pPr>
            <w:r w:rsidRPr="00BD5BEC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>2409090 Internos:</w:t>
            </w:r>
          </w:p>
          <w:p w:rsidR="00BD5BEC" w:rsidRPr="00BD5BEC" w:rsidRDefault="00BD5BEC" w:rsidP="00BD5BEC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eastAsia="es-BO"/>
              </w:rPr>
            </w:pPr>
            <w:r w:rsidRPr="00BD5BEC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 xml:space="preserve">4714 </w:t>
            </w:r>
            <w:r w:rsidRPr="00BD5BEC">
              <w:rPr>
                <w:rFonts w:ascii="Arial" w:hAnsi="Arial" w:cs="Arial"/>
                <w:bCs/>
                <w:sz w:val="13"/>
                <w:szCs w:val="15"/>
                <w:lang w:eastAsia="es-BO"/>
              </w:rPr>
              <w:t>(Consultas Administrativas)</w:t>
            </w:r>
          </w:p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 xml:space="preserve">4710 </w:t>
            </w:r>
            <w:r w:rsidRPr="00BD5BEC">
              <w:rPr>
                <w:rFonts w:ascii="Arial" w:hAnsi="Arial" w:cs="Arial"/>
                <w:bCs/>
                <w:sz w:val="13"/>
                <w:szCs w:val="15"/>
                <w:lang w:eastAsia="es-BO"/>
              </w:rPr>
              <w:t>(Consultas Técnicas)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dxa"/>
            <w:gridSpan w:val="4"/>
            <w:tcBorders>
              <w:left w:val="nil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Fax</w:t>
            </w:r>
          </w:p>
        </w:tc>
        <w:tc>
          <w:tcPr>
            <w:tcW w:w="28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  <w:lang w:eastAsia="es-BO"/>
              </w:rPr>
              <w:t>2664790</w:t>
            </w:r>
          </w:p>
        </w:tc>
        <w:tc>
          <w:tcPr>
            <w:tcW w:w="292" w:type="dxa"/>
            <w:gridSpan w:val="2"/>
            <w:tcBorders>
              <w:left w:val="single" w:sz="4" w:space="0" w:color="auto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gridSpan w:val="10"/>
            <w:tcBorders>
              <w:right w:val="single" w:sz="4" w:space="0" w:color="auto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Correo Electrónico</w:t>
            </w:r>
          </w:p>
        </w:tc>
        <w:tc>
          <w:tcPr>
            <w:tcW w:w="24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BEC" w:rsidRPr="00BD5BEC" w:rsidRDefault="00BD5BEC" w:rsidP="00BD5BEC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proofErr w:type="gramStart"/>
            <w:r w:rsidRPr="00BD5BEC">
              <w:rPr>
                <w:rFonts w:ascii="Arial" w:hAnsi="Arial" w:cs="Arial"/>
                <w:color w:val="0000FF"/>
                <w:sz w:val="12"/>
                <w:szCs w:val="14"/>
                <w:u w:val="single"/>
                <w:lang w:val="pt-BR" w:eastAsia="es-BO"/>
              </w:rPr>
              <w:t>btorrico</w:t>
            </w:r>
            <w:proofErr w:type="gramEnd"/>
            <w:hyperlink r:id="rId5" w:history="1">
              <w:r w:rsidRPr="00BD5BEC">
                <w:rPr>
                  <w:rFonts w:ascii="Arial" w:hAnsi="Arial" w:cs="Arial"/>
                  <w:color w:val="0000FF"/>
                  <w:sz w:val="12"/>
                  <w:szCs w:val="14"/>
                  <w:u w:val="single"/>
                  <w:lang w:val="pt-BR" w:eastAsia="es-BO"/>
                </w:rPr>
                <w:t>@bcb.gob.bo</w:t>
              </w:r>
            </w:hyperlink>
          </w:p>
          <w:p w:rsidR="00BD5BEC" w:rsidRPr="00BD5BEC" w:rsidRDefault="00BD5BEC" w:rsidP="00BD5BEC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BD5BEC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:rsidR="00BD5BEC" w:rsidRPr="00BD5BEC" w:rsidRDefault="00BD5BEC" w:rsidP="00BD5BEC">
            <w:pPr>
              <w:rPr>
                <w:rFonts w:ascii="Arial" w:hAnsi="Arial" w:cs="Arial"/>
                <w:color w:val="0000FF"/>
                <w:sz w:val="12"/>
                <w:szCs w:val="14"/>
                <w:u w:val="single"/>
              </w:rPr>
            </w:pPr>
            <w:r w:rsidRPr="00BD5BEC">
              <w:rPr>
                <w:rFonts w:ascii="Arial" w:hAnsi="Arial" w:cs="Arial"/>
                <w:color w:val="0000FF"/>
                <w:sz w:val="12"/>
                <w:szCs w:val="14"/>
                <w:u w:val="single"/>
              </w:rPr>
              <w:t xml:space="preserve">jmcaceres@bcb.gob.bo </w:t>
            </w:r>
          </w:p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2"/>
                <w:szCs w:val="14"/>
                <w:lang w:eastAsia="es-BO"/>
              </w:rPr>
              <w:t>(Consultas Técnicas)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BEC" w:rsidRPr="00BD5BEC" w:rsidTr="00BD5BEC">
        <w:trPr>
          <w:jc w:val="center"/>
        </w:trPr>
        <w:tc>
          <w:tcPr>
            <w:tcW w:w="1425" w:type="dxa"/>
            <w:gridSpan w:val="8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571" w:type="dxa"/>
            <w:gridSpan w:val="4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8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816" w:type="dxa"/>
            <w:gridSpan w:val="4"/>
            <w:tcBorders>
              <w:right w:val="single" w:sz="12" w:space="0" w:color="244061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BD5BEC" w:rsidRPr="00BD5BEC" w:rsidTr="00BD5BEC">
        <w:trPr>
          <w:trHeight w:val="283"/>
          <w:jc w:val="center"/>
        </w:trPr>
        <w:tc>
          <w:tcPr>
            <w:tcW w:w="2548" w:type="dxa"/>
            <w:gridSpan w:val="16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sz w:val="16"/>
                <w:szCs w:val="16"/>
                <w:lang w:val="es-419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 xml:space="preserve">Cuenta Corriente Fiscal para depósito por concepto de </w:t>
            </w:r>
            <w:r w:rsidRPr="00BD5BEC">
              <w:rPr>
                <w:rFonts w:ascii="Arial" w:hAnsi="Arial" w:cs="Arial"/>
                <w:sz w:val="16"/>
                <w:szCs w:val="16"/>
              </w:rPr>
              <w:lastRenderedPageBreak/>
              <w:t>Garantía de Seriedad de Propuesta</w:t>
            </w:r>
            <w:r w:rsidRPr="00BD5BEC">
              <w:rPr>
                <w:rFonts w:ascii="Arial" w:hAnsi="Arial" w:cs="Arial"/>
                <w:sz w:val="16"/>
                <w:szCs w:val="16"/>
                <w:lang w:val="es-419"/>
              </w:rPr>
              <w:t xml:space="preserve"> (Fondos en Custodia)</w:t>
            </w:r>
          </w:p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  <w:highlight w:val="green"/>
              </w:rPr>
            </w:pPr>
          </w:p>
        </w:tc>
        <w:tc>
          <w:tcPr>
            <w:tcW w:w="6844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lastRenderedPageBreak/>
              <w:t>Número de Cuenta: 10000041173216</w:t>
            </w:r>
          </w:p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Banco: Banco Unión S.A.</w:t>
            </w:r>
          </w:p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t>Titular: Tesoro General de la Nación</w:t>
            </w:r>
          </w:p>
          <w:p w:rsidR="00BD5BEC" w:rsidRPr="00BD5BEC" w:rsidRDefault="00BD5BEC" w:rsidP="00BD5BEC">
            <w:pPr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BD5BEC">
              <w:rPr>
                <w:rFonts w:ascii="Arial" w:hAnsi="Arial" w:cs="Arial"/>
                <w:sz w:val="16"/>
                <w:szCs w:val="16"/>
              </w:rPr>
              <w:lastRenderedPageBreak/>
              <w:t>Moneda: Bolivianos.</w:t>
            </w:r>
          </w:p>
        </w:tc>
        <w:tc>
          <w:tcPr>
            <w:tcW w:w="26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816" w:type="dxa"/>
            <w:gridSpan w:val="4"/>
            <w:tcBorders>
              <w:right w:val="single" w:sz="12" w:space="0" w:color="244061"/>
            </w:tcBorders>
            <w:shd w:val="clear" w:color="auto" w:fill="auto"/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BD5BEC" w:rsidRPr="00BD5BEC" w:rsidTr="00BD5BEC">
        <w:trPr>
          <w:jc w:val="center"/>
        </w:trPr>
        <w:tc>
          <w:tcPr>
            <w:tcW w:w="237" w:type="dxa"/>
            <w:tcBorders>
              <w:left w:val="single" w:sz="12" w:space="0" w:color="244061"/>
              <w:bottom w:val="single" w:sz="12" w:space="0" w:color="244061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4" w:type="dxa"/>
            <w:gridSpan w:val="2"/>
            <w:tcBorders>
              <w:bottom w:val="single" w:sz="12" w:space="0" w:color="244061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4" w:type="dxa"/>
            <w:tcBorders>
              <w:bottom w:val="single" w:sz="12" w:space="0" w:color="244061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244061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12" w:space="0" w:color="244061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244061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44" w:type="dxa"/>
            <w:gridSpan w:val="2"/>
            <w:tcBorders>
              <w:bottom w:val="single" w:sz="12" w:space="0" w:color="244061"/>
            </w:tcBorders>
            <w:vAlign w:val="center"/>
          </w:tcPr>
          <w:p w:rsidR="00BD5BEC" w:rsidRPr="00BD5BEC" w:rsidRDefault="00BD5BEC" w:rsidP="00BD5BEC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35" w:type="dxa"/>
            <w:gridSpan w:val="2"/>
            <w:tcBorders>
              <w:bottom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gridSpan w:val="2"/>
            <w:tcBorders>
              <w:bottom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0" w:type="dxa"/>
            <w:gridSpan w:val="3"/>
            <w:tcBorders>
              <w:top w:val="single" w:sz="6" w:space="0" w:color="auto"/>
              <w:bottom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5" w:type="dxa"/>
            <w:gridSpan w:val="3"/>
            <w:tcBorders>
              <w:top w:val="single" w:sz="6" w:space="0" w:color="auto"/>
              <w:bottom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5" w:type="dxa"/>
            <w:gridSpan w:val="3"/>
            <w:tcBorders>
              <w:top w:val="single" w:sz="6" w:space="0" w:color="auto"/>
              <w:bottom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5" w:type="dxa"/>
            <w:gridSpan w:val="3"/>
            <w:tcBorders>
              <w:top w:val="single" w:sz="6" w:space="0" w:color="auto"/>
              <w:bottom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bottom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bottom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bottom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gridSpan w:val="3"/>
            <w:tcBorders>
              <w:top w:val="single" w:sz="6" w:space="0" w:color="auto"/>
              <w:bottom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gridSpan w:val="2"/>
            <w:tcBorders>
              <w:bottom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gridSpan w:val="2"/>
            <w:tcBorders>
              <w:bottom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bottom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5" w:type="dxa"/>
            <w:gridSpan w:val="2"/>
            <w:tcBorders>
              <w:bottom w:val="single" w:sz="12" w:space="0" w:color="244061"/>
              <w:right w:val="single" w:sz="12" w:space="0" w:color="244061"/>
            </w:tcBorders>
          </w:tcPr>
          <w:p w:rsidR="00BD5BEC" w:rsidRPr="00BD5BEC" w:rsidRDefault="00BD5BEC" w:rsidP="00BD5BEC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BD5BEC" w:rsidRPr="00BD5BEC" w:rsidRDefault="00BD5BEC" w:rsidP="00BD5BEC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s-ES"/>
        </w:rPr>
      </w:pPr>
    </w:p>
    <w:p w:rsidR="00BD5BEC" w:rsidRPr="00BD5BEC" w:rsidRDefault="00BD5BEC" w:rsidP="00BD5BEC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b/>
          <w:bCs/>
          <w:kern w:val="28"/>
          <w:sz w:val="20"/>
          <w:szCs w:val="32"/>
          <w:lang w:eastAsia="es-ES"/>
        </w:rPr>
      </w:pPr>
      <w:bookmarkStart w:id="1" w:name="_Toc94724713"/>
      <w:bookmarkStart w:id="2" w:name="_GoBack"/>
      <w:bookmarkEnd w:id="2"/>
      <w:r w:rsidRPr="00BD5BEC">
        <w:rPr>
          <w:rFonts w:ascii="Verdana" w:eastAsia="Times New Roman" w:hAnsi="Verdana" w:cs="Arial"/>
          <w:b/>
          <w:bCs/>
          <w:kern w:val="28"/>
          <w:sz w:val="18"/>
          <w:szCs w:val="18"/>
          <w:lang w:eastAsia="es-ES"/>
        </w:rPr>
        <w:t>CRONOGRAMA DE PLAZOS</w:t>
      </w:r>
      <w:bookmarkEnd w:id="1"/>
    </w:p>
    <w:p w:rsidR="00BD5BEC" w:rsidRPr="00BD5BEC" w:rsidRDefault="00BD5BEC" w:rsidP="00BD5BEC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s-ES"/>
        </w:rPr>
      </w:pPr>
    </w:p>
    <w:tbl>
      <w:tblPr>
        <w:tblW w:w="99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BD5BEC" w:rsidRPr="00BD5BEC" w:rsidTr="004C3723">
        <w:trPr>
          <w:trHeight w:val="1780"/>
          <w:jc w:val="center"/>
        </w:trPr>
        <w:tc>
          <w:tcPr>
            <w:tcW w:w="9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BD5BEC" w:rsidRPr="00BD5BEC" w:rsidRDefault="00BD5BEC" w:rsidP="00BD5BEC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BD5BE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De acuerdo con lo establecido en el Artículo 47 de las NB-SABS, los siguientes plazos son de cumplimiento obligatorio:  </w:t>
            </w:r>
          </w:p>
          <w:p w:rsidR="00BD5BEC" w:rsidRPr="00BD5BEC" w:rsidRDefault="00BD5BEC" w:rsidP="00BD5BEC">
            <w:pPr>
              <w:numPr>
                <w:ilvl w:val="2"/>
                <w:numId w:val="6"/>
              </w:numPr>
              <w:spacing w:after="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BD5BEC">
              <w:rPr>
                <w:rFonts w:ascii="Arial" w:eastAsia="Times New Roman" w:hAnsi="Arial" w:cs="Arial"/>
                <w:sz w:val="14"/>
                <w:szCs w:val="14"/>
              </w:rPr>
              <w:t>Presentación de propuestas:</w:t>
            </w:r>
          </w:p>
          <w:p w:rsidR="00BD5BEC" w:rsidRPr="00BD5BEC" w:rsidRDefault="00BD5BEC" w:rsidP="00BD5BEC">
            <w:pPr>
              <w:numPr>
                <w:ilvl w:val="0"/>
                <w:numId w:val="8"/>
              </w:numPr>
              <w:spacing w:after="0" w:line="240" w:lineRule="auto"/>
              <w:ind w:left="781" w:right="113" w:hanging="425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BD5BEC">
              <w:rPr>
                <w:rFonts w:ascii="Arial" w:eastAsia="Times New Roman" w:hAnsi="Arial" w:cs="Arial"/>
                <w:sz w:val="14"/>
                <w:szCs w:val="14"/>
              </w:rPr>
              <w:t>Para contrataciones hasta Bs.200.000.- (DOSCIENTOS MIL 00/100 BOLIVIANOS), plazo mínimo cuatro (4) días hábiles;</w:t>
            </w:r>
          </w:p>
          <w:p w:rsidR="00BD5BEC" w:rsidRPr="00BD5BEC" w:rsidRDefault="00BD5BEC" w:rsidP="00BD5BEC">
            <w:pPr>
              <w:numPr>
                <w:ilvl w:val="0"/>
                <w:numId w:val="8"/>
              </w:numPr>
              <w:spacing w:after="0" w:line="240" w:lineRule="auto"/>
              <w:ind w:left="781" w:right="113" w:hanging="425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BD5BEC">
              <w:rPr>
                <w:rFonts w:ascii="Arial" w:eastAsia="Times New Roman" w:hAnsi="Arial" w:cs="Arial"/>
                <w:sz w:val="14"/>
                <w:szCs w:val="14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BD5BEC" w:rsidRPr="00BD5BEC" w:rsidRDefault="00BD5BEC" w:rsidP="00BD5BEC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BD5BE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     Ambos computables a partir del día siguiente hábil de la publicación de la convocatoria en el SICOES;</w:t>
            </w:r>
          </w:p>
          <w:p w:rsidR="00BD5BEC" w:rsidRPr="00BD5BEC" w:rsidRDefault="00BD5BEC" w:rsidP="00BD5BEC">
            <w:pPr>
              <w:numPr>
                <w:ilvl w:val="2"/>
                <w:numId w:val="6"/>
              </w:numPr>
              <w:spacing w:after="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BD5BEC">
              <w:rPr>
                <w:rFonts w:ascii="Arial" w:eastAsia="Times New Roman" w:hAnsi="Arial" w:cs="Arial"/>
                <w:sz w:val="14"/>
                <w:szCs w:val="14"/>
              </w:rPr>
              <w:t>Presentación de documentos para la formalización de la contratación, plazo de entrega de documentos no menor a cuatro (4) días hábiles;</w:t>
            </w:r>
          </w:p>
          <w:p w:rsidR="00BD5BEC" w:rsidRPr="00BD5BEC" w:rsidRDefault="00BD5BEC" w:rsidP="00BD5BEC">
            <w:pPr>
              <w:numPr>
                <w:ilvl w:val="2"/>
                <w:numId w:val="6"/>
              </w:numPr>
              <w:spacing w:after="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BD5BEC">
              <w:rPr>
                <w:rFonts w:ascii="Arial" w:eastAsia="Times New Roman" w:hAnsi="Arial" w:cs="Arial"/>
                <w:sz w:val="14"/>
                <w:szCs w:val="14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BD5BEC" w:rsidRPr="00BD5BEC" w:rsidRDefault="00BD5BEC" w:rsidP="00BD5BEC">
            <w:pPr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sz w:val="14"/>
                <w:szCs w:val="14"/>
                <w:lang w:eastAsia="es-ES"/>
              </w:rPr>
            </w:pPr>
            <w:r w:rsidRPr="00BD5BEC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>El incumplimiento a los plazos señalados será considerado como inobservancia a la normativa.</w:t>
            </w:r>
          </w:p>
        </w:tc>
      </w:tr>
    </w:tbl>
    <w:p w:rsidR="00BD5BEC" w:rsidRPr="00BD5BEC" w:rsidRDefault="00BD5BEC" w:rsidP="00BD5BEC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s-ES"/>
        </w:rPr>
      </w:pPr>
    </w:p>
    <w:p w:rsidR="00BD5BEC" w:rsidRPr="00BD5BEC" w:rsidRDefault="00BD5BEC" w:rsidP="00BD5BEC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val="es-ES" w:eastAsia="es-ES"/>
        </w:rPr>
      </w:pPr>
      <w:r w:rsidRPr="00BD5BEC">
        <w:rPr>
          <w:rFonts w:ascii="Verdana" w:eastAsia="Times New Roman" w:hAnsi="Verdana" w:cs="Arial"/>
          <w:sz w:val="18"/>
          <w:szCs w:val="18"/>
          <w:lang w:val="es-ES" w:eastAsia="es-ES"/>
        </w:rPr>
        <w:t>El proceso de contratación de servicios generales, se sujetará al siguiente Cronograma de Plazos:</w:t>
      </w:r>
    </w:p>
    <w:p w:rsidR="00BD5BEC" w:rsidRPr="00BD5BEC" w:rsidRDefault="00BD5BEC" w:rsidP="00BD5BEC">
      <w:pPr>
        <w:spacing w:after="0" w:line="240" w:lineRule="auto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tbl>
      <w:tblPr>
        <w:tblW w:w="5561" w:type="pct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3"/>
        <w:gridCol w:w="2850"/>
        <w:gridCol w:w="266"/>
        <w:gridCol w:w="58"/>
        <w:gridCol w:w="117"/>
        <w:gridCol w:w="134"/>
        <w:gridCol w:w="111"/>
        <w:gridCol w:w="134"/>
        <w:gridCol w:w="343"/>
        <w:gridCol w:w="134"/>
        <w:gridCol w:w="503"/>
        <w:gridCol w:w="139"/>
        <w:gridCol w:w="134"/>
        <w:gridCol w:w="297"/>
        <w:gridCol w:w="134"/>
        <w:gridCol w:w="293"/>
        <w:gridCol w:w="134"/>
        <w:gridCol w:w="134"/>
        <w:gridCol w:w="3079"/>
        <w:gridCol w:w="138"/>
      </w:tblGrid>
      <w:tr w:rsidR="00BD5BEC" w:rsidRPr="00BD5BEC" w:rsidTr="00BD5BEC">
        <w:trPr>
          <w:trHeight w:val="284"/>
        </w:trPr>
        <w:tc>
          <w:tcPr>
            <w:tcW w:w="5000" w:type="pct"/>
            <w:gridSpan w:val="2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7365D"/>
            <w:noWrap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CRONOGRAMA DE PLAZOS </w:t>
            </w:r>
          </w:p>
        </w:tc>
      </w:tr>
      <w:tr w:rsidR="00BD5BEC" w:rsidRPr="00BD5BEC" w:rsidTr="00BD5BEC">
        <w:trPr>
          <w:trHeight w:val="123"/>
        </w:trPr>
        <w:tc>
          <w:tcPr>
            <w:tcW w:w="166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noWrap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ACTIVIDAD</w:t>
            </w:r>
          </w:p>
        </w:tc>
        <w:tc>
          <w:tcPr>
            <w:tcW w:w="1034" w:type="pct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8"/>
                <w:szCs w:val="14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FECHA</w:t>
            </w:r>
          </w:p>
        </w:tc>
        <w:tc>
          <w:tcPr>
            <w:tcW w:w="523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8"/>
                <w:szCs w:val="14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HORA</w:t>
            </w:r>
          </w:p>
        </w:tc>
        <w:tc>
          <w:tcPr>
            <w:tcW w:w="1779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b/>
                <w:sz w:val="18"/>
                <w:szCs w:val="16"/>
                <w:lang w:val="es-ES" w:eastAsia="es-ES"/>
              </w:rPr>
              <w:t>LUGAR</w:t>
            </w:r>
          </w:p>
        </w:tc>
      </w:tr>
      <w:tr w:rsidR="00BD5BEC" w:rsidRPr="00BD5BEC" w:rsidTr="00BD5BEC">
        <w:trPr>
          <w:trHeight w:val="130"/>
        </w:trPr>
        <w:tc>
          <w:tcPr>
            <w:tcW w:w="150" w:type="pct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1514" w:type="pct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Publicación del DBC en el SICOES </w:t>
            </w:r>
            <w:r w:rsidRPr="00BD5BEC">
              <w:rPr>
                <w:rFonts w:ascii="Arial" w:eastAsia="Times New Roman" w:hAnsi="Arial" w:cs="Arial"/>
                <w:sz w:val="14"/>
                <w:szCs w:val="16"/>
                <w:lang w:eastAsia="es-BO"/>
              </w:rPr>
              <w:t>(*)</w:t>
            </w:r>
          </w:p>
        </w:tc>
        <w:tc>
          <w:tcPr>
            <w:tcW w:w="143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6" w:type="pct"/>
            <w:gridSpan w:val="4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4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69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5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8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59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8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57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0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9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35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5" w:type="pct"/>
            <w:vMerge w:val="restart"/>
            <w:tcBorders>
              <w:top w:val="single" w:sz="12" w:space="0" w:color="000000"/>
              <w:lef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D5BEC" w:rsidRPr="00BD5BEC" w:rsidTr="00BD5BEC">
        <w:trPr>
          <w:trHeight w:val="53"/>
        </w:trPr>
        <w:tc>
          <w:tcPr>
            <w:tcW w:w="15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51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31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2025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2"/>
                <w:szCs w:val="16"/>
                <w:lang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D5BEC" w:rsidRPr="00BD5BEC" w:rsidTr="004C3723">
        <w:tc>
          <w:tcPr>
            <w:tcW w:w="15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2"/>
                <w:szCs w:val="4"/>
                <w:lang w:val="es-ES" w:eastAsia="es-ES"/>
              </w:rPr>
            </w:pPr>
          </w:p>
        </w:tc>
        <w:tc>
          <w:tcPr>
            <w:tcW w:w="1034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2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BD5BEC" w:rsidRPr="00BD5BEC" w:rsidTr="004C3723">
        <w:trPr>
          <w:trHeight w:val="190"/>
        </w:trPr>
        <w:tc>
          <w:tcPr>
            <w:tcW w:w="15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151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Inspección previa (No es obligatoria)</w:t>
            </w:r>
          </w:p>
        </w:tc>
        <w:tc>
          <w:tcPr>
            <w:tcW w:w="14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D5BEC" w:rsidRPr="00BD5BEC" w:rsidTr="00BD5BEC">
        <w:trPr>
          <w:trHeight w:val="190"/>
        </w:trPr>
        <w:tc>
          <w:tcPr>
            <w:tcW w:w="15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51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7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D5BEC" w:rsidRPr="00BD5BEC" w:rsidTr="004C3723">
        <w:trPr>
          <w:trHeight w:val="64"/>
        </w:trPr>
        <w:tc>
          <w:tcPr>
            <w:tcW w:w="15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034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2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BD5BEC" w:rsidRPr="00BD5BEC" w:rsidTr="004C3723">
        <w:trPr>
          <w:trHeight w:val="190"/>
        </w:trPr>
        <w:tc>
          <w:tcPr>
            <w:tcW w:w="15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3</w:t>
            </w:r>
          </w:p>
        </w:tc>
        <w:tc>
          <w:tcPr>
            <w:tcW w:w="151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Consultas Escritas (No es obligatoria)</w:t>
            </w:r>
          </w:p>
        </w:tc>
        <w:tc>
          <w:tcPr>
            <w:tcW w:w="14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2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D5BEC" w:rsidRPr="00BD5BEC" w:rsidTr="00BD5BEC">
        <w:trPr>
          <w:trHeight w:val="190"/>
        </w:trPr>
        <w:tc>
          <w:tcPr>
            <w:tcW w:w="15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51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2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3"/>
                <w:szCs w:val="13"/>
                <w:lang w:val="es-ES" w:eastAsia="es-ES"/>
              </w:rPr>
              <w:t>------</w:t>
            </w:r>
          </w:p>
        </w:tc>
        <w:tc>
          <w:tcPr>
            <w:tcW w:w="7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D5BEC" w:rsidRPr="00BD5BEC" w:rsidTr="004C3723">
        <w:tc>
          <w:tcPr>
            <w:tcW w:w="15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9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BD5BEC" w:rsidRPr="00BD5BEC" w:rsidTr="004C3723">
        <w:trPr>
          <w:trHeight w:val="190"/>
        </w:trPr>
        <w:tc>
          <w:tcPr>
            <w:tcW w:w="15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4</w:t>
            </w:r>
          </w:p>
        </w:tc>
        <w:tc>
          <w:tcPr>
            <w:tcW w:w="151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Reunión Informativa de aclaración (No es obligatoria)</w:t>
            </w:r>
          </w:p>
        </w:tc>
        <w:tc>
          <w:tcPr>
            <w:tcW w:w="14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D5BEC" w:rsidRPr="00BD5BEC" w:rsidTr="00BD5BEC">
        <w:trPr>
          <w:trHeight w:val="263"/>
        </w:trPr>
        <w:tc>
          <w:tcPr>
            <w:tcW w:w="15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51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----</w:t>
            </w:r>
          </w:p>
        </w:tc>
        <w:tc>
          <w:tcPr>
            <w:tcW w:w="7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D5BEC" w:rsidRPr="00BD5BEC" w:rsidTr="004C3723">
        <w:tc>
          <w:tcPr>
            <w:tcW w:w="15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034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2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BD5BEC" w:rsidRPr="00BD5BEC" w:rsidTr="004C3723">
        <w:trPr>
          <w:trHeight w:val="190"/>
        </w:trPr>
        <w:tc>
          <w:tcPr>
            <w:tcW w:w="15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5</w:t>
            </w:r>
          </w:p>
        </w:tc>
        <w:tc>
          <w:tcPr>
            <w:tcW w:w="151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Presentación de Propuestas (fecha límite)</w:t>
            </w:r>
          </w:p>
        </w:tc>
        <w:tc>
          <w:tcPr>
            <w:tcW w:w="14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D5BEC" w:rsidRPr="00BD5BEC" w:rsidTr="00BD5BEC">
        <w:trPr>
          <w:trHeight w:val="655"/>
        </w:trPr>
        <w:tc>
          <w:tcPr>
            <w:tcW w:w="15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51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numPr>
                <w:ilvl w:val="0"/>
                <w:numId w:val="9"/>
              </w:numPr>
              <w:spacing w:after="0" w:line="240" w:lineRule="auto"/>
              <w:ind w:left="208" w:hanging="196"/>
              <w:jc w:val="both"/>
              <w:rPr>
                <w:rFonts w:ascii="Arial" w:eastAsia="Times New Roman" w:hAnsi="Arial" w:cs="Arial"/>
                <w:b/>
                <w:sz w:val="13"/>
                <w:szCs w:val="13"/>
                <w:lang w:val="es-ES"/>
              </w:rPr>
            </w:pPr>
            <w:r w:rsidRPr="00BD5BEC">
              <w:rPr>
                <w:rFonts w:ascii="Arial" w:eastAsia="Times New Roman" w:hAnsi="Arial" w:cs="Arial"/>
                <w:b/>
                <w:sz w:val="13"/>
                <w:szCs w:val="13"/>
                <w:lang w:val="es-ES"/>
              </w:rPr>
              <w:t xml:space="preserve">En forma electrónica: </w:t>
            </w:r>
          </w:p>
          <w:p w:rsidR="00BD5BEC" w:rsidRPr="00BD5BEC" w:rsidRDefault="00BD5BEC" w:rsidP="00BD5BEC">
            <w:pPr>
              <w:spacing w:after="0" w:line="240" w:lineRule="auto"/>
              <w:ind w:left="222"/>
              <w:jc w:val="both"/>
              <w:rPr>
                <w:rFonts w:ascii="Arial" w:eastAsia="Times New Roman" w:hAnsi="Arial" w:cs="Arial"/>
                <w:sz w:val="13"/>
                <w:szCs w:val="13"/>
                <w:lang w:val="es-ES"/>
              </w:rPr>
            </w:pPr>
            <w:r w:rsidRPr="00BD5BEC">
              <w:rPr>
                <w:rFonts w:ascii="Arial" w:eastAsia="Times New Roman" w:hAnsi="Arial" w:cs="Arial"/>
                <w:sz w:val="13"/>
                <w:szCs w:val="13"/>
                <w:lang w:val="es-ES"/>
              </w:rPr>
              <w:t>A través del RUPE de conformidad al procedimiento establecido en el presente DBC.</w:t>
            </w:r>
          </w:p>
          <w:p w:rsidR="00BD5BEC" w:rsidRPr="00BD5BEC" w:rsidRDefault="00BD5BEC" w:rsidP="00BD5BEC">
            <w:pPr>
              <w:spacing w:after="0" w:line="240" w:lineRule="auto"/>
              <w:ind w:left="222"/>
              <w:jc w:val="both"/>
              <w:rPr>
                <w:rFonts w:ascii="Arial" w:eastAsia="Times New Roman" w:hAnsi="Arial" w:cs="Arial"/>
                <w:sz w:val="13"/>
                <w:szCs w:val="13"/>
                <w:lang w:val="es-ES"/>
              </w:rPr>
            </w:pPr>
          </w:p>
          <w:p w:rsidR="00BD5BEC" w:rsidRPr="00BD5BEC" w:rsidRDefault="00BD5BEC" w:rsidP="00BD5BE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4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b/>
                <w:i/>
                <w:sz w:val="14"/>
                <w:szCs w:val="14"/>
                <w:u w:val="single"/>
                <w:lang w:val="es-ES" w:eastAsia="es-ES"/>
              </w:rPr>
              <w:t>Lugar para la presentación de la Garantía de Seriedad de Propuesta</w:t>
            </w:r>
            <w:r w:rsidRPr="00BD5BEC">
              <w:rPr>
                <w:rFonts w:ascii="Arial" w:eastAsia="Times New Roman" w:hAnsi="Arial" w:cs="Arial"/>
                <w:b/>
                <w:i/>
                <w:sz w:val="14"/>
                <w:szCs w:val="14"/>
                <w:lang w:val="es-ES" w:eastAsia="es-ES"/>
              </w:rPr>
              <w:t>:</w:t>
            </w:r>
          </w:p>
          <w:p w:rsidR="00BD5BEC" w:rsidRPr="00BD5BEC" w:rsidRDefault="00BD5BEC" w:rsidP="00BD5BE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3"/>
                <w:szCs w:val="13"/>
                <w:lang w:val="es-ES"/>
              </w:rPr>
            </w:pPr>
            <w:r w:rsidRPr="00BD5BEC">
              <w:rPr>
                <w:rFonts w:ascii="Arial" w:eastAsia="Times New Roman" w:hAnsi="Arial" w:cs="Arial"/>
                <w:b/>
                <w:i/>
                <w:sz w:val="14"/>
                <w:szCs w:val="14"/>
                <w:lang w:val="es-ES" w:eastAsia="es-ES"/>
              </w:rPr>
              <w:t>V</w:t>
            </w:r>
            <w:proofErr w:type="spellStart"/>
            <w:r w:rsidRPr="00BD5BEC">
              <w:rPr>
                <w:rFonts w:ascii="Arial" w:eastAsia="Times New Roman" w:hAnsi="Arial" w:cs="Arial"/>
                <w:sz w:val="12"/>
                <w:szCs w:val="16"/>
                <w:lang w:eastAsia="es-BO"/>
              </w:rPr>
              <w:t>entanilla</w:t>
            </w:r>
            <w:proofErr w:type="spellEnd"/>
            <w:r w:rsidRPr="00BD5BEC">
              <w:rPr>
                <w:rFonts w:ascii="Arial" w:eastAsia="Times New Roman" w:hAnsi="Arial" w:cs="Arial"/>
                <w:sz w:val="12"/>
                <w:szCs w:val="16"/>
                <w:lang w:eastAsia="es-BO"/>
              </w:rPr>
              <w:t xml:space="preserve"> Única de Tramites Planta Baja</w:t>
            </w:r>
            <w:r w:rsidRPr="00BD5BEC">
              <w:rPr>
                <w:rFonts w:ascii="Arial" w:eastAsia="Times New Roman" w:hAnsi="Arial" w:cs="Arial"/>
                <w:b/>
                <w:i/>
                <w:sz w:val="14"/>
                <w:szCs w:val="14"/>
                <w:lang w:val="es-ES" w:eastAsia="es-ES"/>
              </w:rPr>
              <w:t xml:space="preserve">  </w:t>
            </w:r>
            <w:r w:rsidRPr="00BD5BEC">
              <w:rPr>
                <w:rFonts w:ascii="Arial" w:eastAsia="Times New Roman" w:hAnsi="Arial" w:cs="Arial"/>
                <w:sz w:val="12"/>
                <w:szCs w:val="16"/>
                <w:lang w:eastAsia="es-BO"/>
              </w:rPr>
              <w:t>Edificio Principal del Banco Central de Bolivia, calle Ayacucho esquina Mercado. La Paz - Bolivia</w:t>
            </w:r>
          </w:p>
        </w:tc>
        <w:tc>
          <w:tcPr>
            <w:tcW w:w="7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D5BEC" w:rsidRPr="00BD5BEC" w:rsidTr="004C3723">
        <w:tc>
          <w:tcPr>
            <w:tcW w:w="15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034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2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BD5BEC" w:rsidRPr="00BD5BEC" w:rsidTr="004C3723">
        <w:trPr>
          <w:trHeight w:val="190"/>
        </w:trPr>
        <w:tc>
          <w:tcPr>
            <w:tcW w:w="15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6</w:t>
            </w:r>
          </w:p>
        </w:tc>
        <w:tc>
          <w:tcPr>
            <w:tcW w:w="151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Inicio de Subasta Electrónica</w:t>
            </w:r>
          </w:p>
        </w:tc>
        <w:tc>
          <w:tcPr>
            <w:tcW w:w="14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0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D5BEC" w:rsidRPr="00BD5BEC" w:rsidTr="00BD5BEC">
        <w:trPr>
          <w:trHeight w:val="190"/>
        </w:trPr>
        <w:tc>
          <w:tcPr>
            <w:tcW w:w="15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51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15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D5BEC" w:rsidRPr="00BD5BEC" w:rsidTr="004C3723">
        <w:trPr>
          <w:trHeight w:val="190"/>
        </w:trPr>
        <w:tc>
          <w:tcPr>
            <w:tcW w:w="15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7</w:t>
            </w:r>
          </w:p>
        </w:tc>
        <w:tc>
          <w:tcPr>
            <w:tcW w:w="151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Cierre preliminar de Subasta Electrónica</w:t>
            </w:r>
          </w:p>
        </w:tc>
        <w:tc>
          <w:tcPr>
            <w:tcW w:w="14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D5BEC" w:rsidRPr="00BD5BEC" w:rsidTr="00BD5BEC">
        <w:trPr>
          <w:trHeight w:val="190"/>
        </w:trPr>
        <w:tc>
          <w:tcPr>
            <w:tcW w:w="15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51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50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D5BEC" w:rsidRPr="00BD5BEC" w:rsidTr="004C3723">
        <w:trPr>
          <w:trHeight w:val="190"/>
        </w:trPr>
        <w:tc>
          <w:tcPr>
            <w:tcW w:w="15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8</w:t>
            </w:r>
          </w:p>
        </w:tc>
        <w:tc>
          <w:tcPr>
            <w:tcW w:w="151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Apertura de Propuestas (fecha límite) </w:t>
            </w:r>
          </w:p>
        </w:tc>
        <w:tc>
          <w:tcPr>
            <w:tcW w:w="14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  <w:t>Min.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14"/>
                <w:lang w:val="es-ES" w:eastAsia="es-ES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D5BEC" w:rsidRPr="00BD5BEC" w:rsidTr="00BD5BEC">
        <w:trPr>
          <w:trHeight w:val="1171"/>
        </w:trPr>
        <w:tc>
          <w:tcPr>
            <w:tcW w:w="15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51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01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3"/>
                <w:szCs w:val="13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3"/>
                <w:szCs w:val="13"/>
                <w:lang w:val="es-ES" w:eastAsia="es-ES"/>
              </w:rPr>
              <w:t xml:space="preserve">Piso 7, Dpto. de Compras y Contrataciones del edificio principal del BCB o ingresar al siguiente enlace a través de zoom: </w:t>
            </w:r>
            <w:hyperlink r:id="rId6" w:history="1">
              <w:r w:rsidRPr="00BD5BEC">
                <w:rPr>
                  <w:rFonts w:ascii="Arial" w:eastAsia="Times New Roman" w:hAnsi="Arial" w:cs="Arial"/>
                  <w:color w:val="0000FF"/>
                  <w:sz w:val="13"/>
                  <w:szCs w:val="13"/>
                  <w:u w:val="single"/>
                  <w:lang w:val="es-ES" w:eastAsia="es-ES"/>
                </w:rPr>
                <w:t>https://bcb-gob-bo.zoom.us/j/85762178288?pwd=qPLGFXyao0gFw7nJY7GhUGJLwO4Kzv.1</w:t>
              </w:r>
            </w:hyperlink>
          </w:p>
          <w:p w:rsidR="00BD5BEC" w:rsidRPr="00BD5BEC" w:rsidRDefault="00BD5BEC" w:rsidP="00BD5BE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3"/>
                <w:szCs w:val="13"/>
                <w:lang w:val="es-ES" w:eastAsia="es-ES"/>
              </w:rPr>
            </w:pPr>
          </w:p>
          <w:p w:rsidR="00BD5BEC" w:rsidRPr="00BD5BEC" w:rsidRDefault="00BD5BEC" w:rsidP="00BD5BE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3"/>
                <w:szCs w:val="13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3"/>
                <w:szCs w:val="13"/>
                <w:lang w:val="es-ES" w:eastAsia="es-ES"/>
              </w:rPr>
              <w:t>ID de reunión: 857 6217 8288</w:t>
            </w:r>
          </w:p>
          <w:p w:rsidR="00BD5BEC" w:rsidRPr="00BD5BEC" w:rsidRDefault="00BD5BEC" w:rsidP="00BD5BE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3"/>
                <w:szCs w:val="13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3"/>
                <w:szCs w:val="13"/>
                <w:lang w:val="es-ES" w:eastAsia="es-ES"/>
              </w:rPr>
              <w:t>Código de acceso: 627148</w:t>
            </w:r>
          </w:p>
          <w:p w:rsidR="00BD5BEC" w:rsidRPr="00BD5BEC" w:rsidRDefault="00BD5BEC" w:rsidP="00BD5BE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D5BEC" w:rsidRPr="00BD5BEC" w:rsidTr="004C3723">
        <w:tc>
          <w:tcPr>
            <w:tcW w:w="15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034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23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0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BD5BEC" w:rsidRPr="00BD5BEC" w:rsidTr="004C3723">
        <w:trPr>
          <w:trHeight w:val="190"/>
        </w:trPr>
        <w:tc>
          <w:tcPr>
            <w:tcW w:w="15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9</w:t>
            </w:r>
          </w:p>
        </w:tc>
        <w:tc>
          <w:tcPr>
            <w:tcW w:w="151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Informe de Evaluación y Recomendación de Adjudicación o Declaratoria Desierta (fecha límite)</w:t>
            </w:r>
          </w:p>
        </w:tc>
        <w:tc>
          <w:tcPr>
            <w:tcW w:w="14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2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0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D5BEC" w:rsidRPr="00BD5BEC" w:rsidTr="00BD5BEC">
        <w:trPr>
          <w:trHeight w:val="190"/>
        </w:trPr>
        <w:tc>
          <w:tcPr>
            <w:tcW w:w="15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51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2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D5BEC" w:rsidRPr="00BD5BEC" w:rsidTr="004C3723">
        <w:trPr>
          <w:trHeight w:val="53"/>
        </w:trPr>
        <w:tc>
          <w:tcPr>
            <w:tcW w:w="15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034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2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BD5BEC" w:rsidRPr="00BD5BEC" w:rsidTr="004C3723">
        <w:trPr>
          <w:trHeight w:val="74"/>
        </w:trPr>
        <w:tc>
          <w:tcPr>
            <w:tcW w:w="15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10</w:t>
            </w:r>
          </w:p>
        </w:tc>
        <w:tc>
          <w:tcPr>
            <w:tcW w:w="151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Adjudicación o Declaratoria Desierta (fecha límite)</w:t>
            </w:r>
          </w:p>
        </w:tc>
        <w:tc>
          <w:tcPr>
            <w:tcW w:w="14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22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ind w:left="-62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52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7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BD5BEC" w:rsidRPr="00BD5BEC" w:rsidTr="00BD5BEC">
        <w:trPr>
          <w:trHeight w:val="190"/>
        </w:trPr>
        <w:tc>
          <w:tcPr>
            <w:tcW w:w="15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51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2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D5BEC" w:rsidRPr="00BD5BEC" w:rsidTr="004C3723">
        <w:tc>
          <w:tcPr>
            <w:tcW w:w="15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034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2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BD5BEC" w:rsidRPr="00BD5BEC" w:rsidTr="004C3723">
        <w:trPr>
          <w:trHeight w:val="190"/>
        </w:trPr>
        <w:tc>
          <w:tcPr>
            <w:tcW w:w="15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11</w:t>
            </w:r>
          </w:p>
        </w:tc>
        <w:tc>
          <w:tcPr>
            <w:tcW w:w="151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Notificación de la adjudicación o declaratoria desierta (fecha límite)</w:t>
            </w:r>
          </w:p>
        </w:tc>
        <w:tc>
          <w:tcPr>
            <w:tcW w:w="14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2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D5BEC" w:rsidRPr="00BD5BEC" w:rsidTr="00BD5BEC">
        <w:trPr>
          <w:trHeight w:val="173"/>
        </w:trPr>
        <w:tc>
          <w:tcPr>
            <w:tcW w:w="15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51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3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27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01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5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2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D5BEC" w:rsidRPr="00BD5BEC" w:rsidTr="004C3723">
        <w:trPr>
          <w:trHeight w:val="53"/>
        </w:trPr>
        <w:tc>
          <w:tcPr>
            <w:tcW w:w="15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151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3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6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val="es-ES" w:eastAsia="es-ES"/>
              </w:rPr>
            </w:pPr>
          </w:p>
        </w:tc>
        <w:tc>
          <w:tcPr>
            <w:tcW w:w="75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2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D5BEC" w:rsidRPr="00BD5BEC" w:rsidTr="004C3723">
        <w:tc>
          <w:tcPr>
            <w:tcW w:w="15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034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2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BD5BEC" w:rsidRPr="00BD5BEC" w:rsidTr="004C3723">
        <w:trPr>
          <w:trHeight w:val="190"/>
        </w:trPr>
        <w:tc>
          <w:tcPr>
            <w:tcW w:w="15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tabs>
                <w:tab w:val="left" w:pos="540"/>
              </w:tabs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12</w:t>
            </w:r>
          </w:p>
        </w:tc>
        <w:tc>
          <w:tcPr>
            <w:tcW w:w="151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Presentación de documentos para la formalización de la contratación</w:t>
            </w:r>
          </w:p>
        </w:tc>
        <w:tc>
          <w:tcPr>
            <w:tcW w:w="14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2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D5BEC" w:rsidRPr="00BD5BEC" w:rsidTr="00BD5BEC">
        <w:trPr>
          <w:trHeight w:val="190"/>
        </w:trPr>
        <w:tc>
          <w:tcPr>
            <w:tcW w:w="15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1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2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D5BEC" w:rsidRPr="00BD5BEC" w:rsidTr="004C3723">
        <w:tc>
          <w:tcPr>
            <w:tcW w:w="15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034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2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BD5BEC" w:rsidRPr="00BD5BEC" w:rsidTr="004C3723">
        <w:trPr>
          <w:trHeight w:val="190"/>
        </w:trPr>
        <w:tc>
          <w:tcPr>
            <w:tcW w:w="15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tabs>
                <w:tab w:val="left" w:pos="540"/>
              </w:tabs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13</w:t>
            </w:r>
          </w:p>
        </w:tc>
        <w:tc>
          <w:tcPr>
            <w:tcW w:w="151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Suscripción de Contrato o emisión de la Orden de Servicio</w:t>
            </w:r>
          </w:p>
        </w:tc>
        <w:tc>
          <w:tcPr>
            <w:tcW w:w="14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  <w:r w:rsidRPr="00BD5BEC"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  <w:t>Año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52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D5BEC" w:rsidRPr="00BD5BEC" w:rsidTr="00BD5BEC">
        <w:trPr>
          <w:trHeight w:val="190"/>
        </w:trPr>
        <w:tc>
          <w:tcPr>
            <w:tcW w:w="15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1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4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BD5BEC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2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BD5BEC" w:rsidRPr="00BD5BEC" w:rsidTr="004C3723">
        <w:tc>
          <w:tcPr>
            <w:tcW w:w="15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54" w:type="pct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726" w:type="pct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523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0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5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BD5BEC" w:rsidRPr="00BD5BEC" w:rsidRDefault="00BD5BEC" w:rsidP="00BD5BEC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</w:tbl>
    <w:p w:rsidR="00BD5BEC" w:rsidRPr="00BD5BEC" w:rsidRDefault="00BD5BEC" w:rsidP="00BD5BEC">
      <w:pPr>
        <w:spacing w:after="0" w:line="240" w:lineRule="auto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sectPr w:rsidR="00BD5BEC" w:rsidRPr="00BD5B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8"/>
    <w:multiLevelType w:val="multilevel"/>
    <w:tmpl w:val="47167564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</w:r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000000"/>
        <w:sz w:val="18"/>
        <w:lang w:val="es-ES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name w:val="WW8Num13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 w:hint="default"/>
      </w:rPr>
    </w:lvl>
  </w:abstractNum>
  <w:abstractNum w:abstractNumId="10" w15:restartNumberingAfterBreak="0">
    <w:nsid w:val="0000000E"/>
    <w:multiLevelType w:val="singleLevel"/>
    <w:tmpl w:val="EC8A31EA"/>
    <w:name w:val="WW8Num14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Arial" w:hAnsi="Arial" w:cs="Arial" w:hint="default"/>
        <w:b/>
        <w:color w:val="FFFFFF"/>
        <w:sz w:val="24"/>
      </w:r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5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7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2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23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5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21"/>
  </w:num>
  <w:num w:numId="2">
    <w:abstractNumId w:val="23"/>
  </w:num>
  <w:num w:numId="3">
    <w:abstractNumId w:val="22"/>
  </w:num>
  <w:num w:numId="4">
    <w:abstractNumId w:val="20"/>
  </w:num>
  <w:num w:numId="5">
    <w:abstractNumId w:val="24"/>
  </w:num>
  <w:num w:numId="6">
    <w:abstractNumId w:val="18"/>
  </w:num>
  <w:num w:numId="7">
    <w:abstractNumId w:val="19"/>
  </w:num>
  <w:num w:numId="8">
    <w:abstractNumId w:val="25"/>
  </w:num>
  <w:num w:numId="9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BEC"/>
    <w:rsid w:val="00BD5BEC"/>
    <w:rsid w:val="00C1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E0930-54BC-4688-B9FF-EE8A7A37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D5BEC"/>
    <w:pPr>
      <w:keepNext/>
      <w:numPr>
        <w:numId w:val="2"/>
      </w:numPr>
      <w:spacing w:after="0" w:line="240" w:lineRule="auto"/>
      <w:outlineLvl w:val="0"/>
    </w:pPr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paragraph" w:styleId="Ttulo2">
    <w:name w:val="heading 2"/>
    <w:basedOn w:val="Ttulo1"/>
    <w:next w:val="Normal"/>
    <w:link w:val="Ttulo2Car"/>
    <w:qFormat/>
    <w:rsid w:val="00BD5BEC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BD5BEC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BD5BEC"/>
    <w:pPr>
      <w:numPr>
        <w:numId w:val="5"/>
      </w:numPr>
      <w:spacing w:after="0" w:line="240" w:lineRule="auto"/>
      <w:jc w:val="both"/>
      <w:outlineLvl w:val="3"/>
    </w:pPr>
    <w:rPr>
      <w:rFonts w:ascii="Verdana" w:eastAsia="Times New Roman" w:hAnsi="Verdana" w:cs="Arial"/>
      <w:sz w:val="18"/>
      <w:szCs w:val="1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BD5BEC"/>
    <w:pPr>
      <w:numPr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BD5BEC"/>
    <w:pPr>
      <w:keepNext/>
      <w:numPr>
        <w:numId w:val="4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BD5BE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tulo8">
    <w:name w:val="heading 8"/>
    <w:basedOn w:val="Normal"/>
    <w:next w:val="Normal"/>
    <w:link w:val="Ttulo8Car"/>
    <w:qFormat/>
    <w:rsid w:val="00BD5BEC"/>
    <w:pPr>
      <w:keepNext/>
      <w:spacing w:after="0" w:line="240" w:lineRule="auto"/>
      <w:jc w:val="center"/>
      <w:outlineLvl w:val="7"/>
    </w:pPr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BD5BEC"/>
    <w:pPr>
      <w:keepNext/>
      <w:numPr>
        <w:numId w:val="3"/>
      </w:numPr>
      <w:spacing w:after="0" w:line="240" w:lineRule="auto"/>
      <w:jc w:val="center"/>
      <w:outlineLvl w:val="8"/>
    </w:pPr>
    <w:rPr>
      <w:rFonts w:ascii="Tahoma" w:eastAsia="Times New Roman" w:hAnsi="Tahoma" w:cs="Times New Roman"/>
      <w:sz w:val="28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D5BEC"/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BD5BEC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BD5BEC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BD5BEC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D5BEC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D5BE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BD5BEC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BD5BEC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BD5BEC"/>
    <w:rPr>
      <w:rFonts w:ascii="Tahoma" w:eastAsia="Times New Roman" w:hAnsi="Tahoma" w:cs="Times New Roman"/>
      <w:sz w:val="28"/>
      <w:szCs w:val="20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BD5BEC"/>
  </w:style>
  <w:style w:type="paragraph" w:styleId="Textocomentario">
    <w:name w:val="annotation text"/>
    <w:aliases w:val=" Car Car"/>
    <w:basedOn w:val="Normal"/>
    <w:link w:val="TextocomentarioCar"/>
    <w:unhideWhenUsed/>
    <w:rsid w:val="00BD5BEC"/>
    <w:pPr>
      <w:spacing w:after="0" w:line="240" w:lineRule="auto"/>
    </w:pPr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BD5BEC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BD5BEC"/>
    <w:pPr>
      <w:spacing w:after="0" w:line="240" w:lineRule="auto"/>
      <w:ind w:left="1276" w:right="931"/>
      <w:jc w:val="center"/>
    </w:pPr>
    <w:rPr>
      <w:rFonts w:ascii="Times New Roman" w:eastAsia="Times New Roman" w:hAnsi="Times New Roman" w:cs="Times New Roman"/>
      <w:szCs w:val="20"/>
      <w:lang w:val="es-ES"/>
    </w:rPr>
  </w:style>
  <w:style w:type="character" w:styleId="Hipervnculo">
    <w:name w:val="Hyperlink"/>
    <w:basedOn w:val="Fuentedeprrafopredeter"/>
    <w:uiPriority w:val="99"/>
    <w:rsid w:val="00BD5BEC"/>
    <w:rPr>
      <w:color w:val="0000FF"/>
      <w:u w:val="single"/>
    </w:rPr>
  </w:style>
  <w:style w:type="paragraph" w:styleId="Encabezado">
    <w:name w:val="header"/>
    <w:basedOn w:val="Normal"/>
    <w:link w:val="EncabezadoCar"/>
    <w:rsid w:val="00BD5BEC"/>
    <w:pPr>
      <w:tabs>
        <w:tab w:val="center" w:pos="4419"/>
        <w:tab w:val="right" w:pos="8838"/>
      </w:tabs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BD5BEC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BD5BEC"/>
    <w:pPr>
      <w:tabs>
        <w:tab w:val="center" w:pos="4419"/>
        <w:tab w:val="right" w:pos="8838"/>
      </w:tabs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D5BEC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BD5BEC"/>
    <w:pPr>
      <w:spacing w:after="120" w:line="240" w:lineRule="auto"/>
    </w:pPr>
    <w:rPr>
      <w:rFonts w:ascii="Tms Rmn" w:eastAsia="Times New Roman" w:hAnsi="Tms Rmn" w:cs="Times New Roman"/>
      <w:sz w:val="20"/>
      <w:szCs w:val="20"/>
      <w:lang w:val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BD5BEC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Párrafo,titulo 5,List Paragraph,RAFO,TIT 2 IND,GRÁFICOS,GRAFICO,MAPA,Superíndice,Bullet-SecondaryLM,본문1,PARRAFO,Segundo"/>
    <w:basedOn w:val="Normal"/>
    <w:link w:val="PrrafodelistaCar"/>
    <w:uiPriority w:val="34"/>
    <w:qFormat/>
    <w:rsid w:val="00BD5BE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BD5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xtosinformato">
    <w:name w:val="WW-Texto sin formato"/>
    <w:basedOn w:val="Normal"/>
    <w:rsid w:val="00BD5BEC"/>
    <w:pPr>
      <w:suppressAutoHyphens/>
      <w:spacing w:after="0" w:line="240" w:lineRule="auto"/>
    </w:pPr>
    <w:rPr>
      <w:rFonts w:ascii="Courier New" w:eastAsia="MS Mincho" w:hAnsi="Courier New" w:cs="Times New Roman"/>
      <w:sz w:val="20"/>
      <w:szCs w:val="20"/>
      <w:lang w:val="es-PE" w:eastAsia="es-ES"/>
    </w:rPr>
  </w:style>
  <w:style w:type="paragraph" w:styleId="Textoindependiente2">
    <w:name w:val="Body Text 2"/>
    <w:basedOn w:val="Normal"/>
    <w:link w:val="Textoindependiente2Car"/>
    <w:rsid w:val="00BD5BEC"/>
    <w:pPr>
      <w:spacing w:after="120" w:line="480" w:lineRule="auto"/>
    </w:pPr>
    <w:rPr>
      <w:rFonts w:ascii="Tms Rmn" w:eastAsia="Times New Roman" w:hAnsi="Tms Rmn" w:cs="Times New Roma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D5BEC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BD5BEC"/>
    <w:pPr>
      <w:tabs>
        <w:tab w:val="left" w:pos="360"/>
        <w:tab w:val="left" w:pos="108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MX"/>
    </w:rPr>
  </w:style>
  <w:style w:type="paragraph" w:customStyle="1" w:styleId="CM2">
    <w:name w:val="CM2"/>
    <w:basedOn w:val="Normal"/>
    <w:next w:val="Normal"/>
    <w:rsid w:val="00BD5BEC"/>
    <w:pPr>
      <w:widowControl w:val="0"/>
      <w:autoSpaceDE w:val="0"/>
      <w:autoSpaceDN w:val="0"/>
      <w:adjustRightInd w:val="0"/>
      <w:spacing w:after="0" w:line="220" w:lineRule="atLeast"/>
    </w:pPr>
    <w:rPr>
      <w:rFonts w:ascii="MECOND+Verdana" w:eastAsia="Times New Roman" w:hAnsi="MECOND+Verdana" w:cs="Times New Roman"/>
      <w:sz w:val="24"/>
      <w:szCs w:val="24"/>
      <w:lang w:val="es-ES" w:eastAsia="es-ES"/>
    </w:rPr>
  </w:style>
  <w:style w:type="paragraph" w:customStyle="1" w:styleId="CM37">
    <w:name w:val="CM37"/>
    <w:basedOn w:val="Normal"/>
    <w:next w:val="Normal"/>
    <w:rsid w:val="00BD5BEC"/>
    <w:pPr>
      <w:widowControl w:val="0"/>
      <w:autoSpaceDE w:val="0"/>
      <w:autoSpaceDN w:val="0"/>
      <w:adjustRightInd w:val="0"/>
      <w:spacing w:after="220" w:line="240" w:lineRule="auto"/>
    </w:pPr>
    <w:rPr>
      <w:rFonts w:ascii="MECOND+Verdana" w:eastAsia="Times New Roman" w:hAnsi="MECOND+Verdana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BD5BEC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D5BEC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rsid w:val="00BD5BEC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rsid w:val="00BD5BE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uesto">
    <w:name w:val="Title"/>
    <w:basedOn w:val="Normal"/>
    <w:link w:val="PuestoCar"/>
    <w:qFormat/>
    <w:rsid w:val="00BD5BEC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uestoCar">
    <w:name w:val="Puesto Car"/>
    <w:basedOn w:val="Fuentedeprrafopredeter"/>
    <w:link w:val="Puesto"/>
    <w:rsid w:val="00BD5BEC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customStyle="1" w:styleId="TtulodeTDC1">
    <w:name w:val="Título de TDC1"/>
    <w:basedOn w:val="Ttulo1"/>
    <w:next w:val="Normal"/>
    <w:uiPriority w:val="39"/>
    <w:unhideWhenUsed/>
    <w:qFormat/>
    <w:rsid w:val="00BD5BEC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BD5BEC"/>
    <w:pPr>
      <w:spacing w:after="10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PARRAFO Car,Segundo Car"/>
    <w:link w:val="Prrafodelista"/>
    <w:uiPriority w:val="34"/>
    <w:qFormat/>
    <w:locked/>
    <w:rsid w:val="00BD5BEC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BD5BEC"/>
    <w:pPr>
      <w:spacing w:after="100" w:line="240" w:lineRule="auto"/>
      <w:ind w:left="160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Estilo">
    <w:name w:val="Estilo"/>
    <w:rsid w:val="00BD5B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rsid w:val="00BD5BEC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BD5BEC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BD5BEC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BD5BEC"/>
    <w:pPr>
      <w:keepNext/>
      <w:tabs>
        <w:tab w:val="num" w:pos="720"/>
      </w:tabs>
      <w:spacing w:before="120" w:after="12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iAutoList">
    <w:name w:val="(i) AutoList"/>
    <w:basedOn w:val="aparagraphs"/>
    <w:next w:val="Normal"/>
    <w:rsid w:val="00BD5BEC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BD5BEC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BD5BE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D5BEC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BD5BE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4">
    <w:name w:val="List Bullet 4"/>
    <w:basedOn w:val="Normal"/>
    <w:autoRedefine/>
    <w:rsid w:val="00BD5BEC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Sub-ClauseText">
    <w:name w:val="Sub-Clause Text"/>
    <w:basedOn w:val="Normal"/>
    <w:rsid w:val="00BD5BEC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  <w:lang w:val="en-US"/>
    </w:rPr>
  </w:style>
  <w:style w:type="paragraph" w:styleId="Textonotapie">
    <w:name w:val="footnote text"/>
    <w:basedOn w:val="Normal"/>
    <w:link w:val="TextonotapieCar"/>
    <w:rsid w:val="00BD5BEC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D5BEC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BD5BEC"/>
    <w:rPr>
      <w:vertAlign w:val="superscript"/>
    </w:rPr>
  </w:style>
  <w:style w:type="paragraph" w:customStyle="1" w:styleId="BodyText21">
    <w:name w:val="Body Text 21"/>
    <w:basedOn w:val="Normal"/>
    <w:rsid w:val="00BD5BE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/>
    </w:rPr>
  </w:style>
  <w:style w:type="character" w:customStyle="1" w:styleId="CarCar11">
    <w:name w:val="Car Car11"/>
    <w:basedOn w:val="Fuentedeprrafopredeter"/>
    <w:rsid w:val="00BD5BEC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BD5BEC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BD5BEC"/>
  </w:style>
  <w:style w:type="paragraph" w:customStyle="1" w:styleId="Document1">
    <w:name w:val="Document 1"/>
    <w:rsid w:val="00BD5BEC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BD5BE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D5BEC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BD5BE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D5BEC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aliases w:val="Car"/>
    <w:basedOn w:val="Normal"/>
    <w:link w:val="Textoindependiente3Car"/>
    <w:rsid w:val="00BD5BE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BD5BEC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BD5BEC"/>
    <w:pPr>
      <w:suppressAutoHyphens/>
      <w:spacing w:after="100" w:line="240" w:lineRule="auto"/>
      <w:jc w:val="center"/>
    </w:pPr>
    <w:rPr>
      <w:rFonts w:ascii="Times New Roman Bold" w:eastAsia="Times New Roman" w:hAnsi="Times New Roman Bold" w:cs="Times New Roman"/>
      <w:b/>
      <w:sz w:val="24"/>
      <w:szCs w:val="20"/>
      <w:lang w:val="es-ES_tradnl"/>
    </w:rPr>
  </w:style>
  <w:style w:type="paragraph" w:styleId="Listaconvietas3">
    <w:name w:val="List Bullet 3"/>
    <w:basedOn w:val="Normal"/>
    <w:autoRedefine/>
    <w:rsid w:val="00BD5BEC"/>
    <w:pPr>
      <w:tabs>
        <w:tab w:val="num" w:pos="1410"/>
        <w:tab w:val="num" w:pos="1903"/>
      </w:tabs>
      <w:spacing w:after="0" w:line="240" w:lineRule="auto"/>
      <w:ind w:left="1903" w:hanging="283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es-ES"/>
    </w:rPr>
  </w:style>
  <w:style w:type="paragraph" w:styleId="NormalWeb">
    <w:name w:val="Normal (Web)"/>
    <w:basedOn w:val="Normal"/>
    <w:rsid w:val="00BD5BE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ntinuarlista2">
    <w:name w:val="List Continue 2"/>
    <w:basedOn w:val="Normal"/>
    <w:rsid w:val="00BD5BEC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25">
    <w:name w:val="xl25"/>
    <w:basedOn w:val="Normal"/>
    <w:rsid w:val="00BD5BEC"/>
    <w:pPr>
      <w:spacing w:before="100" w:beforeAutospacing="1" w:after="100" w:afterAutospacing="1" w:line="240" w:lineRule="auto"/>
    </w:pPr>
    <w:rPr>
      <w:rFonts w:ascii="Humanst521 BT" w:eastAsia="Arial Unicode MS" w:hAnsi="Humanst521 BT" w:cs="Arial Unicode MS"/>
      <w:b/>
      <w:bCs/>
      <w:sz w:val="18"/>
      <w:szCs w:val="18"/>
      <w:lang w:val="es-ES" w:eastAsia="es-ES"/>
    </w:rPr>
  </w:style>
  <w:style w:type="paragraph" w:customStyle="1" w:styleId="Textoindependiente31">
    <w:name w:val="Texto independiente 31"/>
    <w:basedOn w:val="Normal"/>
    <w:rsid w:val="00BD5BE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BD5BEC"/>
    <w:pPr>
      <w:widowControl w:val="0"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Lista2">
    <w:name w:val="List 2"/>
    <w:basedOn w:val="Normal"/>
    <w:rsid w:val="00BD5BE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Revisin">
    <w:name w:val="Revision"/>
    <w:hidden/>
    <w:uiPriority w:val="99"/>
    <w:semiHidden/>
    <w:rsid w:val="00BD5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BD5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BD5BEC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BD5BEC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D5BEC"/>
    <w:rPr>
      <w:color w:val="808080"/>
    </w:rPr>
  </w:style>
  <w:style w:type="character" w:styleId="Textoennegrita">
    <w:name w:val="Strong"/>
    <w:basedOn w:val="Fuentedeprrafopredeter"/>
    <w:qFormat/>
    <w:rsid w:val="00BD5BEC"/>
    <w:rPr>
      <w:b/>
      <w:bCs/>
    </w:rPr>
  </w:style>
  <w:style w:type="paragraph" w:customStyle="1" w:styleId="Subttulo1">
    <w:name w:val="Subtítulo1"/>
    <w:basedOn w:val="Normal"/>
    <w:next w:val="Normal"/>
    <w:qFormat/>
    <w:rsid w:val="00BD5BEC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BD5BEC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nfasis">
    <w:name w:val="Emphasis"/>
    <w:basedOn w:val="Fuentedeprrafopredeter"/>
    <w:qFormat/>
    <w:rsid w:val="00BD5BEC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BD5BEC"/>
    <w:pPr>
      <w:spacing w:after="100" w:line="240" w:lineRule="auto"/>
      <w:ind w:left="320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Ttulo10">
    <w:name w:val="Título1"/>
    <w:basedOn w:val="Normal"/>
    <w:link w:val="TtuloCar"/>
    <w:qFormat/>
    <w:rsid w:val="00BD5BEC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10"/>
    <w:rsid w:val="00BD5BEC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D5B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BD5B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BD5BEC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paragraph" w:styleId="Subttulo">
    <w:name w:val="Subtitle"/>
    <w:basedOn w:val="Normal"/>
    <w:next w:val="Normal"/>
    <w:link w:val="SubttuloCar"/>
    <w:qFormat/>
    <w:rsid w:val="00BD5BEC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tuloCar1">
    <w:name w:val="Subtítulo Car1"/>
    <w:basedOn w:val="Fuentedeprrafopredeter"/>
    <w:link w:val="Subttulo"/>
    <w:uiPriority w:val="11"/>
    <w:rsid w:val="00BD5BE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cb-gob-bo.zoom.us/j/85762178288?pwd=qPLGFXyao0gFw7nJY7GhUGJLwO4Kzv.1" TargetMode="External"/><Relationship Id="rId5" Type="http://schemas.openxmlformats.org/officeDocument/2006/relationships/hyperlink" Target="mailto:emamani@bcb.gob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1221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Torrico Araujo Bismarck</dc:creator>
  <cp:keywords/>
  <dc:description/>
  <cp:lastModifiedBy>Torrico Araujo Bismarck</cp:lastModifiedBy>
  <cp:revision>1</cp:revision>
  <dcterms:created xsi:type="dcterms:W3CDTF">2026-01-01T01:44:00Z</dcterms:created>
  <dcterms:modified xsi:type="dcterms:W3CDTF">2026-01-01T01:44:00Z</dcterms:modified>
</cp:coreProperties>
</file>