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F07" w:rsidRDefault="006F3F07" w:rsidP="006F3F07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PARTE II</w:t>
      </w:r>
    </w:p>
    <w:p w:rsidR="006F3F07" w:rsidRDefault="006F3F07" w:rsidP="006F3F07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6F3F07" w:rsidRDefault="006F3F07" w:rsidP="006F3F07">
      <w:pPr>
        <w:jc w:val="center"/>
        <w:rPr>
          <w:b/>
          <w:sz w:val="18"/>
          <w:szCs w:val="18"/>
          <w:lang w:val="es-BO"/>
        </w:rPr>
      </w:pPr>
    </w:p>
    <w:p w:rsidR="006F3F07" w:rsidRPr="00A40276" w:rsidRDefault="006F3F07" w:rsidP="006F3F07">
      <w:pPr>
        <w:jc w:val="center"/>
        <w:rPr>
          <w:b/>
          <w:sz w:val="18"/>
          <w:szCs w:val="18"/>
          <w:lang w:val="es-BO"/>
        </w:rPr>
      </w:pPr>
    </w:p>
    <w:p w:rsidR="006F3F07" w:rsidRPr="00A40276" w:rsidRDefault="006F3F07" w:rsidP="006F3F07">
      <w:pPr>
        <w:jc w:val="both"/>
        <w:rPr>
          <w:rFonts w:cs="Arial"/>
          <w:sz w:val="4"/>
          <w:szCs w:val="2"/>
          <w:lang w:val="es-BO"/>
        </w:rPr>
      </w:pPr>
    </w:p>
    <w:p w:rsidR="006F3F07" w:rsidRDefault="006F3F07" w:rsidP="006F3F07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bookmarkStart w:id="0" w:name="_Toc61866679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6F3F07" w:rsidRDefault="006F3F07" w:rsidP="006F3F07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6F3F07" w:rsidRPr="00F21736" w:rsidRDefault="006F3F07" w:rsidP="006F3F07">
      <w:pPr>
        <w:rPr>
          <w:sz w:val="8"/>
          <w:szCs w:val="8"/>
          <w:lang w:val="es-BO"/>
        </w:rPr>
      </w:pPr>
    </w:p>
    <w:tbl>
      <w:tblPr>
        <w:tblStyle w:val="Tablaconcuadrcula"/>
        <w:tblW w:w="9538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296"/>
        <w:gridCol w:w="297"/>
        <w:gridCol w:w="94"/>
        <w:gridCol w:w="46"/>
        <w:gridCol w:w="42"/>
        <w:gridCol w:w="100"/>
        <w:gridCol w:w="209"/>
        <w:gridCol w:w="14"/>
        <w:gridCol w:w="93"/>
        <w:gridCol w:w="297"/>
        <w:gridCol w:w="300"/>
        <w:gridCol w:w="254"/>
        <w:gridCol w:w="46"/>
        <w:gridCol w:w="194"/>
        <w:gridCol w:w="74"/>
        <w:gridCol w:w="311"/>
        <w:gridCol w:w="94"/>
        <w:gridCol w:w="72"/>
        <w:gridCol w:w="128"/>
        <w:gridCol w:w="31"/>
        <w:gridCol w:w="87"/>
        <w:gridCol w:w="150"/>
        <w:gridCol w:w="183"/>
        <w:gridCol w:w="122"/>
        <w:gridCol w:w="221"/>
        <w:gridCol w:w="85"/>
        <w:gridCol w:w="199"/>
        <w:gridCol w:w="107"/>
        <w:gridCol w:w="308"/>
        <w:gridCol w:w="307"/>
        <w:gridCol w:w="267"/>
        <w:gridCol w:w="52"/>
        <w:gridCol w:w="322"/>
        <w:gridCol w:w="8"/>
        <w:gridCol w:w="269"/>
        <w:gridCol w:w="57"/>
        <w:gridCol w:w="184"/>
        <w:gridCol w:w="53"/>
        <w:gridCol w:w="118"/>
        <w:gridCol w:w="92"/>
        <w:gridCol w:w="119"/>
        <w:gridCol w:w="303"/>
        <w:gridCol w:w="527"/>
        <w:gridCol w:w="181"/>
        <w:gridCol w:w="474"/>
        <w:gridCol w:w="147"/>
        <w:gridCol w:w="36"/>
        <w:gridCol w:w="21"/>
        <w:gridCol w:w="233"/>
      </w:tblGrid>
      <w:tr w:rsidR="006F3F07" w:rsidRPr="00A40276" w:rsidTr="008F7ED2">
        <w:trPr>
          <w:trHeight w:val="383"/>
        </w:trPr>
        <w:tc>
          <w:tcPr>
            <w:tcW w:w="9538" w:type="dxa"/>
            <w:gridSpan w:val="50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F3F07" w:rsidRPr="00A40276" w:rsidRDefault="006F3F07" w:rsidP="006F3F07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6F3F07" w:rsidRPr="005A455D" w:rsidTr="008F7ED2">
        <w:trPr>
          <w:trHeight w:val="57"/>
        </w:trPr>
        <w:tc>
          <w:tcPr>
            <w:tcW w:w="9538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F3F07" w:rsidRPr="005A455D" w:rsidRDefault="006F3F07" w:rsidP="008F7ED2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6F3F07" w:rsidRPr="00E23854" w:rsidTr="008F7ED2">
        <w:trPr>
          <w:trHeight w:val="43"/>
        </w:trPr>
        <w:tc>
          <w:tcPr>
            <w:tcW w:w="133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3F07" w:rsidRPr="00E23854" w:rsidRDefault="006F3F07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951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E23854" w:rsidRDefault="006F3F07" w:rsidP="008F7ED2">
            <w:pPr>
              <w:tabs>
                <w:tab w:val="left" w:pos="1636"/>
              </w:tabs>
              <w:jc w:val="center"/>
              <w:rPr>
                <w:rFonts w:ascii="Arial" w:hAnsi="Arial" w:cs="Arial"/>
                <w:lang w:val="es-BO"/>
              </w:rPr>
            </w:pPr>
            <w:r w:rsidRPr="00037236">
              <w:rPr>
                <w:rFonts w:ascii="Arial" w:hAnsi="Arial" w:cs="Arial"/>
                <w:sz w:val="22"/>
                <w:lang w:val="es-BO"/>
              </w:rPr>
              <w:t>Banco Central de Bolivia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6F3F07" w:rsidRPr="00E23854" w:rsidTr="008F7ED2">
        <w:trPr>
          <w:trHeight w:val="53"/>
        </w:trPr>
        <w:tc>
          <w:tcPr>
            <w:tcW w:w="9538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F3F07" w:rsidRPr="00E23854" w:rsidRDefault="006F3F07" w:rsidP="008F7ED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6F3F07" w:rsidRPr="00E23854" w:rsidTr="008F7ED2">
        <w:trPr>
          <w:trHeight w:val="42"/>
        </w:trPr>
        <w:tc>
          <w:tcPr>
            <w:tcW w:w="133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3F07" w:rsidRPr="00E23854" w:rsidRDefault="006F3F07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76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3154" w:type="dxa"/>
            <w:gridSpan w:val="2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3F07" w:rsidRPr="00E23854" w:rsidRDefault="006F3F07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3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ANPE</w:t>
            </w:r>
            <w:r>
              <w:rPr>
                <w:rFonts w:ascii="Arial" w:hAnsi="Arial" w:cs="Arial"/>
                <w:lang w:val="es-BO"/>
              </w:rPr>
              <w:t>-C Nº195</w:t>
            </w:r>
            <w:r w:rsidRPr="00E23854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4</w:t>
            </w:r>
            <w:r w:rsidRPr="00E23854">
              <w:rPr>
                <w:rFonts w:ascii="Arial" w:hAnsi="Arial" w:cs="Arial"/>
                <w:lang w:val="es-BO"/>
              </w:rPr>
              <w:t>-</w:t>
            </w:r>
            <w:r>
              <w:rPr>
                <w:rFonts w:ascii="Arial" w:hAnsi="Arial" w:cs="Arial"/>
                <w:lang w:val="es-BO"/>
              </w:rPr>
              <w:t>1</w:t>
            </w:r>
            <w:r w:rsidRPr="00E23854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6F3F07" w:rsidRPr="00E23854" w:rsidTr="008F7ED2">
        <w:trPr>
          <w:trHeight w:val="43"/>
        </w:trPr>
        <w:tc>
          <w:tcPr>
            <w:tcW w:w="133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3F07" w:rsidRPr="00E23854" w:rsidRDefault="006F3F07" w:rsidP="008F7E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6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154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3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6F3F07" w:rsidRPr="00E23854" w:rsidTr="008F7ED2">
        <w:trPr>
          <w:trHeight w:val="48"/>
        </w:trPr>
        <w:tc>
          <w:tcPr>
            <w:tcW w:w="9538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F3F07" w:rsidRPr="00E23854" w:rsidRDefault="006F3F07" w:rsidP="008F7ED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6F3F07" w:rsidRPr="00E23854" w:rsidTr="008F7ED2">
        <w:trPr>
          <w:trHeight w:val="291"/>
        </w:trPr>
        <w:tc>
          <w:tcPr>
            <w:tcW w:w="13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F07" w:rsidRPr="00E23854" w:rsidRDefault="006F3F07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F3F07" w:rsidRPr="00E23854" w:rsidRDefault="006F3F07" w:rsidP="008F7ED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3F07" w:rsidRPr="00E23854" w:rsidRDefault="006F3F07" w:rsidP="008F7ED2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6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3F07" w:rsidRPr="00E23854" w:rsidRDefault="006F3F07" w:rsidP="008F7ED2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3F07" w:rsidRPr="00E23854" w:rsidRDefault="006F3F07" w:rsidP="008F7ED2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23854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292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F3F07" w:rsidRPr="00E23854" w:rsidTr="008F7ED2">
        <w:trPr>
          <w:trHeight w:val="48"/>
        </w:trPr>
        <w:tc>
          <w:tcPr>
            <w:tcW w:w="9538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F3F07" w:rsidRPr="00E23854" w:rsidRDefault="006F3F07" w:rsidP="008F7ED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6F3F07" w:rsidRPr="00E23854" w:rsidTr="008F7ED2">
        <w:trPr>
          <w:trHeight w:val="43"/>
        </w:trPr>
        <w:tc>
          <w:tcPr>
            <w:tcW w:w="2107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3F07" w:rsidRPr="00E23854" w:rsidRDefault="006F3F07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17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Default="006F3F07" w:rsidP="008F7ED2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4E2FAE">
              <w:rPr>
                <w:rFonts w:ascii="Arial" w:hAnsi="Arial" w:cs="Arial"/>
                <w:b/>
                <w:lang w:val="es-BO"/>
              </w:rPr>
              <w:t xml:space="preserve">SERVICIO RECURRENTE DE TRASLADO Y CUSTODIA DE BIENES </w:t>
            </w:r>
          </w:p>
          <w:p w:rsidR="006F3F07" w:rsidRPr="00E23854" w:rsidRDefault="006F3F07" w:rsidP="008F7ED2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4E2FAE">
              <w:rPr>
                <w:rFonts w:ascii="Arial" w:hAnsi="Arial" w:cs="Arial"/>
                <w:b/>
                <w:lang w:val="es-BO"/>
              </w:rPr>
              <w:t>INFORMÁTICOS – GESTIÓN 2025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6F3F07" w:rsidRPr="00E23854" w:rsidTr="008F7ED2">
        <w:trPr>
          <w:trHeight w:val="54"/>
        </w:trPr>
        <w:tc>
          <w:tcPr>
            <w:tcW w:w="9538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F3F07" w:rsidRPr="00E23854" w:rsidRDefault="006F3F07" w:rsidP="008F7ED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6F3F07" w:rsidRPr="00E23854" w:rsidTr="008F7ED2">
        <w:trPr>
          <w:trHeight w:val="179"/>
        </w:trPr>
        <w:tc>
          <w:tcPr>
            <w:tcW w:w="2107" w:type="dxa"/>
            <w:gridSpan w:val="6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3F07" w:rsidRPr="00E23854" w:rsidRDefault="006F3F07" w:rsidP="008F7ED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3F07" w:rsidRPr="00E23854" w:rsidRDefault="006F3F07" w:rsidP="008F7ED2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31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F3F07" w:rsidRPr="00E23854" w:rsidRDefault="006F3F07" w:rsidP="008F7ED2">
            <w:pPr>
              <w:rPr>
                <w:rFonts w:ascii="Arial" w:hAnsi="Arial" w:cs="Arial"/>
                <w:szCs w:val="2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3F07" w:rsidRPr="00E23854" w:rsidRDefault="006F3F07" w:rsidP="008F7E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185" w:type="dxa"/>
            <w:gridSpan w:val="22"/>
            <w:tcBorders>
              <w:left w:val="single" w:sz="4" w:space="0" w:color="auto"/>
            </w:tcBorders>
          </w:tcPr>
          <w:p w:rsidR="006F3F07" w:rsidRPr="00E23854" w:rsidRDefault="006F3F07" w:rsidP="008F7ED2">
            <w:pPr>
              <w:rPr>
                <w:rFonts w:ascii="Arial" w:hAnsi="Arial" w:cs="Arial"/>
                <w:szCs w:val="2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56" w:type="dxa"/>
            <w:gridSpan w:val="2"/>
            <w:tcBorders>
              <w:right w:val="single" w:sz="12" w:space="0" w:color="1F4E79" w:themeColor="accent1" w:themeShade="80"/>
            </w:tcBorders>
          </w:tcPr>
          <w:p w:rsidR="006F3F07" w:rsidRPr="00E23854" w:rsidRDefault="006F3F07" w:rsidP="008F7ED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F3F07" w:rsidRPr="00E23854" w:rsidTr="008F7ED2">
        <w:trPr>
          <w:trHeight w:val="48"/>
        </w:trPr>
        <w:tc>
          <w:tcPr>
            <w:tcW w:w="2107" w:type="dxa"/>
            <w:gridSpan w:val="6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F3F07" w:rsidRPr="00E23854" w:rsidRDefault="006F3F07" w:rsidP="008F7ED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7431" w:type="dxa"/>
            <w:gridSpan w:val="44"/>
            <w:tcBorders>
              <w:right w:val="single" w:sz="12" w:space="0" w:color="1F4E79" w:themeColor="accent1" w:themeShade="80"/>
            </w:tcBorders>
          </w:tcPr>
          <w:p w:rsidR="006F3F07" w:rsidRPr="00E23854" w:rsidRDefault="006F3F07" w:rsidP="008F7ED2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</w:tr>
      <w:tr w:rsidR="006F3F07" w:rsidRPr="00E23854" w:rsidTr="008F7ED2">
        <w:trPr>
          <w:trHeight w:val="179"/>
        </w:trPr>
        <w:tc>
          <w:tcPr>
            <w:tcW w:w="2107" w:type="dxa"/>
            <w:gridSpan w:val="6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3F07" w:rsidRPr="00E23854" w:rsidRDefault="006F3F07" w:rsidP="008F7ED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3F07" w:rsidRPr="00E23854" w:rsidRDefault="006F3F07" w:rsidP="008F7E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897" w:type="dxa"/>
            <w:gridSpan w:val="12"/>
            <w:tcBorders>
              <w:left w:val="single" w:sz="4" w:space="0" w:color="auto"/>
            </w:tcBorders>
          </w:tcPr>
          <w:p w:rsidR="006F3F07" w:rsidRPr="00E23854" w:rsidRDefault="006F3F07" w:rsidP="008F7ED2">
            <w:pPr>
              <w:rPr>
                <w:rFonts w:ascii="Arial" w:hAnsi="Arial" w:cs="Arial"/>
                <w:szCs w:val="2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5211" w:type="dxa"/>
            <w:gridSpan w:val="29"/>
            <w:tcBorders>
              <w:right w:val="single" w:sz="12" w:space="0" w:color="1F4E79" w:themeColor="accent1" w:themeShade="80"/>
            </w:tcBorders>
          </w:tcPr>
          <w:p w:rsidR="006F3F07" w:rsidRPr="00E23854" w:rsidRDefault="006F3F07" w:rsidP="008F7ED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F3F07" w:rsidRPr="00E23854" w:rsidTr="008F7ED2">
        <w:trPr>
          <w:trHeight w:val="45"/>
        </w:trPr>
        <w:tc>
          <w:tcPr>
            <w:tcW w:w="9538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F3F07" w:rsidRPr="00E23854" w:rsidRDefault="006F3F07" w:rsidP="008F7ED2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6F3F07" w:rsidRPr="00E23854" w:rsidTr="008F7ED2">
        <w:trPr>
          <w:trHeight w:val="169"/>
        </w:trPr>
        <w:tc>
          <w:tcPr>
            <w:tcW w:w="2107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F3F07" w:rsidRPr="00E23854" w:rsidRDefault="006F3F07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3F07" w:rsidRPr="00E23854" w:rsidRDefault="006F3F07" w:rsidP="008F7ED2">
            <w:pPr>
              <w:rPr>
                <w:rFonts w:ascii="Arial" w:hAnsi="Arial" w:cs="Arial"/>
                <w:b/>
                <w:lang w:val="es-BO"/>
              </w:rPr>
            </w:pPr>
            <w:r w:rsidRPr="00E23854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231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5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79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56" w:type="dxa"/>
            <w:gridSpan w:val="2"/>
            <w:tcBorders>
              <w:right w:val="single" w:sz="12" w:space="0" w:color="1F4E79" w:themeColor="accent1" w:themeShade="80"/>
            </w:tcBorders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6F3F07" w:rsidRPr="00E23854" w:rsidTr="008F7ED2">
        <w:trPr>
          <w:trHeight w:val="67"/>
        </w:trPr>
        <w:tc>
          <w:tcPr>
            <w:tcW w:w="9538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F3F07" w:rsidRPr="00E23854" w:rsidRDefault="006F3F07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3F07" w:rsidRPr="00E23854" w:rsidTr="008F7ED2">
        <w:trPr>
          <w:trHeight w:val="169"/>
        </w:trPr>
        <w:tc>
          <w:tcPr>
            <w:tcW w:w="2107" w:type="dxa"/>
            <w:gridSpan w:val="6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3F07" w:rsidRPr="00E23854" w:rsidRDefault="006F3F07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Precio Referencial</w:t>
            </w:r>
            <w:r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7175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5F29C5" w:rsidRDefault="006F3F07" w:rsidP="008F7ED2">
            <w:pPr>
              <w:pStyle w:val="Textoindependiente3"/>
              <w:spacing w:after="0"/>
              <w:ind w:left="58" w:right="-40"/>
              <w:jc w:val="both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Cs w:val="18"/>
              </w:rPr>
              <w:t>El precio Referencial es de Bs60.000</w:t>
            </w:r>
            <w:proofErr w:type="gramStart"/>
            <w:r>
              <w:rPr>
                <w:rFonts w:ascii="Arial" w:hAnsi="Arial" w:cs="Arial"/>
                <w:szCs w:val="18"/>
              </w:rPr>
              <w:t>,00</w:t>
            </w:r>
            <w:proofErr w:type="gramEnd"/>
            <w:r>
              <w:rPr>
                <w:rFonts w:ascii="Arial" w:hAnsi="Arial" w:cs="Arial"/>
                <w:szCs w:val="18"/>
              </w:rPr>
              <w:t xml:space="preserve"> (Sesenta Mil 00/100 Bolivianos), precio mensual Bs5.000,00 (Cinco Mil 00/100 Bolivianos).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6F3F07" w:rsidRPr="00E23854" w:rsidTr="008F7ED2">
        <w:trPr>
          <w:trHeight w:val="43"/>
        </w:trPr>
        <w:tc>
          <w:tcPr>
            <w:tcW w:w="2107" w:type="dxa"/>
            <w:gridSpan w:val="6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3F07" w:rsidRPr="00E23854" w:rsidRDefault="006F3F07" w:rsidP="008F7E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175" w:type="dxa"/>
            <w:gridSpan w:val="4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6F3F07" w:rsidRPr="00E23854" w:rsidTr="008F7ED2">
        <w:trPr>
          <w:trHeight w:val="82"/>
        </w:trPr>
        <w:tc>
          <w:tcPr>
            <w:tcW w:w="9538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F3F07" w:rsidRPr="00E23854" w:rsidRDefault="006F3F07" w:rsidP="008F7ED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6F3F07" w:rsidRPr="00E23854" w:rsidTr="008F7ED2">
        <w:trPr>
          <w:trHeight w:val="226"/>
        </w:trPr>
        <w:tc>
          <w:tcPr>
            <w:tcW w:w="2107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3F07" w:rsidRPr="00E23854" w:rsidRDefault="006F3F07" w:rsidP="008F7ED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E23854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9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07" w:rsidRPr="00E23854" w:rsidRDefault="006F3F07" w:rsidP="008F7ED2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E23854" w:rsidRDefault="006F3F07" w:rsidP="008F7E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5666" w:type="dxa"/>
            <w:gridSpan w:val="33"/>
            <w:tcBorders>
              <w:left w:val="single" w:sz="4" w:space="0" w:color="auto"/>
            </w:tcBorders>
            <w:vAlign w:val="center"/>
          </w:tcPr>
          <w:p w:rsidR="006F3F07" w:rsidRPr="00E23854" w:rsidRDefault="006F3F07" w:rsidP="008F7ED2">
            <w:pPr>
              <w:rPr>
                <w:rFonts w:ascii="Arial" w:hAnsi="Arial" w:cs="Arial"/>
                <w:szCs w:val="2"/>
                <w:lang w:val="es-BO"/>
              </w:rPr>
            </w:pPr>
            <w:r w:rsidRPr="00E23854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E23854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56" w:type="dxa"/>
            <w:gridSpan w:val="2"/>
            <w:tcBorders>
              <w:right w:val="single" w:sz="12" w:space="0" w:color="1F4E79" w:themeColor="accent1" w:themeShade="80"/>
            </w:tcBorders>
          </w:tcPr>
          <w:p w:rsidR="006F3F07" w:rsidRPr="00E23854" w:rsidRDefault="006F3F07" w:rsidP="008F7ED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F3F07" w:rsidRPr="00E23854" w:rsidTr="008F7ED2">
        <w:trPr>
          <w:trHeight w:val="45"/>
        </w:trPr>
        <w:tc>
          <w:tcPr>
            <w:tcW w:w="9538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F3F07" w:rsidRPr="00E23854" w:rsidRDefault="006F3F07" w:rsidP="008F7ED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6F3F07" w:rsidRPr="000D35DA" w:rsidTr="008F7ED2">
        <w:trPr>
          <w:trHeight w:val="179"/>
        </w:trPr>
        <w:tc>
          <w:tcPr>
            <w:tcW w:w="2107" w:type="dxa"/>
            <w:gridSpan w:val="6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3F07" w:rsidRPr="000D35DA" w:rsidRDefault="006F3F07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0D35DA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175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A65F4D" w:rsidRDefault="006F3F07" w:rsidP="008F7ED2">
            <w:pPr>
              <w:jc w:val="both"/>
              <w:rPr>
                <w:rFonts w:ascii="Arial" w:hAnsi="Arial" w:cs="Arial"/>
              </w:rPr>
            </w:pPr>
            <w:r w:rsidRPr="00A65F4D">
              <w:rPr>
                <w:rFonts w:ascii="Arial" w:hAnsi="Arial" w:cs="Arial"/>
              </w:rPr>
              <w:t xml:space="preserve">A partir de la fecha establecida en la Orden de Proceder emitido por el Fiscal del Servicio </w:t>
            </w:r>
            <w:r>
              <w:rPr>
                <w:rFonts w:ascii="Arial" w:hAnsi="Arial" w:cs="Arial"/>
              </w:rPr>
              <w:t>hasta el 31 de diciembre de 2025</w:t>
            </w:r>
            <w:r w:rsidRPr="00A65F4D">
              <w:rPr>
                <w:rFonts w:ascii="Arial" w:hAnsi="Arial" w:cs="Arial"/>
              </w:rPr>
              <w:t>.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3F07" w:rsidRPr="000D35DA" w:rsidRDefault="006F3F07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6F3F07" w:rsidRPr="000D35DA" w:rsidTr="008F7ED2">
        <w:trPr>
          <w:trHeight w:val="179"/>
        </w:trPr>
        <w:tc>
          <w:tcPr>
            <w:tcW w:w="2107" w:type="dxa"/>
            <w:gridSpan w:val="6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3F07" w:rsidRPr="000D35DA" w:rsidRDefault="006F3F07" w:rsidP="008F7E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175" w:type="dxa"/>
            <w:gridSpan w:val="4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3F07" w:rsidRPr="000D35DA" w:rsidRDefault="006F3F07" w:rsidP="008F7E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3F07" w:rsidRPr="000D35DA" w:rsidRDefault="006F3F07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6F3F07" w:rsidRPr="000D35DA" w:rsidTr="008F7ED2">
        <w:trPr>
          <w:trHeight w:val="47"/>
        </w:trPr>
        <w:tc>
          <w:tcPr>
            <w:tcW w:w="9538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F3F07" w:rsidRPr="000D35DA" w:rsidRDefault="006F3F07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3F07" w:rsidRPr="00E23854" w:rsidTr="008F7ED2">
        <w:trPr>
          <w:trHeight w:val="361"/>
        </w:trPr>
        <w:tc>
          <w:tcPr>
            <w:tcW w:w="2107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3F07" w:rsidRPr="000D35DA" w:rsidRDefault="006F3F07" w:rsidP="008F7ED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0D35DA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17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E23854" w:rsidRDefault="006F3F07" w:rsidP="008F7E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BO"/>
              </w:rPr>
            </w:pPr>
            <w:r w:rsidRPr="000D35DA">
              <w:rPr>
                <w:rFonts w:ascii="Arial" w:hAnsi="Arial" w:cs="Arial"/>
                <w:lang w:val="es-BO"/>
              </w:rPr>
              <w:t>El servicio se realizará en la ciudad de La Paz,</w:t>
            </w:r>
            <w:r>
              <w:rPr>
                <w:rFonts w:ascii="Arial" w:hAnsi="Arial" w:cs="Arial"/>
                <w:lang w:val="es-BO"/>
              </w:rPr>
              <w:t xml:space="preserve"> este incluirá el traslado de los contenedores</w:t>
            </w:r>
            <w:r w:rsidRPr="000D35DA">
              <w:rPr>
                <w:rFonts w:ascii="Arial" w:hAnsi="Arial" w:cs="Arial"/>
                <w:lang w:val="es-BO"/>
              </w:rPr>
              <w:t xml:space="preserve"> </w:t>
            </w:r>
            <w:r>
              <w:rPr>
                <w:rFonts w:ascii="Arial" w:hAnsi="Arial" w:cs="Arial"/>
                <w:lang w:val="es-BO"/>
              </w:rPr>
              <w:t xml:space="preserve">desde las instalaciones </w:t>
            </w:r>
            <w:r w:rsidRPr="000D35DA">
              <w:rPr>
                <w:rFonts w:ascii="Arial" w:hAnsi="Arial" w:cs="Arial"/>
                <w:lang w:val="es-BO"/>
              </w:rPr>
              <w:t>del Banco Central de Bolivia</w:t>
            </w:r>
            <w:r>
              <w:rPr>
                <w:rFonts w:ascii="Arial" w:hAnsi="Arial" w:cs="Arial"/>
                <w:lang w:val="es-BO"/>
              </w:rPr>
              <w:t xml:space="preserve"> hasta las instalaciones de la empresa proveedora y viceversa.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6F3F07" w:rsidRPr="00E23854" w:rsidTr="008F7ED2">
        <w:trPr>
          <w:trHeight w:val="56"/>
        </w:trPr>
        <w:tc>
          <w:tcPr>
            <w:tcW w:w="9538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F3F07" w:rsidRPr="00726C3E" w:rsidRDefault="006F3F07" w:rsidP="008F7ED2">
            <w:pPr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</w:tr>
      <w:tr w:rsidR="006F3F07" w:rsidRPr="00E23854" w:rsidTr="008F7ED2">
        <w:trPr>
          <w:trHeight w:val="82"/>
        </w:trPr>
        <w:tc>
          <w:tcPr>
            <w:tcW w:w="9538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F3F07" w:rsidRPr="00726C3E" w:rsidRDefault="006F3F07" w:rsidP="008F7ED2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6F3F07" w:rsidRPr="00E23854" w:rsidTr="008F7ED2">
        <w:trPr>
          <w:trHeight w:val="144"/>
        </w:trPr>
        <w:tc>
          <w:tcPr>
            <w:tcW w:w="2107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3F07" w:rsidRPr="00B627A4" w:rsidRDefault="006F3F07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B627A4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6F3F07" w:rsidRPr="00E23854" w:rsidRDefault="006F3F07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B627A4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17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E23854" w:rsidRDefault="006F3F07" w:rsidP="008F7ED2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</w:t>
            </w:r>
            <w:r>
              <w:rPr>
                <w:rFonts w:ascii="Arial" w:hAnsi="Arial" w:cs="Arial"/>
                <w:b/>
                <w:i/>
                <w:lang w:val="es-BO"/>
              </w:rPr>
              <w:t>o solicitar la retención del 7% o del 3.5% (Según corresponda) del monto del contrato.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6F3F07" w:rsidRPr="00E23854" w:rsidTr="008F7ED2">
        <w:trPr>
          <w:trHeight w:val="67"/>
        </w:trPr>
        <w:tc>
          <w:tcPr>
            <w:tcW w:w="9538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F3F07" w:rsidRPr="00E23854" w:rsidRDefault="006F3F07" w:rsidP="008F7ED2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6F3F07" w:rsidRPr="00E23854" w:rsidTr="008F7ED2">
        <w:trPr>
          <w:trHeight w:val="136"/>
        </w:trPr>
        <w:tc>
          <w:tcPr>
            <w:tcW w:w="2107" w:type="dxa"/>
            <w:gridSpan w:val="6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F3F07" w:rsidRPr="00E23854" w:rsidRDefault="006F3F07" w:rsidP="008F7ED2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52" w:type="dxa"/>
            <w:gridSpan w:val="39"/>
            <w:tcBorders>
              <w:left w:val="single" w:sz="4" w:space="0" w:color="auto"/>
            </w:tcBorders>
            <w:shd w:val="clear" w:color="auto" w:fill="auto"/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 xml:space="preserve">Presupuesto de la gestión en </w:t>
            </w:r>
            <w:r w:rsidRPr="00E23854">
              <w:rPr>
                <w:rFonts w:ascii="Arial" w:hAnsi="Arial" w:cs="Arial"/>
              </w:rPr>
              <w:t>curso</w:t>
            </w:r>
          </w:p>
        </w:tc>
        <w:tc>
          <w:tcPr>
            <w:tcW w:w="256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6F3F07" w:rsidRPr="00E23854" w:rsidTr="008F7ED2">
        <w:trPr>
          <w:trHeight w:val="48"/>
        </w:trPr>
        <w:tc>
          <w:tcPr>
            <w:tcW w:w="2107" w:type="dxa"/>
            <w:gridSpan w:val="6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3F07" w:rsidRPr="00E23854" w:rsidRDefault="006F3F07" w:rsidP="008F7E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31" w:type="dxa"/>
            <w:gridSpan w:val="4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3F07" w:rsidRPr="00E23854" w:rsidRDefault="006F3F07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3F07" w:rsidRPr="00E23854" w:rsidTr="008F7ED2">
        <w:trPr>
          <w:trHeight w:val="339"/>
        </w:trPr>
        <w:tc>
          <w:tcPr>
            <w:tcW w:w="2107" w:type="dxa"/>
            <w:gridSpan w:val="6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F3F07" w:rsidRPr="00E23854" w:rsidRDefault="006F3F07" w:rsidP="008F7E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6852" w:type="dxa"/>
            <w:gridSpan w:val="39"/>
            <w:tcBorders>
              <w:left w:val="single" w:sz="4" w:space="0" w:color="auto"/>
            </w:tcBorders>
            <w:shd w:val="clear" w:color="auto" w:fill="auto"/>
          </w:tcPr>
          <w:p w:rsidR="006F3F07" w:rsidRPr="00E23854" w:rsidRDefault="006F3F07" w:rsidP="008F7ED2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 xml:space="preserve">Presupuesto de </w:t>
            </w:r>
            <w:r w:rsidRPr="00E23854">
              <w:rPr>
                <w:rFonts w:ascii="Arial" w:hAnsi="Arial" w:cs="Arial"/>
              </w:rPr>
              <w:t>la próxima gestión</w:t>
            </w:r>
            <w:r>
              <w:rPr>
                <w:rFonts w:ascii="Arial" w:hAnsi="Arial" w:cs="Arial"/>
              </w:rPr>
              <w:t xml:space="preserve"> para servicios generales recurrentes</w:t>
            </w:r>
            <w:r w:rsidRPr="00E23854">
              <w:rPr>
                <w:rFonts w:ascii="Arial" w:hAnsi="Arial" w:cs="Arial"/>
              </w:rPr>
              <w:t xml:space="preserve"> </w:t>
            </w:r>
            <w:r w:rsidRPr="00E23854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56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6F3F07" w:rsidRPr="00E23854" w:rsidTr="008F7ED2">
        <w:trPr>
          <w:trHeight w:val="56"/>
        </w:trPr>
        <w:tc>
          <w:tcPr>
            <w:tcW w:w="9538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F3F07" w:rsidRPr="00E23854" w:rsidRDefault="006F3F07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F3F07" w:rsidRPr="00E23854" w:rsidTr="008F7ED2">
        <w:trPr>
          <w:trHeight w:val="169"/>
        </w:trPr>
        <w:tc>
          <w:tcPr>
            <w:tcW w:w="2065" w:type="dxa"/>
            <w:gridSpan w:val="5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6F3F07" w:rsidRPr="00E23854" w:rsidRDefault="006F3F07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51" w:type="dxa"/>
            <w:gridSpan w:val="3"/>
            <w:vMerge w:val="restart"/>
            <w:vAlign w:val="center"/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4834" w:type="dxa"/>
            <w:gridSpan w:val="30"/>
            <w:vMerge w:val="restart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6F3F07" w:rsidRPr="00E23854" w:rsidRDefault="006F3F07" w:rsidP="008F7ED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E23854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3"/>
            <w:vMerge w:val="restart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11" w:type="dxa"/>
            <w:gridSpan w:val="5"/>
            <w:vMerge w:val="restart"/>
            <w:tcBorders>
              <w:left w:val="nil"/>
            </w:tcBorders>
            <w:vAlign w:val="center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441" w:type="dxa"/>
            <w:gridSpan w:val="4"/>
            <w:tcBorders>
              <w:right w:val="single" w:sz="12" w:space="0" w:color="1F4E79" w:themeColor="accent1" w:themeShade="80"/>
            </w:tcBorders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6F3F07" w:rsidRPr="00E23854" w:rsidTr="008F7ED2">
        <w:trPr>
          <w:trHeight w:val="56"/>
        </w:trPr>
        <w:tc>
          <w:tcPr>
            <w:tcW w:w="2065" w:type="dxa"/>
            <w:gridSpan w:val="5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F3F07" w:rsidRPr="00E23854" w:rsidRDefault="006F3F07" w:rsidP="008F7ED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51" w:type="dxa"/>
            <w:gridSpan w:val="3"/>
            <w:vMerge/>
            <w:vAlign w:val="center"/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834" w:type="dxa"/>
            <w:gridSpan w:val="30"/>
            <w:vMerge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3"/>
            <w:vMerge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11" w:type="dxa"/>
            <w:gridSpan w:val="5"/>
            <w:vMerge/>
            <w:tcBorders>
              <w:left w:val="nil"/>
            </w:tcBorders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1" w:type="dxa"/>
            <w:gridSpan w:val="4"/>
            <w:tcBorders>
              <w:right w:val="single" w:sz="12" w:space="0" w:color="1F4E79" w:themeColor="accent1" w:themeShade="80"/>
            </w:tcBorders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6F3F07" w:rsidRPr="00E23854" w:rsidTr="008F7ED2">
        <w:trPr>
          <w:trHeight w:val="291"/>
        </w:trPr>
        <w:tc>
          <w:tcPr>
            <w:tcW w:w="2065" w:type="dxa"/>
            <w:gridSpan w:val="5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F3F07" w:rsidRPr="00E23854" w:rsidRDefault="006F3F07" w:rsidP="008F7ED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  <w:vAlign w:val="center"/>
          </w:tcPr>
          <w:p w:rsidR="006F3F07" w:rsidRPr="00E23854" w:rsidRDefault="006F3F07" w:rsidP="008F7ED2">
            <w:pPr>
              <w:rPr>
                <w:rFonts w:ascii="Arial" w:hAnsi="Arial" w:cs="Arial"/>
                <w:sz w:val="12"/>
                <w:lang w:val="es-BO"/>
              </w:rPr>
            </w:pPr>
            <w:r w:rsidRPr="00E23854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483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441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6F3F07" w:rsidRPr="00A40276" w:rsidTr="008F7ED2">
        <w:trPr>
          <w:trHeight w:val="48"/>
        </w:trPr>
        <w:tc>
          <w:tcPr>
            <w:tcW w:w="9538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F3F07" w:rsidRPr="00A40276" w:rsidRDefault="006F3F07" w:rsidP="008F7E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F3F07" w:rsidRPr="00A40276" w:rsidTr="008F7ED2">
        <w:trPr>
          <w:trHeight w:val="45"/>
        </w:trPr>
        <w:tc>
          <w:tcPr>
            <w:tcW w:w="9538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F3F07" w:rsidRPr="00A40276" w:rsidRDefault="006F3F07" w:rsidP="006F3F07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A40276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 </w:t>
            </w:r>
          </w:p>
          <w:p w:rsidR="006F3F07" w:rsidRPr="00A40276" w:rsidRDefault="006F3F07" w:rsidP="008F7ED2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F3F07" w:rsidRPr="00A40276" w:rsidTr="008F7ED2">
        <w:trPr>
          <w:trHeight w:val="84"/>
        </w:trPr>
        <w:tc>
          <w:tcPr>
            <w:tcW w:w="9538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F3F07" w:rsidRPr="00A40276" w:rsidRDefault="006F3F07" w:rsidP="008F7E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F3F07" w:rsidRPr="00E23854" w:rsidTr="008F7ED2">
        <w:trPr>
          <w:trHeight w:val="123"/>
        </w:trPr>
        <w:tc>
          <w:tcPr>
            <w:tcW w:w="2019" w:type="dxa"/>
            <w:gridSpan w:val="4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3F07" w:rsidRPr="00E23854" w:rsidRDefault="006F3F07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67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F07" w:rsidRPr="00E23854" w:rsidRDefault="006F3F07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08</w:t>
            </w:r>
            <w:r w:rsidRPr="00E23854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 w:rsidRPr="00E23854">
              <w:rPr>
                <w:rFonts w:ascii="Arial" w:hAnsi="Arial" w:cs="Arial"/>
                <w:bCs/>
                <w:lang w:val="es-BO" w:eastAsia="es-BO"/>
              </w:rPr>
              <w:t xml:space="preserve"> a </w:t>
            </w:r>
            <w:r>
              <w:rPr>
                <w:rFonts w:ascii="Arial" w:hAnsi="Arial" w:cs="Arial"/>
                <w:bCs/>
                <w:lang w:val="es-BO" w:eastAsia="es-BO"/>
              </w:rPr>
              <w:t>16</w:t>
            </w:r>
            <w:r w:rsidRPr="00E23854">
              <w:rPr>
                <w:rFonts w:ascii="Arial" w:hAnsi="Arial" w:cs="Arial"/>
                <w:bCs/>
                <w:lang w:val="es-BO" w:eastAsia="es-BO"/>
              </w:rPr>
              <w:t>:</w:t>
            </w:r>
            <w:r>
              <w:rPr>
                <w:rFonts w:ascii="Arial" w:hAnsi="Arial" w:cs="Arial"/>
                <w:bCs/>
                <w:lang w:val="es-BO" w:eastAsia="es-BO"/>
              </w:rPr>
              <w:t>00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6F3F07" w:rsidRPr="00E23854" w:rsidTr="008F7ED2">
        <w:trPr>
          <w:trHeight w:val="84"/>
        </w:trPr>
        <w:tc>
          <w:tcPr>
            <w:tcW w:w="9538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F3F07" w:rsidRPr="00E23854" w:rsidRDefault="006F3F07" w:rsidP="008F7E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F3F07" w:rsidRPr="00E23854" w:rsidTr="008F7ED2">
        <w:trPr>
          <w:trHeight w:val="141"/>
        </w:trPr>
        <w:tc>
          <w:tcPr>
            <w:tcW w:w="2019" w:type="dxa"/>
            <w:gridSpan w:val="4"/>
            <w:tcBorders>
              <w:left w:val="single" w:sz="12" w:space="0" w:color="1F4E79" w:themeColor="accent1" w:themeShade="80"/>
            </w:tcBorders>
            <w:vAlign w:val="center"/>
          </w:tcPr>
          <w:p w:rsidR="006F3F07" w:rsidRPr="00E23854" w:rsidRDefault="006F3F07" w:rsidP="008F7ED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49" w:type="dxa"/>
            <w:gridSpan w:val="15"/>
            <w:tcBorders>
              <w:bottom w:val="single" w:sz="4" w:space="0" w:color="auto"/>
            </w:tcBorders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E2385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46" w:type="dxa"/>
            <w:gridSpan w:val="3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1" w:type="dxa"/>
            <w:gridSpan w:val="15"/>
            <w:tcBorders>
              <w:bottom w:val="single" w:sz="4" w:space="0" w:color="auto"/>
            </w:tcBorders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E2385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08" w:type="dxa"/>
            <w:gridSpan w:val="3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11" w:type="dxa"/>
            <w:gridSpan w:val="9"/>
            <w:tcBorders>
              <w:bottom w:val="single" w:sz="4" w:space="0" w:color="auto"/>
            </w:tcBorders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E2385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34" w:type="dxa"/>
            <w:tcBorders>
              <w:right w:val="single" w:sz="12" w:space="0" w:color="1F4E79" w:themeColor="accent1" w:themeShade="80"/>
            </w:tcBorders>
          </w:tcPr>
          <w:p w:rsidR="006F3F07" w:rsidRPr="00E23854" w:rsidRDefault="006F3F07" w:rsidP="008F7ED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6F3F07" w:rsidRPr="00E23854" w:rsidTr="008F7ED2">
        <w:trPr>
          <w:trHeight w:val="361"/>
        </w:trPr>
        <w:tc>
          <w:tcPr>
            <w:tcW w:w="2019" w:type="dxa"/>
            <w:gridSpan w:val="4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3F07" w:rsidRPr="00E23854" w:rsidRDefault="006F3F07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6F3F07" w:rsidRPr="00E23854" w:rsidRDefault="006F3F07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Omar Denis Espejo Ferrel</w:t>
            </w:r>
          </w:p>
        </w:tc>
        <w:tc>
          <w:tcPr>
            <w:tcW w:w="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Técnico </w:t>
            </w:r>
            <w:r w:rsidRPr="00E23854">
              <w:rPr>
                <w:rFonts w:ascii="Arial" w:hAnsi="Arial" w:cs="Arial"/>
                <w:lang w:val="es-BO" w:eastAsia="es-BO"/>
              </w:rPr>
              <w:t>en Compras y Contrataciones</w:t>
            </w:r>
          </w:p>
        </w:tc>
        <w:tc>
          <w:tcPr>
            <w:tcW w:w="3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Dpto. de Compras y Contrataciones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6F3F07" w:rsidRPr="00E23854" w:rsidTr="008F7ED2">
        <w:trPr>
          <w:trHeight w:val="305"/>
        </w:trPr>
        <w:tc>
          <w:tcPr>
            <w:tcW w:w="2019" w:type="dxa"/>
            <w:gridSpan w:val="4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3F07" w:rsidRPr="00E23854" w:rsidRDefault="006F3F07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Victor Hugo Gironda Ramos</w:t>
            </w:r>
          </w:p>
        </w:tc>
        <w:tc>
          <w:tcPr>
            <w:tcW w:w="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A</w:t>
            </w:r>
            <w:r w:rsidRPr="004E2FAE">
              <w:rPr>
                <w:rFonts w:ascii="Arial" w:hAnsi="Arial" w:cs="Arial"/>
                <w:lang w:val="es-BO" w:eastAsia="es-BO"/>
              </w:rPr>
              <w:t xml:space="preserve">nalista en </w:t>
            </w:r>
            <w:r>
              <w:rPr>
                <w:rFonts w:ascii="Arial" w:hAnsi="Arial" w:cs="Arial"/>
                <w:lang w:val="es-BO" w:eastAsia="es-BO"/>
              </w:rPr>
              <w:t>S</w:t>
            </w:r>
            <w:r w:rsidRPr="004E2FAE">
              <w:rPr>
                <w:rFonts w:ascii="Arial" w:hAnsi="Arial" w:cs="Arial"/>
                <w:lang w:val="es-BO" w:eastAsia="es-BO"/>
              </w:rPr>
              <w:t xml:space="preserve">eguridad y </w:t>
            </w:r>
            <w:r>
              <w:rPr>
                <w:rFonts w:ascii="Arial" w:hAnsi="Arial" w:cs="Arial"/>
                <w:lang w:val="es-BO" w:eastAsia="es-BO"/>
              </w:rPr>
              <w:t>C</w:t>
            </w:r>
            <w:r w:rsidRPr="004E2FAE">
              <w:rPr>
                <w:rFonts w:ascii="Arial" w:hAnsi="Arial" w:cs="Arial"/>
                <w:lang w:val="es-BO" w:eastAsia="es-BO"/>
              </w:rPr>
              <w:t xml:space="preserve">ontinuidad </w:t>
            </w:r>
            <w:r>
              <w:rPr>
                <w:rFonts w:ascii="Arial" w:hAnsi="Arial" w:cs="Arial"/>
                <w:lang w:val="es-BO" w:eastAsia="es-BO"/>
              </w:rPr>
              <w:t>I</w:t>
            </w:r>
            <w:r w:rsidRPr="004E2FAE">
              <w:rPr>
                <w:rFonts w:ascii="Arial" w:hAnsi="Arial" w:cs="Arial"/>
                <w:lang w:val="es-BO" w:eastAsia="es-BO"/>
              </w:rPr>
              <w:t>nformática</w:t>
            </w:r>
          </w:p>
        </w:tc>
        <w:tc>
          <w:tcPr>
            <w:tcW w:w="3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3A5BC2">
              <w:rPr>
                <w:rFonts w:ascii="Arial" w:hAnsi="Arial" w:cs="Arial"/>
                <w:lang w:val="es-BO" w:eastAsia="es-BO"/>
              </w:rPr>
              <w:t xml:space="preserve">Gerencia </w:t>
            </w:r>
            <w:r>
              <w:rPr>
                <w:rFonts w:ascii="Arial" w:hAnsi="Arial" w:cs="Arial"/>
                <w:lang w:val="es-BO" w:eastAsia="es-BO"/>
              </w:rPr>
              <w:t>d</w:t>
            </w:r>
            <w:r w:rsidRPr="003A5BC2">
              <w:rPr>
                <w:rFonts w:ascii="Arial" w:hAnsi="Arial" w:cs="Arial"/>
                <w:lang w:val="es-BO" w:eastAsia="es-BO"/>
              </w:rPr>
              <w:t>e Sistemas</w:t>
            </w:r>
            <w:r>
              <w:rPr>
                <w:rFonts w:ascii="Arial" w:hAnsi="Arial" w:cs="Arial"/>
                <w:lang w:val="es-BO" w:eastAsia="es-BO"/>
              </w:rPr>
              <w:t xml:space="preserve"> 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6F3F07" w:rsidRPr="00E23854" w:rsidTr="008F7ED2">
        <w:trPr>
          <w:trHeight w:val="80"/>
        </w:trPr>
        <w:tc>
          <w:tcPr>
            <w:tcW w:w="9538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F3F07" w:rsidRPr="00E23854" w:rsidRDefault="006F3F07" w:rsidP="008F7ED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3F07" w:rsidRPr="00E23854" w:rsidTr="008F7ED2">
        <w:trPr>
          <w:trHeight w:val="119"/>
        </w:trPr>
        <w:tc>
          <w:tcPr>
            <w:tcW w:w="2019" w:type="dxa"/>
            <w:gridSpan w:val="4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3F07" w:rsidRPr="00E23854" w:rsidRDefault="006F3F07" w:rsidP="008F7ED2">
            <w:pPr>
              <w:jc w:val="right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E23854" w:rsidRDefault="006F3F07" w:rsidP="008F7ED2">
            <w:pPr>
              <w:rPr>
                <w:rFonts w:ascii="Arial" w:hAnsi="Arial" w:cs="Arial"/>
                <w:lang w:val="es-BO" w:eastAsia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2409090 Internos:</w:t>
            </w:r>
          </w:p>
          <w:p w:rsidR="006F3F07" w:rsidRPr="00E23854" w:rsidRDefault="006F3F07" w:rsidP="008F7ED2">
            <w:pPr>
              <w:rPr>
                <w:rFonts w:ascii="Arial" w:hAnsi="Arial" w:cs="Arial"/>
                <w:lang w:val="es-BO" w:eastAsia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47</w:t>
            </w:r>
            <w:r>
              <w:rPr>
                <w:rFonts w:ascii="Arial" w:hAnsi="Arial" w:cs="Arial"/>
                <w:lang w:val="es-BO" w:eastAsia="es-BO"/>
              </w:rPr>
              <w:t>21</w:t>
            </w:r>
            <w:r w:rsidRPr="00E23854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6F3F07" w:rsidRPr="00E23854" w:rsidRDefault="006F3F07" w:rsidP="008F7ED2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1115</w:t>
            </w:r>
            <w:r w:rsidRPr="00E23854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6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0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07" w:rsidRPr="00E23854" w:rsidRDefault="006F3F07" w:rsidP="008F7ED2">
            <w:pPr>
              <w:jc w:val="center"/>
              <w:rPr>
                <w:rFonts w:ascii="Arial" w:hAnsi="Arial" w:cs="Arial"/>
                <w:lang w:val="es-BO"/>
              </w:rPr>
            </w:pPr>
            <w:r w:rsidRPr="00E2385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4E63B6" w:rsidRDefault="006F3F07" w:rsidP="008F7ED2">
            <w:pPr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hyperlink r:id="rId5" w:history="1">
              <w:r w:rsidRPr="004E63B6">
                <w:rPr>
                  <w:rStyle w:val="Hipervnculo"/>
                  <w:rFonts w:ascii="Arial" w:hAnsi="Arial"/>
                  <w:sz w:val="14"/>
                  <w:lang w:val="es-BO" w:eastAsia="es-BO"/>
                </w:rPr>
                <w:t>oespejo@bcb.gob.bo</w:t>
              </w:r>
            </w:hyperlink>
            <w:r w:rsidRPr="004E63B6">
              <w:rPr>
                <w:rFonts w:ascii="Arial" w:hAnsi="Arial" w:cs="Arial"/>
                <w:sz w:val="14"/>
                <w:lang w:val="es-BO" w:eastAsia="es-BO"/>
              </w:rPr>
              <w:t xml:space="preserve"> </w:t>
            </w:r>
          </w:p>
          <w:p w:rsidR="006F3F07" w:rsidRPr="004E63B6" w:rsidRDefault="006F3F07" w:rsidP="008F7ED2">
            <w:pPr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4E63B6">
              <w:rPr>
                <w:rFonts w:ascii="Arial" w:hAnsi="Arial" w:cs="Arial"/>
                <w:sz w:val="14"/>
                <w:lang w:val="es-BO" w:eastAsia="es-BO"/>
              </w:rPr>
              <w:t>(</w:t>
            </w:r>
            <w:r w:rsidRPr="004E63B6">
              <w:rPr>
                <w:rFonts w:ascii="Arial" w:hAnsi="Arial" w:cs="Arial"/>
                <w:sz w:val="12"/>
                <w:lang w:val="es-BO" w:eastAsia="es-BO"/>
              </w:rPr>
              <w:t>Consultas Administrativas)</w:t>
            </w:r>
          </w:p>
          <w:p w:rsidR="006F3F07" w:rsidRPr="00E23854" w:rsidRDefault="006F3F07" w:rsidP="008F7ED2">
            <w:pPr>
              <w:jc w:val="center"/>
              <w:rPr>
                <w:rFonts w:ascii="Arial" w:hAnsi="Arial" w:cs="Arial"/>
                <w:lang w:val="es-BO"/>
              </w:rPr>
            </w:pPr>
            <w:hyperlink r:id="rId6" w:history="1">
              <w:r w:rsidRPr="004E63B6">
                <w:rPr>
                  <w:rStyle w:val="Hipervnculo"/>
                  <w:rFonts w:ascii="Arial" w:hAnsi="Arial"/>
                  <w:sz w:val="14"/>
                  <w:lang w:val="es-BO" w:eastAsia="es-BO"/>
                </w:rPr>
                <w:t>vgironda@bcb.gob.bo</w:t>
              </w:r>
            </w:hyperlink>
            <w:r w:rsidRPr="004E63B6">
              <w:rPr>
                <w:rFonts w:ascii="Arial" w:hAnsi="Arial" w:cs="Arial"/>
                <w:sz w:val="14"/>
                <w:lang w:val="es-BO" w:eastAsia="es-BO"/>
              </w:rPr>
              <w:t xml:space="preserve"> (Consultas Técnicas)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3F07" w:rsidRDefault="006F3F07" w:rsidP="008F7ED2">
            <w:pPr>
              <w:rPr>
                <w:rFonts w:ascii="Arial" w:hAnsi="Arial" w:cs="Arial"/>
                <w:lang w:val="es-BO"/>
              </w:rPr>
            </w:pPr>
          </w:p>
          <w:p w:rsidR="006F3F07" w:rsidRDefault="006F3F07" w:rsidP="008F7ED2">
            <w:pPr>
              <w:rPr>
                <w:rFonts w:ascii="Arial" w:hAnsi="Arial" w:cs="Arial"/>
                <w:lang w:val="es-BO"/>
              </w:rPr>
            </w:pPr>
          </w:p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6F3F07" w:rsidRPr="00E23854" w:rsidTr="008F7ED2">
        <w:trPr>
          <w:trHeight w:val="796"/>
        </w:trPr>
        <w:tc>
          <w:tcPr>
            <w:tcW w:w="2019" w:type="dxa"/>
            <w:gridSpan w:val="4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3F07" w:rsidRPr="00E23854" w:rsidRDefault="006F3F07" w:rsidP="008F7ED2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Cuenta Corriente Fiscal Para depósito por Garantía de Seriedad de Propuesta (Fondo en Custodia) </w:t>
            </w:r>
          </w:p>
        </w:tc>
        <w:tc>
          <w:tcPr>
            <w:tcW w:w="7285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0A55D1" w:rsidRDefault="006F3F07" w:rsidP="008F7ED2">
            <w:pPr>
              <w:rPr>
                <w:sz w:val="12"/>
              </w:rPr>
            </w:pPr>
            <w:r>
              <w:rPr>
                <w:sz w:val="12"/>
              </w:rPr>
              <w:t>NO CORRESPONDE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3F07" w:rsidRPr="00E23854" w:rsidRDefault="006F3F07" w:rsidP="008F7ED2">
            <w:pPr>
              <w:rPr>
                <w:rFonts w:ascii="Arial" w:hAnsi="Arial" w:cs="Arial"/>
                <w:lang w:val="es-BO"/>
              </w:rPr>
            </w:pPr>
          </w:p>
        </w:tc>
      </w:tr>
      <w:tr w:rsidR="006F3F07" w:rsidRPr="00E23854" w:rsidTr="008F7ED2">
        <w:trPr>
          <w:trHeight w:val="82"/>
        </w:trPr>
        <w:tc>
          <w:tcPr>
            <w:tcW w:w="9538" w:type="dxa"/>
            <w:gridSpan w:val="5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F3F07" w:rsidRPr="00E23854" w:rsidRDefault="006F3F07" w:rsidP="008F7ED2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6F3F07" w:rsidRPr="00F21736" w:rsidTr="008F7ED2">
        <w:trPr>
          <w:trHeight w:val="56"/>
        </w:trPr>
        <w:tc>
          <w:tcPr>
            <w:tcW w:w="9538" w:type="dxa"/>
            <w:gridSpan w:val="50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F3F07" w:rsidRPr="00F21736" w:rsidRDefault="006F3F07" w:rsidP="008F7ED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F3F07" w:rsidRDefault="006F3F07" w:rsidP="006F3F07">
      <w:pPr>
        <w:pStyle w:val="Puesto"/>
        <w:spacing w:before="0" w:after="0"/>
        <w:ind w:left="432"/>
        <w:jc w:val="both"/>
      </w:pPr>
      <w:bookmarkStart w:id="1" w:name="_Toc94724713"/>
    </w:p>
    <w:p w:rsidR="006F3F07" w:rsidRDefault="006F3F07" w:rsidP="006F3F07">
      <w:pPr>
        <w:pStyle w:val="Puesto"/>
        <w:spacing w:before="0" w:after="0"/>
        <w:ind w:left="432"/>
        <w:jc w:val="both"/>
      </w:pPr>
    </w:p>
    <w:p w:rsidR="006F3F07" w:rsidRDefault="006F3F07" w:rsidP="006F3F07">
      <w:pPr>
        <w:pStyle w:val="Puesto"/>
        <w:spacing w:before="0" w:after="0"/>
        <w:ind w:left="432"/>
        <w:jc w:val="both"/>
      </w:pPr>
    </w:p>
    <w:p w:rsidR="006F3F07" w:rsidRDefault="006F3F07" w:rsidP="006F3F07">
      <w:pPr>
        <w:pStyle w:val="Puesto"/>
        <w:spacing w:before="0" w:after="0"/>
        <w:ind w:left="432"/>
        <w:jc w:val="both"/>
      </w:pPr>
    </w:p>
    <w:p w:rsidR="006F3F07" w:rsidRDefault="006F3F07" w:rsidP="006F3F07">
      <w:pPr>
        <w:pStyle w:val="Puesto"/>
        <w:spacing w:before="0" w:after="0"/>
        <w:ind w:left="432"/>
        <w:jc w:val="both"/>
      </w:pPr>
    </w:p>
    <w:p w:rsidR="006F3F07" w:rsidRPr="006F3F07" w:rsidRDefault="006F3F07" w:rsidP="006F3F07">
      <w:pPr>
        <w:pStyle w:val="Puesto"/>
        <w:spacing w:before="0" w:after="0"/>
        <w:ind w:left="432"/>
        <w:jc w:val="both"/>
      </w:pPr>
      <w:bookmarkStart w:id="2" w:name="_GoBack"/>
      <w:bookmarkEnd w:id="2"/>
    </w:p>
    <w:p w:rsidR="006F3F07" w:rsidRPr="00BB31C6" w:rsidRDefault="006F3F07" w:rsidP="006F3F07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6F3F07" w:rsidRPr="00E231EF" w:rsidRDefault="006F3F07" w:rsidP="006F3F07">
      <w:pPr>
        <w:pStyle w:val="Puesto"/>
        <w:spacing w:before="0" w:after="0"/>
        <w:jc w:val="both"/>
        <w:rPr>
          <w:rFonts w:ascii="Verdana" w:hAnsi="Verdana"/>
          <w:sz w:val="10"/>
          <w:szCs w:val="18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6F3F07" w:rsidRPr="00A40276" w:rsidTr="008F7ED2">
        <w:trPr>
          <w:trHeight w:val="1714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6F3F07" w:rsidRPr="001268FB" w:rsidRDefault="006F3F07" w:rsidP="008F7ED2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6F3F07" w:rsidRPr="001268FB" w:rsidRDefault="006F3F07" w:rsidP="006F3F07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6F3F07" w:rsidRPr="001268FB" w:rsidRDefault="006F3F07" w:rsidP="006F3F07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6F3F07" w:rsidRPr="001268FB" w:rsidRDefault="006F3F07" w:rsidP="006F3F07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6F3F07" w:rsidRPr="001268FB" w:rsidRDefault="006F3F07" w:rsidP="008F7ED2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6F3F07" w:rsidRPr="001268FB" w:rsidRDefault="006F3F07" w:rsidP="006F3F07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6F3F07" w:rsidRPr="001268FB" w:rsidRDefault="006F3F07" w:rsidP="006F3F07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6F3F07" w:rsidRPr="00A40276" w:rsidRDefault="006F3F07" w:rsidP="008F7ED2">
            <w:pPr>
              <w:ind w:left="113" w:right="113"/>
              <w:jc w:val="both"/>
              <w:rPr>
                <w:lang w:val="es-BO"/>
              </w:rPr>
            </w:pPr>
            <w:r w:rsidRPr="001268FB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6F3F07" w:rsidRPr="00E231EF" w:rsidRDefault="006F3F07" w:rsidP="006F3F07">
      <w:pPr>
        <w:rPr>
          <w:sz w:val="8"/>
          <w:lang w:val="es-BO"/>
        </w:rPr>
      </w:pPr>
    </w:p>
    <w:p w:rsidR="006F3F07" w:rsidRPr="004B26AD" w:rsidRDefault="006F3F07" w:rsidP="006F3F07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6F3F07" w:rsidRPr="00E231EF" w:rsidRDefault="006F3F07" w:rsidP="006F3F07">
      <w:pPr>
        <w:jc w:val="both"/>
        <w:rPr>
          <w:rFonts w:cs="Arial"/>
          <w:sz w:val="12"/>
          <w:szCs w:val="18"/>
        </w:rPr>
      </w:pPr>
    </w:p>
    <w:tbl>
      <w:tblPr>
        <w:tblW w:w="5628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1561"/>
        <w:gridCol w:w="1285"/>
        <w:gridCol w:w="137"/>
        <w:gridCol w:w="387"/>
        <w:gridCol w:w="134"/>
        <w:gridCol w:w="301"/>
        <w:gridCol w:w="134"/>
        <w:gridCol w:w="523"/>
        <w:gridCol w:w="135"/>
        <w:gridCol w:w="134"/>
        <w:gridCol w:w="366"/>
        <w:gridCol w:w="134"/>
        <w:gridCol w:w="353"/>
        <w:gridCol w:w="153"/>
        <w:gridCol w:w="134"/>
        <w:gridCol w:w="3250"/>
        <w:gridCol w:w="134"/>
      </w:tblGrid>
      <w:tr w:rsidR="006F3F07" w:rsidRPr="000C6821" w:rsidTr="008F7ED2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6F3F07" w:rsidRPr="000C6821" w:rsidTr="008F7ED2">
        <w:trPr>
          <w:trHeight w:val="284"/>
        </w:trPr>
        <w:tc>
          <w:tcPr>
            <w:tcW w:w="163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2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9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4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6F3F07" w:rsidRPr="000C6821" w:rsidTr="008F7ED2">
        <w:trPr>
          <w:trHeight w:val="130"/>
        </w:trPr>
        <w:tc>
          <w:tcPr>
            <w:tcW w:w="14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9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F3F07" w:rsidRPr="000C6821" w:rsidTr="008F7ED2">
        <w:trPr>
          <w:trHeight w:val="53"/>
        </w:trPr>
        <w:tc>
          <w:tcPr>
            <w:tcW w:w="1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A1D4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C0F3C">
              <w:rPr>
                <w:rFonts w:ascii="Arial" w:hAnsi="Arial" w:cs="Arial"/>
              </w:rPr>
              <w:t>Piso 7, Edificio Principal del Banco Central de Bolivia, calle Ayacucho esquina Mercado. La Paz – Bolivia.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F3F07" w:rsidRPr="000C6821" w:rsidTr="008F7ED2"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F3F07" w:rsidRPr="000C6821" w:rsidTr="008F7ED2">
        <w:trPr>
          <w:trHeight w:val="190"/>
        </w:trPr>
        <w:tc>
          <w:tcPr>
            <w:tcW w:w="1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A1D4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A1D4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A1D4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F3F07" w:rsidRPr="000C6821" w:rsidTr="008F7ED2">
        <w:trPr>
          <w:trHeight w:val="190"/>
        </w:trPr>
        <w:tc>
          <w:tcPr>
            <w:tcW w:w="1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A1D43"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A1D43">
              <w:rPr>
                <w:rFonts w:ascii="Arial" w:hAnsi="Arial" w:cs="Arial"/>
              </w:rPr>
              <w:t>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A1D43"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F3F07" w:rsidRPr="000C6821" w:rsidTr="008F7ED2"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F3F07" w:rsidRPr="000C6821" w:rsidTr="008F7ED2">
        <w:trPr>
          <w:trHeight w:val="190"/>
        </w:trPr>
        <w:tc>
          <w:tcPr>
            <w:tcW w:w="1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A1D4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A1D4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A1D4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F3F07" w:rsidRPr="000C6821" w:rsidTr="008F7ED2">
        <w:trPr>
          <w:trHeight w:val="190"/>
        </w:trPr>
        <w:tc>
          <w:tcPr>
            <w:tcW w:w="1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A1D43"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A1D43">
              <w:rPr>
                <w:rFonts w:ascii="Arial" w:hAnsi="Arial" w:cs="Arial"/>
              </w:rPr>
              <w:t>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A1D43"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F3F07" w:rsidRPr="000C6821" w:rsidTr="008F7ED2"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F3F07" w:rsidRPr="000C6821" w:rsidTr="008F7ED2">
        <w:trPr>
          <w:trHeight w:val="190"/>
        </w:trPr>
        <w:tc>
          <w:tcPr>
            <w:tcW w:w="1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A1D4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A1D4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A1D4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F3F07" w:rsidRPr="000C6821" w:rsidTr="008F7ED2">
        <w:trPr>
          <w:trHeight w:val="190"/>
        </w:trPr>
        <w:tc>
          <w:tcPr>
            <w:tcW w:w="1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A1D43"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A1D43">
              <w:rPr>
                <w:rFonts w:ascii="Arial" w:hAnsi="Arial" w:cs="Arial"/>
              </w:rPr>
              <w:t>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A1D43"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F3F07" w:rsidRPr="000C6821" w:rsidTr="008F7ED2"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F3F07" w:rsidRPr="000C6821" w:rsidTr="008F7ED2">
        <w:trPr>
          <w:trHeight w:val="190"/>
        </w:trPr>
        <w:tc>
          <w:tcPr>
            <w:tcW w:w="1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A1D4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A1D4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A1D4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F3F07" w:rsidRPr="000C6821" w:rsidTr="008F7ED2">
        <w:trPr>
          <w:trHeight w:val="190"/>
        </w:trPr>
        <w:tc>
          <w:tcPr>
            <w:tcW w:w="1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A1D4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710657" w:rsidRDefault="006F3F07" w:rsidP="006F3F07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10657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6F3F07" w:rsidRPr="00B628F4" w:rsidRDefault="006F3F07" w:rsidP="008F7ED2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F3F07" w:rsidRPr="000C6821" w:rsidTr="008F7ED2"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F3F07" w:rsidRPr="000C6821" w:rsidTr="008F7ED2">
        <w:trPr>
          <w:trHeight w:val="190"/>
        </w:trPr>
        <w:tc>
          <w:tcPr>
            <w:tcW w:w="1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A1D4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A1D4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A1D4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F3F07" w:rsidRPr="000C6821" w:rsidTr="008F7ED2">
        <w:trPr>
          <w:trHeight w:val="190"/>
        </w:trPr>
        <w:tc>
          <w:tcPr>
            <w:tcW w:w="1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A1D4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F3F07" w:rsidRPr="000C6821" w:rsidTr="008F7ED2">
        <w:trPr>
          <w:trHeight w:val="190"/>
        </w:trPr>
        <w:tc>
          <w:tcPr>
            <w:tcW w:w="1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A1D4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A1D4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A1D4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F3F07" w:rsidRPr="000C6821" w:rsidTr="008F7ED2">
        <w:trPr>
          <w:trHeight w:val="190"/>
        </w:trPr>
        <w:tc>
          <w:tcPr>
            <w:tcW w:w="1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A1D4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F3F07" w:rsidRPr="000C6821" w:rsidTr="008F7ED2">
        <w:trPr>
          <w:trHeight w:val="190"/>
        </w:trPr>
        <w:tc>
          <w:tcPr>
            <w:tcW w:w="1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A1D4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A1D4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A1D4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F3F07" w:rsidRPr="000C6821" w:rsidTr="008F7ED2">
        <w:trPr>
          <w:trHeight w:val="190"/>
        </w:trPr>
        <w:tc>
          <w:tcPr>
            <w:tcW w:w="1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A1D4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F42BC0" w:rsidRDefault="006F3F07" w:rsidP="008F7ED2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F42BC0">
              <w:rPr>
                <w:rFonts w:ascii="Arial" w:hAnsi="Arial" w:cs="Arial"/>
                <w:sz w:val="14"/>
                <w:szCs w:val="14"/>
              </w:rPr>
              <w:t>APERTURA DE PROPUESTAS:</w:t>
            </w:r>
          </w:p>
          <w:p w:rsidR="006F3F07" w:rsidRDefault="006F3F07" w:rsidP="008F7ED2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42BC0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enlace a través del link: </w:t>
            </w:r>
          </w:p>
          <w:p w:rsidR="006F3F07" w:rsidRDefault="006F3F07" w:rsidP="008F7E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>
                <w:rPr>
                  <w:rStyle w:val="Hipervnculo"/>
                  <w:rFonts w:ascii="Calibri" w:hAnsi="Calibri" w:cs="Calibri"/>
                </w:rPr>
                <w:t>https://bcb-gob-bo.zoom.us/j/89649288239?pwd=QAjHVfpRjw4gPJxWg3a1tNOkYnizsU.1</w:t>
              </w:r>
            </w:hyperlink>
          </w:p>
          <w:p w:rsidR="006F3F07" w:rsidRPr="00F42BC0" w:rsidRDefault="006F3F07" w:rsidP="008F7ED2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6F3F07" w:rsidRPr="00F42BC0" w:rsidRDefault="006F3F07" w:rsidP="008F7ED2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42BC0">
              <w:rPr>
                <w:rFonts w:ascii="Arial" w:hAnsi="Arial" w:cs="Arial"/>
                <w:sz w:val="14"/>
                <w:szCs w:val="14"/>
              </w:rPr>
              <w:t xml:space="preserve">ID de reunión: </w:t>
            </w:r>
            <w:r w:rsidRPr="004E63B6">
              <w:rPr>
                <w:rFonts w:ascii="Arial" w:hAnsi="Arial" w:cs="Arial"/>
                <w:sz w:val="14"/>
                <w:szCs w:val="14"/>
              </w:rPr>
              <w:t>896 4928 8239</w:t>
            </w:r>
          </w:p>
          <w:p w:rsidR="006F3F07" w:rsidRPr="00F42BC0" w:rsidRDefault="006F3F07" w:rsidP="008F7ED2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F42BC0">
              <w:rPr>
                <w:rFonts w:ascii="Arial" w:hAnsi="Arial" w:cs="Arial"/>
                <w:sz w:val="14"/>
                <w:szCs w:val="14"/>
              </w:rPr>
              <w:t xml:space="preserve">Código de acceso: </w:t>
            </w:r>
            <w:r w:rsidRPr="004E63B6">
              <w:rPr>
                <w:rFonts w:ascii="Arial" w:hAnsi="Arial" w:cs="Arial"/>
                <w:sz w:val="14"/>
                <w:szCs w:val="14"/>
              </w:rPr>
              <w:t>653353</w:t>
            </w:r>
          </w:p>
          <w:p w:rsidR="006F3F07" w:rsidRPr="000C6821" w:rsidRDefault="006F3F07" w:rsidP="008F7ED2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F3F07" w:rsidRPr="000C6821" w:rsidTr="008F7ED2">
        <w:trPr>
          <w:trHeight w:val="57"/>
        </w:trPr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F3F07" w:rsidRPr="000C6821" w:rsidTr="008F7ED2">
        <w:trPr>
          <w:trHeight w:val="190"/>
        </w:trPr>
        <w:tc>
          <w:tcPr>
            <w:tcW w:w="1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A1D4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A1D4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A1D4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F3F07" w:rsidRPr="000C6821" w:rsidTr="008F7ED2">
        <w:trPr>
          <w:trHeight w:val="190"/>
        </w:trPr>
        <w:tc>
          <w:tcPr>
            <w:tcW w:w="1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FA1D43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F3F07" w:rsidRPr="000C6821" w:rsidTr="008F7ED2">
        <w:trPr>
          <w:trHeight w:val="53"/>
        </w:trPr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F3F07" w:rsidRPr="000C6821" w:rsidTr="008F7ED2">
        <w:trPr>
          <w:trHeight w:val="74"/>
        </w:trPr>
        <w:tc>
          <w:tcPr>
            <w:tcW w:w="1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F3F07" w:rsidRPr="000C6821" w:rsidTr="008F7ED2">
        <w:trPr>
          <w:trHeight w:val="190"/>
        </w:trPr>
        <w:tc>
          <w:tcPr>
            <w:tcW w:w="1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F3F07" w:rsidRPr="000C6821" w:rsidTr="008F7ED2"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F3F07" w:rsidRPr="000C6821" w:rsidTr="008F7ED2">
        <w:trPr>
          <w:trHeight w:val="190"/>
        </w:trPr>
        <w:tc>
          <w:tcPr>
            <w:tcW w:w="1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F3F07" w:rsidRPr="000C6821" w:rsidTr="008F7ED2">
        <w:trPr>
          <w:trHeight w:val="173"/>
        </w:trPr>
        <w:tc>
          <w:tcPr>
            <w:tcW w:w="14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F3F07" w:rsidRPr="000C6821" w:rsidTr="008F7ED2">
        <w:trPr>
          <w:trHeight w:val="53"/>
        </w:trPr>
        <w:tc>
          <w:tcPr>
            <w:tcW w:w="1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F3F07" w:rsidRPr="000C6821" w:rsidTr="008F7ED2"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F3F07" w:rsidRPr="000C6821" w:rsidTr="008F7ED2">
        <w:trPr>
          <w:trHeight w:val="190"/>
        </w:trPr>
        <w:tc>
          <w:tcPr>
            <w:tcW w:w="1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F3F07" w:rsidRPr="000C6821" w:rsidTr="008F7ED2">
        <w:trPr>
          <w:trHeight w:val="190"/>
        </w:trPr>
        <w:tc>
          <w:tcPr>
            <w:tcW w:w="1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F3F07" w:rsidRPr="000C6821" w:rsidTr="008F7ED2">
        <w:tc>
          <w:tcPr>
            <w:tcW w:w="14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F3F07" w:rsidRPr="000C6821" w:rsidTr="008F7ED2">
        <w:trPr>
          <w:trHeight w:val="190"/>
        </w:trPr>
        <w:tc>
          <w:tcPr>
            <w:tcW w:w="1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F3F07" w:rsidRPr="000C6821" w:rsidTr="008F7ED2">
        <w:trPr>
          <w:trHeight w:val="190"/>
        </w:trPr>
        <w:tc>
          <w:tcPr>
            <w:tcW w:w="1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F3F07" w:rsidRPr="000C6821" w:rsidTr="008F7ED2">
        <w:tc>
          <w:tcPr>
            <w:tcW w:w="14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2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F3F07" w:rsidRPr="000C6821" w:rsidRDefault="006F3F07" w:rsidP="008F7ED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F3F07" w:rsidRPr="000C6821" w:rsidRDefault="006F3F07" w:rsidP="008F7E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6F3F07" w:rsidRDefault="006F3F07" w:rsidP="006F3F07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A832B4" w:rsidRDefault="00AC55D7"/>
    <w:sectPr w:rsidR="00A83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07"/>
    <w:rsid w:val="006F3F07"/>
    <w:rsid w:val="008F4A1B"/>
    <w:rsid w:val="00A6587A"/>
    <w:rsid w:val="00AC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FBE32-CCF1-4903-A376-8E6379D8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F0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F3F07"/>
    <w:rPr>
      <w:color w:val="0000FF"/>
      <w:u w:val="single"/>
    </w:rPr>
  </w:style>
  <w:style w:type="paragraph" w:styleId="Prrafodelista">
    <w:name w:val="List Paragraph"/>
    <w:aliases w:val="Párrafo,titulo 5"/>
    <w:basedOn w:val="Normal"/>
    <w:link w:val="PrrafodelistaCar"/>
    <w:uiPriority w:val="34"/>
    <w:qFormat/>
    <w:rsid w:val="006F3F07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6F3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6F3F07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6F3F07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"/>
    <w:link w:val="Prrafodelista"/>
    <w:uiPriority w:val="34"/>
    <w:qFormat/>
    <w:locked/>
    <w:rsid w:val="006F3F0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6F3F07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6F3F07"/>
    <w:rPr>
      <w:rFonts w:ascii="Times New Roman" w:eastAsia="Times New Roman" w:hAnsi="Times New Roman" w:cs="Times New Roman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-gob-bo.zoom.us/j/89649288239?pwd=QAjHVfpRjw4gPJxWg3a1tNOkYnizsU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gironda@bcb.gob.bo" TargetMode="External"/><Relationship Id="rId5" Type="http://schemas.openxmlformats.org/officeDocument/2006/relationships/hyperlink" Target="mailto:oespejo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1076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1</cp:revision>
  <dcterms:created xsi:type="dcterms:W3CDTF">2024-11-28T22:44:00Z</dcterms:created>
  <dcterms:modified xsi:type="dcterms:W3CDTF">2024-11-28T23:01:00Z</dcterms:modified>
</cp:coreProperties>
</file>