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65402656" r:id="rId7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3B6B22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ANPE-P N° 018</w:t>
                  </w:r>
                  <w:r w:rsidR="009E79D5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/2020</w:t>
                  </w:r>
                  <w:r w:rsidR="00077FB9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-2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C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D0118" w:rsidRPr="00FD0118" w:rsidTr="00AC3FC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D0118" w:rsidRPr="00FD0118" w:rsidRDefault="00FD0118" w:rsidP="00FD011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D0118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FD0118" w:rsidRPr="00FD0118" w:rsidTr="00AC3FC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D0118" w:rsidRPr="00FD0118" w:rsidTr="00AC3FC3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b/>
                <w:lang w:val="es-BO"/>
              </w:rPr>
              <w:t>ANPE – P N° 018/2020-2C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D0118" w:rsidRPr="00FD0118" w:rsidRDefault="00FD0118" w:rsidP="00FD0118">
      <w:pPr>
        <w:rPr>
          <w:vanish/>
        </w:rPr>
      </w:pPr>
    </w:p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1666"/>
        <w:gridCol w:w="305"/>
        <w:gridCol w:w="305"/>
        <w:gridCol w:w="278"/>
        <w:gridCol w:w="305"/>
        <w:gridCol w:w="305"/>
        <w:gridCol w:w="305"/>
        <w:gridCol w:w="305"/>
        <w:gridCol w:w="274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6"/>
        <w:gridCol w:w="322"/>
      </w:tblGrid>
      <w:tr w:rsidR="00FD0118" w:rsidRPr="00FD0118" w:rsidTr="00AC3FC3">
        <w:trPr>
          <w:jc w:val="center"/>
        </w:trPr>
        <w:tc>
          <w:tcPr>
            <w:tcW w:w="16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2020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FD0118" w:rsidRPr="00FD0118" w:rsidRDefault="00FD0118" w:rsidP="00FD0118">
      <w:pPr>
        <w:rPr>
          <w:vanish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793"/>
        <w:gridCol w:w="273"/>
        <w:gridCol w:w="50"/>
        <w:gridCol w:w="225"/>
        <w:gridCol w:w="55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6"/>
        <w:gridCol w:w="276"/>
        <w:gridCol w:w="276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D0118" w:rsidRPr="00FD0118" w:rsidTr="00AC3FC3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trHeight w:val="351"/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8" w:rsidRPr="00FD0118" w:rsidRDefault="00FD0118" w:rsidP="00FD0118">
            <w:pPr>
              <w:shd w:val="clear" w:color="auto" w:fill="C6D9F1"/>
              <w:ind w:left="-360" w:right="13"/>
              <w:jc w:val="center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b/>
                <w:bCs/>
                <w:lang w:val="es-BO"/>
              </w:rPr>
              <w:t>SERVICIO DE FIREWALL DE BASE DE DATOS (SUSCRIPCIÓN)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FD011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0" w:type="dxa"/>
            <w:gridSpan w:val="11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FD0118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D0118">
              <w:rPr>
                <w:rFonts w:ascii="Arial" w:hAnsi="Arial" w:cs="Arial"/>
                <w:b/>
                <w:i/>
                <w:lang w:val="es-BO"/>
              </w:rPr>
              <w:t xml:space="preserve">Bs679.500,00 (Seiscientos setenta y nueve mil quinientos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FD0118">
        <w:trPr>
          <w:trHeight w:val="79"/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trHeight w:val="240"/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FD011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37" w:type="dxa"/>
            <w:gridSpan w:val="18"/>
            <w:tcBorders>
              <w:left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  <w:r w:rsidRPr="00FD0118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FD0118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FD0118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jc w:val="both"/>
              <w:rPr>
                <w:rFonts w:cs="Arial"/>
                <w:bCs/>
              </w:rPr>
            </w:pPr>
            <w:r w:rsidRPr="00FD0118">
              <w:rPr>
                <w:rFonts w:cs="Arial"/>
                <w:b/>
                <w:bCs/>
              </w:rPr>
              <w:t xml:space="preserve">Plazo para la activación de la suscripción: </w:t>
            </w:r>
            <w:r w:rsidRPr="00FD0118">
              <w:rPr>
                <w:rFonts w:cs="Arial"/>
                <w:bCs/>
                <w:lang w:val="x-none"/>
              </w:rPr>
              <w:t>El proveedor en coordinación con el Fiscal de Servicio deberá realizar la activación de la suscripción en un plazo de veinte (20) días calendario computable  a partir de la fecha de inicio señalada en la Orden de Proceder</w:t>
            </w:r>
            <w:r w:rsidRPr="00FD0118">
              <w:rPr>
                <w:rFonts w:cs="Arial"/>
                <w:bCs/>
              </w:rPr>
              <w:t xml:space="preserve">. </w:t>
            </w:r>
          </w:p>
          <w:p w:rsidR="00FD0118" w:rsidRPr="00FD0118" w:rsidRDefault="00FD0118" w:rsidP="00FD0118">
            <w:pPr>
              <w:jc w:val="both"/>
              <w:rPr>
                <w:rFonts w:cs="Arial"/>
              </w:rPr>
            </w:pPr>
          </w:p>
          <w:p w:rsidR="00FD0118" w:rsidRPr="00FD0118" w:rsidRDefault="00FD0118" w:rsidP="00FD0118">
            <w:pPr>
              <w:jc w:val="both"/>
              <w:rPr>
                <w:rFonts w:ascii="Arial" w:hAnsi="Arial" w:cs="Arial"/>
                <w:lang w:val="es-BO"/>
              </w:rPr>
            </w:pPr>
            <w:r w:rsidRPr="00FD0118">
              <w:rPr>
                <w:rFonts w:cs="Arial"/>
                <w:b/>
                <w:bCs/>
              </w:rPr>
              <w:t xml:space="preserve">Vigencia de las suscripciones al servicio: </w:t>
            </w:r>
            <w:r w:rsidRPr="00FD0118">
              <w:rPr>
                <w:rFonts w:cs="Arial"/>
                <w:bCs/>
              </w:rPr>
              <w:t>Dos (2) años calendario, computable a partir de la fecha de inicio señalada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FD0118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FD0118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jc w:val="both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El servicio será prestado en instaladores del Banco Central de Bolivia en la ciudad de La Paz.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FD0118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FD0118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D0118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 cumplimiento de contrato por el 7% 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FD0118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FD0118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D0118" w:rsidRPr="00FD0118" w:rsidRDefault="00FD0118" w:rsidP="00FD011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D0118" w:rsidRPr="00FD0118" w:rsidTr="00AC3FC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b/>
                <w:lang w:val="es-BO" w:eastAsia="es-BO"/>
              </w:rPr>
            </w:pPr>
            <w:r w:rsidRPr="00FD0118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FD0118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FD0118" w:rsidRPr="00FD0118" w:rsidRDefault="00FD0118" w:rsidP="00FD011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FD0118" w:rsidRPr="00FD0118" w:rsidTr="00AC3FC3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D0118" w:rsidRPr="00FD0118" w:rsidRDefault="00FD0118" w:rsidP="00FD011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rPr>
                <w:rFonts w:ascii="Arial" w:hAnsi="Arial" w:cs="Arial"/>
                <w:sz w:val="12"/>
                <w:lang w:val="es-BO"/>
              </w:rPr>
            </w:pPr>
            <w:r w:rsidRPr="00FD0118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0118" w:rsidRPr="00FD0118" w:rsidTr="00AC3FC3">
        <w:trPr>
          <w:trHeight w:val="80"/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D0118" w:rsidRPr="00FD0118" w:rsidTr="00AC3FC3">
        <w:trPr>
          <w:trHeight w:val="22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D0118" w:rsidRPr="00FD0118" w:rsidRDefault="00FD0118" w:rsidP="00FD011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</w:pPr>
            <w:r w:rsidRPr="00FD0118">
              <w:rPr>
                <w:rFonts w:ascii="Arial" w:hAnsi="Arial" w:cs="Arial"/>
                <w:b/>
                <w:color w:val="FFFFFF"/>
                <w:lang w:val="es-BO" w:eastAsia="en-US"/>
              </w:rPr>
              <w:t>INFORMACIÓN DEL DOCUMENTO BASE DE CONTRATACIÓN (DBC</w:t>
            </w:r>
            <w:r w:rsidRPr="00FD0118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 xml:space="preserve">) </w:t>
            </w:r>
          </w:p>
          <w:p w:rsidR="00FD0118" w:rsidRPr="00FD0118" w:rsidRDefault="00FD0118" w:rsidP="00FD0118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D0118">
              <w:rPr>
                <w:rFonts w:ascii="Arial" w:hAnsi="Arial" w:cs="Arial"/>
                <w:b/>
                <w:color w:val="FFFFFF"/>
                <w:sz w:val="12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D0118" w:rsidRPr="00FD0118" w:rsidTr="00AC3FC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31E9" w:rsidP="00FD31E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De 8</w:t>
            </w:r>
            <w:r w:rsidR="00FD0118" w:rsidRPr="00FD0118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00 a 16</w:t>
            </w:r>
            <w:r w:rsidR="00FD0118" w:rsidRPr="00FD0118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FD0118" w:rsidRPr="00FD011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FD0118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FD011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FD011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D011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FD0118" w:rsidRPr="00FD0118" w:rsidRDefault="00FD0118" w:rsidP="00FD011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D011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FD0118">
              <w:rPr>
                <w:rFonts w:ascii="Arial" w:hAnsi="Arial" w:cs="Arial"/>
                <w:sz w:val="14"/>
                <w:lang w:val="es-BO" w:eastAsia="es-BO"/>
              </w:rPr>
              <w:t>Yerko Palacios Tellez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FD0118">
              <w:rPr>
                <w:rFonts w:ascii="Arial" w:hAnsi="Arial" w:cs="Arial"/>
                <w:sz w:val="14"/>
                <w:lang w:val="es-BO"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FD0118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D011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FD0118">
              <w:rPr>
                <w:rFonts w:ascii="Arial" w:hAnsi="Arial" w:cs="Arial"/>
                <w:sz w:val="14"/>
                <w:lang w:val="es-BO" w:eastAsia="es-BO"/>
              </w:rPr>
              <w:t>Cesar Cuenca Díaz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FD0118">
              <w:rPr>
                <w:rFonts w:ascii="Arial" w:hAnsi="Arial" w:cs="Arial"/>
                <w:sz w:val="14"/>
                <w:lang w:val="es-BO" w:eastAsia="es-BO"/>
              </w:rPr>
              <w:t>Jefe del Dpto. de Segurida</w:t>
            </w:r>
            <w:r w:rsidR="00362C19">
              <w:rPr>
                <w:rFonts w:ascii="Arial" w:hAnsi="Arial" w:cs="Arial"/>
                <w:sz w:val="14"/>
                <w:lang w:val="es-BO" w:eastAsia="es-BO"/>
              </w:rPr>
              <w:t xml:space="preserve">d y Continuidad Informática </w:t>
            </w:r>
            <w:bookmarkStart w:id="0" w:name="_GoBack"/>
            <w:bookmarkEnd w:id="0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FD0118">
              <w:rPr>
                <w:rFonts w:ascii="Arial" w:hAnsi="Arial" w:cs="Arial"/>
                <w:sz w:val="14"/>
                <w:lang w:val="es-BO" w:eastAsia="es-BO"/>
              </w:rPr>
              <w:t>Gerencia de Sistemas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jc w:val="right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D0118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FD0118" w:rsidRPr="00FD0118" w:rsidRDefault="00FD0118" w:rsidP="00FD0118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D0118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4721 (Consultas Administrativas)</w:t>
            </w:r>
          </w:p>
          <w:p w:rsidR="00FD0118" w:rsidRPr="00FD0118" w:rsidRDefault="00FD0118" w:rsidP="00FD011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D0118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1154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0118" w:rsidRPr="00FD0118" w:rsidRDefault="00362C19" w:rsidP="00FD011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FD0118" w:rsidRPr="00FD011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ypalacios@bcb.gob.bo</w:t>
              </w:r>
            </w:hyperlink>
            <w:r w:rsidR="00FD0118" w:rsidRPr="00FD0118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FD0118" w:rsidRPr="00FD0118" w:rsidRDefault="00FD0118" w:rsidP="00FD011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FD0118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FD0118" w:rsidRPr="00FD0118" w:rsidRDefault="00362C19" w:rsidP="00FD011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="00FD0118" w:rsidRPr="00FD0118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ccuenca@bcb.gob.bo</w:t>
              </w:r>
            </w:hyperlink>
          </w:p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D0118" w:rsidRPr="00FD0118" w:rsidRDefault="00FD0118" w:rsidP="00FD011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D0118" w:rsidRPr="00FD0118" w:rsidRDefault="00FD0118" w:rsidP="00FD0118">
      <w:pPr>
        <w:rPr>
          <w:vanish/>
        </w:rPr>
      </w:pPr>
    </w:p>
    <w:tbl>
      <w:tblPr>
        <w:tblW w:w="103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619"/>
        <w:gridCol w:w="3524"/>
        <w:gridCol w:w="134"/>
        <w:gridCol w:w="134"/>
        <w:gridCol w:w="382"/>
        <w:gridCol w:w="134"/>
        <w:gridCol w:w="388"/>
        <w:gridCol w:w="134"/>
        <w:gridCol w:w="523"/>
        <w:gridCol w:w="135"/>
        <w:gridCol w:w="134"/>
        <w:gridCol w:w="474"/>
        <w:gridCol w:w="252"/>
        <w:gridCol w:w="445"/>
        <w:gridCol w:w="148"/>
        <w:gridCol w:w="141"/>
        <w:gridCol w:w="2343"/>
        <w:gridCol w:w="298"/>
        <w:gridCol w:w="13"/>
      </w:tblGrid>
      <w:tr w:rsidR="00FD0118" w:rsidRPr="00FD0118" w:rsidTr="00AC3FC3">
        <w:trPr>
          <w:gridAfter w:val="1"/>
          <w:wAfter w:w="13" w:type="dxa"/>
          <w:trHeight w:val="239"/>
          <w:jc w:val="center"/>
        </w:trPr>
        <w:tc>
          <w:tcPr>
            <w:tcW w:w="10348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FD0118" w:rsidRPr="00FD0118" w:rsidRDefault="00FD0118" w:rsidP="00FD011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D0118">
              <w:rPr>
                <w:lang w:val="es-BO"/>
              </w:rPr>
              <w:br w:type="page"/>
            </w:r>
            <w:r w:rsidRPr="00FD0118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FD011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FD0118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FD011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FD0118" w:rsidRPr="00FD0118" w:rsidTr="00AC3FC3">
        <w:trPr>
          <w:gridAfter w:val="1"/>
          <w:wAfter w:w="13" w:type="dxa"/>
          <w:trHeight w:val="1796"/>
          <w:jc w:val="center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D0118" w:rsidRPr="00FD0118" w:rsidRDefault="00FD0118" w:rsidP="00FD0118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FD0118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FD0118" w:rsidRPr="00FD0118" w:rsidRDefault="00FD0118" w:rsidP="00FD011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FD0118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FD0118" w:rsidRPr="00FD0118" w:rsidRDefault="00FD0118" w:rsidP="00FD0118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FD0118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FD0118" w:rsidRPr="00FD0118" w:rsidRDefault="00FD0118" w:rsidP="00FD0118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FD0118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D0118" w:rsidRPr="00FD0118" w:rsidRDefault="00FD0118" w:rsidP="00FD0118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FD0118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FD0118" w:rsidRPr="00FD0118" w:rsidRDefault="00FD0118" w:rsidP="00FD011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FD0118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FD0118" w:rsidRPr="00FD0118" w:rsidRDefault="00FD0118" w:rsidP="00FD011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FD0118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D0118" w:rsidRPr="00FD0118" w:rsidRDefault="00FD0118" w:rsidP="00FD0118">
            <w:pPr>
              <w:ind w:left="113" w:right="113"/>
              <w:jc w:val="both"/>
              <w:rPr>
                <w:lang w:val="es-BO"/>
              </w:rPr>
            </w:pPr>
            <w:r w:rsidRPr="00FD0118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FD0118" w:rsidRPr="00FD0118" w:rsidTr="00AC3FC3">
        <w:trPr>
          <w:gridAfter w:val="1"/>
          <w:wAfter w:w="13" w:type="dxa"/>
          <w:trHeight w:val="239"/>
          <w:jc w:val="center"/>
        </w:trPr>
        <w:tc>
          <w:tcPr>
            <w:tcW w:w="1034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FD0118" w:rsidRPr="00FD0118" w:rsidRDefault="00FD0118" w:rsidP="00FD011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D011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231"/>
          <w:jc w:val="center"/>
        </w:trPr>
        <w:tc>
          <w:tcPr>
            <w:tcW w:w="4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FD0118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FD0118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FD0118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7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D0118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Publicación del DBC en el SICOES</w:t>
            </w:r>
            <w:r w:rsidRPr="00FD011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303A17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303A17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11</w:t>
            </w: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2020</w:t>
            </w: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10</w:t>
            </w: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00</w:t>
            </w: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FD0118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 xml:space="preserve">Presentación de las </w:t>
            </w:r>
            <w:r w:rsidRPr="00FD0118">
              <w:rPr>
                <w:rFonts w:ascii="Arial" w:hAnsi="Arial" w:cs="Arial"/>
                <w:b/>
                <w:bCs/>
                <w:sz w:val="14"/>
                <w:lang w:eastAsia="en-US"/>
              </w:rPr>
              <w:t>Propuestas</w:t>
            </w:r>
            <w:r w:rsidRPr="00FD0118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:</w:t>
            </w:r>
          </w:p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FD0118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En forma física:</w:t>
            </w:r>
          </w:p>
          <w:p w:rsidR="00FD0118" w:rsidRPr="00FD0118" w:rsidRDefault="00FD0118" w:rsidP="00FD0118">
            <w:pPr>
              <w:jc w:val="both"/>
              <w:rPr>
                <w:rFonts w:ascii="Arial" w:hAnsi="Arial" w:cs="Arial"/>
                <w:sz w:val="14"/>
                <w:lang w:val="x-none" w:eastAsia="en-US"/>
              </w:rPr>
            </w:pPr>
            <w:r w:rsidRPr="00FD0118">
              <w:rPr>
                <w:rFonts w:ascii="Arial" w:hAnsi="Arial" w:cs="Arial"/>
                <w:sz w:val="14"/>
                <w:lang w:val="x-none" w:eastAsia="en-US"/>
              </w:rPr>
              <w:t>Ventanilla Única de Correspondencia – PB del Edificio del BCB, ubicado en el Calle Ayacucho esq. Mercado, La Paz- Bolivia.</w:t>
            </w:r>
          </w:p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sz w:val="8"/>
                <w:lang w:val="x-none" w:eastAsia="en-US"/>
              </w:rPr>
            </w:pPr>
          </w:p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sz w:val="14"/>
                <w:lang w:val="x-none" w:eastAsia="en-US"/>
              </w:rPr>
            </w:pPr>
            <w:r w:rsidRPr="00FD0118">
              <w:rPr>
                <w:rFonts w:ascii="Arial" w:hAnsi="Arial" w:cs="Arial"/>
                <w:b/>
                <w:sz w:val="14"/>
                <w:lang w:val="x-none" w:eastAsia="en-US"/>
              </w:rPr>
              <w:t xml:space="preserve">En forma electrónica: </w:t>
            </w:r>
          </w:p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sz w:val="14"/>
                <w:lang w:val="x-none" w:eastAsia="en-US"/>
              </w:rPr>
            </w:pPr>
            <w:r w:rsidRPr="00FD0118">
              <w:rPr>
                <w:rFonts w:ascii="Arial" w:hAnsi="Arial" w:cs="Arial"/>
                <w:sz w:val="14"/>
                <w:lang w:val="x-none" w:eastAsia="en-US"/>
              </w:rPr>
              <w:t>A través del RUPE de conformidad al procedimiento establecido en la Reglamentación al D.S. 4285.</w:t>
            </w:r>
          </w:p>
          <w:p w:rsidR="00FD0118" w:rsidRPr="00FD0118" w:rsidRDefault="00FD0118" w:rsidP="00FD0118">
            <w:pPr>
              <w:jc w:val="both"/>
              <w:rPr>
                <w:rFonts w:ascii="Arial" w:hAnsi="Arial" w:cs="Arial"/>
                <w:sz w:val="6"/>
                <w:lang w:val="x-none" w:eastAsia="en-US"/>
              </w:rPr>
            </w:pPr>
          </w:p>
          <w:p w:rsidR="00FD0118" w:rsidRPr="00FD0118" w:rsidRDefault="00FD0118" w:rsidP="00FD0118">
            <w:pPr>
              <w:jc w:val="both"/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FD0118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 xml:space="preserve">Apertura de </w:t>
            </w:r>
            <w:r w:rsidRPr="00FD0118">
              <w:rPr>
                <w:rFonts w:ascii="Arial" w:hAnsi="Arial" w:cs="Arial"/>
                <w:b/>
                <w:bCs/>
                <w:sz w:val="14"/>
                <w:lang w:eastAsia="en-US"/>
              </w:rPr>
              <w:t>Propuestas</w:t>
            </w:r>
            <w:r w:rsidRPr="00FD0118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:</w:t>
            </w:r>
          </w:p>
          <w:p w:rsidR="00FD0118" w:rsidRPr="00FD0118" w:rsidRDefault="00FD0118" w:rsidP="00FD011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FD0118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FD0118" w:rsidRPr="00FD0118" w:rsidRDefault="00FD0118" w:rsidP="00FD0118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FD0118" w:rsidRPr="00FD0118" w:rsidRDefault="00FD0118" w:rsidP="00FD011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FD0118">
              <w:rPr>
                <w:rFonts w:ascii="Arial" w:hAnsi="Arial" w:cs="Arial"/>
                <w:sz w:val="14"/>
              </w:rPr>
              <w:t>El enlace de la reunión para Apertura virtual de Propuestas:</w:t>
            </w:r>
          </w:p>
          <w:p w:rsidR="00FD0118" w:rsidRPr="00FD0118" w:rsidRDefault="00FD0118" w:rsidP="00FD011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FD0118">
              <w:rPr>
                <w:rFonts w:ascii="Arial" w:hAnsi="Arial" w:cs="Arial"/>
                <w:sz w:val="14"/>
              </w:rPr>
              <w:t>https://bcbbolivia.webex.com/bcbbolivia-sp/j.php?MTID=m6c9a15e537bb7a825e1390c76cb1a419</w:t>
            </w: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FD0118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 xml:space="preserve"> 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D011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D0118" w:rsidRPr="00FD0118" w:rsidTr="00AC3F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0118" w:rsidRPr="00FD0118" w:rsidRDefault="00FD0118" w:rsidP="00FD011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0118" w:rsidRPr="00FD0118" w:rsidRDefault="00FD0118" w:rsidP="00FD01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D0118" w:rsidRPr="00FD0118" w:rsidRDefault="00FD0118" w:rsidP="00FD0118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FD0118" w:rsidRDefault="00FD011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FD0118" w:rsidSect="000D4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77FB9"/>
    <w:rsid w:val="000A526C"/>
    <w:rsid w:val="000D45A5"/>
    <w:rsid w:val="000E21F4"/>
    <w:rsid w:val="001B1BEF"/>
    <w:rsid w:val="00204BBD"/>
    <w:rsid w:val="002869AB"/>
    <w:rsid w:val="002D6EE2"/>
    <w:rsid w:val="00303A17"/>
    <w:rsid w:val="00320D38"/>
    <w:rsid w:val="00347DF4"/>
    <w:rsid w:val="00362C19"/>
    <w:rsid w:val="00372E62"/>
    <w:rsid w:val="003A2BDD"/>
    <w:rsid w:val="003B6B22"/>
    <w:rsid w:val="00423A27"/>
    <w:rsid w:val="004A2EFF"/>
    <w:rsid w:val="004E1D4E"/>
    <w:rsid w:val="005033D3"/>
    <w:rsid w:val="005454CB"/>
    <w:rsid w:val="005A302D"/>
    <w:rsid w:val="005A4D0A"/>
    <w:rsid w:val="00671A03"/>
    <w:rsid w:val="00695D86"/>
    <w:rsid w:val="006B53D4"/>
    <w:rsid w:val="006F2FC4"/>
    <w:rsid w:val="00711C88"/>
    <w:rsid w:val="00755D26"/>
    <w:rsid w:val="007563C8"/>
    <w:rsid w:val="007735E5"/>
    <w:rsid w:val="00774954"/>
    <w:rsid w:val="008B37C9"/>
    <w:rsid w:val="008C2117"/>
    <w:rsid w:val="009E79D5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DA5973"/>
    <w:rsid w:val="00DC2ED4"/>
    <w:rsid w:val="00E00209"/>
    <w:rsid w:val="00E36643"/>
    <w:rsid w:val="00F1120D"/>
    <w:rsid w:val="00F3478F"/>
    <w:rsid w:val="00FC7325"/>
    <w:rsid w:val="00FD0118"/>
    <w:rsid w:val="00FD0932"/>
    <w:rsid w:val="00FD31E9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uenc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FB1B-0811-44F3-A00A-5A84C770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6</cp:revision>
  <dcterms:created xsi:type="dcterms:W3CDTF">2020-10-26T15:55:00Z</dcterms:created>
  <dcterms:modified xsi:type="dcterms:W3CDTF">2020-10-28T19:05:00Z</dcterms:modified>
</cp:coreProperties>
</file>