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F7" w:rsidRPr="00A40276" w:rsidRDefault="001666F7" w:rsidP="001666F7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666F7" w:rsidRPr="00760E18" w:rsidRDefault="001666F7" w:rsidP="001666F7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666F7" w:rsidRPr="00A40276" w:rsidTr="00757DFE">
        <w:trPr>
          <w:trHeight w:val="296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666F7" w:rsidRPr="00A40276" w:rsidTr="00757DF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666F7" w:rsidRPr="00A40276" w:rsidTr="00757DFE">
        <w:trPr>
          <w:trHeight w:val="22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048/2021-1C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305"/>
        <w:gridCol w:w="305"/>
        <w:gridCol w:w="274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3"/>
        <w:gridCol w:w="796"/>
        <w:gridCol w:w="726"/>
        <w:gridCol w:w="253"/>
      </w:tblGrid>
      <w:tr w:rsidR="001666F7" w:rsidRPr="00A40276" w:rsidTr="00757DFE">
        <w:trPr>
          <w:trHeight w:val="269"/>
          <w:jc w:val="center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trHeight w:val="26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1666F7" w:rsidRDefault="001666F7" w:rsidP="00757DFE">
            <w:pPr>
              <w:tabs>
                <w:tab w:val="left" w:pos="1634"/>
              </w:tabs>
              <w:rPr>
                <w:rFonts w:ascii="Arial" w:hAnsi="Arial" w:cs="Arial"/>
                <w:b/>
                <w:sz w:val="24"/>
                <w:szCs w:val="24"/>
                <w:lang w:val="es-BO"/>
              </w:rPr>
            </w:pPr>
            <w:r w:rsidRPr="001666F7">
              <w:rPr>
                <w:rFonts w:ascii="Arial" w:hAnsi="Arial" w:cs="Arial"/>
                <w:b/>
                <w:sz w:val="24"/>
                <w:szCs w:val="24"/>
                <w:lang w:val="es-BO"/>
              </w:rPr>
              <w:t>SERVICIO DE RESOLUCIÓN DE DOMINIO SEGURO (SUSCRIPCIÓN)</w:t>
            </w:r>
            <w:r w:rsidRPr="001666F7">
              <w:rPr>
                <w:rFonts w:ascii="Arial" w:hAnsi="Arial" w:cs="Arial"/>
                <w:b/>
                <w:sz w:val="24"/>
                <w:szCs w:val="24"/>
                <w:lang w:val="es-BO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Bs405.000,00  (Cuatrocientos cinco mil 00/100 Bolivianos)</w:t>
            </w:r>
            <w:bookmarkStart w:id="1" w:name="_GoBack"/>
            <w:bookmarkEnd w:id="1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</w:t>
            </w:r>
            <w:r>
              <w:rPr>
                <w:rFonts w:ascii="Arial" w:hAnsi="Arial" w:cs="Arial"/>
                <w:lang w:val="es-BO"/>
              </w:rPr>
              <w:t xml:space="preserve">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Default="001666F7" w:rsidP="00757D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Plazo para la activación: Máximo quince (15) días calendario a partir de la fecha establecida en la Orden de Proceder</w:t>
            </w:r>
          </w:p>
          <w:p w:rsidR="001666F7" w:rsidRPr="00A40276" w:rsidRDefault="001666F7" w:rsidP="00757D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Vigencia de la suscripción: Al menos tres (3) años computables a partir de la fecha de inicio señalada en la Orden de Proceder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trHeight w:val="439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Edificio principal del Banco Central de Bolivia y en instalaciones del Sitio Alterno de Procesamiento (SAP) de la ciudad de La Paz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E01F24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666F7" w:rsidRPr="00E01F24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666F7" w:rsidRPr="00A40276" w:rsidTr="00757DF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BC78F9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72"/>
        <w:gridCol w:w="271"/>
        <w:gridCol w:w="272"/>
        <w:gridCol w:w="54"/>
        <w:gridCol w:w="216"/>
        <w:gridCol w:w="341"/>
        <w:gridCol w:w="306"/>
        <w:gridCol w:w="365"/>
        <w:gridCol w:w="276"/>
        <w:gridCol w:w="279"/>
        <w:gridCol w:w="269"/>
        <w:gridCol w:w="272"/>
        <w:gridCol w:w="271"/>
        <w:gridCol w:w="276"/>
        <w:gridCol w:w="272"/>
        <w:gridCol w:w="272"/>
        <w:gridCol w:w="272"/>
        <w:gridCol w:w="269"/>
        <w:gridCol w:w="269"/>
        <w:gridCol w:w="269"/>
        <w:gridCol w:w="269"/>
        <w:gridCol w:w="269"/>
        <w:gridCol w:w="269"/>
        <w:gridCol w:w="271"/>
        <w:gridCol w:w="116"/>
        <w:gridCol w:w="153"/>
        <w:gridCol w:w="270"/>
        <w:gridCol w:w="270"/>
        <w:gridCol w:w="270"/>
        <w:gridCol w:w="269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666F7" w:rsidRPr="00A40276" w:rsidRDefault="001666F7" w:rsidP="00757DF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trHeight w:val="60"/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66F7" w:rsidRPr="00A40276" w:rsidTr="00757DFE">
        <w:trPr>
          <w:trHeight w:val="50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1666F7" w:rsidRPr="00A40276" w:rsidRDefault="001666F7" w:rsidP="00757DF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0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 a 1</w:t>
            </w:r>
            <w:r>
              <w:rPr>
                <w:rFonts w:ascii="Arial" w:hAnsi="Arial" w:cs="Arial"/>
                <w:sz w:val="14"/>
                <w:lang w:val="es-BO"/>
              </w:rPr>
              <w:t>6</w:t>
            </w:r>
            <w:r w:rsidRPr="00FB626B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FB626B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60" w:type="dxa"/>
            <w:gridSpan w:val="2"/>
          </w:tcPr>
          <w:p w:rsidR="001666F7" w:rsidRPr="00A40276" w:rsidRDefault="001666F7" w:rsidP="00757DF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666F7" w:rsidRPr="00A40276" w:rsidRDefault="001666F7" w:rsidP="00757DF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666F7" w:rsidRPr="00A40276" w:rsidRDefault="001666F7" w:rsidP="00757DF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666F7" w:rsidRPr="00A40276" w:rsidTr="00757DFE">
        <w:trPr>
          <w:trHeight w:val="69"/>
          <w:jc w:val="center"/>
        </w:trPr>
        <w:tc>
          <w:tcPr>
            <w:tcW w:w="3484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</w:t>
            </w:r>
            <w:r>
              <w:rPr>
                <w:rFonts w:ascii="Arial" w:hAnsi="Arial" w:cs="Arial"/>
                <w:lang w:val="es-BO"/>
              </w:rPr>
              <w:t>s</w:t>
            </w:r>
            <w:r w:rsidRPr="00A40276">
              <w:rPr>
                <w:rFonts w:ascii="Arial" w:hAnsi="Arial" w:cs="Arial"/>
                <w:lang w:val="es-BO"/>
              </w:rPr>
              <w:t xml:space="preserve">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Oscar Alejandro Silva Velarde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477318" w:rsidRDefault="001666F7" w:rsidP="00757DF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 xml:space="preserve">Prof.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</w:t>
            </w: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n Compras y Contrataciones</w:t>
            </w: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477318" w:rsidRDefault="001666F7" w:rsidP="00757DF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77318">
              <w:rPr>
                <w:rFonts w:ascii="Arial" w:hAnsi="Arial" w:cs="Arial"/>
                <w:sz w:val="14"/>
                <w:szCs w:val="14"/>
                <w:lang w:val="es-BO"/>
              </w:rPr>
              <w:t>Dpto. Compras y Contrataciones</w:t>
            </w:r>
          </w:p>
        </w:tc>
        <w:tc>
          <w:tcPr>
            <w:tcW w:w="273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trHeight w:val="69"/>
          <w:jc w:val="center"/>
        </w:trPr>
        <w:tc>
          <w:tcPr>
            <w:tcW w:w="3484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760E18" w:rsidRDefault="001666F7" w:rsidP="00757DF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Franolig Porco Salas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760E18" w:rsidRDefault="001666F7" w:rsidP="00757DF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nalista en Seguridad y Continuidad Informática</w:t>
            </w:r>
          </w:p>
        </w:tc>
        <w:tc>
          <w:tcPr>
            <w:tcW w:w="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760E18" w:rsidRDefault="001666F7" w:rsidP="00757DF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>Ger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encia de</w:t>
            </w:r>
            <w:r w:rsidRPr="00760E18">
              <w:rPr>
                <w:rFonts w:ascii="Arial" w:hAnsi="Arial" w:cs="Arial"/>
                <w:sz w:val="14"/>
                <w:szCs w:val="14"/>
                <w:lang w:val="es-BO"/>
              </w:rPr>
              <w:t xml:space="preserve"> Sistemas</w:t>
            </w:r>
          </w:p>
        </w:tc>
        <w:tc>
          <w:tcPr>
            <w:tcW w:w="273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FB626B" w:rsidRDefault="001666F7" w:rsidP="00757DFE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2664722 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Administrativas</w:t>
            </w:r>
          </w:p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2661121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Técnicas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666F7" w:rsidRPr="00BC78F9" w:rsidRDefault="001666F7" w:rsidP="00757DF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spellStart"/>
            <w:r w:rsidRPr="005A79AB">
              <w:rPr>
                <w:sz w:val="14"/>
                <w:szCs w:val="14"/>
              </w:rPr>
              <w:t>osilva</w:t>
            </w:r>
            <w:proofErr w:type="spellEnd"/>
            <w:r>
              <w:fldChar w:fldCharType="begin"/>
            </w:r>
            <w:r>
              <w:instrText xml:space="preserve"> HYPERLINK "mailto:ypalacios@bcb.gob.bo" </w:instrText>
            </w:r>
            <w:r>
              <w:fldChar w:fldCharType="separate"/>
            </w:r>
            <w:r w:rsidRPr="00CE633C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>@bcb.gob.bo</w:t>
            </w:r>
            <w:r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1666F7" w:rsidRPr="00BC78F9" w:rsidRDefault="001666F7" w:rsidP="00757DF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1666F7" w:rsidRPr="00BC78F9" w:rsidRDefault="001666F7" w:rsidP="00757DFE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5" w:history="1">
              <w:r w:rsidRPr="00CD39F6">
                <w:rPr>
                  <w:rStyle w:val="Hipervnculo"/>
                  <w:rFonts w:ascii="Arial" w:hAnsi="Arial" w:cs="Arial"/>
                  <w:sz w:val="14"/>
                  <w:szCs w:val="14"/>
                </w:rPr>
                <w:t>fporco@bcb.gob.bo</w:t>
              </w:r>
            </w:hyperlink>
          </w:p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66F7" w:rsidRPr="00A40276" w:rsidTr="00757DFE">
        <w:trPr>
          <w:trHeight w:val="786"/>
          <w:jc w:val="center"/>
        </w:trPr>
        <w:tc>
          <w:tcPr>
            <w:tcW w:w="2089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666F7" w:rsidRPr="00666960" w:rsidRDefault="001666F7" w:rsidP="00757DFE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6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1666F7" w:rsidRPr="00F01F1F" w:rsidRDefault="001666F7" w:rsidP="00757DFE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666F7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1666F7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1666F7" w:rsidRDefault="001666F7" w:rsidP="00757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1666F7" w:rsidRPr="00F01F1F" w:rsidRDefault="001666F7" w:rsidP="00757DFE">
            <w:pPr>
              <w:rPr>
                <w:rFonts w:ascii="Arial" w:hAnsi="Arial" w:cs="Arial"/>
                <w:highlight w:val="green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66F7" w:rsidRPr="00A40276" w:rsidTr="00757DFE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  <w:vAlign w:val="center"/>
          </w:tcPr>
          <w:p w:rsidR="001666F7" w:rsidRPr="00A40276" w:rsidRDefault="001666F7" w:rsidP="00757DF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tcBorders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666F7" w:rsidRPr="00A40276" w:rsidRDefault="001666F7" w:rsidP="00757DF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1666F7" w:rsidRPr="00A40276" w:rsidRDefault="001666F7" w:rsidP="001666F7">
      <w:pPr>
        <w:rPr>
          <w:lang w:val="es-BO"/>
        </w:rPr>
      </w:pPr>
    </w:p>
    <w:tbl>
      <w:tblPr>
        <w:tblW w:w="99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0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1666F7" w:rsidRPr="00A40276" w:rsidTr="00757DFE">
        <w:trPr>
          <w:trHeight w:val="274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1666F7" w:rsidRPr="00A40276" w:rsidRDefault="001666F7" w:rsidP="00757D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666F7" w:rsidRPr="00A40276" w:rsidTr="00757DFE">
        <w:trPr>
          <w:trHeight w:val="2511"/>
        </w:trPr>
        <w:tc>
          <w:tcPr>
            <w:tcW w:w="992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666F7" w:rsidRPr="00A40276" w:rsidRDefault="001666F7" w:rsidP="00757DFE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666F7" w:rsidRPr="00A40276" w:rsidRDefault="001666F7" w:rsidP="001666F7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1666F7" w:rsidRPr="00A40276" w:rsidRDefault="001666F7" w:rsidP="001666F7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1666F7" w:rsidRPr="00A40276" w:rsidRDefault="001666F7" w:rsidP="001666F7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1666F7" w:rsidRPr="00A40276" w:rsidRDefault="001666F7" w:rsidP="00757DFE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1666F7" w:rsidRPr="00A40276" w:rsidRDefault="001666F7" w:rsidP="001666F7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1666F7" w:rsidRPr="00A40276" w:rsidRDefault="001666F7" w:rsidP="001666F7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1666F7" w:rsidRPr="00A40276" w:rsidRDefault="001666F7" w:rsidP="00757DFE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  <w:tr w:rsidR="001666F7" w:rsidRPr="00A40276" w:rsidTr="00757DFE">
        <w:trPr>
          <w:trHeight w:val="273"/>
        </w:trPr>
        <w:tc>
          <w:tcPr>
            <w:tcW w:w="992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666F7" w:rsidRPr="00A40276" w:rsidRDefault="001666F7" w:rsidP="00757DF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10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666F7" w:rsidRPr="00E755FD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755FD">
              <w:rPr>
                <w:rFonts w:ascii="Arial" w:hAnsi="Arial" w:cs="Arial"/>
                <w:sz w:val="14"/>
                <w:szCs w:val="14"/>
                <w:lang w:val="es-BO"/>
              </w:rPr>
              <w:t>Piso 7 – Edificio BCB, La Paz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No definida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y</w:t>
            </w:r>
            <w:r w:rsidRPr="00A40276">
              <w:t xml:space="preserve">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E755FD" w:rsidRDefault="001666F7" w:rsidP="00757DFE">
            <w:pPr>
              <w:pStyle w:val="Textoindependiente3"/>
              <w:widowControl w:val="0"/>
              <w:spacing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PRESENTACIÓN DE PROPUESTAS:</w:t>
            </w:r>
          </w:p>
          <w:p w:rsidR="001666F7" w:rsidRPr="009767DE" w:rsidRDefault="001666F7" w:rsidP="00757DFE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6"/>
                <w:szCs w:val="10"/>
              </w:rPr>
            </w:pPr>
          </w:p>
          <w:p w:rsidR="001666F7" w:rsidRPr="00C3128B" w:rsidRDefault="001666F7" w:rsidP="001666F7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1666F7" w:rsidRPr="00C3128B" w:rsidRDefault="001666F7" w:rsidP="00757DFE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o</w:t>
            </w:r>
          </w:p>
          <w:p w:rsidR="001666F7" w:rsidRPr="003D184A" w:rsidRDefault="001666F7" w:rsidP="00757DFE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666F7" w:rsidRPr="00C3128B" w:rsidRDefault="001666F7" w:rsidP="001666F7">
            <w:pPr>
              <w:pStyle w:val="Textoindependiente3"/>
              <w:widowControl w:val="0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1666F7" w:rsidRPr="00C3128B" w:rsidRDefault="001666F7" w:rsidP="00757DFE">
            <w:pPr>
              <w:pStyle w:val="Textoindependiente3"/>
              <w:widowControl w:val="0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>A través del RUPE, de acuerdo con lo establecido en el presente DBC.</w:t>
            </w:r>
          </w:p>
          <w:p w:rsidR="001666F7" w:rsidRPr="009767DE" w:rsidRDefault="001666F7" w:rsidP="00757DFE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sz w:val="8"/>
                <w:szCs w:val="10"/>
              </w:rPr>
            </w:pPr>
          </w:p>
          <w:p w:rsidR="001666F7" w:rsidRPr="00E755FD" w:rsidRDefault="001666F7" w:rsidP="00757DFE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55FD">
              <w:rPr>
                <w:rFonts w:ascii="Arial" w:hAnsi="Arial" w:cs="Arial"/>
                <w:b/>
                <w:bCs/>
                <w:sz w:val="12"/>
                <w:szCs w:val="12"/>
              </w:rPr>
              <w:t>APERTURA DE PROPUESTAS:</w:t>
            </w:r>
          </w:p>
          <w:p w:rsidR="001666F7" w:rsidRPr="00E755FD" w:rsidRDefault="001666F7" w:rsidP="00757DFE">
            <w:pPr>
              <w:widowControl w:val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666F7" w:rsidRDefault="001666F7" w:rsidP="00757DFE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C3128B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3128B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C3128B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1666F7" w:rsidRPr="003D13EE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hyperlink r:id="rId6" w:history="1">
              <w:r w:rsidRPr="003D13EE">
                <w:rPr>
                  <w:rStyle w:val="Hipervnculo"/>
                  <w:sz w:val="13"/>
                  <w:szCs w:val="13"/>
                </w:rPr>
                <w:t>https://bcbbolivia.webex.com/bcbbolivia/j.php?MTID=mecd003f50ecfd870cf7608bb6a74e0e7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1666F7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666F7" w:rsidRPr="00A40276" w:rsidTr="00757D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66F7" w:rsidRPr="00A40276" w:rsidRDefault="001666F7" w:rsidP="00757DF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666F7" w:rsidRPr="00A40276" w:rsidRDefault="001666F7" w:rsidP="00757DF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666F7" w:rsidRDefault="001666F7" w:rsidP="001666F7">
      <w:pPr>
        <w:rPr>
          <w:rFonts w:cs="Arial"/>
          <w:i/>
        </w:rPr>
      </w:pPr>
      <w:bookmarkStart w:id="2" w:name="_Hlk76392171"/>
      <w:r w:rsidRPr="00241B2F">
        <w:rPr>
          <w:rFonts w:cs="Arial"/>
          <w:i/>
        </w:rPr>
        <w:t>(*) Los plazos del proceso de contratación se computarán a partir del día siguiente hábil de la publicación en el SICOES</w:t>
      </w:r>
      <w:r>
        <w:rPr>
          <w:rFonts w:cs="Arial"/>
          <w:i/>
        </w:rPr>
        <w:t>.</w:t>
      </w:r>
    </w:p>
    <w:p w:rsidR="001666F7" w:rsidRDefault="001666F7" w:rsidP="001666F7">
      <w:pPr>
        <w:rPr>
          <w:rFonts w:cs="Arial"/>
        </w:rPr>
      </w:pPr>
      <w:r>
        <w:rPr>
          <w:rFonts w:cs="Arial"/>
        </w:rPr>
        <w:lastRenderedPageBreak/>
        <w:br w:type="page"/>
      </w:r>
    </w:p>
    <w:bookmarkEnd w:id="2"/>
    <w:p w:rsidR="002567E1" w:rsidRDefault="002567E1"/>
    <w:sectPr w:rsidR="00256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D05291E2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1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F7"/>
    <w:rsid w:val="001666F7"/>
    <w:rsid w:val="002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93F7-4723-44E2-907C-CA896AE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F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66F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666F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666F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666F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666F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666F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666F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666F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666F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66F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666F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666F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666F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666F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66F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666F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666F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666F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1666F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1666F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666F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666F7"/>
    <w:rPr>
      <w:color w:val="0000FF"/>
      <w:u w:val="single"/>
    </w:rPr>
  </w:style>
  <w:style w:type="paragraph" w:styleId="Encabezado">
    <w:name w:val="header"/>
    <w:basedOn w:val="Normal"/>
    <w:link w:val="EncabezadoCar"/>
    <w:rsid w:val="001666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666F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1666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666F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666F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666F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1666F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66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1666F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1666F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666F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666F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666F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666F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666F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66F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666F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666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1666F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666F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666F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666F7"/>
    <w:pPr>
      <w:spacing w:after="100"/>
    </w:pPr>
  </w:style>
  <w:style w:type="character" w:customStyle="1" w:styleId="PrrafodelistaCar">
    <w:name w:val="Párrafo de lista Car"/>
    <w:link w:val="Prrafodelista"/>
    <w:qFormat/>
    <w:locked/>
    <w:rsid w:val="001666F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666F7"/>
    <w:pPr>
      <w:spacing w:after="100"/>
      <w:ind w:left="160"/>
    </w:pPr>
  </w:style>
  <w:style w:type="paragraph" w:customStyle="1" w:styleId="Estilo">
    <w:name w:val="Estilo"/>
    <w:rsid w:val="00166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1666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666F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666F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666F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666F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666F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666F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666F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666F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666F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666F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666F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666F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666F7"/>
    <w:rPr>
      <w:vertAlign w:val="superscript"/>
    </w:rPr>
  </w:style>
  <w:style w:type="paragraph" w:customStyle="1" w:styleId="BodyText21">
    <w:name w:val="Body Text 21"/>
    <w:basedOn w:val="Normal"/>
    <w:rsid w:val="001666F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666F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666F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666F7"/>
  </w:style>
  <w:style w:type="paragraph" w:customStyle="1" w:styleId="Document1">
    <w:name w:val="Document 1"/>
    <w:rsid w:val="001666F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666F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66F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666F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66F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666F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666F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666F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666F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666F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666F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666F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1666F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666F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666F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66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666F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666F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666F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666F7"/>
    <w:rPr>
      <w:color w:val="808080"/>
    </w:rPr>
  </w:style>
  <w:style w:type="character" w:styleId="Textoennegrita">
    <w:name w:val="Strong"/>
    <w:basedOn w:val="Fuentedeprrafopredeter"/>
    <w:qFormat/>
    <w:rsid w:val="001666F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666F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666F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666F7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666F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666F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666F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666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666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6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j.php?MTID=mecd003f50ecfd870cf7608bb6a74e0e7" TargetMode="External"/><Relationship Id="rId5" Type="http://schemas.openxmlformats.org/officeDocument/2006/relationships/hyperlink" Target="mailto:fporco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2021-10-14T22:11:00Z</dcterms:created>
  <dcterms:modified xsi:type="dcterms:W3CDTF">2021-10-14T22:12:00Z</dcterms:modified>
</cp:coreProperties>
</file>