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E9" w:rsidRPr="00A40276" w:rsidRDefault="006D27E9" w:rsidP="006D27E9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6D27E9" w:rsidRPr="00760E18" w:rsidRDefault="006D27E9" w:rsidP="006D27E9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D27E9" w:rsidRPr="00A40276" w:rsidTr="00884D91">
        <w:trPr>
          <w:trHeight w:val="296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D27E9" w:rsidRPr="00A40276" w:rsidTr="00884D9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D27E9" w:rsidRPr="00A40276" w:rsidTr="00884D91">
        <w:trPr>
          <w:trHeight w:val="22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043/2021-1C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305"/>
        <w:gridCol w:w="305"/>
        <w:gridCol w:w="274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3"/>
        <w:gridCol w:w="796"/>
        <w:gridCol w:w="726"/>
        <w:gridCol w:w="253"/>
      </w:tblGrid>
      <w:tr w:rsidR="006D27E9" w:rsidRPr="00A40276" w:rsidTr="00884D91">
        <w:trPr>
          <w:trHeight w:val="269"/>
          <w:jc w:val="center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trHeight w:val="26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E01F24" w:rsidRDefault="006D27E9" w:rsidP="00884D91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E01F24">
              <w:rPr>
                <w:rFonts w:ascii="Arial" w:hAnsi="Arial" w:cs="Arial"/>
                <w:b/>
                <w:lang w:val="es-BO"/>
              </w:rPr>
              <w:t>SERVICIO DE SMARTNET PARA EQUIPOS DE COMUNICACIÓN DEL CENTRO DE CÓMPUTO</w:t>
            </w:r>
            <w:r w:rsidRPr="00E01F24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Bs850.000,00  (Ochocientos cincuenta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</w:t>
            </w:r>
            <w:r>
              <w:rPr>
                <w:rFonts w:ascii="Arial" w:hAnsi="Arial" w:cs="Arial"/>
                <w:lang w:val="es-BO"/>
              </w:rPr>
              <w:t xml:space="preserve">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Un año a partir de la fecha de activación establecida en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Edificio principal del Banco Central de Bolivia y en instalaciones del Sitio Alterno de Procesamiento (SAP) de la ciudad de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E01F24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D27E9" w:rsidRPr="00E01F24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D27E9" w:rsidRPr="00A40276" w:rsidTr="00884D9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BC78F9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2"/>
        <w:gridCol w:w="271"/>
        <w:gridCol w:w="272"/>
        <w:gridCol w:w="54"/>
        <w:gridCol w:w="216"/>
        <w:gridCol w:w="341"/>
        <w:gridCol w:w="306"/>
        <w:gridCol w:w="365"/>
        <w:gridCol w:w="276"/>
        <w:gridCol w:w="279"/>
        <w:gridCol w:w="269"/>
        <w:gridCol w:w="272"/>
        <w:gridCol w:w="271"/>
        <w:gridCol w:w="276"/>
        <w:gridCol w:w="272"/>
        <w:gridCol w:w="272"/>
        <w:gridCol w:w="272"/>
        <w:gridCol w:w="269"/>
        <w:gridCol w:w="269"/>
        <w:gridCol w:w="269"/>
        <w:gridCol w:w="269"/>
        <w:gridCol w:w="269"/>
        <w:gridCol w:w="269"/>
        <w:gridCol w:w="271"/>
        <w:gridCol w:w="116"/>
        <w:gridCol w:w="153"/>
        <w:gridCol w:w="270"/>
        <w:gridCol w:w="270"/>
        <w:gridCol w:w="270"/>
        <w:gridCol w:w="269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D27E9" w:rsidRPr="00A40276" w:rsidRDefault="006D27E9" w:rsidP="00884D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D27E9" w:rsidRPr="00A40276" w:rsidTr="00884D91">
        <w:trPr>
          <w:trHeight w:val="50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6D27E9" w:rsidRPr="00A40276" w:rsidRDefault="006D27E9" w:rsidP="00884D9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 a 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FB626B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6D27E9" w:rsidRPr="00A40276" w:rsidRDefault="006D27E9" w:rsidP="00884D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D27E9" w:rsidRPr="00A40276" w:rsidRDefault="006D27E9" w:rsidP="00884D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D27E9" w:rsidRPr="00A40276" w:rsidRDefault="006D27E9" w:rsidP="00884D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D27E9" w:rsidRPr="00A40276" w:rsidTr="00884D91">
        <w:trPr>
          <w:trHeight w:val="69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</w:t>
            </w:r>
            <w:r>
              <w:rPr>
                <w:rFonts w:ascii="Arial" w:hAnsi="Arial" w:cs="Arial"/>
                <w:lang w:val="es-BO"/>
              </w:rPr>
              <w:t>s</w:t>
            </w:r>
            <w:r w:rsidRPr="00A40276">
              <w:rPr>
                <w:rFonts w:ascii="Arial" w:hAnsi="Arial" w:cs="Arial"/>
                <w:lang w:val="es-BO"/>
              </w:rPr>
              <w:t xml:space="preserve">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Oscar Alejandro Silva Velarde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477318" w:rsidRDefault="006D27E9" w:rsidP="00884D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</w:t>
            </w: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n Compras y Contrataciones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477318" w:rsidRDefault="006D27E9" w:rsidP="00884D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Dpto.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trHeight w:val="69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760E18" w:rsidRDefault="006D27E9" w:rsidP="00884D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Weimar Rodriguez Flores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760E18" w:rsidRDefault="006D27E9" w:rsidP="00884D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Ad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ministrador de</w:t>
            </w: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 xml:space="preserve"> Redes Senior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760E18" w:rsidRDefault="006D27E9" w:rsidP="00884D9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Ger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encia de</w:t>
            </w: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 xml:space="preserve"> Sistemas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FB626B" w:rsidRDefault="006D27E9" w:rsidP="00884D91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2664722 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Administrativas</w:t>
            </w:r>
          </w:p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2661135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Técnicas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27E9" w:rsidRPr="00BC78F9" w:rsidRDefault="006D27E9" w:rsidP="00884D9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spellStart"/>
            <w:r w:rsidRPr="005A79AB">
              <w:rPr>
                <w:sz w:val="14"/>
                <w:szCs w:val="14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"mailto:ypalacios@bcb.gob.bo" </w:instrText>
            </w:r>
            <w:r>
              <w:fldChar w:fldCharType="separate"/>
            </w:r>
            <w:r w:rsidRPr="00CE633C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6D27E9" w:rsidRPr="00BC78F9" w:rsidRDefault="006D27E9" w:rsidP="00884D9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6D27E9" w:rsidRPr="00BC78F9" w:rsidRDefault="006D27E9" w:rsidP="00884D9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5" w:history="1">
              <w:r w:rsidRPr="0002247B">
                <w:rPr>
                  <w:rStyle w:val="Hipervnculo"/>
                  <w:rFonts w:ascii="Arial" w:hAnsi="Arial" w:cs="Arial"/>
                  <w:sz w:val="14"/>
                  <w:szCs w:val="14"/>
                </w:rPr>
                <w:t>wrodriguez@bcb.gob.bo</w:t>
              </w:r>
            </w:hyperlink>
          </w:p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27E9" w:rsidRPr="00A40276" w:rsidTr="00884D91">
        <w:trPr>
          <w:trHeight w:val="786"/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27E9" w:rsidRPr="00666960" w:rsidRDefault="006D27E9" w:rsidP="00884D91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</w:t>
            </w:r>
            <w:r>
              <w:rPr>
                <w:rFonts w:ascii="Arial" w:hAnsi="Arial" w:cs="Arial"/>
                <w:lang w:val="es-BO"/>
              </w:rPr>
              <w:lastRenderedPageBreak/>
              <w:t>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D27E9" w:rsidRPr="00F01F1F" w:rsidRDefault="006D27E9" w:rsidP="00884D91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6D27E9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D27E9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D27E9" w:rsidRDefault="006D27E9" w:rsidP="0088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D27E9" w:rsidRPr="00F01F1F" w:rsidRDefault="006D27E9" w:rsidP="00884D91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27E9" w:rsidRPr="00A40276" w:rsidTr="00884D91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6D27E9" w:rsidRPr="00A40276" w:rsidRDefault="006D27E9" w:rsidP="00884D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D27E9" w:rsidRPr="00A40276" w:rsidRDefault="006D27E9" w:rsidP="00884D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D27E9" w:rsidRPr="00A40276" w:rsidRDefault="006D27E9" w:rsidP="006D27E9">
      <w:pPr>
        <w:rPr>
          <w:lang w:val="es-BO"/>
        </w:rPr>
      </w:pPr>
    </w:p>
    <w:tbl>
      <w:tblPr>
        <w:tblW w:w="99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6D27E9" w:rsidRPr="00A40276" w:rsidTr="00884D91">
        <w:trPr>
          <w:trHeight w:val="27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6D27E9" w:rsidRPr="00A40276" w:rsidRDefault="006D27E9" w:rsidP="00884D9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D27E9" w:rsidRPr="00A40276" w:rsidTr="00884D91">
        <w:trPr>
          <w:trHeight w:val="273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6D27E9" w:rsidRPr="00A40276" w:rsidRDefault="006D27E9" w:rsidP="00884D9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_GoBack"/>
            <w:bookmarkEnd w:id="1"/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27E9" w:rsidRPr="00E755FD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6" w:history="1">
              <w:r w:rsidRPr="003D13EE">
                <w:rPr>
                  <w:rStyle w:val="Hipervnculo"/>
                  <w:sz w:val="12"/>
                  <w:szCs w:val="12"/>
                </w:rPr>
                <w:t>https://bcbbolivia.webex.com/bcbbolivia/j.php?MTID=m043aa7f228d857a19390acb9b6eb9f1e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E755FD" w:rsidRDefault="006D27E9" w:rsidP="00884D91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PRESENTACIÓN DE PROPUESTAS:</w:t>
            </w:r>
          </w:p>
          <w:p w:rsidR="006D27E9" w:rsidRPr="009767DE" w:rsidRDefault="006D27E9" w:rsidP="00884D91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6D27E9" w:rsidRPr="00C3128B" w:rsidRDefault="006D27E9" w:rsidP="006D27E9">
            <w:pPr>
              <w:pStyle w:val="Textoindependiente3"/>
              <w:widowControl w:val="0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6D27E9" w:rsidRPr="00C3128B" w:rsidRDefault="006D27E9" w:rsidP="00884D91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6D27E9" w:rsidRPr="003D184A" w:rsidRDefault="006D27E9" w:rsidP="00884D91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D27E9" w:rsidRPr="00C3128B" w:rsidRDefault="006D27E9" w:rsidP="006D27E9">
            <w:pPr>
              <w:pStyle w:val="Textoindependiente3"/>
              <w:widowControl w:val="0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D27E9" w:rsidRPr="00C3128B" w:rsidRDefault="006D27E9" w:rsidP="00884D91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6D27E9" w:rsidRPr="009767DE" w:rsidRDefault="006D27E9" w:rsidP="00884D91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6D27E9" w:rsidRPr="00E755FD" w:rsidRDefault="006D27E9" w:rsidP="00884D91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APERTURA DE PROPUESTAS:</w:t>
            </w:r>
          </w:p>
          <w:p w:rsidR="006D27E9" w:rsidRPr="00E755FD" w:rsidRDefault="006D27E9" w:rsidP="00884D91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D27E9" w:rsidRDefault="006D27E9" w:rsidP="00884D91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6D27E9" w:rsidRPr="003D13EE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hyperlink r:id="rId7" w:history="1">
              <w:r w:rsidRPr="003D13EE">
                <w:rPr>
                  <w:rStyle w:val="Hipervnculo"/>
                  <w:sz w:val="13"/>
                  <w:szCs w:val="13"/>
                </w:rPr>
                <w:t>https://bcbbolivia.webex.com/bcbbolivia/j.php?MTID=mecd003f50ecfd870cf7608bb6a74e0e7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6D27E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27E9" w:rsidRPr="00A40276" w:rsidTr="00884D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27E9" w:rsidRPr="00A40276" w:rsidRDefault="006D27E9" w:rsidP="00884D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27E9" w:rsidRPr="00A40276" w:rsidRDefault="006D27E9" w:rsidP="00884D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64EB7" w:rsidRPr="006D27E9" w:rsidRDefault="006D27E9" w:rsidP="006D27E9">
      <w:pPr>
        <w:rPr>
          <w:rFonts w:cs="Arial"/>
          <w:i/>
        </w:rPr>
      </w:pPr>
      <w:bookmarkStart w:id="2" w:name="_Hlk76392171"/>
      <w:r w:rsidRPr="00241B2F">
        <w:rPr>
          <w:rFonts w:cs="Arial"/>
          <w:i/>
        </w:rPr>
        <w:t>(*) Los plazos del proceso de contratación se computarán a partir del día siguiente hábil de la publicación en el SICOES</w:t>
      </w:r>
      <w:r>
        <w:rPr>
          <w:rFonts w:cs="Arial"/>
          <w:i/>
        </w:rPr>
        <w:t>.</w:t>
      </w:r>
      <w:bookmarkEnd w:id="2"/>
    </w:p>
    <w:sectPr w:rsidR="00264EB7" w:rsidRPr="006D27E9" w:rsidSect="00264E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7"/>
    <w:rsid w:val="00264EB7"/>
    <w:rsid w:val="00392E70"/>
    <w:rsid w:val="006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CD6EA-BAF1-430E-B062-BAB5D406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E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27E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D27E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D27E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D27E9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D27E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D27E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D27E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D27E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D27E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64E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4EB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6D27E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D27E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D27E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D27E9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D27E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D27E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D27E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D27E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D27E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6D27E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6D27E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D27E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D27E9"/>
    <w:rPr>
      <w:color w:val="0000FF"/>
      <w:u w:val="single"/>
    </w:rPr>
  </w:style>
  <w:style w:type="paragraph" w:styleId="Encabezado">
    <w:name w:val="header"/>
    <w:basedOn w:val="Normal"/>
    <w:link w:val="EncabezadoCar"/>
    <w:rsid w:val="006D27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27E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6D27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D27E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D27E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D27E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6D27E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D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6D27E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6D27E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27E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D27E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D27E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D27E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D27E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27E9"/>
    <w:rPr>
      <w:rFonts w:ascii="Calibri" w:eastAsia="Times New Roman" w:hAnsi="Calibri" w:cs="Times New Roman"/>
      <w:lang w:val="es-ES"/>
    </w:rPr>
  </w:style>
  <w:style w:type="paragraph" w:styleId="Puesto">
    <w:name w:val="Title"/>
    <w:basedOn w:val="Normal"/>
    <w:link w:val="PuestoCar"/>
    <w:qFormat/>
    <w:rsid w:val="006D27E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6D27E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D27E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D27E9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6D27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D27E9"/>
    <w:pPr>
      <w:spacing w:after="100"/>
      <w:ind w:left="160"/>
    </w:pPr>
  </w:style>
  <w:style w:type="paragraph" w:customStyle="1" w:styleId="Estilo">
    <w:name w:val="Estilo"/>
    <w:rsid w:val="006D2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6D27E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D27E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D27E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D27E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D27E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D27E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D27E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D27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D27E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D27E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D27E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D27E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D27E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D27E9"/>
    <w:rPr>
      <w:vertAlign w:val="superscript"/>
    </w:rPr>
  </w:style>
  <w:style w:type="paragraph" w:customStyle="1" w:styleId="BodyText21">
    <w:name w:val="Body Text 21"/>
    <w:basedOn w:val="Normal"/>
    <w:rsid w:val="006D27E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D27E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D27E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D27E9"/>
  </w:style>
  <w:style w:type="paragraph" w:customStyle="1" w:styleId="Document1">
    <w:name w:val="Document 1"/>
    <w:rsid w:val="006D27E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D27E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D27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D27E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27E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D27E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D27E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D27E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D27E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D27E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D27E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D27E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6D27E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D27E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D27E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D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D27E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D27E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D27E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D27E9"/>
    <w:rPr>
      <w:color w:val="808080"/>
    </w:rPr>
  </w:style>
  <w:style w:type="character" w:styleId="Textoennegrita">
    <w:name w:val="Strong"/>
    <w:basedOn w:val="Fuentedeprrafopredeter"/>
    <w:qFormat/>
    <w:rsid w:val="006D27E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D27E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D27E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D27E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6D27E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D27E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D27E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D27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D27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7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ecd003f50ecfd870cf7608bb6a74e0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j.php?MTID=m043aa7f228d857a19390acb9b6eb9f1e" TargetMode="External"/><Relationship Id="rId5" Type="http://schemas.openxmlformats.org/officeDocument/2006/relationships/hyperlink" Target="mailto:wrodriguez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cp:lastPrinted>2021-09-20T21:29:00Z</cp:lastPrinted>
  <dcterms:created xsi:type="dcterms:W3CDTF">2021-09-20T21:16:00Z</dcterms:created>
  <dcterms:modified xsi:type="dcterms:W3CDTF">2021-09-20T22:08:00Z</dcterms:modified>
</cp:coreProperties>
</file>