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CF02A4" w:rsidRPr="00A40276" w:rsidRDefault="00CF02A4" w:rsidP="00CF02A4">
      <w:pPr>
        <w:jc w:val="center"/>
        <w:rPr>
          <w:b/>
          <w:sz w:val="18"/>
          <w:szCs w:val="18"/>
          <w:lang w:val="es-BO"/>
        </w:rPr>
      </w:pPr>
    </w:p>
    <w:p w:rsidR="00CF02A4" w:rsidRPr="00A40276" w:rsidRDefault="00CF02A4" w:rsidP="00CF02A4">
      <w:pPr>
        <w:jc w:val="both"/>
        <w:rPr>
          <w:rFonts w:cs="Arial"/>
          <w:sz w:val="4"/>
          <w:szCs w:val="2"/>
          <w:lang w:val="es-BO"/>
        </w:rPr>
      </w:pPr>
    </w:p>
    <w:p w:rsidR="00CF02A4" w:rsidRDefault="00CF02A4" w:rsidP="00CF02A4">
      <w:pPr>
        <w:pStyle w:val="Puest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CF02A4" w:rsidRPr="00103827" w:rsidRDefault="00CF02A4" w:rsidP="00CF02A4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1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37"/>
        <w:gridCol w:w="41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CF02A4" w:rsidRPr="00F75995" w:rsidTr="007164CA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F02A4" w:rsidRPr="00F75995" w:rsidRDefault="00CF02A4" w:rsidP="00CF02A4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CF02A4" w:rsidRPr="00F75995" w:rsidTr="007164CA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CF02A4" w:rsidRPr="00F75995" w:rsidTr="007164CA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F75995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F75995" w:rsidTr="007164CA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F75995" w:rsidTr="007164CA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P Nº 82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F75995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F75995" w:rsidTr="007164CA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2A4" w:rsidRPr="00F75995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F75995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F75995" w:rsidTr="007164CA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F75995" w:rsidTr="007164CA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4" w:rsidRPr="00F75995" w:rsidRDefault="00CF02A4" w:rsidP="007164CA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4" w:rsidRPr="00F75995" w:rsidRDefault="00CF02A4" w:rsidP="007164CA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4" w:rsidRPr="00F75995" w:rsidRDefault="00CF02A4" w:rsidP="007164CA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F02A4" w:rsidRPr="00F75995" w:rsidTr="007164CA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585653" w:rsidTr="007164CA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SERVICIO DE MONITOREO, DETECCION Y RESPUESTA A CIBERATAQUES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F75995" w:rsidTr="007164CA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F75995" w:rsidTr="007164CA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2251F6" w:rsidRDefault="00CF02A4" w:rsidP="007164CA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4" w:rsidRPr="002251F6" w:rsidRDefault="00CF02A4" w:rsidP="007164CA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424887" w:rsidRDefault="00CF02A4" w:rsidP="007164CA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CF02A4" w:rsidRPr="00424887" w:rsidRDefault="00CF02A4" w:rsidP="007164CA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CF02A4" w:rsidRPr="00F75995" w:rsidTr="007164CA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CF02A4" w:rsidRPr="00F75995" w:rsidTr="007164CA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8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CF02A4" w:rsidRPr="00F75995" w:rsidTr="007164CA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F75995" w:rsidTr="007164CA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F75995" w:rsidRDefault="00CF02A4" w:rsidP="007164CA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CF02A4" w:rsidRPr="00F75995" w:rsidTr="007164CA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F75995" w:rsidTr="007164CA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F75995" w:rsidRDefault="00CF02A4" w:rsidP="007164CA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 761.945,15 (Setecientos Seiscientos Un Mil Novecientos Cuarenta y Cinco 15/100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F75995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F75995" w:rsidTr="007164CA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F75995" w:rsidTr="007164CA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F75995" w:rsidRDefault="00CF02A4" w:rsidP="007164C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86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2A4" w:rsidRPr="00F75995" w:rsidRDefault="00CF02A4" w:rsidP="007164C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CF02A4" w:rsidRPr="00F75995" w:rsidRDefault="00CF02A4" w:rsidP="007164CA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CF02A4" w:rsidRPr="00F75995" w:rsidRDefault="00CF02A4" w:rsidP="007164C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F02A4" w:rsidRPr="00F75995" w:rsidTr="007164CA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F02A4" w:rsidRPr="00F75995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585653" w:rsidTr="007164CA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Default="00CF02A4" w:rsidP="007164CA">
            <w:pPr>
              <w:jc w:val="both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Plazo del Servicio: Un</w:t>
            </w:r>
            <w:r>
              <w:rPr>
                <w:rFonts w:ascii="Arial" w:hAnsi="Arial" w:cs="Arial"/>
                <w:lang w:val="es-BO"/>
              </w:rPr>
              <w:t xml:space="preserve"> (1)</w:t>
            </w:r>
            <w:r w:rsidRPr="00585653">
              <w:rPr>
                <w:rFonts w:ascii="Arial" w:hAnsi="Arial" w:cs="Arial"/>
                <w:lang w:val="es-BO"/>
              </w:rPr>
              <w:t xml:space="preserve"> año calendario computable a partir de la fecha</w:t>
            </w:r>
            <w:r>
              <w:rPr>
                <w:rFonts w:ascii="Arial" w:hAnsi="Arial" w:cs="Arial"/>
                <w:lang w:val="es-BO"/>
              </w:rPr>
              <w:t xml:space="preserve"> de activación del servicio adquirido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  <w:p w:rsidR="00CF02A4" w:rsidRDefault="00CF02A4" w:rsidP="007164CA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CF02A4" w:rsidRPr="00585653" w:rsidRDefault="00CF02A4" w:rsidP="007164CA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Plazo Para La Activación del Servicio: El proveedor en coordinación con el Fiscal de Servicio deberá realizar la activación de la suscripción en un plazo de siete (7) días calendario a partir del siguiente día hábil de fecha de emisión de la orden de proceder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  <w:p w:rsidR="00CF02A4" w:rsidRPr="00585653" w:rsidRDefault="00CF02A4" w:rsidP="007164C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585653" w:rsidTr="007164CA">
        <w:trPr>
          <w:trHeight w:val="95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585653" w:rsidTr="007164CA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CF02A4" w:rsidRPr="00585653" w:rsidTr="007164CA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s-BO"/>
              </w:rPr>
              <w:t>El servicio se realizara en la ciudad de La Paz en las instalaciones del Banco Central de Bolivia edificio principal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585653" w:rsidTr="007164CA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585653" w:rsidTr="007164CA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F02A4" w:rsidRPr="00585653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585653" w:rsidTr="007164CA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4F0472" w:rsidRDefault="00CF02A4" w:rsidP="007164CA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4F0472">
              <w:rPr>
                <w:rFonts w:ascii="Arial" w:hAnsi="Arial" w:cs="Arial"/>
                <w:b/>
                <w:lang w:val="es-BO"/>
              </w:rPr>
              <w:t xml:space="preserve">El proponente adjudicado deberá constituir la garantía del cumplimiento de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585653" w:rsidTr="007164CA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585653" w:rsidTr="007164CA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F02A4" w:rsidRPr="00585653" w:rsidTr="007164CA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F02A4" w:rsidRPr="00585653" w:rsidRDefault="00CF02A4" w:rsidP="00CF02A4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CF02A4" w:rsidRPr="00585653" w:rsidTr="007164CA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44" w:type="dxa"/>
          </w:tcPr>
          <w:p w:rsidR="00CF02A4" w:rsidRPr="00585653" w:rsidRDefault="00CF02A4" w:rsidP="007164CA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F02A4" w:rsidRPr="00585653" w:rsidTr="007164CA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2A4" w:rsidRPr="00585653" w:rsidRDefault="00CF02A4" w:rsidP="007164CA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F02A4" w:rsidRPr="00585653" w:rsidRDefault="00CF02A4" w:rsidP="007164CA">
            <w:pPr>
              <w:jc w:val="both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 xml:space="preserve">Presupuesto de la próxima gestión para servicios generales recurrentes </w:t>
            </w:r>
            <w:r w:rsidRPr="00585653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CF02A4" w:rsidRPr="00585653" w:rsidTr="007164CA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F02A4" w:rsidRPr="00585653" w:rsidRDefault="00CF02A4" w:rsidP="007164C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585653" w:rsidTr="007164CA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rPr>
                <w:rFonts w:ascii="Arial" w:hAnsi="Arial" w:cs="Arial"/>
                <w:sz w:val="12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A40276" w:rsidTr="007164CA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02A4" w:rsidRPr="00A40276" w:rsidRDefault="00CF02A4" w:rsidP="007164C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CF02A4" w:rsidRPr="00A40276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2A4" w:rsidRPr="00A40276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F02A4" w:rsidRPr="00A40276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CF02A4" w:rsidRPr="00A40276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CF02A4" w:rsidRPr="00A40276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F02A4" w:rsidRPr="00545778" w:rsidTr="007164CA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CF02A4" w:rsidRPr="00545778" w:rsidRDefault="00CF02A4" w:rsidP="00CF02A4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CF02A4" w:rsidRPr="00A40276" w:rsidTr="007164CA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CF02A4" w:rsidRPr="00765F1B" w:rsidRDefault="00CF02A4" w:rsidP="007164CA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CF02A4" w:rsidRPr="00765F1B" w:rsidRDefault="00CF02A4" w:rsidP="00CF02A4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CF02A4" w:rsidRPr="00A40276" w:rsidRDefault="00CF02A4" w:rsidP="007164CA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F02A4" w:rsidRPr="00545778" w:rsidTr="007164CA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545778" w:rsidRDefault="00CF02A4" w:rsidP="007164C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F02A4" w:rsidRPr="00585653" w:rsidTr="007164CA">
        <w:trPr>
          <w:trHeight w:val="501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 w:eastAsia="es-BO"/>
              </w:rPr>
              <w:t>08:00</w:t>
            </w:r>
            <w:r w:rsidRPr="00585653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585653" w:rsidTr="007164CA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CF02A4" w:rsidRPr="00585653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F02A4" w:rsidRPr="00585653" w:rsidTr="007164CA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CF02A4" w:rsidRPr="00585653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Administrativas:</w:t>
            </w:r>
          </w:p>
          <w:p w:rsidR="00CF02A4" w:rsidRPr="00585653" w:rsidRDefault="00CF02A4" w:rsidP="007164CA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CF02A4" w:rsidRPr="00585653" w:rsidRDefault="00CF02A4" w:rsidP="007164CA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58565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F02A4" w:rsidRPr="00585653" w:rsidTr="007164CA">
        <w:trPr>
          <w:trHeight w:val="458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585653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A40276" w:rsidTr="007164CA">
        <w:trPr>
          <w:trHeight w:val="417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CF02A4" w:rsidRPr="00A40276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CD5EB0" w:rsidRDefault="00CF02A4" w:rsidP="007164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Carlos Ruben Iporre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4" w:rsidRPr="00CD5EB0" w:rsidRDefault="00CF02A4" w:rsidP="007164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CD5EB0" w:rsidRDefault="00CF02A4" w:rsidP="007164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Estándares Informáticos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4" w:rsidRPr="00CD5EB0" w:rsidRDefault="00CF02A4" w:rsidP="007164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CD5EB0" w:rsidRDefault="00CF02A4" w:rsidP="007164CA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A40276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1A5C3F" w:rsidTr="007164CA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1A5C3F" w:rsidRDefault="00CF02A4" w:rsidP="007164CA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CF02A4" w:rsidRPr="00A40276" w:rsidTr="007164CA">
        <w:trPr>
          <w:trHeight w:val="766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CF02A4" w:rsidRPr="00A40276" w:rsidRDefault="00CF02A4" w:rsidP="007164CA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DD0BF4" w:rsidRDefault="00CF02A4" w:rsidP="007164CA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CF02A4" w:rsidRPr="00DD0BF4" w:rsidRDefault="00CF02A4" w:rsidP="007164CA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52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CF02A4" w:rsidRPr="00DD0BF4" w:rsidRDefault="00CF02A4" w:rsidP="007164CA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56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2A4" w:rsidRPr="00DD0BF4" w:rsidRDefault="00CF02A4" w:rsidP="007164CA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DD0BF4" w:rsidRDefault="00CF02A4" w:rsidP="007164CA">
            <w:pPr>
              <w:jc w:val="center"/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02A4" w:rsidRPr="00DD0BF4" w:rsidRDefault="00CF02A4" w:rsidP="007164CA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A4" w:rsidRPr="00D91E32" w:rsidRDefault="00CF02A4" w:rsidP="007164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D91E32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CF02A4" w:rsidRPr="00D91E32" w:rsidRDefault="00CF02A4" w:rsidP="007164CA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CF02A4" w:rsidRPr="00D91E32" w:rsidRDefault="00CF02A4" w:rsidP="007164CA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D91E32">
              <w:rPr>
                <w:rStyle w:val="Hipervnculo"/>
                <w:rFonts w:ascii="Arial" w:hAnsi="Arial"/>
                <w:sz w:val="12"/>
                <w:szCs w:val="14"/>
              </w:rPr>
              <w:t>ciporre</w:t>
            </w:r>
            <w:hyperlink r:id="rId6" w:history="1">
              <w:r w:rsidRPr="00D91E32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CF02A4" w:rsidRPr="00DD0BF4" w:rsidRDefault="00CF02A4" w:rsidP="007164CA">
            <w:pPr>
              <w:rPr>
                <w:rFonts w:ascii="Arial" w:hAnsi="Arial" w:cs="Arial"/>
                <w:lang w:val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CF02A4" w:rsidRPr="00A40276" w:rsidRDefault="00CF02A4" w:rsidP="007164CA">
            <w:pPr>
              <w:rPr>
                <w:rFonts w:ascii="Arial" w:hAnsi="Arial" w:cs="Arial"/>
                <w:lang w:val="es-BO"/>
              </w:rPr>
            </w:pPr>
          </w:p>
        </w:tc>
      </w:tr>
      <w:tr w:rsidR="00CF02A4" w:rsidRPr="00545778" w:rsidTr="007164CA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F02A4" w:rsidRPr="00A40276" w:rsidTr="007164CA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585653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585653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CF02A4" w:rsidRPr="00A40276" w:rsidRDefault="00CF02A4" w:rsidP="007164C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F02A4" w:rsidRPr="00545778" w:rsidTr="007164CA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CF02A4" w:rsidRPr="00545778" w:rsidRDefault="00CF02A4" w:rsidP="007164C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CF02A4" w:rsidRDefault="00CF02A4" w:rsidP="00CF02A4">
      <w:pPr>
        <w:rPr>
          <w:lang w:val="es-BO"/>
        </w:rPr>
      </w:pPr>
    </w:p>
    <w:p w:rsidR="00CF02A4" w:rsidRDefault="00CF02A4" w:rsidP="00CF02A4">
      <w:pPr>
        <w:rPr>
          <w:lang w:val="es-BO"/>
        </w:rPr>
      </w:pPr>
    </w:p>
    <w:p w:rsidR="00CF02A4" w:rsidRDefault="00CF02A4" w:rsidP="00CF02A4">
      <w:pPr>
        <w:rPr>
          <w:lang w:val="es-BO"/>
        </w:rPr>
      </w:pPr>
    </w:p>
    <w:p w:rsidR="00CF02A4" w:rsidRDefault="00CF02A4" w:rsidP="00CF02A4">
      <w:pPr>
        <w:rPr>
          <w:lang w:val="es-BO"/>
        </w:rPr>
      </w:pPr>
    </w:p>
    <w:p w:rsidR="00CF02A4" w:rsidRDefault="00CF02A4" w:rsidP="00CF02A4">
      <w:pPr>
        <w:rPr>
          <w:lang w:val="es-BO"/>
        </w:rPr>
      </w:pPr>
    </w:p>
    <w:p w:rsidR="00CF02A4" w:rsidRDefault="00CF02A4" w:rsidP="00CF02A4">
      <w:pPr>
        <w:pStyle w:val="Puesto"/>
        <w:spacing w:before="0" w:after="0"/>
        <w:ind w:left="432"/>
        <w:jc w:val="both"/>
      </w:pPr>
    </w:p>
    <w:p w:rsidR="00CF02A4" w:rsidRDefault="00CF02A4" w:rsidP="00CF02A4">
      <w:pPr>
        <w:pStyle w:val="Puesto"/>
        <w:numPr>
          <w:ilvl w:val="0"/>
          <w:numId w:val="1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1"/>
    </w:p>
    <w:p w:rsidR="00CF02A4" w:rsidRDefault="00CF02A4" w:rsidP="00CF02A4">
      <w:pPr>
        <w:rPr>
          <w:lang w:val="es-BO"/>
        </w:rPr>
      </w:pPr>
    </w:p>
    <w:p w:rsidR="00CF02A4" w:rsidRPr="004B26AD" w:rsidRDefault="00CF02A4" w:rsidP="00CF02A4">
      <w:pPr>
        <w:jc w:val="both"/>
        <w:rPr>
          <w:rFonts w:cs="Arial"/>
          <w:sz w:val="18"/>
          <w:szCs w:val="18"/>
        </w:rPr>
      </w:pPr>
      <w:bookmarkStart w:id="2" w:name="_GoBack"/>
      <w:bookmarkEnd w:id="2"/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CF02A4" w:rsidRPr="00245546" w:rsidRDefault="00CF02A4" w:rsidP="00CF02A4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"/>
        <w:gridCol w:w="2358"/>
        <w:gridCol w:w="12"/>
        <w:gridCol w:w="7"/>
        <w:gridCol w:w="249"/>
        <w:gridCol w:w="64"/>
        <w:gridCol w:w="356"/>
        <w:gridCol w:w="134"/>
        <w:gridCol w:w="342"/>
        <w:gridCol w:w="134"/>
        <w:gridCol w:w="504"/>
        <w:gridCol w:w="107"/>
        <w:gridCol w:w="27"/>
        <w:gridCol w:w="134"/>
        <w:gridCol w:w="293"/>
        <w:gridCol w:w="134"/>
        <w:gridCol w:w="292"/>
        <w:gridCol w:w="134"/>
        <w:gridCol w:w="134"/>
        <w:gridCol w:w="2897"/>
        <w:gridCol w:w="134"/>
      </w:tblGrid>
      <w:tr w:rsidR="00CF02A4" w:rsidRPr="000C6821" w:rsidTr="007164CA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CF02A4" w:rsidRPr="000C6821" w:rsidTr="007164CA">
        <w:trPr>
          <w:trHeight w:val="284"/>
          <w:tblHeader/>
        </w:trPr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3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8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CF02A4" w:rsidRPr="00585653" w:rsidTr="007164CA">
        <w:trPr>
          <w:trHeight w:val="130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 xml:space="preserve">Publicación del DBC en el SICOES </w:t>
            </w:r>
            <w:r w:rsidRPr="005856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59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8565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585653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26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610EF2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447976">
              <w:rPr>
                <w:rFonts w:ascii="Arial" w:hAnsi="Arial" w:cs="Arial"/>
                <w:sz w:val="14"/>
                <w:lang w:val="es-BO" w:eastAsia="es-BO"/>
              </w:rPr>
              <w:t>Piso 11, Edificio</w:t>
            </w: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Principal del Banco Central de Bolivia, Calle Ayacucho esquina Mercado, La Paz – Bolivia.</w:t>
            </w:r>
          </w:p>
          <w:p w:rsidR="00CF02A4" w:rsidRPr="00610EF2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Coordinar con Carlos Iporre (</w:t>
            </w:r>
            <w:proofErr w:type="spellStart"/>
            <w:r w:rsidRPr="00610EF2">
              <w:rPr>
                <w:rFonts w:ascii="Arial" w:hAnsi="Arial" w:cs="Arial"/>
                <w:sz w:val="14"/>
                <w:lang w:val="es-BO" w:eastAsia="es-BO"/>
              </w:rPr>
              <w:t>Int</w:t>
            </w:r>
            <w:proofErr w:type="spellEnd"/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1156) 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64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585653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22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585653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295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585653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446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CF02A4">
            <w:pPr>
              <w:pStyle w:val="Textoindependiente3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CF02A4" w:rsidRPr="00585653" w:rsidRDefault="00CF02A4" w:rsidP="007164CA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585653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585653" w:rsidTr="007164CA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585653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585653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8739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8739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8739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87393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rPr>
          <w:trHeight w:val="1128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5931D6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9A417A" w:rsidRDefault="00CF02A4" w:rsidP="007164CA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7251F2">
              <w:rPr>
                <w:sz w:val="12"/>
              </w:rPr>
              <w:t xml:space="preserve"> </w:t>
            </w:r>
          </w:p>
          <w:p w:rsidR="00CF02A4" w:rsidRPr="00743CBD" w:rsidRDefault="00CF02A4" w:rsidP="007164CA">
            <w:pPr>
              <w:widowControl w:val="0"/>
              <w:jc w:val="both"/>
              <w:rPr>
                <w:rStyle w:val="Hipervnculo"/>
                <w:sz w:val="13"/>
                <w:szCs w:val="13"/>
                <w:u w:val="none"/>
                <w:lang w:val="es-BO"/>
              </w:rPr>
            </w:pPr>
            <w:hyperlink r:id="rId8" w:history="1">
              <w:r w:rsidRPr="00743CBD">
                <w:rPr>
                  <w:rStyle w:val="Hipervnculo"/>
                  <w:sz w:val="13"/>
                  <w:szCs w:val="13"/>
                  <w:u w:val="none"/>
                  <w:lang w:val="es-BO"/>
                </w:rPr>
                <w:t>https://bcb-gob-bo.zoom.us/j/89089598456?pwd=UkFtVUZ0MWtaSWRBQWpVNUhXeEpIZz09</w:t>
              </w:r>
            </w:hyperlink>
          </w:p>
          <w:p w:rsidR="00CF02A4" w:rsidRPr="00743CBD" w:rsidRDefault="00CF02A4" w:rsidP="007164CA">
            <w:pPr>
              <w:widowControl w:val="0"/>
              <w:jc w:val="both"/>
              <w:rPr>
                <w:rStyle w:val="Hipervnculo"/>
                <w:sz w:val="13"/>
                <w:szCs w:val="13"/>
                <w:lang w:val="es-BO"/>
              </w:rPr>
            </w:pPr>
          </w:p>
          <w:p w:rsidR="00CF02A4" w:rsidRPr="00743CBD" w:rsidRDefault="00CF02A4" w:rsidP="007164CA">
            <w:pPr>
              <w:autoSpaceDE w:val="0"/>
              <w:autoSpaceDN w:val="0"/>
              <w:adjustRightInd w:val="0"/>
              <w:rPr>
                <w:rStyle w:val="Hipervnculo"/>
                <w:sz w:val="13"/>
                <w:szCs w:val="13"/>
                <w:u w:val="none"/>
                <w:lang w:val="es-BO"/>
              </w:rPr>
            </w:pPr>
            <w:r w:rsidRPr="00743CBD">
              <w:rPr>
                <w:rStyle w:val="Hipervnculo"/>
                <w:sz w:val="13"/>
                <w:szCs w:val="13"/>
                <w:u w:val="none"/>
                <w:lang w:val="es-BO"/>
              </w:rPr>
              <w:t>Meeting ID: 890 8959 8456</w:t>
            </w:r>
          </w:p>
          <w:p w:rsidR="00CF02A4" w:rsidRPr="00A757B2" w:rsidRDefault="00CF02A4" w:rsidP="007164CA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proofErr w:type="spellStart"/>
            <w:r w:rsidRPr="00743CBD">
              <w:rPr>
                <w:rStyle w:val="Hipervnculo"/>
                <w:sz w:val="13"/>
                <w:szCs w:val="13"/>
                <w:u w:val="none"/>
                <w:lang w:val="es-BO"/>
              </w:rPr>
              <w:t>Passcode</w:t>
            </w:r>
            <w:proofErr w:type="spellEnd"/>
            <w:r w:rsidRPr="00743CBD">
              <w:rPr>
                <w:rStyle w:val="Hipervnculo"/>
                <w:sz w:val="13"/>
                <w:szCs w:val="13"/>
                <w:u w:val="none"/>
                <w:lang w:val="es-BO"/>
              </w:rPr>
              <w:t>: 535894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0C6821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rPr>
          <w:trHeight w:val="53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0C6821" w:rsidTr="007164CA">
        <w:trPr>
          <w:trHeight w:val="74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2A4" w:rsidRPr="009A417A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9A417A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2A4" w:rsidRPr="009A417A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9A417A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2A4" w:rsidRPr="009A417A" w:rsidRDefault="00CF02A4" w:rsidP="007164CA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2A4" w:rsidRPr="000C6821" w:rsidTr="007164CA">
        <w:trPr>
          <w:trHeight w:val="31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0C6821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rPr>
          <w:trHeight w:val="5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0C6821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5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2A4" w:rsidRPr="000C6821" w:rsidTr="007164CA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0C6821" w:rsidTr="007164CA">
        <w:trPr>
          <w:trHeight w:val="30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2A4" w:rsidRPr="000C6821" w:rsidRDefault="00CF02A4" w:rsidP="007164CA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CF02A4" w:rsidRPr="000C6821" w:rsidRDefault="00CF02A4" w:rsidP="007164CA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CF02A4" w:rsidRPr="00492D3E" w:rsidTr="007164CA"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02A4" w:rsidRPr="00492D3E" w:rsidRDefault="00CF02A4" w:rsidP="007164CA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2A4" w:rsidRPr="00492D3E" w:rsidRDefault="00CF02A4" w:rsidP="007164C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09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2A4" w:rsidRPr="00492D3E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2A4" w:rsidRPr="00492D3E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02A4" w:rsidRPr="00492D3E" w:rsidRDefault="00CF02A4" w:rsidP="007164CA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CF02A4" w:rsidRPr="00492D3E" w:rsidRDefault="00CF02A4" w:rsidP="007164CA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CF02A4" w:rsidRDefault="00CF02A4" w:rsidP="00CF02A4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CF02A4" w:rsidRDefault="00CF02A4" w:rsidP="00CF02A4">
      <w:pPr>
        <w:rPr>
          <w:lang w:val="es-BO"/>
        </w:rPr>
      </w:pPr>
    </w:p>
    <w:p w:rsidR="000E2849" w:rsidRDefault="000E2849"/>
    <w:sectPr w:rsidR="000E2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9089598456?pwd=UkFtVUZ0MWtaSWRBQWpVNUhXeEpI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1</cp:revision>
  <dcterms:created xsi:type="dcterms:W3CDTF">2023-06-23T13:41:00Z</dcterms:created>
  <dcterms:modified xsi:type="dcterms:W3CDTF">2023-06-23T13:42:00Z</dcterms:modified>
</cp:coreProperties>
</file>