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6" w:rsidRDefault="003B0C96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W w:w="9774" w:type="dxa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7568"/>
      </w:tblGrid>
      <w:tr w:rsidR="003B0C96" w:rsidRPr="00673E6A" w:rsidTr="003B0C96">
        <w:trPr>
          <w:trHeight w:val="135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3B0C96" w:rsidRPr="00673E6A" w:rsidRDefault="003B0C96" w:rsidP="00E1080A">
            <w:pPr>
              <w:snapToGrid w:val="0"/>
              <w:ind w:left="-349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8" o:title="" gain="45875f" blacklevel="13107f" grayscale="t"/>
                </v:shape>
                <o:OLEObject Type="Embed" ProgID="MSPhotoEd.3" ShapeID="_x0000_i1025" DrawAspect="Content" ObjectID="_1720617754" r:id="rId9"/>
              </w:object>
            </w:r>
          </w:p>
        </w:tc>
        <w:tc>
          <w:tcPr>
            <w:tcW w:w="75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3B0C96" w:rsidRPr="004D4591" w:rsidRDefault="003B0C96" w:rsidP="00E1080A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B0C96" w:rsidRPr="004D4591" w:rsidRDefault="003B0C96" w:rsidP="00E1080A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  <w:lang w:eastAsia="en-US"/>
              </w:rPr>
              <w:t>_____________________________</w:t>
            </w:r>
          </w:p>
          <w:p w:rsidR="003B0C96" w:rsidRPr="004D4591" w:rsidRDefault="003B0C96" w:rsidP="00E1080A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3B0C96" w:rsidRPr="00AB525A" w:rsidRDefault="003B0C96" w:rsidP="00E108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color w:val="FFFFFF"/>
                <w:sz w:val="24"/>
                <w:lang w:val="es-BO"/>
              </w:rPr>
              <w:t>ANPE – P Nº 0</w:t>
            </w:r>
            <w:r w:rsidR="00101FE2">
              <w:rPr>
                <w:rFonts w:ascii="Arial" w:hAnsi="Arial" w:cs="Arial"/>
                <w:color w:val="FFFFFF"/>
                <w:sz w:val="24"/>
                <w:lang w:val="es-BO"/>
              </w:rPr>
              <w:t>38</w:t>
            </w:r>
            <w:r>
              <w:rPr>
                <w:rFonts w:ascii="Arial" w:hAnsi="Arial" w:cs="Arial"/>
                <w:color w:val="FFFFFF"/>
                <w:sz w:val="24"/>
                <w:lang w:val="es-BO"/>
              </w:rPr>
              <w:t>/2022 – 1</w:t>
            </w:r>
            <w:r w:rsidRPr="00C733BE">
              <w:rPr>
                <w:rFonts w:ascii="Arial" w:hAnsi="Arial" w:cs="Arial"/>
                <w:color w:val="FFFFFF"/>
                <w:sz w:val="24"/>
                <w:lang w:val="es-BO"/>
              </w:rPr>
              <w:t>C</w:t>
            </w:r>
            <w:r w:rsidRPr="00C733BE"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  <w:t xml:space="preserve"> </w:t>
            </w:r>
            <w:r w:rsidRPr="00DA5973"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  <w:t xml:space="preserve"> </w:t>
            </w:r>
          </w:p>
          <w:p w:rsidR="003B0C96" w:rsidRPr="00673E6A" w:rsidRDefault="003B0C96" w:rsidP="00E108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3B0C96" w:rsidRDefault="003B0C96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101FE2" w:rsidRDefault="00101FE2" w:rsidP="003B0C96">
      <w:pPr>
        <w:ind w:left="-714"/>
        <w:rPr>
          <w:rFonts w:cs="Arial"/>
          <w:i/>
          <w:sz w:val="14"/>
          <w:szCs w:val="18"/>
          <w:lang w:val="es-BO"/>
        </w:rPr>
      </w:pPr>
    </w:p>
    <w:tbl>
      <w:tblPr>
        <w:tblStyle w:val="Tablaconcuadrcula4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01FE2" w:rsidRPr="00101FE2" w:rsidTr="00101FE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101FE2" w:rsidRPr="00101FE2" w:rsidRDefault="00101FE2" w:rsidP="00924298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101FE2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101FE2" w:rsidRPr="00101FE2" w:rsidTr="00101FE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101FE2" w:rsidRPr="00101FE2" w:rsidTr="00101FE2">
        <w:trPr>
          <w:trHeight w:val="147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b/>
              </w:rPr>
            </w:pPr>
            <w:r w:rsidRPr="00101FE2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</w:tr>
      <w:tr w:rsidR="00101FE2" w:rsidRPr="00101FE2" w:rsidTr="00101FE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ANPE-P N° 038/2022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101FE2" w:rsidRPr="00101FE2" w:rsidTr="00101FE2">
        <w:trPr>
          <w:jc w:val="center"/>
        </w:trPr>
        <w:tc>
          <w:tcPr>
            <w:tcW w:w="2373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jc w:val="right"/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4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</w:tr>
      <w:tr w:rsidR="00101FE2" w:rsidRPr="00101FE2" w:rsidTr="00101FE2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  <w:b/>
                <w:bCs/>
              </w:rPr>
              <w:t>CONSULTORIA POR PRODUCTO PARA LA EVALUACION DE LA SEGURIDAD DE LA INFORMACION</w:t>
            </w:r>
            <w:r w:rsidRPr="00101FE2">
              <w:rPr>
                <w:rFonts w:ascii="Arial" w:hAnsi="Arial" w:cs="Arial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  <w:b/>
              </w:rPr>
            </w:pPr>
            <w:r w:rsidRPr="00101FE2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jc w:val="both"/>
              <w:rPr>
                <w:rFonts w:ascii="Arial" w:hAnsi="Arial" w:cs="Arial"/>
                <w:b/>
              </w:rPr>
            </w:pPr>
            <w:r w:rsidRPr="00101FE2">
              <w:rPr>
                <w:rFonts w:ascii="Arial" w:hAnsi="Arial" w:cs="Arial"/>
                <w:b/>
                <w:i/>
              </w:rPr>
              <w:t xml:space="preserve">Bs206.544,33 (Doscientos seis mil quinientos cuarenta y cuatro 33/100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szCs w:val="2"/>
              </w:rPr>
            </w:pPr>
            <w:r w:rsidRPr="00101FE2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b/>
                <w:szCs w:val="2"/>
              </w:rPr>
            </w:pPr>
            <w:r w:rsidRPr="00101FE2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snapToGrid w:val="0"/>
              <w:jc w:val="right"/>
              <w:rPr>
                <w:rFonts w:ascii="Arial" w:hAnsi="Arial" w:cs="Arial"/>
                <w:bCs/>
                <w:lang w:eastAsia="es-BO"/>
              </w:rPr>
            </w:pPr>
            <w:r w:rsidRPr="00101FE2">
              <w:rPr>
                <w:rFonts w:ascii="Arial" w:hAnsi="Arial" w:cs="Arial"/>
                <w:bCs/>
                <w:lang w:eastAsia="es-BO"/>
              </w:rPr>
              <w:t xml:space="preserve">Plazo para la ejecución de la Consultoría </w:t>
            </w:r>
          </w:p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  <w:bCs/>
                <w:lang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jc w:val="both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  <w:b/>
                <w:i/>
                <w:iCs/>
                <w:lang w:val="es-ES_tradnl"/>
              </w:rPr>
              <w:t xml:space="preserve">Noventa y cinco (95) días calendario, según Términos de Referencia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jc w:val="both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  <w:b/>
                <w:i/>
              </w:rPr>
              <w:t xml:space="preserve">Edificio principal del BCB – Calle Ayacucho esq. Mercado, La Paz – Bolivia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Garantía de Seriedad de  Propuesta</w:t>
            </w:r>
          </w:p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  <w:b/>
                <w:i/>
                <w:sz w:val="14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jc w:val="both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  <w:b/>
                <w:i/>
              </w:rPr>
              <w:t>El proponente deberá presentar una Garantía equivalente al 0.5%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 xml:space="preserve">Garantía de Cumplimiento </w:t>
            </w:r>
          </w:p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de Contrato</w:t>
            </w:r>
          </w:p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jc w:val="both"/>
              <w:rPr>
                <w:rFonts w:ascii="Arial" w:hAnsi="Arial" w:cs="Arial"/>
                <w:b/>
                <w:i/>
              </w:rPr>
            </w:pPr>
            <w:r w:rsidRPr="00101FE2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por el  7% del monto total del contrato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01FE2" w:rsidRPr="00101FE2" w:rsidTr="00101FE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  <w:r w:rsidRPr="00101FE2">
              <w:rPr>
                <w:rFonts w:ascii="Arial" w:eastAsia="Calibri" w:hAnsi="Arial" w:cs="Arial"/>
              </w:rPr>
              <w:t xml:space="preserve">Presupuesto de la próxima gestión </w:t>
            </w:r>
            <w:r w:rsidRPr="00101FE2">
              <w:rPr>
                <w:rFonts w:ascii="Arial" w:eastAsia="Calibri" w:hAnsi="Arial" w:cs="Arial"/>
                <w:sz w:val="14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4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65"/>
        <w:gridCol w:w="265"/>
        <w:gridCol w:w="265"/>
        <w:gridCol w:w="49"/>
        <w:gridCol w:w="215"/>
        <w:gridCol w:w="378"/>
        <w:gridCol w:w="379"/>
        <w:gridCol w:w="430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b/>
              </w:rPr>
            </w:pPr>
            <w:r w:rsidRPr="00101FE2">
              <w:rPr>
                <w:rFonts w:ascii="Arial" w:hAnsi="Arial" w:cs="Arial"/>
              </w:rPr>
              <w:t>Nombre del Organismo Financiador</w:t>
            </w:r>
          </w:p>
          <w:p w:rsidR="00101FE2" w:rsidRPr="00101FE2" w:rsidRDefault="00101FE2" w:rsidP="00101FE2">
            <w:pPr>
              <w:jc w:val="center"/>
              <w:rPr>
                <w:rFonts w:ascii="Arial" w:hAnsi="Arial" w:cs="Arial"/>
                <w:b/>
              </w:rPr>
            </w:pPr>
            <w:r w:rsidRPr="00101FE2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0"/>
            <w:vMerge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sz w:val="12"/>
              </w:rPr>
            </w:pPr>
            <w:r w:rsidRPr="00101FE2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sz w:val="12"/>
              </w:rPr>
            </w:pPr>
            <w:r w:rsidRPr="00101FE2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1FE2" w:rsidRPr="00101FE2" w:rsidTr="00101FE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101FE2" w:rsidRPr="00101FE2" w:rsidRDefault="00101FE2" w:rsidP="00924298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101FE2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101FE2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101FE2" w:rsidRPr="00101FE2" w:rsidRDefault="00101FE2" w:rsidP="00101FE2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101FE2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  <w:b/>
                <w:i/>
              </w:rPr>
              <w:t>Edificio principal del BCB – Calle Ayacucho esq. Mercado,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101FE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101FE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01FE2" w:rsidRPr="00101FE2" w:rsidRDefault="00101FE2" w:rsidP="00101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101FE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01FE2" w:rsidRPr="00101FE2" w:rsidTr="00101FE2">
        <w:trPr>
          <w:trHeight w:val="1330"/>
          <w:jc w:val="center"/>
        </w:trPr>
        <w:tc>
          <w:tcPr>
            <w:tcW w:w="3484" w:type="dxa"/>
            <w:gridSpan w:val="12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Yerko Palacios Téllez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 xml:space="preserve">Miguel Pacheco 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Prof. En Compras y Contrataciones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 xml:space="preserve"> 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Administrador de seguridad informática senior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 xml:space="preserve">Gerencia de Administración 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 xml:space="preserve">Gerencia de Sistemas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bCs/>
              </w:rPr>
            </w:pPr>
            <w:r w:rsidRPr="00101FE2">
              <w:rPr>
                <w:rFonts w:ascii="Arial" w:hAnsi="Arial" w:cs="Arial"/>
                <w:bCs/>
              </w:rPr>
              <w:t>2409090 Internos:</w:t>
            </w:r>
          </w:p>
          <w:p w:rsidR="00101FE2" w:rsidRPr="00101FE2" w:rsidRDefault="00101FE2" w:rsidP="00101FE2">
            <w:pPr>
              <w:rPr>
                <w:rFonts w:ascii="Arial" w:hAnsi="Arial" w:cs="Arial"/>
                <w:bCs/>
              </w:rPr>
            </w:pPr>
            <w:r w:rsidRPr="00101FE2">
              <w:rPr>
                <w:rFonts w:ascii="Arial" w:hAnsi="Arial" w:cs="Arial"/>
                <w:bCs/>
              </w:rPr>
              <w:t>4721 (Consultas Administrativas)</w:t>
            </w:r>
          </w:p>
          <w:p w:rsidR="00101FE2" w:rsidRPr="00101FE2" w:rsidRDefault="00101FE2" w:rsidP="00101FE2">
            <w:pPr>
              <w:rPr>
                <w:rFonts w:ascii="Arial" w:hAnsi="Arial" w:cs="Arial"/>
                <w:bCs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  <w:bCs/>
              </w:rPr>
              <w:lastRenderedPageBreak/>
              <w:t>1120 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  <w:lang w:val="pt-BR"/>
              </w:rPr>
            </w:pPr>
            <w:r w:rsidRPr="00101FE2">
              <w:rPr>
                <w:rFonts w:ascii="Arial" w:hAnsi="Arial" w:cs="Arial"/>
              </w:rPr>
              <w:t>ypalacios</w:t>
            </w:r>
            <w:hyperlink r:id="rId10" w:history="1">
              <w:r w:rsidRPr="00101FE2">
                <w:rPr>
                  <w:rFonts w:ascii="Arial" w:hAnsi="Arial" w:cs="Arial"/>
                  <w:color w:val="0000FF"/>
                  <w:u w:val="single"/>
                  <w:lang w:val="pt-BR"/>
                </w:rPr>
                <w:t>@bcb.gob.bo</w:t>
              </w:r>
            </w:hyperlink>
            <w:r w:rsidRPr="00101FE2">
              <w:rPr>
                <w:rFonts w:ascii="Arial" w:hAnsi="Arial" w:cs="Arial"/>
                <w:lang w:val="pt-BR"/>
              </w:rPr>
              <w:t xml:space="preserve"> 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lastRenderedPageBreak/>
              <w:t>mpacheco@bcb.gob.bo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1FE2" w:rsidRPr="00101FE2" w:rsidTr="00101FE2">
        <w:trPr>
          <w:trHeight w:val="801"/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101FE2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101FE2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Número de Cuenta: 10000041173216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Banco: Banco Unión S.A.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Titular: Tesoro General de la Nación</w:t>
            </w:r>
          </w:p>
          <w:p w:rsidR="00101FE2" w:rsidRPr="00101FE2" w:rsidRDefault="00101FE2" w:rsidP="00101FE2">
            <w:pPr>
              <w:rPr>
                <w:rFonts w:ascii="Arial" w:hAnsi="Arial" w:cs="Arial"/>
              </w:rPr>
            </w:pPr>
            <w:r w:rsidRPr="00101FE2">
              <w:rPr>
                <w:rFonts w:ascii="Arial" w:hAnsi="Arial" w:cs="Arial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1FE2" w:rsidRPr="00101FE2" w:rsidTr="00101FE2">
        <w:trPr>
          <w:jc w:val="center"/>
        </w:trPr>
        <w:tc>
          <w:tcPr>
            <w:tcW w:w="715" w:type="dxa"/>
            <w:tcBorders>
              <w:left w:val="single" w:sz="12" w:space="0" w:color="1F4E79"/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  <w:vAlign w:val="center"/>
          </w:tcPr>
          <w:p w:rsidR="00101FE2" w:rsidRPr="00101FE2" w:rsidRDefault="00101FE2" w:rsidP="00101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  <w:right w:val="single" w:sz="12" w:space="0" w:color="1F4E79"/>
            </w:tcBorders>
          </w:tcPr>
          <w:p w:rsidR="00101FE2" w:rsidRPr="00101FE2" w:rsidRDefault="00101FE2" w:rsidP="00101F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01FE2" w:rsidRPr="00101FE2" w:rsidRDefault="00101FE2" w:rsidP="00101FE2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101FE2" w:rsidRPr="00101FE2" w:rsidTr="00101FE2">
        <w:trPr>
          <w:trHeight w:val="12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101FE2" w:rsidRPr="00101FE2" w:rsidRDefault="00101FE2" w:rsidP="00101FE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01FE2">
              <w:rPr>
                <w:sz w:val="18"/>
                <w:szCs w:val="18"/>
                <w:lang w:val="es-BO"/>
              </w:rPr>
              <w:br w:type="page"/>
            </w:r>
            <w:r w:rsidRPr="00101FE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101FE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101FE2" w:rsidRPr="00101FE2" w:rsidTr="007E5317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01FE2" w:rsidRPr="00101FE2" w:rsidRDefault="00101FE2" w:rsidP="00101FE2">
            <w:pPr>
              <w:ind w:right="113"/>
              <w:jc w:val="both"/>
              <w:rPr>
                <w:sz w:val="12"/>
                <w:szCs w:val="12"/>
                <w:lang w:val="es-BO"/>
              </w:rPr>
            </w:pPr>
            <w:r w:rsidRPr="00101FE2">
              <w:rPr>
                <w:lang w:val="es-BO"/>
              </w:rPr>
              <w:t xml:space="preserve">De </w:t>
            </w:r>
            <w:r w:rsidRPr="00101FE2">
              <w:rPr>
                <w:sz w:val="12"/>
                <w:szCs w:val="12"/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101FE2" w:rsidRPr="00101FE2" w:rsidRDefault="00101FE2" w:rsidP="00101FE2">
            <w:pPr>
              <w:ind w:left="510" w:right="113"/>
              <w:jc w:val="both"/>
              <w:rPr>
                <w:sz w:val="12"/>
                <w:szCs w:val="12"/>
                <w:lang w:val="es-BO"/>
              </w:rPr>
            </w:pPr>
          </w:p>
          <w:p w:rsidR="00101FE2" w:rsidRPr="00101FE2" w:rsidRDefault="00101FE2" w:rsidP="00924298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2"/>
                <w:szCs w:val="12"/>
                <w:lang w:val="es-BO" w:eastAsia="en-US"/>
              </w:rPr>
            </w:pPr>
            <w:r w:rsidRPr="00101FE2">
              <w:rPr>
                <w:sz w:val="12"/>
                <w:szCs w:val="12"/>
                <w:lang w:val="es-BO" w:eastAsia="en-US"/>
              </w:rPr>
              <w:t>Presentación de propuestas:</w:t>
            </w:r>
          </w:p>
          <w:p w:rsidR="00101FE2" w:rsidRPr="00101FE2" w:rsidRDefault="00101FE2" w:rsidP="00101FE2">
            <w:pPr>
              <w:ind w:left="510" w:right="113"/>
              <w:jc w:val="both"/>
              <w:rPr>
                <w:sz w:val="12"/>
                <w:szCs w:val="12"/>
                <w:lang w:val="es-BO" w:eastAsia="en-US"/>
              </w:rPr>
            </w:pPr>
          </w:p>
          <w:p w:rsidR="00101FE2" w:rsidRPr="00101FE2" w:rsidRDefault="00101FE2" w:rsidP="00924298">
            <w:pPr>
              <w:numPr>
                <w:ilvl w:val="0"/>
                <w:numId w:val="10"/>
              </w:numPr>
              <w:ind w:left="510" w:right="113"/>
              <w:jc w:val="both"/>
              <w:rPr>
                <w:sz w:val="12"/>
                <w:szCs w:val="12"/>
                <w:lang w:val="es-BO" w:eastAsia="en-US"/>
              </w:rPr>
            </w:pPr>
            <w:r w:rsidRPr="00101FE2">
              <w:rPr>
                <w:sz w:val="12"/>
                <w:szCs w:val="12"/>
                <w:lang w:val="es-BO" w:eastAsia="en-US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101FE2" w:rsidRPr="00101FE2" w:rsidRDefault="00101FE2" w:rsidP="00101FE2">
            <w:pPr>
              <w:ind w:left="510" w:right="113"/>
              <w:jc w:val="both"/>
              <w:rPr>
                <w:sz w:val="12"/>
                <w:szCs w:val="12"/>
                <w:lang w:val="es-BO"/>
              </w:rPr>
            </w:pPr>
          </w:p>
          <w:p w:rsidR="00101FE2" w:rsidRPr="00101FE2" w:rsidRDefault="00101FE2" w:rsidP="00924298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2"/>
                <w:szCs w:val="12"/>
                <w:lang w:val="es-BO" w:eastAsia="en-US"/>
              </w:rPr>
            </w:pPr>
            <w:r w:rsidRPr="00101FE2">
              <w:rPr>
                <w:sz w:val="12"/>
                <w:szCs w:val="12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101FE2" w:rsidRPr="00101FE2" w:rsidRDefault="00101FE2" w:rsidP="00101FE2">
            <w:pPr>
              <w:ind w:left="510" w:right="113"/>
              <w:jc w:val="both"/>
              <w:rPr>
                <w:sz w:val="12"/>
                <w:szCs w:val="12"/>
                <w:lang w:val="es-BO" w:eastAsia="en-US"/>
              </w:rPr>
            </w:pPr>
          </w:p>
          <w:p w:rsidR="00101FE2" w:rsidRPr="00101FE2" w:rsidRDefault="00101FE2" w:rsidP="00924298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2"/>
                <w:szCs w:val="12"/>
                <w:lang w:val="es-BO" w:eastAsia="en-US"/>
              </w:rPr>
            </w:pPr>
            <w:r w:rsidRPr="00101FE2">
              <w:rPr>
                <w:sz w:val="12"/>
                <w:szCs w:val="12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101FE2" w:rsidRPr="00101FE2" w:rsidRDefault="00101FE2" w:rsidP="00101FE2">
            <w:pPr>
              <w:ind w:right="113"/>
              <w:jc w:val="both"/>
              <w:rPr>
                <w:lang w:val="es-BO"/>
              </w:rPr>
            </w:pPr>
            <w:r w:rsidRPr="00101FE2">
              <w:rPr>
                <w:b/>
                <w:sz w:val="12"/>
                <w:szCs w:val="12"/>
                <w:lang w:val="es-BO"/>
              </w:rPr>
              <w:t>El incumplimiento a los plazos señalados será considerado como inobservancia a la normativa.</w:t>
            </w:r>
          </w:p>
        </w:tc>
      </w:tr>
      <w:tr w:rsidR="00101FE2" w:rsidRPr="00101FE2" w:rsidTr="00101FE2">
        <w:trPr>
          <w:trHeight w:val="193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101FE2" w:rsidRPr="00101FE2" w:rsidRDefault="00101FE2" w:rsidP="00101FE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01FE2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41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01FE2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01FE2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01FE2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01FE2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Publicación del DBC en el SICOES</w:t>
            </w:r>
            <w:r w:rsidRPr="00101FE2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10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10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08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08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15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15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00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15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01FE2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101FE2" w:rsidRPr="00101FE2" w:rsidRDefault="00101FE2" w:rsidP="00101FE2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101FE2" w:rsidRPr="00101FE2" w:rsidRDefault="00101FE2" w:rsidP="00924298">
            <w:pPr>
              <w:numPr>
                <w:ilvl w:val="0"/>
                <w:numId w:val="7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101FE2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101FE2" w:rsidRPr="00101FE2" w:rsidRDefault="00101FE2" w:rsidP="00101FE2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101FE2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101FE2" w:rsidRPr="00101FE2" w:rsidRDefault="00101FE2" w:rsidP="00101FE2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</w:p>
          <w:p w:rsidR="00101FE2" w:rsidRPr="00101FE2" w:rsidRDefault="00101FE2" w:rsidP="00101FE2">
            <w:pPr>
              <w:jc w:val="both"/>
              <w:rPr>
                <w:rFonts w:ascii="Arial" w:hAnsi="Arial" w:cs="Arial"/>
                <w:sz w:val="7"/>
                <w:szCs w:val="13"/>
                <w:lang w:eastAsia="en-US"/>
              </w:rPr>
            </w:pPr>
          </w:p>
          <w:p w:rsidR="00101FE2" w:rsidRPr="00101FE2" w:rsidRDefault="00101FE2" w:rsidP="00101FE2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01FE2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101FE2" w:rsidRPr="00101FE2" w:rsidRDefault="00101FE2" w:rsidP="00101FE2">
            <w:pPr>
              <w:widowControl w:val="0"/>
              <w:jc w:val="both"/>
              <w:rPr>
                <w:sz w:val="12"/>
              </w:rPr>
            </w:pPr>
            <w:r w:rsidRPr="00101FE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webex:</w:t>
            </w:r>
            <w:hyperlink r:id="rId11" w:history="1"/>
            <w:r w:rsidRPr="00101FE2">
              <w:rPr>
                <w:sz w:val="12"/>
              </w:rPr>
              <w:t xml:space="preserve"> </w:t>
            </w:r>
            <w:r w:rsidRPr="00101FE2">
              <w:rPr>
                <w:sz w:val="12"/>
                <w:shd w:val="clear" w:color="auto" w:fill="9CC2E5"/>
              </w:rPr>
              <w:t>https://bcbbolivia.webex.com/bcbbolivia/j.php?MTID=m867175b20c64e2543bd0fb9fb8999097</w:t>
            </w:r>
          </w:p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924298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01FE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01FE2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01FE2" w:rsidRPr="00101FE2" w:rsidTr="00101F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1FE2" w:rsidRPr="00101FE2" w:rsidRDefault="00101FE2" w:rsidP="00101FE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FE2" w:rsidRPr="00101FE2" w:rsidRDefault="00101FE2" w:rsidP="00101F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01FE2" w:rsidRDefault="00101FE2" w:rsidP="003B0C96">
      <w:pPr>
        <w:ind w:left="-714"/>
        <w:rPr>
          <w:rFonts w:cs="Arial"/>
          <w:i/>
          <w:sz w:val="14"/>
          <w:szCs w:val="18"/>
          <w:lang w:val="es-BO"/>
        </w:rPr>
      </w:pPr>
    </w:p>
    <w:p w:rsidR="00101FE2" w:rsidRDefault="00101FE2" w:rsidP="003B0C96">
      <w:pPr>
        <w:ind w:left="-714"/>
        <w:rPr>
          <w:rFonts w:cs="Arial"/>
          <w:i/>
          <w:sz w:val="14"/>
          <w:szCs w:val="18"/>
          <w:lang w:val="es-BO"/>
        </w:rPr>
      </w:pPr>
    </w:p>
    <w:p w:rsidR="008C616A" w:rsidRDefault="008C616A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0" w:name="_GoBack"/>
      <w:bookmarkEnd w:id="0"/>
    </w:p>
    <w:sectPr w:rsidR="008C616A" w:rsidSect="003B0C96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C7" w:rsidRDefault="00BC4CC7" w:rsidP="00234640">
      <w:r>
        <w:separator/>
      </w:r>
    </w:p>
  </w:endnote>
  <w:endnote w:type="continuationSeparator" w:id="0">
    <w:p w:rsidR="00BC4CC7" w:rsidRDefault="00BC4CC7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C7" w:rsidRDefault="00BC4CC7" w:rsidP="00234640">
      <w:r>
        <w:separator/>
      </w:r>
    </w:p>
  </w:footnote>
  <w:footnote w:type="continuationSeparator" w:id="0">
    <w:p w:rsidR="00BC4CC7" w:rsidRDefault="00BC4CC7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01FE2"/>
    <w:rsid w:val="00195C92"/>
    <w:rsid w:val="001B1BEF"/>
    <w:rsid w:val="00204BBD"/>
    <w:rsid w:val="0020520C"/>
    <w:rsid w:val="00234640"/>
    <w:rsid w:val="00256B81"/>
    <w:rsid w:val="002869AB"/>
    <w:rsid w:val="002D6EE2"/>
    <w:rsid w:val="00303FE1"/>
    <w:rsid w:val="00320D38"/>
    <w:rsid w:val="00347DF4"/>
    <w:rsid w:val="00372E62"/>
    <w:rsid w:val="00380421"/>
    <w:rsid w:val="003A2BDD"/>
    <w:rsid w:val="003B0C96"/>
    <w:rsid w:val="00423A27"/>
    <w:rsid w:val="004277F4"/>
    <w:rsid w:val="00441B4A"/>
    <w:rsid w:val="004A2EFF"/>
    <w:rsid w:val="004E1D4E"/>
    <w:rsid w:val="005033D3"/>
    <w:rsid w:val="005454CB"/>
    <w:rsid w:val="00575AE3"/>
    <w:rsid w:val="005A302D"/>
    <w:rsid w:val="005A4D0A"/>
    <w:rsid w:val="006628E8"/>
    <w:rsid w:val="00671A03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15075"/>
    <w:rsid w:val="008469D1"/>
    <w:rsid w:val="0085351E"/>
    <w:rsid w:val="008B37C9"/>
    <w:rsid w:val="008B3CBA"/>
    <w:rsid w:val="008C2117"/>
    <w:rsid w:val="008C616A"/>
    <w:rsid w:val="00924298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C4CC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4164"/>
    <w:rsid w:val="00DA5973"/>
    <w:rsid w:val="00DC2ED4"/>
    <w:rsid w:val="00E00209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uiPriority w:val="99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D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DA41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0">
    <w:name w:val="Tabla con cuadrícula30"/>
    <w:basedOn w:val="Tablanormal"/>
    <w:next w:val="Tablaconcuadrcula"/>
    <w:uiPriority w:val="59"/>
    <w:rsid w:val="008C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8C616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3B0C96"/>
  </w:style>
  <w:style w:type="table" w:customStyle="1" w:styleId="Tablaconcuadrcula38">
    <w:name w:val="Tabla con cuadrícula38"/>
    <w:basedOn w:val="Tablanormal"/>
    <w:next w:val="Tablaconcuadrcula"/>
    <w:uiPriority w:val="39"/>
    <w:rsid w:val="003B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6">
    <w:name w:val="Sin lista16"/>
    <w:next w:val="Sinlista"/>
    <w:uiPriority w:val="99"/>
    <w:semiHidden/>
    <w:unhideWhenUsed/>
    <w:rsid w:val="00101FE2"/>
  </w:style>
  <w:style w:type="table" w:customStyle="1" w:styleId="Tablaconcuadrcula40">
    <w:name w:val="Tabla con cuadrícula40"/>
    <w:basedOn w:val="Tablanormal"/>
    <w:next w:val="Tablaconcuadrcula"/>
    <w:uiPriority w:val="39"/>
    <w:rsid w:val="0010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101F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101F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101FE2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01FE2"/>
    <w:pPr>
      <w:numPr>
        <w:numId w:val="11"/>
      </w:numPr>
      <w:jc w:val="both"/>
    </w:pPr>
    <w:rPr>
      <w:sz w:val="18"/>
    </w:rPr>
  </w:style>
  <w:style w:type="table" w:customStyle="1" w:styleId="Tablaconcuadrcula310">
    <w:name w:val="Tabla con cuadrícula310"/>
    <w:basedOn w:val="Tablanormal"/>
    <w:next w:val="Tablaconcuadrcula"/>
    <w:uiPriority w:val="39"/>
    <w:rsid w:val="00101FE2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aravi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14E2-FFCE-4420-9120-7D07B551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Palacios Tellez Yerko</dc:creator>
  <cp:lastModifiedBy>Palacios Tellez Yerko</cp:lastModifiedBy>
  <cp:revision>4</cp:revision>
  <dcterms:created xsi:type="dcterms:W3CDTF">2022-07-29T20:15:00Z</dcterms:created>
  <dcterms:modified xsi:type="dcterms:W3CDTF">2022-07-29T20:36:00Z</dcterms:modified>
</cp:coreProperties>
</file>