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49" w:rsidRDefault="006364E8" w:rsidP="000A1234">
      <w:pPr>
        <w:spacing w:after="160" w:line="256" w:lineRule="auto"/>
        <w:rPr>
          <w:rFonts w:cs="Arial"/>
          <w:b/>
          <w:sz w:val="18"/>
          <w:szCs w:val="18"/>
          <w:lang w:val="es-BO"/>
        </w:rPr>
      </w:pPr>
      <w:bookmarkStart w:id="0" w:name="_Toc346871583"/>
      <w:bookmarkStart w:id="1" w:name="_Toc346873771"/>
      <w:r>
        <w:t xml:space="preserve">                     </w:t>
      </w:r>
      <w:bookmarkStart w:id="2" w:name="_Toc346871641"/>
      <w:bookmarkStart w:id="3" w:name="_Toc346873831"/>
      <w:bookmarkEnd w:id="0"/>
      <w:bookmarkEnd w:id="1"/>
    </w:p>
    <w:bookmarkEnd w:id="2"/>
    <w:bookmarkEnd w:id="3"/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Default="0015383E" w:rsidP="0015383E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4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4"/>
    </w:p>
    <w:p w:rsidR="00383AE1" w:rsidRDefault="00383AE1" w:rsidP="0015383E">
      <w:pPr>
        <w:rPr>
          <w:lang w:val="es-BO"/>
        </w:rPr>
      </w:pPr>
    </w:p>
    <w:p w:rsidR="00383AE1" w:rsidRPr="00C77C74" w:rsidRDefault="00383AE1" w:rsidP="0015383E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15383E" w:rsidRPr="009956C4" w:rsidTr="00B056BC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383E" w:rsidRPr="0060074B" w:rsidTr="00B056BC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59120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F96CC3">
              <w:rPr>
                <w:rFonts w:ascii="Arial" w:hAnsi="Arial" w:cs="Arial"/>
                <w:sz w:val="12"/>
                <w:lang w:val="es-BO"/>
              </w:rPr>
              <w:t>1</w:t>
            </w:r>
            <w:r w:rsidR="00591200">
              <w:rPr>
                <w:rFonts w:ascii="Arial" w:hAnsi="Arial" w:cs="Arial"/>
                <w:sz w:val="12"/>
                <w:lang w:val="es-BO"/>
              </w:rPr>
              <w:t>2</w:t>
            </w:r>
            <w:r w:rsidR="00F96CC3">
              <w:rPr>
                <w:rFonts w:ascii="Arial" w:hAnsi="Arial" w:cs="Arial"/>
                <w:sz w:val="12"/>
                <w:lang w:val="es-BO"/>
              </w:rPr>
              <w:t>6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>
              <w:rPr>
                <w:rFonts w:ascii="Arial" w:hAnsi="Arial" w:cs="Arial"/>
                <w:sz w:val="12"/>
                <w:lang w:val="es-BO"/>
              </w:rPr>
              <w:t>4</w:t>
            </w:r>
            <w:r w:rsidRPr="00F17E7F">
              <w:rPr>
                <w:rFonts w:ascii="Arial" w:hAnsi="Arial" w:cs="Arial"/>
                <w:sz w:val="12"/>
                <w:lang w:val="es-BO"/>
              </w:rPr>
              <w:t>-</w:t>
            </w:r>
            <w:r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15383E" w:rsidRPr="00902822" w:rsidTr="00B056BC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3E" w:rsidRPr="00C00BC3" w:rsidRDefault="0015383E" w:rsidP="00B056BC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11"/>
        <w:gridCol w:w="280"/>
        <w:gridCol w:w="281"/>
        <w:gridCol w:w="271"/>
        <w:gridCol w:w="276"/>
        <w:gridCol w:w="275"/>
        <w:gridCol w:w="272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78"/>
        <w:gridCol w:w="95"/>
        <w:gridCol w:w="251"/>
      </w:tblGrid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383AE1">
        <w:trPr>
          <w:trHeight w:hRule="exact" w:val="521"/>
        </w:trPr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7850B3" w:rsidRDefault="007850B3" w:rsidP="00F96CC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850B3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PROVISIÓN DE ROPA DE TRABAJO PARA SERVIDORES PÚBLICOS DEL BCB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C00BC3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4" w:type="dxa"/>
            <w:gridSpan w:val="5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3" w:type="dxa"/>
            <w:gridSpan w:val="10"/>
            <w:vMerge w:val="restart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23" w:type="dxa"/>
            <w:gridSpan w:val="10"/>
            <w:vMerge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66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5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5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7850B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7850B3">
              <w:rPr>
                <w:rFonts w:ascii="Arial" w:hAnsi="Arial" w:cs="Arial"/>
                <w:b/>
                <w:i/>
                <w:sz w:val="14"/>
                <w:lang w:val="es-BO"/>
              </w:rPr>
              <w:t>68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  <w:r w:rsidR="007850B3">
              <w:rPr>
                <w:rFonts w:ascii="Arial" w:hAnsi="Arial" w:cs="Arial"/>
                <w:b/>
                <w:i/>
                <w:sz w:val="14"/>
                <w:lang w:val="es-BO"/>
              </w:rPr>
              <w:t>286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,00 (</w:t>
            </w:r>
            <w:r w:rsidR="00F96CC3">
              <w:rPr>
                <w:rFonts w:ascii="Arial" w:hAnsi="Arial" w:cs="Arial"/>
                <w:b/>
                <w:i/>
                <w:sz w:val="14"/>
                <w:lang w:val="es-BO"/>
              </w:rPr>
              <w:t>SE</w:t>
            </w:r>
            <w:r w:rsidR="007850B3">
              <w:rPr>
                <w:rFonts w:ascii="Arial" w:hAnsi="Arial" w:cs="Arial"/>
                <w:b/>
                <w:i/>
                <w:sz w:val="14"/>
                <w:lang w:val="es-BO"/>
              </w:rPr>
              <w:t>SENTA Y OCHO MIL</w:t>
            </w:r>
            <w:r w:rsidR="00D21C5D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  <w:r w:rsidR="007850B3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DOSCIENTOS OCHENTA Y SEIS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00/100 BOLIVIANOS)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rPr>
          <w:trHeight w:val="11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rPr>
          <w:trHeight w:val="240"/>
        </w:trPr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7850B3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4" w:type="dxa"/>
            <w:gridSpan w:val="3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5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25D38" w:rsidRDefault="0015383E" w:rsidP="007850B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D22E81">
              <w:rPr>
                <w:rFonts w:ascii="Arial" w:hAnsi="Arial" w:cs="Arial"/>
                <w:lang w:val="es-BO"/>
              </w:rPr>
              <w:t>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="007850B3">
              <w:rPr>
                <w:rFonts w:ascii="Arial" w:hAnsi="Arial" w:cs="Arial"/>
                <w:lang w:val="es-BO"/>
              </w:rPr>
              <w:t>quince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7850B3">
              <w:rPr>
                <w:rFonts w:ascii="Arial" w:hAnsi="Arial" w:cs="Arial"/>
                <w:lang w:val="es-BO"/>
              </w:rPr>
              <w:t>15</w:t>
            </w:r>
            <w:r>
              <w:rPr>
                <w:rFonts w:ascii="Arial" w:hAnsi="Arial" w:cs="Arial"/>
                <w:lang w:val="es-BO"/>
              </w:rPr>
              <w:t xml:space="preserve">) días calendario, computables a partir del siguiente día hábil a la firma </w:t>
            </w:r>
            <w:r w:rsidR="007850B3">
              <w:rPr>
                <w:rFonts w:ascii="Arial" w:hAnsi="Arial" w:cs="Arial"/>
                <w:lang w:val="es-BO"/>
              </w:rPr>
              <w:t>y recepción de la orden de compra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rPr>
          <w:trHeight w:val="309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15383E" w:rsidRPr="009956C4" w:rsidTr="00B056BC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DB38B8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5383E" w:rsidRPr="00156685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15383E" w:rsidRPr="009956C4" w:rsidTr="00B056BC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383E" w:rsidRPr="009956C4" w:rsidTr="00B056BC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F96CC3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</w:t>
            </w:r>
            <w:r w:rsidR="00F96CC3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esquina Mercado</w:t>
            </w:r>
            <w:r w:rsidR="00F96CC3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F10648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F96CC3" w:rsidP="00B056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08:3</w:t>
            </w:r>
            <w:r w:rsidR="0015383E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16:3</w:t>
            </w:r>
            <w:r w:rsidR="0015383E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2F144D" w:rsidRDefault="0015383E" w:rsidP="0059120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95"/>
            </w:tblGrid>
            <w:tr w:rsidR="00F4324B" w:rsidRPr="00F96CC3" w:rsidTr="00F4324B">
              <w:trPr>
                <w:tblCellSpacing w:w="15" w:type="dxa"/>
              </w:trPr>
              <w:tc>
                <w:tcPr>
                  <w:tcW w:w="2131" w:type="dxa"/>
                  <w:vAlign w:val="center"/>
                  <w:hideMark/>
                </w:tcPr>
                <w:p w:rsidR="00F4324B" w:rsidRPr="00F96CC3" w:rsidRDefault="007850B3" w:rsidP="00F4324B">
                  <w:pP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  <w:t>Brandon Rojas Ferrufino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4324B" w:rsidRPr="00F96CC3" w:rsidRDefault="00F4324B" w:rsidP="00F4324B">
                  <w:pP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</w:pPr>
                </w:p>
              </w:tc>
            </w:tr>
          </w:tbl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7850B3" w:rsidP="0059120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Analista de S</w:t>
            </w:r>
            <w:r w:rsidR="00591200">
              <w:rPr>
                <w:rFonts w:ascii="Arial" w:hAnsi="Arial" w:cs="Arial"/>
                <w:sz w:val="13"/>
                <w:szCs w:val="13"/>
                <w:lang w:val="es-BO" w:eastAsia="es-BO"/>
              </w:rPr>
              <w:t>eguridad L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aboral y Ambiental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7850B3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7850B3">
              <w:rPr>
                <w:rFonts w:ascii="Arial" w:hAnsi="Arial" w:cs="Arial"/>
                <w:sz w:val="13"/>
                <w:szCs w:val="13"/>
                <w:lang w:val="es-BO" w:eastAsia="es-BO"/>
              </w:rPr>
              <w:t>Seguridad y Contingencias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5383E" w:rsidRPr="00F4324B" w:rsidRDefault="007850B3" w:rsidP="00F96C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4571</w:t>
            </w:r>
            <w:r w:rsidR="0015383E"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hyperlink r:id="rId8" w:history="1">
              <w:r w:rsidRPr="00F4324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43"/>
            </w:tblGrid>
            <w:tr w:rsidR="00D05BDF" w:rsidTr="00D05BD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5BDF" w:rsidRDefault="00D05BDF" w:rsidP="00D05BDF">
                  <w:pPr>
                    <w:rPr>
                      <w:rFonts w:ascii="Times New Roman" w:hAnsi="Times New Roman"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2198" w:type="dxa"/>
                  <w:vAlign w:val="center"/>
                  <w:hideMark/>
                </w:tcPr>
                <w:p w:rsidR="00D05BDF" w:rsidRDefault="00122B87" w:rsidP="007850B3">
                  <w:pPr>
                    <w:rPr>
                      <w:sz w:val="24"/>
                      <w:szCs w:val="24"/>
                    </w:rPr>
                  </w:pPr>
                  <w:hyperlink r:id="rId9" w:history="1">
                    <w:r w:rsidR="007850B3" w:rsidRPr="007850B3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brojas@bcb.gob.bo</w:t>
                    </w:r>
                  </w:hyperlink>
                  <w:r w:rsidR="007850B3" w:rsidRPr="007850B3"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  <w:t xml:space="preserve"> </w:t>
                  </w:r>
                </w:p>
              </w:tc>
            </w:tr>
          </w:tbl>
          <w:p w:rsidR="0015383E" w:rsidRPr="00F4324B" w:rsidRDefault="00F4324B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3E" w:rsidRPr="00402294" w:rsidRDefault="0015383E" w:rsidP="00B056B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8360D" w:rsidRDefault="00BB77E5" w:rsidP="0088360D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88360D">
              <w:rPr>
                <w:rFonts w:ascii="Arial" w:hAnsi="Arial" w:cs="Arial"/>
                <w:b/>
                <w:color w:val="FF0000"/>
              </w:rPr>
              <w:t>NO APLICA PARA EL PRESENTE PROCESO DE CONTRATACIÓN.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5335D2" w:rsidRDefault="005335D2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383AE1" w:rsidRDefault="00383AE1">
      <w:pPr>
        <w:rPr>
          <w:lang w:val="es-BO"/>
        </w:rPr>
      </w:pPr>
    </w:p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5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5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6" w:name="OLE_LINK3"/>
            <w:bookmarkStart w:id="7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6"/>
      <w:bookmarkEnd w:id="7"/>
    </w:tbl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p w:rsidR="0002498E" w:rsidRPr="009956C4" w:rsidRDefault="0002498E" w:rsidP="0002498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2498E" w:rsidRPr="009956C4" w:rsidTr="006D2DF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6D2DF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62F5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62F5" w:rsidRPr="009956C4" w:rsidRDefault="002662F5" w:rsidP="0026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591200" w:rsidP="00E14C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7146D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7850B3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17926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2D02" w:rsidRPr="009956C4" w:rsidTr="006D2DF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2D02" w:rsidRPr="009956C4" w:rsidRDefault="00B22D02" w:rsidP="00B22D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AA247B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2741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31ED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31ED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31ED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31ED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31ED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1200" w:rsidRPr="006033E3" w:rsidRDefault="00591200" w:rsidP="0059120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REUNIÓN INFORMATIVA DE ACLARACIÓN</w:t>
            </w:r>
            <w:r w:rsidRPr="006033E3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591200" w:rsidRPr="006033E3" w:rsidRDefault="00591200" w:rsidP="00591200">
            <w:r w:rsidRPr="006033E3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10" w:history="1">
              <w:r w:rsidRPr="006033E3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Pr="006033E3">
              <w:t xml:space="preserve"> </w:t>
            </w:r>
          </w:p>
          <w:p w:rsidR="00C96366" w:rsidRPr="00C96366" w:rsidRDefault="00C96366" w:rsidP="00C9636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C96366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https://bcb-gob-bo.zoom.us/j/86772444948?pwd=aRVaxrhUSryXTaHM08aLrfHbEW8aGD.1</w:t>
            </w:r>
          </w:p>
          <w:p w:rsidR="00C96366" w:rsidRPr="00C96366" w:rsidRDefault="00C96366" w:rsidP="00C9636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C96366" w:rsidRPr="00C96366" w:rsidRDefault="00C96366" w:rsidP="00C9636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C96366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ID de reunión: 867 7244 4948</w:t>
            </w:r>
          </w:p>
          <w:p w:rsidR="00A92B98" w:rsidRPr="00543012" w:rsidRDefault="00C96366" w:rsidP="00C96366">
            <w:pPr>
              <w:adjustRightInd w:val="0"/>
              <w:snapToGrid w:val="0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 w:rsidRPr="00C96366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Código de acceso: 426194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31ED6" w:rsidP="00440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850B3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88360D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6865A5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E7F5A" w:rsidRDefault="00A92B98" w:rsidP="00A92B9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92B98" w:rsidRPr="009E7F5A" w:rsidRDefault="00A92B98" w:rsidP="00A92B98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92B98" w:rsidRPr="002662F5" w:rsidRDefault="00A92B98" w:rsidP="00A92B9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C31ED6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7850B3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6865A5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="00D47A91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2662F5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206F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C31ED6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7850B3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D05BD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7807DF" w:rsidRDefault="00BF56BE" w:rsidP="00BB77E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7146D" w:rsidRDefault="007850B3" w:rsidP="00BB77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BB77E5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D05BD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  <w:r w:rsidR="002932BB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033E3" w:rsidRDefault="00FE206F" w:rsidP="00FE206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033E3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865A5" w:rsidRPr="006033E3" w:rsidRDefault="00FE206F" w:rsidP="004E3625">
            <w:r w:rsidRPr="006033E3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 w:rsidR="00CD6F07" w:rsidRPr="006033E3">
              <w:rPr>
                <w:rFonts w:ascii="Arial" w:hAnsi="Arial" w:cs="Arial"/>
                <w:sz w:val="14"/>
                <w:szCs w:val="14"/>
              </w:rPr>
              <w:t>ZOOM</w:t>
            </w:r>
            <w:r w:rsidRPr="006033E3">
              <w:rPr>
                <w:rFonts w:ascii="Arial" w:hAnsi="Arial" w:cs="Arial"/>
                <w:sz w:val="14"/>
                <w:szCs w:val="14"/>
              </w:rPr>
              <w:t>:</w:t>
            </w:r>
            <w:hyperlink r:id="rId11" w:history="1">
              <w:r w:rsidRPr="006033E3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="004D625C" w:rsidRPr="006033E3">
              <w:t xml:space="preserve"> </w:t>
            </w:r>
          </w:p>
          <w:p w:rsidR="00C96366" w:rsidRPr="00C96366" w:rsidRDefault="00C96366" w:rsidP="00C9636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C96366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https://bcb-gob-bo.zoom.us/j/83621101400?pwd=2hUrcccbFDddfDiNHZa0ApUCkhJKM9.1</w:t>
            </w:r>
          </w:p>
          <w:p w:rsidR="00C96366" w:rsidRPr="00C96366" w:rsidRDefault="00C96366" w:rsidP="00C9636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C96366" w:rsidRPr="00C96366" w:rsidRDefault="00C96366" w:rsidP="00C9636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C96366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ID de reunión: 836 2110 1400</w:t>
            </w:r>
          </w:p>
          <w:p w:rsidR="00FE206F" w:rsidRPr="007243C5" w:rsidRDefault="00C96366" w:rsidP="00C96366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C96366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Código de acceso: 706110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87B8B" w:rsidP="00C31ED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4406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4406D2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BF56BE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BF56BE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BF56BE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BF56BE" w:rsidP="00BB77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BF56BE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7850B3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47B" w:rsidRDefault="00AA247B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92B98" w:rsidRPr="00A244D6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BF56BE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7850B3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DF1D1E" w:rsidTr="006D2DF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D12456" w:rsidRDefault="002F64B4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8" w:name="_Toc94726527"/>
      <w:bookmarkStart w:id="9" w:name="_GoBack"/>
      <w:bookmarkEnd w:id="8"/>
      <w:bookmarkEnd w:id="9"/>
    </w:p>
    <w:sectPr w:rsidR="00D12456" w:rsidSect="000A1234">
      <w:pgSz w:w="12240" w:h="15840" w:code="1"/>
      <w:pgMar w:top="1361" w:right="474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87" w:rsidRDefault="00122B87">
      <w:r>
        <w:separator/>
      </w:r>
    </w:p>
  </w:endnote>
  <w:endnote w:type="continuationSeparator" w:id="0">
    <w:p w:rsidR="00122B87" w:rsidRDefault="0012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87" w:rsidRDefault="00122B87">
      <w:r>
        <w:separator/>
      </w:r>
    </w:p>
  </w:footnote>
  <w:footnote w:type="continuationSeparator" w:id="0">
    <w:p w:rsidR="00122B87" w:rsidRDefault="0012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0C5546BD"/>
    <w:multiLevelType w:val="hybridMultilevel"/>
    <w:tmpl w:val="5864460A"/>
    <w:lvl w:ilvl="0" w:tplc="ED14DA0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93" w:hanging="360"/>
      </w:pPr>
    </w:lvl>
    <w:lvl w:ilvl="2" w:tplc="400A001B" w:tentative="1">
      <w:start w:val="1"/>
      <w:numFmt w:val="lowerRoman"/>
      <w:lvlText w:val="%3."/>
      <w:lvlJc w:val="right"/>
      <w:pPr>
        <w:ind w:left="2013" w:hanging="180"/>
      </w:pPr>
    </w:lvl>
    <w:lvl w:ilvl="3" w:tplc="400A000F" w:tentative="1">
      <w:start w:val="1"/>
      <w:numFmt w:val="decimal"/>
      <w:lvlText w:val="%4."/>
      <w:lvlJc w:val="left"/>
      <w:pPr>
        <w:ind w:left="2733" w:hanging="360"/>
      </w:pPr>
    </w:lvl>
    <w:lvl w:ilvl="4" w:tplc="400A0019" w:tentative="1">
      <w:start w:val="1"/>
      <w:numFmt w:val="lowerLetter"/>
      <w:lvlText w:val="%5."/>
      <w:lvlJc w:val="left"/>
      <w:pPr>
        <w:ind w:left="3453" w:hanging="360"/>
      </w:pPr>
    </w:lvl>
    <w:lvl w:ilvl="5" w:tplc="400A001B" w:tentative="1">
      <w:start w:val="1"/>
      <w:numFmt w:val="lowerRoman"/>
      <w:lvlText w:val="%6."/>
      <w:lvlJc w:val="right"/>
      <w:pPr>
        <w:ind w:left="4173" w:hanging="180"/>
      </w:pPr>
    </w:lvl>
    <w:lvl w:ilvl="6" w:tplc="400A000F" w:tentative="1">
      <w:start w:val="1"/>
      <w:numFmt w:val="decimal"/>
      <w:lvlText w:val="%7."/>
      <w:lvlJc w:val="left"/>
      <w:pPr>
        <w:ind w:left="4893" w:hanging="360"/>
      </w:pPr>
    </w:lvl>
    <w:lvl w:ilvl="7" w:tplc="400A0019" w:tentative="1">
      <w:start w:val="1"/>
      <w:numFmt w:val="lowerLetter"/>
      <w:lvlText w:val="%8."/>
      <w:lvlJc w:val="left"/>
      <w:pPr>
        <w:ind w:left="5613" w:hanging="360"/>
      </w:pPr>
    </w:lvl>
    <w:lvl w:ilvl="8" w:tplc="40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FC3916"/>
    <w:multiLevelType w:val="hybridMultilevel"/>
    <w:tmpl w:val="EF46F088"/>
    <w:lvl w:ilvl="0" w:tplc="29945F0E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93" w:hanging="360"/>
      </w:pPr>
    </w:lvl>
    <w:lvl w:ilvl="2" w:tplc="400A001B" w:tentative="1">
      <w:start w:val="1"/>
      <w:numFmt w:val="lowerRoman"/>
      <w:lvlText w:val="%3."/>
      <w:lvlJc w:val="right"/>
      <w:pPr>
        <w:ind w:left="2013" w:hanging="180"/>
      </w:pPr>
    </w:lvl>
    <w:lvl w:ilvl="3" w:tplc="400A000F" w:tentative="1">
      <w:start w:val="1"/>
      <w:numFmt w:val="decimal"/>
      <w:lvlText w:val="%4."/>
      <w:lvlJc w:val="left"/>
      <w:pPr>
        <w:ind w:left="2733" w:hanging="360"/>
      </w:pPr>
    </w:lvl>
    <w:lvl w:ilvl="4" w:tplc="400A0019" w:tentative="1">
      <w:start w:val="1"/>
      <w:numFmt w:val="lowerLetter"/>
      <w:lvlText w:val="%5."/>
      <w:lvlJc w:val="left"/>
      <w:pPr>
        <w:ind w:left="3453" w:hanging="360"/>
      </w:pPr>
    </w:lvl>
    <w:lvl w:ilvl="5" w:tplc="400A001B" w:tentative="1">
      <w:start w:val="1"/>
      <w:numFmt w:val="lowerRoman"/>
      <w:lvlText w:val="%6."/>
      <w:lvlJc w:val="right"/>
      <w:pPr>
        <w:ind w:left="4173" w:hanging="180"/>
      </w:pPr>
    </w:lvl>
    <w:lvl w:ilvl="6" w:tplc="400A000F" w:tentative="1">
      <w:start w:val="1"/>
      <w:numFmt w:val="decimal"/>
      <w:lvlText w:val="%7."/>
      <w:lvlJc w:val="left"/>
      <w:pPr>
        <w:ind w:left="4893" w:hanging="360"/>
      </w:pPr>
    </w:lvl>
    <w:lvl w:ilvl="7" w:tplc="400A0019" w:tentative="1">
      <w:start w:val="1"/>
      <w:numFmt w:val="lowerLetter"/>
      <w:lvlText w:val="%8."/>
      <w:lvlJc w:val="left"/>
      <w:pPr>
        <w:ind w:left="5613" w:hanging="360"/>
      </w:pPr>
    </w:lvl>
    <w:lvl w:ilvl="8" w:tplc="40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15702D71"/>
    <w:multiLevelType w:val="hybridMultilevel"/>
    <w:tmpl w:val="19B21D3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028E5"/>
    <w:multiLevelType w:val="hybridMultilevel"/>
    <w:tmpl w:val="707CA62C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4704329E"/>
    <w:multiLevelType w:val="hybridMultilevel"/>
    <w:tmpl w:val="49FCD6D6"/>
    <w:lvl w:ilvl="0" w:tplc="E8B4CE00">
      <w:start w:val="1"/>
      <w:numFmt w:val="bullet"/>
      <w:lvlText w:val=""/>
      <w:lvlJc w:val="left"/>
      <w:pPr>
        <w:ind w:left="715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47D03A72"/>
    <w:multiLevelType w:val="hybridMultilevel"/>
    <w:tmpl w:val="8F90200A"/>
    <w:lvl w:ilvl="0" w:tplc="81786800">
      <w:start w:val="1"/>
      <w:numFmt w:val="decimal"/>
      <w:lvlText w:val="%1."/>
      <w:lvlJc w:val="left"/>
      <w:pPr>
        <w:ind w:left="573" w:hanging="360"/>
      </w:pPr>
      <w:rPr>
        <w:rFonts w:hint="default"/>
        <w:b w:val="0"/>
        <w:color w:val="auto"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293" w:hanging="360"/>
      </w:pPr>
    </w:lvl>
    <w:lvl w:ilvl="2" w:tplc="400A001B" w:tentative="1">
      <w:start w:val="1"/>
      <w:numFmt w:val="lowerRoman"/>
      <w:lvlText w:val="%3."/>
      <w:lvlJc w:val="right"/>
      <w:pPr>
        <w:ind w:left="2013" w:hanging="180"/>
      </w:pPr>
    </w:lvl>
    <w:lvl w:ilvl="3" w:tplc="400A000F" w:tentative="1">
      <w:start w:val="1"/>
      <w:numFmt w:val="decimal"/>
      <w:lvlText w:val="%4."/>
      <w:lvlJc w:val="left"/>
      <w:pPr>
        <w:ind w:left="2733" w:hanging="360"/>
      </w:pPr>
    </w:lvl>
    <w:lvl w:ilvl="4" w:tplc="400A0019" w:tentative="1">
      <w:start w:val="1"/>
      <w:numFmt w:val="lowerLetter"/>
      <w:lvlText w:val="%5."/>
      <w:lvlJc w:val="left"/>
      <w:pPr>
        <w:ind w:left="3453" w:hanging="360"/>
      </w:pPr>
    </w:lvl>
    <w:lvl w:ilvl="5" w:tplc="400A001B" w:tentative="1">
      <w:start w:val="1"/>
      <w:numFmt w:val="lowerRoman"/>
      <w:lvlText w:val="%6."/>
      <w:lvlJc w:val="right"/>
      <w:pPr>
        <w:ind w:left="4173" w:hanging="180"/>
      </w:pPr>
    </w:lvl>
    <w:lvl w:ilvl="6" w:tplc="400A000F" w:tentative="1">
      <w:start w:val="1"/>
      <w:numFmt w:val="decimal"/>
      <w:lvlText w:val="%7."/>
      <w:lvlJc w:val="left"/>
      <w:pPr>
        <w:ind w:left="4893" w:hanging="360"/>
      </w:pPr>
    </w:lvl>
    <w:lvl w:ilvl="7" w:tplc="400A0019" w:tentative="1">
      <w:start w:val="1"/>
      <w:numFmt w:val="lowerLetter"/>
      <w:lvlText w:val="%8."/>
      <w:lvlJc w:val="left"/>
      <w:pPr>
        <w:ind w:left="5613" w:hanging="360"/>
      </w:pPr>
    </w:lvl>
    <w:lvl w:ilvl="8" w:tplc="40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0" w15:restartNumberingAfterBreak="0">
    <w:nsid w:val="485C3DDD"/>
    <w:multiLevelType w:val="hybridMultilevel"/>
    <w:tmpl w:val="1EF03968"/>
    <w:lvl w:ilvl="0" w:tplc="B4CEE7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 w15:restartNumberingAfterBreak="0">
    <w:nsid w:val="56827ABD"/>
    <w:multiLevelType w:val="hybridMultilevel"/>
    <w:tmpl w:val="FADC521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D57F1E"/>
    <w:multiLevelType w:val="hybridMultilevel"/>
    <w:tmpl w:val="B0A07116"/>
    <w:lvl w:ilvl="0" w:tplc="E152B69A">
      <w:start w:val="1"/>
      <w:numFmt w:val="decimal"/>
      <w:lvlText w:val="%1."/>
      <w:lvlJc w:val="left"/>
      <w:pPr>
        <w:ind w:left="573" w:hanging="360"/>
      </w:pPr>
      <w:rPr>
        <w:rFonts w:hint="default"/>
        <w:b w:val="0"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293" w:hanging="360"/>
      </w:pPr>
    </w:lvl>
    <w:lvl w:ilvl="2" w:tplc="400A001B" w:tentative="1">
      <w:start w:val="1"/>
      <w:numFmt w:val="lowerRoman"/>
      <w:lvlText w:val="%3."/>
      <w:lvlJc w:val="right"/>
      <w:pPr>
        <w:ind w:left="2013" w:hanging="180"/>
      </w:pPr>
    </w:lvl>
    <w:lvl w:ilvl="3" w:tplc="400A000F" w:tentative="1">
      <w:start w:val="1"/>
      <w:numFmt w:val="decimal"/>
      <w:lvlText w:val="%4."/>
      <w:lvlJc w:val="left"/>
      <w:pPr>
        <w:ind w:left="2733" w:hanging="360"/>
      </w:pPr>
    </w:lvl>
    <w:lvl w:ilvl="4" w:tplc="400A0019" w:tentative="1">
      <w:start w:val="1"/>
      <w:numFmt w:val="lowerLetter"/>
      <w:lvlText w:val="%5."/>
      <w:lvlJc w:val="left"/>
      <w:pPr>
        <w:ind w:left="3453" w:hanging="360"/>
      </w:pPr>
    </w:lvl>
    <w:lvl w:ilvl="5" w:tplc="400A001B" w:tentative="1">
      <w:start w:val="1"/>
      <w:numFmt w:val="lowerRoman"/>
      <w:lvlText w:val="%6."/>
      <w:lvlJc w:val="right"/>
      <w:pPr>
        <w:ind w:left="4173" w:hanging="180"/>
      </w:pPr>
    </w:lvl>
    <w:lvl w:ilvl="6" w:tplc="400A000F" w:tentative="1">
      <w:start w:val="1"/>
      <w:numFmt w:val="decimal"/>
      <w:lvlText w:val="%7."/>
      <w:lvlJc w:val="left"/>
      <w:pPr>
        <w:ind w:left="4893" w:hanging="360"/>
      </w:pPr>
    </w:lvl>
    <w:lvl w:ilvl="7" w:tplc="400A0019" w:tentative="1">
      <w:start w:val="1"/>
      <w:numFmt w:val="lowerLetter"/>
      <w:lvlText w:val="%8."/>
      <w:lvlJc w:val="left"/>
      <w:pPr>
        <w:ind w:left="5613" w:hanging="360"/>
      </w:pPr>
    </w:lvl>
    <w:lvl w:ilvl="8" w:tplc="40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9" w15:restartNumberingAfterBreak="0">
    <w:nsid w:val="6BBD0F44"/>
    <w:multiLevelType w:val="hybridMultilevel"/>
    <w:tmpl w:val="1DD8287C"/>
    <w:lvl w:ilvl="0" w:tplc="61C8BDB2">
      <w:start w:val="1"/>
      <w:numFmt w:val="decimal"/>
      <w:lvlText w:val="%1."/>
      <w:lvlJc w:val="left"/>
      <w:pPr>
        <w:ind w:left="573" w:hanging="360"/>
      </w:pPr>
      <w:rPr>
        <w:rFonts w:hint="default"/>
        <w:b w:val="0"/>
        <w:color w:val="auto"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293" w:hanging="360"/>
      </w:pPr>
    </w:lvl>
    <w:lvl w:ilvl="2" w:tplc="400A001B" w:tentative="1">
      <w:start w:val="1"/>
      <w:numFmt w:val="lowerRoman"/>
      <w:lvlText w:val="%3."/>
      <w:lvlJc w:val="right"/>
      <w:pPr>
        <w:ind w:left="2013" w:hanging="180"/>
      </w:pPr>
    </w:lvl>
    <w:lvl w:ilvl="3" w:tplc="400A000F" w:tentative="1">
      <w:start w:val="1"/>
      <w:numFmt w:val="decimal"/>
      <w:lvlText w:val="%4."/>
      <w:lvlJc w:val="left"/>
      <w:pPr>
        <w:ind w:left="2733" w:hanging="360"/>
      </w:pPr>
    </w:lvl>
    <w:lvl w:ilvl="4" w:tplc="400A0019" w:tentative="1">
      <w:start w:val="1"/>
      <w:numFmt w:val="lowerLetter"/>
      <w:lvlText w:val="%5."/>
      <w:lvlJc w:val="left"/>
      <w:pPr>
        <w:ind w:left="3453" w:hanging="360"/>
      </w:pPr>
    </w:lvl>
    <w:lvl w:ilvl="5" w:tplc="400A001B" w:tentative="1">
      <w:start w:val="1"/>
      <w:numFmt w:val="lowerRoman"/>
      <w:lvlText w:val="%6."/>
      <w:lvlJc w:val="right"/>
      <w:pPr>
        <w:ind w:left="4173" w:hanging="180"/>
      </w:pPr>
    </w:lvl>
    <w:lvl w:ilvl="6" w:tplc="400A000F" w:tentative="1">
      <w:start w:val="1"/>
      <w:numFmt w:val="decimal"/>
      <w:lvlText w:val="%7."/>
      <w:lvlJc w:val="left"/>
      <w:pPr>
        <w:ind w:left="4893" w:hanging="360"/>
      </w:pPr>
    </w:lvl>
    <w:lvl w:ilvl="7" w:tplc="400A0019" w:tentative="1">
      <w:start w:val="1"/>
      <w:numFmt w:val="lowerLetter"/>
      <w:lvlText w:val="%8."/>
      <w:lvlJc w:val="left"/>
      <w:pPr>
        <w:ind w:left="5613" w:hanging="360"/>
      </w:pPr>
    </w:lvl>
    <w:lvl w:ilvl="8" w:tplc="40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0C61A53"/>
    <w:multiLevelType w:val="hybridMultilevel"/>
    <w:tmpl w:val="1E368096"/>
    <w:lvl w:ilvl="0" w:tplc="5D70E46A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 w15:restartNumberingAfterBreak="0">
    <w:nsid w:val="77CC1DCD"/>
    <w:multiLevelType w:val="hybridMultilevel"/>
    <w:tmpl w:val="57BE6C68"/>
    <w:lvl w:ilvl="0" w:tplc="5D70E46A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E858FE"/>
    <w:multiLevelType w:val="hybridMultilevel"/>
    <w:tmpl w:val="936C3632"/>
    <w:lvl w:ilvl="0" w:tplc="5D70E4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6"/>
  </w:num>
  <w:num w:numId="4">
    <w:abstractNumId w:val="34"/>
  </w:num>
  <w:num w:numId="5">
    <w:abstractNumId w:val="12"/>
  </w:num>
  <w:num w:numId="6">
    <w:abstractNumId w:val="32"/>
  </w:num>
  <w:num w:numId="7">
    <w:abstractNumId w:val="8"/>
  </w:num>
  <w:num w:numId="8">
    <w:abstractNumId w:val="6"/>
  </w:num>
  <w:num w:numId="9">
    <w:abstractNumId w:val="5"/>
  </w:num>
  <w:num w:numId="10">
    <w:abstractNumId w:val="24"/>
  </w:num>
  <w:num w:numId="11">
    <w:abstractNumId w:val="21"/>
  </w:num>
  <w:num w:numId="12">
    <w:abstractNumId w:val="23"/>
  </w:num>
  <w:num w:numId="13">
    <w:abstractNumId w:val="20"/>
  </w:num>
  <w:num w:numId="14">
    <w:abstractNumId w:val="11"/>
  </w:num>
  <w:num w:numId="15">
    <w:abstractNumId w:val="42"/>
  </w:num>
  <w:num w:numId="16">
    <w:abstractNumId w:val="7"/>
  </w:num>
  <w:num w:numId="17">
    <w:abstractNumId w:val="18"/>
  </w:num>
  <w:num w:numId="18">
    <w:abstractNumId w:val="22"/>
  </w:num>
  <w:num w:numId="19">
    <w:abstractNumId w:val="26"/>
  </w:num>
  <w:num w:numId="20">
    <w:abstractNumId w:val="41"/>
  </w:num>
  <w:num w:numId="21">
    <w:abstractNumId w:val="9"/>
  </w:num>
  <w:num w:numId="22">
    <w:abstractNumId w:val="35"/>
  </w:num>
  <w:num w:numId="23">
    <w:abstractNumId w:val="2"/>
  </w:num>
  <w:num w:numId="24">
    <w:abstractNumId w:val="31"/>
  </w:num>
  <w:num w:numId="25">
    <w:abstractNumId w:val="14"/>
  </w:num>
  <w:num w:numId="26">
    <w:abstractNumId w:val="40"/>
  </w:num>
  <w:num w:numId="27">
    <w:abstractNumId w:val="44"/>
  </w:num>
  <w:num w:numId="28">
    <w:abstractNumId w:val="37"/>
  </w:num>
  <w:num w:numId="29">
    <w:abstractNumId w:val="19"/>
  </w:num>
  <w:num w:numId="30">
    <w:abstractNumId w:val="27"/>
  </w:num>
  <w:num w:numId="31">
    <w:abstractNumId w:val="3"/>
  </w:num>
  <w:num w:numId="32">
    <w:abstractNumId w:val="4"/>
  </w:num>
  <w:num w:numId="33">
    <w:abstractNumId w:val="17"/>
  </w:num>
  <w:num w:numId="34">
    <w:abstractNumId w:val="46"/>
  </w:num>
  <w:num w:numId="35">
    <w:abstractNumId w:val="45"/>
  </w:num>
  <w:num w:numId="36">
    <w:abstractNumId w:val="16"/>
  </w:num>
  <w:num w:numId="37">
    <w:abstractNumId w:val="30"/>
  </w:num>
  <w:num w:numId="38">
    <w:abstractNumId w:val="10"/>
  </w:num>
  <w:num w:numId="39">
    <w:abstractNumId w:val="33"/>
  </w:num>
  <w:num w:numId="40">
    <w:abstractNumId w:val="28"/>
  </w:num>
  <w:num w:numId="41">
    <w:abstractNumId w:val="29"/>
  </w:num>
  <w:num w:numId="42">
    <w:abstractNumId w:val="39"/>
  </w:num>
  <w:num w:numId="43">
    <w:abstractNumId w:val="15"/>
  </w:num>
  <w:num w:numId="44">
    <w:abstractNumId w:val="38"/>
  </w:num>
  <w:num w:numId="45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2FFA"/>
    <w:rsid w:val="00013010"/>
    <w:rsid w:val="00013486"/>
    <w:rsid w:val="00013782"/>
    <w:rsid w:val="00013794"/>
    <w:rsid w:val="00015F54"/>
    <w:rsid w:val="00016032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313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696"/>
    <w:rsid w:val="0004797A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7522"/>
    <w:rsid w:val="00057982"/>
    <w:rsid w:val="00057B37"/>
    <w:rsid w:val="00057B46"/>
    <w:rsid w:val="00060AD5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234"/>
    <w:rsid w:val="000A14AE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250E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3DD0"/>
    <w:rsid w:val="000C4186"/>
    <w:rsid w:val="000C4274"/>
    <w:rsid w:val="000C45F3"/>
    <w:rsid w:val="000C4EC9"/>
    <w:rsid w:val="000C590F"/>
    <w:rsid w:val="000C6273"/>
    <w:rsid w:val="000C6593"/>
    <w:rsid w:val="000C6AD8"/>
    <w:rsid w:val="000D1340"/>
    <w:rsid w:val="000D1536"/>
    <w:rsid w:val="000D153F"/>
    <w:rsid w:val="000D3026"/>
    <w:rsid w:val="000D3C93"/>
    <w:rsid w:val="000D4014"/>
    <w:rsid w:val="000D45F8"/>
    <w:rsid w:val="000D596C"/>
    <w:rsid w:val="000D5E29"/>
    <w:rsid w:val="000D64DF"/>
    <w:rsid w:val="000D7971"/>
    <w:rsid w:val="000D7C76"/>
    <w:rsid w:val="000D7EAB"/>
    <w:rsid w:val="000D7FB2"/>
    <w:rsid w:val="000E03D5"/>
    <w:rsid w:val="000E081D"/>
    <w:rsid w:val="000E09F7"/>
    <w:rsid w:val="000E1750"/>
    <w:rsid w:val="000E1870"/>
    <w:rsid w:val="000E20B0"/>
    <w:rsid w:val="000E2AC5"/>
    <w:rsid w:val="000E4A73"/>
    <w:rsid w:val="000E5430"/>
    <w:rsid w:val="000E7B3C"/>
    <w:rsid w:val="000E7FFE"/>
    <w:rsid w:val="000F06F7"/>
    <w:rsid w:val="000F41EA"/>
    <w:rsid w:val="000F4657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2B8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49F9"/>
    <w:rsid w:val="00145080"/>
    <w:rsid w:val="00145412"/>
    <w:rsid w:val="00147AAA"/>
    <w:rsid w:val="00152E5F"/>
    <w:rsid w:val="0015383E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7E4"/>
    <w:rsid w:val="0016534F"/>
    <w:rsid w:val="001658A9"/>
    <w:rsid w:val="001659F6"/>
    <w:rsid w:val="00165D73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6E8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4B2"/>
    <w:rsid w:val="001D6695"/>
    <w:rsid w:val="001D7161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3A6"/>
    <w:rsid w:val="00202579"/>
    <w:rsid w:val="00202D5F"/>
    <w:rsid w:val="00203E89"/>
    <w:rsid w:val="002040CB"/>
    <w:rsid w:val="00204172"/>
    <w:rsid w:val="002043A0"/>
    <w:rsid w:val="00204426"/>
    <w:rsid w:val="002056B1"/>
    <w:rsid w:val="002058DC"/>
    <w:rsid w:val="00205F4E"/>
    <w:rsid w:val="002071C1"/>
    <w:rsid w:val="00207835"/>
    <w:rsid w:val="00207EC4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1D52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F1D"/>
    <w:rsid w:val="002662F5"/>
    <w:rsid w:val="00266DDD"/>
    <w:rsid w:val="00267C6B"/>
    <w:rsid w:val="00267DD4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5A3D"/>
    <w:rsid w:val="00275C7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ED5"/>
    <w:rsid w:val="002C70AF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6BBA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7B3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A55"/>
    <w:rsid w:val="00306D34"/>
    <w:rsid w:val="003079FC"/>
    <w:rsid w:val="00310218"/>
    <w:rsid w:val="00310B81"/>
    <w:rsid w:val="00312696"/>
    <w:rsid w:val="00312FA9"/>
    <w:rsid w:val="00313D24"/>
    <w:rsid w:val="00313E0C"/>
    <w:rsid w:val="0031431B"/>
    <w:rsid w:val="003144F5"/>
    <w:rsid w:val="00314F58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37247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9F6"/>
    <w:rsid w:val="00351703"/>
    <w:rsid w:val="00351725"/>
    <w:rsid w:val="00352634"/>
    <w:rsid w:val="003533AA"/>
    <w:rsid w:val="003535AB"/>
    <w:rsid w:val="00353AD0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1385"/>
    <w:rsid w:val="00371F5D"/>
    <w:rsid w:val="0037252E"/>
    <w:rsid w:val="00372543"/>
    <w:rsid w:val="003730CD"/>
    <w:rsid w:val="00373C42"/>
    <w:rsid w:val="003741A2"/>
    <w:rsid w:val="00374C7C"/>
    <w:rsid w:val="00375FAF"/>
    <w:rsid w:val="00376EE0"/>
    <w:rsid w:val="00380353"/>
    <w:rsid w:val="0038052D"/>
    <w:rsid w:val="003815F9"/>
    <w:rsid w:val="0038378A"/>
    <w:rsid w:val="00383AE1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16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A6EF2"/>
    <w:rsid w:val="003B014E"/>
    <w:rsid w:val="003B1C37"/>
    <w:rsid w:val="003B2265"/>
    <w:rsid w:val="003B3EAB"/>
    <w:rsid w:val="003B43F8"/>
    <w:rsid w:val="003B44E2"/>
    <w:rsid w:val="003B4568"/>
    <w:rsid w:val="003B487A"/>
    <w:rsid w:val="003B4904"/>
    <w:rsid w:val="003B4F72"/>
    <w:rsid w:val="003B5319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086A"/>
    <w:rsid w:val="0041106C"/>
    <w:rsid w:val="00411670"/>
    <w:rsid w:val="00411AA4"/>
    <w:rsid w:val="00411D0D"/>
    <w:rsid w:val="00411F94"/>
    <w:rsid w:val="004127BC"/>
    <w:rsid w:val="004136A9"/>
    <w:rsid w:val="004136B8"/>
    <w:rsid w:val="0041396C"/>
    <w:rsid w:val="0041412E"/>
    <w:rsid w:val="004154C9"/>
    <w:rsid w:val="00415DF1"/>
    <w:rsid w:val="00415E2B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6D2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86DFD"/>
    <w:rsid w:val="0049073F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311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6CB"/>
    <w:rsid w:val="004D6F45"/>
    <w:rsid w:val="004E1246"/>
    <w:rsid w:val="004E176D"/>
    <w:rsid w:val="004E17BE"/>
    <w:rsid w:val="004E3312"/>
    <w:rsid w:val="004E3519"/>
    <w:rsid w:val="004E3625"/>
    <w:rsid w:val="004E3A38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07"/>
    <w:rsid w:val="004F7454"/>
    <w:rsid w:val="004F795B"/>
    <w:rsid w:val="00500CB8"/>
    <w:rsid w:val="00502637"/>
    <w:rsid w:val="00502CB7"/>
    <w:rsid w:val="00503C4C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07EF2"/>
    <w:rsid w:val="005113EF"/>
    <w:rsid w:val="005123F8"/>
    <w:rsid w:val="00512609"/>
    <w:rsid w:val="00513E67"/>
    <w:rsid w:val="00514382"/>
    <w:rsid w:val="00514428"/>
    <w:rsid w:val="00514D65"/>
    <w:rsid w:val="00515006"/>
    <w:rsid w:val="00515277"/>
    <w:rsid w:val="0051597B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4EFA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35D2"/>
    <w:rsid w:val="0053434D"/>
    <w:rsid w:val="005344E7"/>
    <w:rsid w:val="00534A21"/>
    <w:rsid w:val="00536342"/>
    <w:rsid w:val="00536C3A"/>
    <w:rsid w:val="00537A1F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6DD"/>
    <w:rsid w:val="00547972"/>
    <w:rsid w:val="005500E2"/>
    <w:rsid w:val="00550313"/>
    <w:rsid w:val="00550A12"/>
    <w:rsid w:val="0055103D"/>
    <w:rsid w:val="0055143B"/>
    <w:rsid w:val="005515B4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57D25"/>
    <w:rsid w:val="00560FB1"/>
    <w:rsid w:val="00561143"/>
    <w:rsid w:val="00561521"/>
    <w:rsid w:val="00561583"/>
    <w:rsid w:val="005617FA"/>
    <w:rsid w:val="005636F3"/>
    <w:rsid w:val="00563757"/>
    <w:rsid w:val="005641FE"/>
    <w:rsid w:val="005642EB"/>
    <w:rsid w:val="00564717"/>
    <w:rsid w:val="005649CE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87B8B"/>
    <w:rsid w:val="0059007C"/>
    <w:rsid w:val="00590455"/>
    <w:rsid w:val="00590CDF"/>
    <w:rsid w:val="00591092"/>
    <w:rsid w:val="005911CF"/>
    <w:rsid w:val="00591200"/>
    <w:rsid w:val="00591643"/>
    <w:rsid w:val="0059187F"/>
    <w:rsid w:val="005923EC"/>
    <w:rsid w:val="00592D6C"/>
    <w:rsid w:val="0059378F"/>
    <w:rsid w:val="00594D44"/>
    <w:rsid w:val="005963FD"/>
    <w:rsid w:val="00596ACE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3C"/>
    <w:rsid w:val="005B0577"/>
    <w:rsid w:val="005B0791"/>
    <w:rsid w:val="005B07AF"/>
    <w:rsid w:val="005B0870"/>
    <w:rsid w:val="005B0C1E"/>
    <w:rsid w:val="005B3484"/>
    <w:rsid w:val="005B4B68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1BF4"/>
    <w:rsid w:val="005C3850"/>
    <w:rsid w:val="005C3ED1"/>
    <w:rsid w:val="005C3F08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5C9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539"/>
    <w:rsid w:val="00601814"/>
    <w:rsid w:val="0060213C"/>
    <w:rsid w:val="006025AF"/>
    <w:rsid w:val="00602681"/>
    <w:rsid w:val="006027BE"/>
    <w:rsid w:val="0060316D"/>
    <w:rsid w:val="006033E3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42C3"/>
    <w:rsid w:val="0066511D"/>
    <w:rsid w:val="00665560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645D"/>
    <w:rsid w:val="006865A5"/>
    <w:rsid w:val="0068764A"/>
    <w:rsid w:val="00687968"/>
    <w:rsid w:val="006904A3"/>
    <w:rsid w:val="00690A82"/>
    <w:rsid w:val="0069260B"/>
    <w:rsid w:val="00692B55"/>
    <w:rsid w:val="00692E4E"/>
    <w:rsid w:val="00692FAF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14DA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B03"/>
    <w:rsid w:val="006B4CB0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6B1A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713"/>
    <w:rsid w:val="006F4D70"/>
    <w:rsid w:val="006F56DF"/>
    <w:rsid w:val="006F5803"/>
    <w:rsid w:val="006F5970"/>
    <w:rsid w:val="006F5997"/>
    <w:rsid w:val="006F68F7"/>
    <w:rsid w:val="006F73DB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19AB"/>
    <w:rsid w:val="00722883"/>
    <w:rsid w:val="00723550"/>
    <w:rsid w:val="007235FE"/>
    <w:rsid w:val="007243C5"/>
    <w:rsid w:val="0072453D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0B3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3865"/>
    <w:rsid w:val="00794458"/>
    <w:rsid w:val="00795534"/>
    <w:rsid w:val="00795EEC"/>
    <w:rsid w:val="007964CB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C7761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3CA"/>
    <w:rsid w:val="007F1E97"/>
    <w:rsid w:val="007F2104"/>
    <w:rsid w:val="007F2C70"/>
    <w:rsid w:val="007F2E4D"/>
    <w:rsid w:val="007F364E"/>
    <w:rsid w:val="007F3834"/>
    <w:rsid w:val="007F3A90"/>
    <w:rsid w:val="007F3BA7"/>
    <w:rsid w:val="007F4AEF"/>
    <w:rsid w:val="007F5484"/>
    <w:rsid w:val="007F56F5"/>
    <w:rsid w:val="007F57EF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C7C"/>
    <w:rsid w:val="008308D1"/>
    <w:rsid w:val="00830B45"/>
    <w:rsid w:val="00831041"/>
    <w:rsid w:val="00831EF4"/>
    <w:rsid w:val="00832A1C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571E9"/>
    <w:rsid w:val="008607B1"/>
    <w:rsid w:val="00860F56"/>
    <w:rsid w:val="00861B0C"/>
    <w:rsid w:val="00861FA8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87"/>
    <w:rsid w:val="00881E50"/>
    <w:rsid w:val="00882332"/>
    <w:rsid w:val="00882B75"/>
    <w:rsid w:val="00882C0D"/>
    <w:rsid w:val="008836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0C32"/>
    <w:rsid w:val="008F2AA5"/>
    <w:rsid w:val="008F2EA6"/>
    <w:rsid w:val="008F3B8D"/>
    <w:rsid w:val="008F3EE5"/>
    <w:rsid w:val="008F3F49"/>
    <w:rsid w:val="008F42DD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333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0375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84D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3A1E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24D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8DD"/>
    <w:rsid w:val="009A1D89"/>
    <w:rsid w:val="009A24B4"/>
    <w:rsid w:val="009A32ED"/>
    <w:rsid w:val="009A3928"/>
    <w:rsid w:val="009A4A5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6AC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1B7"/>
    <w:rsid w:val="00A068EE"/>
    <w:rsid w:val="00A06A4F"/>
    <w:rsid w:val="00A07CF3"/>
    <w:rsid w:val="00A108EB"/>
    <w:rsid w:val="00A1230C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5726"/>
    <w:rsid w:val="00A3682E"/>
    <w:rsid w:val="00A36D57"/>
    <w:rsid w:val="00A376B6"/>
    <w:rsid w:val="00A400FC"/>
    <w:rsid w:val="00A41291"/>
    <w:rsid w:val="00A42346"/>
    <w:rsid w:val="00A43696"/>
    <w:rsid w:val="00A43992"/>
    <w:rsid w:val="00A43BE3"/>
    <w:rsid w:val="00A44185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56FE"/>
    <w:rsid w:val="00A55E13"/>
    <w:rsid w:val="00A567C9"/>
    <w:rsid w:val="00A57B56"/>
    <w:rsid w:val="00A6006D"/>
    <w:rsid w:val="00A602B1"/>
    <w:rsid w:val="00A60E94"/>
    <w:rsid w:val="00A6114F"/>
    <w:rsid w:val="00A626A2"/>
    <w:rsid w:val="00A6271C"/>
    <w:rsid w:val="00A62D66"/>
    <w:rsid w:val="00A6354F"/>
    <w:rsid w:val="00A635F1"/>
    <w:rsid w:val="00A64459"/>
    <w:rsid w:val="00A64628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3932"/>
    <w:rsid w:val="00AA53E2"/>
    <w:rsid w:val="00AA5854"/>
    <w:rsid w:val="00AA62AE"/>
    <w:rsid w:val="00AA6ACD"/>
    <w:rsid w:val="00AA73E1"/>
    <w:rsid w:val="00AB117D"/>
    <w:rsid w:val="00AB1306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6135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1608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22D"/>
    <w:rsid w:val="00B024CD"/>
    <w:rsid w:val="00B02765"/>
    <w:rsid w:val="00B02A3F"/>
    <w:rsid w:val="00B02E2F"/>
    <w:rsid w:val="00B044D2"/>
    <w:rsid w:val="00B04B1B"/>
    <w:rsid w:val="00B04B2C"/>
    <w:rsid w:val="00B056BC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8C8"/>
    <w:rsid w:val="00B24B02"/>
    <w:rsid w:val="00B24D04"/>
    <w:rsid w:val="00B25A79"/>
    <w:rsid w:val="00B25B84"/>
    <w:rsid w:val="00B25CF6"/>
    <w:rsid w:val="00B26CA3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572"/>
    <w:rsid w:val="00B47774"/>
    <w:rsid w:val="00B50120"/>
    <w:rsid w:val="00B5032C"/>
    <w:rsid w:val="00B50B7D"/>
    <w:rsid w:val="00B50D06"/>
    <w:rsid w:val="00B50E96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499"/>
    <w:rsid w:val="00B66823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35D"/>
    <w:rsid w:val="00B9380A"/>
    <w:rsid w:val="00B93DA1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B77E5"/>
    <w:rsid w:val="00BC0FAA"/>
    <w:rsid w:val="00BC0FBF"/>
    <w:rsid w:val="00BC10D8"/>
    <w:rsid w:val="00BC1999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7131"/>
    <w:rsid w:val="00BC73E0"/>
    <w:rsid w:val="00BD03D6"/>
    <w:rsid w:val="00BD0E9E"/>
    <w:rsid w:val="00BD103E"/>
    <w:rsid w:val="00BD1545"/>
    <w:rsid w:val="00BD1669"/>
    <w:rsid w:val="00BD1805"/>
    <w:rsid w:val="00BD2461"/>
    <w:rsid w:val="00BD273D"/>
    <w:rsid w:val="00BD297A"/>
    <w:rsid w:val="00BD2E7A"/>
    <w:rsid w:val="00BD32A9"/>
    <w:rsid w:val="00BD32B1"/>
    <w:rsid w:val="00BD3C98"/>
    <w:rsid w:val="00BD3D00"/>
    <w:rsid w:val="00BD40C7"/>
    <w:rsid w:val="00BD4FC9"/>
    <w:rsid w:val="00BD594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6BE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763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2F1F"/>
    <w:rsid w:val="00C239C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1ED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06EF"/>
    <w:rsid w:val="00C51185"/>
    <w:rsid w:val="00C514E5"/>
    <w:rsid w:val="00C51D07"/>
    <w:rsid w:val="00C52900"/>
    <w:rsid w:val="00C52D1D"/>
    <w:rsid w:val="00C52E77"/>
    <w:rsid w:val="00C53515"/>
    <w:rsid w:val="00C5351E"/>
    <w:rsid w:val="00C539C3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3E8E"/>
    <w:rsid w:val="00C64260"/>
    <w:rsid w:val="00C64946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6366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5BDF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C5D"/>
    <w:rsid w:val="00D21F74"/>
    <w:rsid w:val="00D229CC"/>
    <w:rsid w:val="00D22E81"/>
    <w:rsid w:val="00D235DD"/>
    <w:rsid w:val="00D24211"/>
    <w:rsid w:val="00D24266"/>
    <w:rsid w:val="00D24655"/>
    <w:rsid w:val="00D24A0C"/>
    <w:rsid w:val="00D2577B"/>
    <w:rsid w:val="00D264C4"/>
    <w:rsid w:val="00D2778C"/>
    <w:rsid w:val="00D27FB7"/>
    <w:rsid w:val="00D3068E"/>
    <w:rsid w:val="00D30BCE"/>
    <w:rsid w:val="00D323F4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47A91"/>
    <w:rsid w:val="00D502A5"/>
    <w:rsid w:val="00D50481"/>
    <w:rsid w:val="00D506DC"/>
    <w:rsid w:val="00D522B4"/>
    <w:rsid w:val="00D5257E"/>
    <w:rsid w:val="00D530B8"/>
    <w:rsid w:val="00D53115"/>
    <w:rsid w:val="00D55094"/>
    <w:rsid w:val="00D56596"/>
    <w:rsid w:val="00D56E80"/>
    <w:rsid w:val="00D57E1D"/>
    <w:rsid w:val="00D61788"/>
    <w:rsid w:val="00D62FD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7B2"/>
    <w:rsid w:val="00DB76A9"/>
    <w:rsid w:val="00DB7B36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C77FE"/>
    <w:rsid w:val="00DD1B43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B7D"/>
    <w:rsid w:val="00DE3C34"/>
    <w:rsid w:val="00DE5328"/>
    <w:rsid w:val="00DE6969"/>
    <w:rsid w:val="00DE79E2"/>
    <w:rsid w:val="00DF0BDE"/>
    <w:rsid w:val="00DF100F"/>
    <w:rsid w:val="00DF1D1E"/>
    <w:rsid w:val="00DF1DD6"/>
    <w:rsid w:val="00DF2319"/>
    <w:rsid w:val="00DF28F8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295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1E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56C"/>
    <w:rsid w:val="00E57DE0"/>
    <w:rsid w:val="00E60205"/>
    <w:rsid w:val="00E60D44"/>
    <w:rsid w:val="00E61222"/>
    <w:rsid w:val="00E616C9"/>
    <w:rsid w:val="00E618F3"/>
    <w:rsid w:val="00E6307A"/>
    <w:rsid w:val="00E644EE"/>
    <w:rsid w:val="00E65A4F"/>
    <w:rsid w:val="00E65D0D"/>
    <w:rsid w:val="00E668E2"/>
    <w:rsid w:val="00E66D6F"/>
    <w:rsid w:val="00E672F2"/>
    <w:rsid w:val="00E6778D"/>
    <w:rsid w:val="00E67AA8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1F0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0DD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C0A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9D9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324B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78B1"/>
    <w:rsid w:val="00F704D0"/>
    <w:rsid w:val="00F709B9"/>
    <w:rsid w:val="00F71116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C3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57BD"/>
    <w:rsid w:val="00FC6288"/>
    <w:rsid w:val="00FC6A1D"/>
    <w:rsid w:val="00FC6E76"/>
    <w:rsid w:val="00FC7227"/>
    <w:rsid w:val="00FD16D5"/>
    <w:rsid w:val="00FD4D64"/>
    <w:rsid w:val="00FD51FF"/>
    <w:rsid w:val="00FD6087"/>
    <w:rsid w:val="00FD7E8D"/>
    <w:rsid w:val="00FD7E96"/>
    <w:rsid w:val="00FE04C0"/>
    <w:rsid w:val="00FE0663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93A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table" w:styleId="Tablanormal1">
    <w:name w:val="Plain Table 1"/>
    <w:basedOn w:val="Tablanormal"/>
    <w:uiPriority w:val="41"/>
    <w:rsid w:val="00B50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28">
    <w:name w:val="xl28"/>
    <w:basedOn w:val="Normal"/>
    <w:rsid w:val="00B50B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B50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ja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6FE3-CDDC-4041-B12E-4DD13F83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70</cp:revision>
  <cp:lastPrinted>2024-07-12T22:02:00Z</cp:lastPrinted>
  <dcterms:created xsi:type="dcterms:W3CDTF">2024-04-12T14:05:00Z</dcterms:created>
  <dcterms:modified xsi:type="dcterms:W3CDTF">2024-07-12T22:10:00Z</dcterms:modified>
</cp:coreProperties>
</file>