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DE33EA" w:rsidRDefault="00816C23" w:rsidP="00DE33EA">
      <w:pPr>
        <w:jc w:val="center"/>
        <w:rPr>
          <w:b/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ANPE C N° 08</w:t>
      </w:r>
      <w:r w:rsidR="00491277">
        <w:rPr>
          <w:b/>
          <w:sz w:val="24"/>
          <w:szCs w:val="24"/>
          <w:lang w:val="es-BO"/>
        </w:rPr>
        <w:t>3</w:t>
      </w:r>
      <w:r>
        <w:rPr>
          <w:b/>
          <w:sz w:val="24"/>
          <w:szCs w:val="24"/>
          <w:lang w:val="es-BO"/>
        </w:rPr>
        <w:t>/2025- 2</w:t>
      </w:r>
      <w:r w:rsidR="00DE33EA" w:rsidRPr="00DE33EA">
        <w:rPr>
          <w:b/>
          <w:sz w:val="24"/>
          <w:szCs w:val="24"/>
          <w:lang w:val="es-BO"/>
        </w:rPr>
        <w:t>C</w:t>
      </w:r>
    </w:p>
    <w:p w:rsidR="00816C23" w:rsidRPr="00103827" w:rsidRDefault="00816C23" w:rsidP="00816C23">
      <w:pPr>
        <w:pStyle w:val="Puesto"/>
        <w:ind w:left="432"/>
        <w:jc w:val="both"/>
        <w:rPr>
          <w:rFonts w:ascii="Verdana" w:hAnsi="Verdana"/>
          <w:sz w:val="10"/>
          <w:szCs w:val="10"/>
        </w:rPr>
      </w:pPr>
      <w:bookmarkStart w:id="0" w:name="_Toc94724713"/>
    </w:p>
    <w:p w:rsidR="00816C23" w:rsidRPr="000E268F" w:rsidRDefault="00816C23" w:rsidP="00816C23">
      <w:pPr>
        <w:pStyle w:val="Puesto"/>
        <w:ind w:left="432"/>
        <w:jc w:val="both"/>
        <w:rPr>
          <w:rFonts w:ascii="Verdana" w:hAnsi="Verdana"/>
          <w:sz w:val="2"/>
          <w:szCs w:val="2"/>
        </w:rPr>
      </w:pPr>
    </w:p>
    <w:p w:rsidR="004E3C92" w:rsidRPr="00103827" w:rsidRDefault="004E3C92" w:rsidP="004E3C92">
      <w:pPr>
        <w:pStyle w:val="Puesto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4E3C92" w:rsidRPr="00F75995" w:rsidTr="00FB76DA">
        <w:trPr>
          <w:trHeight w:val="13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E3C92" w:rsidRPr="00F75995" w:rsidRDefault="004E3C92" w:rsidP="004E3C92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4E3C92" w:rsidRPr="00F75995" w:rsidTr="00FB76DA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E3C92" w:rsidRPr="00F75995" w:rsidTr="00FB76DA">
        <w:trPr>
          <w:trHeight w:val="298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F75995" w:rsidTr="00FB76DA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3C92" w:rsidRPr="00F75995" w:rsidTr="00FB76DA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C720E1">
              <w:rPr>
                <w:rFonts w:ascii="Arial" w:hAnsi="Arial" w:cs="Arial"/>
                <w:lang w:val="es-BO"/>
              </w:rPr>
              <w:t>ANPE - C N° 083/2025-2C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F75995" w:rsidTr="00FB76DA">
        <w:trPr>
          <w:trHeight w:val="16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F75995" w:rsidTr="00FB76DA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3C92" w:rsidRPr="00F75995" w:rsidTr="00FB76DA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C92" w:rsidRPr="00F75995" w:rsidRDefault="004E3C92" w:rsidP="00FB76D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C92" w:rsidRPr="00F75995" w:rsidRDefault="004E3C92" w:rsidP="00FB76D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C92" w:rsidRPr="00F75995" w:rsidRDefault="004E3C92" w:rsidP="00FB76D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E3C92" w:rsidRPr="00F75995" w:rsidTr="00FB76D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3C92" w:rsidRPr="00A478A3" w:rsidTr="00FB76DA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A478A3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C02660" w:rsidRDefault="004E3C92" w:rsidP="00FB76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C720E1">
              <w:rPr>
                <w:rFonts w:ascii="Arial" w:hAnsi="Arial" w:cs="Arial"/>
                <w:b/>
                <w:lang w:val="es-BO"/>
              </w:rPr>
              <w:t>SERVICIO DE TRANSPORTE Y CARGUIO DE BIENES PARA EL 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F75995" w:rsidTr="00FB76DA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3C92" w:rsidRPr="00F75995" w:rsidTr="00FB76DA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2251F6" w:rsidRDefault="004E3C92" w:rsidP="00FB76D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92" w:rsidRPr="002251F6" w:rsidRDefault="004E3C92" w:rsidP="00FB76DA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424887" w:rsidRDefault="004E3C92" w:rsidP="00FB76D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4E3C92" w:rsidRPr="00424887" w:rsidRDefault="004E3C92" w:rsidP="00FB76DA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4E3C92" w:rsidRPr="00F75995" w:rsidTr="00FB76DA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4E3C92" w:rsidRPr="00F75995" w:rsidTr="00FB76DA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4E3C92" w:rsidRPr="00F75995" w:rsidTr="00FB76DA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3C92" w:rsidRPr="00F75995" w:rsidTr="00FB76D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F75995" w:rsidRDefault="004E3C92" w:rsidP="00FB76DA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4E3C92" w:rsidRPr="00F75995" w:rsidTr="00FB76DA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3C92" w:rsidRPr="00F75995" w:rsidTr="00FB76DA">
        <w:trPr>
          <w:trHeight w:val="1274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73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02"/>
              <w:gridCol w:w="882"/>
              <w:gridCol w:w="910"/>
              <w:gridCol w:w="784"/>
            </w:tblGrid>
            <w:tr w:rsidR="004E3C92" w:rsidRPr="00957D8A" w:rsidTr="00FB76DA">
              <w:trPr>
                <w:trHeight w:val="415"/>
              </w:trPr>
              <w:tc>
                <w:tcPr>
                  <w:tcW w:w="47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TIPO DE SERVICIO - ORIGEN Y DESTINO</w:t>
                  </w:r>
                </w:p>
              </w:tc>
              <w:tc>
                <w:tcPr>
                  <w:tcW w:w="882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E3C92" w:rsidRPr="00957D8A" w:rsidRDefault="004E3C92" w:rsidP="00FB76DA">
                  <w:pPr>
                    <w:ind w:left="-69" w:right="-5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PRECIO UNITARIO DEL SERVICIO EN BS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4E3C92" w:rsidRPr="00957D8A" w:rsidRDefault="004E3C92" w:rsidP="00FB76DA">
                  <w:pPr>
                    <w:ind w:left="-69" w:right="-5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CANTIDAD REFERENCIAL DEL SERVICIO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:rsidR="004E3C92" w:rsidRPr="00957D8A" w:rsidRDefault="004E3C92" w:rsidP="00FB76DA">
                  <w:pPr>
                    <w:ind w:left="-69" w:right="-4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PRECIO TOTAL EN B</w:t>
                  </w:r>
                  <w:r>
                    <w:rPr>
                      <w:rFonts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S</w:t>
                  </w:r>
                </w:p>
              </w:tc>
            </w:tr>
            <w:tr w:rsidR="004E3C92" w:rsidRPr="00957D8A" w:rsidTr="00FB76DA">
              <w:trPr>
                <w:trHeight w:val="125"/>
              </w:trPr>
              <w:tc>
                <w:tcPr>
                  <w:tcW w:w="733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1. TRASLADO DE BIENES INTERNO</w:t>
                  </w:r>
                </w:p>
              </w:tc>
            </w:tr>
            <w:tr w:rsidR="004E3C92" w:rsidRPr="00957D8A" w:rsidTr="00FB76DA">
              <w:trPr>
                <w:trHeight w:val="241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1.1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DE UN PISO A OTRO PISO DEL EDIFICIO PRINCIPAL DEL BCB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1.900,00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>
                    <w:rPr>
                      <w:rFonts w:cs="Arial"/>
                      <w:color w:val="000000"/>
                      <w:sz w:val="12"/>
                      <w:szCs w:val="12"/>
                      <w:lang w:eastAsia="es-BO"/>
                    </w:rPr>
                    <w:t>5.700,00</w:t>
                  </w:r>
                </w:p>
              </w:tc>
            </w:tr>
            <w:tr w:rsidR="004E3C92" w:rsidRPr="00957D8A" w:rsidTr="00FB76DA">
              <w:trPr>
                <w:trHeight w:val="89"/>
              </w:trPr>
              <w:tc>
                <w:tcPr>
                  <w:tcW w:w="733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2.  TRASLADO DE BIENES A NIVEL DEPARTAMENTAL</w:t>
                  </w:r>
                </w:p>
              </w:tc>
            </w:tr>
            <w:tr w:rsidR="004E3C92" w:rsidRPr="00957D8A" w:rsidTr="00FB76DA">
              <w:trPr>
                <w:trHeight w:val="361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2.1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Ingavi</w:t>
                  </w:r>
                  <w:proofErr w:type="spellEnd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) A INMUEBLE EX CIAL (ubicado en la Av. 6 de Marzo El Alto), o viceversa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2.900,00</w:t>
                  </w:r>
                </w:p>
              </w:tc>
            </w:tr>
            <w:tr w:rsidR="004E3C92" w:rsidRPr="00957D8A" w:rsidTr="00FB76DA">
              <w:trPr>
                <w:trHeight w:val="504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2.2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Ingavi</w:t>
                  </w:r>
                  <w:proofErr w:type="spellEnd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) A INMUEBLE LA MERCED (ubicado en calle La Merced altura Calle 30, Zona Cota Cota), o viceversa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2.850,00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2.850,00</w:t>
                  </w:r>
                </w:p>
              </w:tc>
            </w:tr>
            <w:tr w:rsidR="004E3C92" w:rsidRPr="00957D8A" w:rsidTr="00FB76DA">
              <w:trPr>
                <w:trHeight w:val="356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2.3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Ingavi</w:t>
                  </w:r>
                  <w:proofErr w:type="spellEnd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 xml:space="preserve">) A INMUEBLE ARCHIVO INTERMEDIO (denominado </w:t>
                  </w:r>
                  <w:proofErr w:type="spellStart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Senkata</w:t>
                  </w:r>
                  <w:proofErr w:type="spellEnd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 xml:space="preserve"> 1 El Alto), o viceversa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2.850,00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2.850,00</w:t>
                  </w:r>
                </w:p>
              </w:tc>
            </w:tr>
            <w:tr w:rsidR="004E3C92" w:rsidRPr="00957D8A" w:rsidTr="00FB76DA">
              <w:trPr>
                <w:trHeight w:val="220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2.4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Ingavi</w:t>
                  </w:r>
                  <w:proofErr w:type="spellEnd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) A INMUEBLE EX-CORCOSUD (ubicado en la Av. Montes), o viceversa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2.100,00</w:t>
                  </w:r>
                </w:p>
              </w:tc>
            </w:tr>
            <w:tr w:rsidR="004E3C92" w:rsidRPr="00957D8A" w:rsidTr="00FB76DA">
              <w:trPr>
                <w:trHeight w:val="368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2.5</w:t>
                  </w:r>
                </w:p>
              </w:tc>
              <w:tc>
                <w:tcPr>
                  <w:tcW w:w="45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Ingavi</w:t>
                  </w:r>
                  <w:proofErr w:type="spellEnd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 xml:space="preserve">) A CAMPO FERIAL CHUQUIAGO MARKA (ubicado en Bajo </w:t>
                  </w:r>
                  <w:proofErr w:type="spellStart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Segunecoma</w:t>
                  </w:r>
                  <w:proofErr w:type="spellEnd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), y/o viceversa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2.550,00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2.550,00</w:t>
                  </w:r>
                </w:p>
              </w:tc>
            </w:tr>
            <w:tr w:rsidR="004E3C92" w:rsidRPr="00957D8A" w:rsidTr="00FB76DA">
              <w:trPr>
                <w:trHeight w:val="208"/>
              </w:trPr>
              <w:tc>
                <w:tcPr>
                  <w:tcW w:w="733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3. TRASLADO DE BIENES A NIVEL NACIONAL</w:t>
                  </w:r>
                </w:p>
              </w:tc>
            </w:tr>
            <w:tr w:rsidR="004E3C92" w:rsidRPr="00957D8A" w:rsidTr="00FB76DA">
              <w:trPr>
                <w:trHeight w:val="247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3.1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La Paz y El Alto - Santa Cruz, o viceversa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11.170,00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>
                    <w:rPr>
                      <w:rFonts w:cs="Arial"/>
                      <w:color w:val="000000"/>
                      <w:sz w:val="12"/>
                      <w:szCs w:val="12"/>
                      <w:lang w:eastAsia="es-BO"/>
                    </w:rPr>
                    <w:t>22.340,00</w:t>
                  </w:r>
                </w:p>
              </w:tc>
            </w:tr>
            <w:tr w:rsidR="004E3C92" w:rsidRPr="00957D8A" w:rsidTr="00FB76DA">
              <w:trPr>
                <w:trHeight w:val="154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3.2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La Paz y El Alto - Cochabamba, o viceversa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8.500,00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8.500,00</w:t>
                  </w:r>
                </w:p>
              </w:tc>
            </w:tr>
            <w:tr w:rsidR="004E3C92" w:rsidRPr="00957D8A" w:rsidTr="00FB76DA">
              <w:trPr>
                <w:trHeight w:val="142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3.3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La Paz y El Alto - Oruro, o viceversa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6.450,00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6.450,00</w:t>
                  </w:r>
                </w:p>
              </w:tc>
            </w:tr>
            <w:tr w:rsidR="004E3C92" w:rsidRPr="00957D8A" w:rsidTr="00FB76DA">
              <w:trPr>
                <w:trHeight w:val="117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3.4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La Paz y El Alto - Sucre, o viceversa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9.500,00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9.500,00</w:t>
                  </w:r>
                </w:p>
              </w:tc>
            </w:tr>
            <w:tr w:rsidR="004E3C92" w:rsidRPr="00957D8A" w:rsidTr="00FB76DA">
              <w:trPr>
                <w:trHeight w:val="118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3.5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 xml:space="preserve">La Paz y El Alto - </w:t>
                  </w:r>
                  <w:proofErr w:type="spellStart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Potosi</w:t>
                  </w:r>
                  <w:proofErr w:type="spellEnd"/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, o viceversa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8.500,00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8.500,00</w:t>
                  </w:r>
                </w:p>
              </w:tc>
            </w:tr>
            <w:tr w:rsidR="004E3C92" w:rsidRPr="00957D8A" w:rsidTr="00FB76DA">
              <w:trPr>
                <w:trHeight w:val="96"/>
              </w:trPr>
              <w:tc>
                <w:tcPr>
                  <w:tcW w:w="733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4. ESTIBADORES</w:t>
                  </w:r>
                </w:p>
              </w:tc>
            </w:tr>
            <w:tr w:rsidR="004E3C92" w:rsidRPr="00957D8A" w:rsidTr="00FB76DA">
              <w:trPr>
                <w:trHeight w:val="24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4.1</w:t>
                  </w:r>
                </w:p>
              </w:tc>
              <w:tc>
                <w:tcPr>
                  <w:tcW w:w="4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2D4C4B" w:rsidRDefault="004E3C92" w:rsidP="00FB76DA">
                  <w:pPr>
                    <w:ind w:left="-69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2D4C4B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Estibador (por persona) ciudad de La Paz, Cochabamba y Santa Cruz (A requerimiento)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380,00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380,00</w:t>
                  </w:r>
                </w:p>
              </w:tc>
            </w:tr>
            <w:tr w:rsidR="004E3C92" w:rsidRPr="00957D8A" w:rsidTr="00FB76DA">
              <w:trPr>
                <w:trHeight w:val="98"/>
              </w:trPr>
              <w:tc>
                <w:tcPr>
                  <w:tcW w:w="2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4.2</w:t>
                  </w:r>
                </w:p>
              </w:tc>
              <w:tc>
                <w:tcPr>
                  <w:tcW w:w="4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3C92" w:rsidRPr="002D4C4B" w:rsidRDefault="004E3C92" w:rsidP="00FB76DA">
                  <w:pPr>
                    <w:ind w:left="-69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2D4C4B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Estibador (por persona) ciudad de Oruro, Sucre y Potosí (A requerimiento).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380,00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E3C92" w:rsidRPr="00957D8A" w:rsidRDefault="004E3C92" w:rsidP="00FB76DA">
                  <w:pPr>
                    <w:ind w:left="-69"/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</w:pPr>
                  <w:r w:rsidRPr="00957D8A">
                    <w:rPr>
                      <w:rFonts w:ascii="Arial" w:hAnsi="Arial" w:cs="Arial"/>
                      <w:color w:val="000000"/>
                      <w:sz w:val="12"/>
                      <w:szCs w:val="12"/>
                      <w:lang w:eastAsia="es-BO"/>
                    </w:rPr>
                    <w:t>380,00</w:t>
                  </w:r>
                </w:p>
              </w:tc>
            </w:tr>
          </w:tbl>
          <w:p w:rsidR="004E3C92" w:rsidRPr="00A90E98" w:rsidRDefault="004E3C92" w:rsidP="00FB76DA">
            <w:pPr>
              <w:jc w:val="both"/>
              <w:rPr>
                <w:rFonts w:ascii="Arial" w:hAnsi="Arial" w:cs="Arial"/>
                <w:b/>
                <w:highlight w:val="yellow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F75995" w:rsidTr="00FB76D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3C92" w:rsidRPr="00F75995" w:rsidTr="00FB76D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3C92" w:rsidRPr="00F75995" w:rsidRDefault="004E3C92" w:rsidP="00FB76D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4E3C92" w:rsidRPr="00F75995" w:rsidRDefault="004E3C92" w:rsidP="00FB76D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4E3C92" w:rsidRPr="00F75995" w:rsidRDefault="004E3C92" w:rsidP="00FB76D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E3C92" w:rsidRPr="00F75995" w:rsidTr="00FB76DA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3C92" w:rsidRPr="00A478A3" w:rsidTr="00FB76DA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6746C3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6746C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6746C3" w:rsidRDefault="004E3C92" w:rsidP="00FB76DA">
            <w:pPr>
              <w:jc w:val="both"/>
              <w:rPr>
                <w:rFonts w:ascii="Arial" w:hAnsi="Arial" w:cs="Arial"/>
                <w:lang w:val="es-BO"/>
              </w:rPr>
            </w:pPr>
            <w:r w:rsidRPr="006746C3">
              <w:rPr>
                <w:rFonts w:ascii="Arial" w:hAnsi="Arial" w:cs="Arial"/>
              </w:rPr>
              <w:t>El plazo del servicio será computado a partir de la fecha establecida en la Orden de Proceder, emitida por el Fiscal de Servicio, hasta el 31.12.2025; o hasta que el monto total presupuestado no sea suficiente como para pagar el Servicio (lo que ocurra primero).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A478A3" w:rsidTr="00FB76DA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C720E1" w:rsidRDefault="004E3C92" w:rsidP="00FB76DA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3C92" w:rsidRPr="00C720E1" w:rsidRDefault="004E3C92" w:rsidP="00FB76DA">
            <w:pPr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A478A3" w:rsidTr="00FB76DA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E3C92" w:rsidRPr="00C720E1" w:rsidRDefault="004E3C92" w:rsidP="00FB76DA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4E3C92" w:rsidRPr="00A478A3" w:rsidTr="00FB76DA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C720E1" w:rsidRDefault="004E3C92" w:rsidP="00FB76DA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  <w:r w:rsidRPr="006746C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C720E1" w:rsidRDefault="004E3C92" w:rsidP="00FB76DA">
            <w:pPr>
              <w:jc w:val="both"/>
              <w:rPr>
                <w:rFonts w:ascii="Arial" w:hAnsi="Arial" w:cs="Arial"/>
                <w:highlight w:val="yellow"/>
              </w:rPr>
            </w:pPr>
            <w:r w:rsidRPr="006746C3">
              <w:rPr>
                <w:rFonts w:ascii="Arial" w:hAnsi="Arial" w:cs="Arial"/>
              </w:rPr>
              <w:t>El lugar de prestación del servicio será en instalaciones del Banco Central de Bolivia para el traslado de bienes internos y de acuerdo al origen y destino establecido por el Fiscal del Servicio para el traslado de bienes a nivel Departamental y a nivel Nacional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A478A3" w:rsidTr="00FB76DA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C720E1" w:rsidRDefault="004E3C92" w:rsidP="00FB76DA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3C92" w:rsidRPr="00C720E1" w:rsidRDefault="004E3C92" w:rsidP="00FB76DA">
            <w:pPr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A478A3" w:rsidTr="00FB76DA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E3C92" w:rsidRPr="00C720E1" w:rsidRDefault="004E3C92" w:rsidP="00FB76DA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4E3C92" w:rsidRPr="00A478A3" w:rsidTr="00FB76DA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6746C3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6746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E3C92" w:rsidRPr="00C720E1" w:rsidRDefault="004E3C92" w:rsidP="00FB76DA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  <w:r w:rsidRPr="006746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C720E1" w:rsidRDefault="004E3C92" w:rsidP="00FB76DA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6746C3">
              <w:rPr>
                <w:rFonts w:ascii="Arial" w:hAnsi="Arial" w:cs="Arial"/>
                <w:lang w:val="es-BO"/>
              </w:rPr>
              <w:t xml:space="preserve">Para garantizar el cumplimiento del contrato, el BCB requiere una garantía equivalente al </w:t>
            </w:r>
            <w:r>
              <w:rPr>
                <w:rFonts w:ascii="Arial" w:hAnsi="Arial" w:cs="Arial"/>
                <w:lang w:val="es-BO"/>
              </w:rPr>
              <w:t>3.5%</w:t>
            </w:r>
            <w:r w:rsidRPr="006746C3">
              <w:rPr>
                <w:rFonts w:ascii="Arial" w:hAnsi="Arial" w:cs="Arial"/>
                <w:lang w:val="es-BO"/>
              </w:rPr>
              <w:t xml:space="preserve"> o 7% del valor total del contrato, para lo cual se retendrá el porcentaje de cada pago realizado a fin de garantizar el cumplimiento del servicio por parte del proveedor, de acuerdo con el Artículo 21 - Garantías según el objeto, del D.S. 181.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F75995" w:rsidTr="00FB76DA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F75995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F75995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F75995" w:rsidTr="00FB76D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3C92" w:rsidRPr="00F75995" w:rsidTr="00FB76D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F75995" w:rsidRDefault="004E3C92" w:rsidP="00FB76D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E3C92" w:rsidRPr="000E268F" w:rsidRDefault="004E3C92" w:rsidP="004E3C92">
      <w:pPr>
        <w:pStyle w:val="Puesto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4E3C92" w:rsidRPr="00A40276" w:rsidTr="00FB76DA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3C92" w:rsidRPr="00A40276" w:rsidRDefault="004E3C92" w:rsidP="00FB76D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D3A48" w:rsidRDefault="004E3C92" w:rsidP="00FB76DA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4E3C92" w:rsidRPr="00A40276" w:rsidRDefault="004E3C92" w:rsidP="00FB76D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4E3C92" w:rsidRPr="00A40276" w:rsidRDefault="004E3C92" w:rsidP="00FB76DA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4E3C92" w:rsidRPr="00A40276" w:rsidRDefault="004E3C92" w:rsidP="00FB76DA">
            <w:pPr>
              <w:rPr>
                <w:rFonts w:ascii="Arial" w:hAnsi="Arial" w:cs="Arial"/>
              </w:rPr>
            </w:pPr>
          </w:p>
        </w:tc>
      </w:tr>
      <w:tr w:rsidR="004E3C92" w:rsidRPr="00A40276" w:rsidTr="00FB76DA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A40276" w:rsidRDefault="004E3C92" w:rsidP="00FB76D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3C92" w:rsidRPr="00A40276" w:rsidRDefault="004E3C92" w:rsidP="00FB76D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E3C92" w:rsidRPr="00A40276" w:rsidTr="00FB76DA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3C92" w:rsidRPr="00A40276" w:rsidRDefault="004E3C92" w:rsidP="00FB76D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E3C92" w:rsidRPr="00A40276" w:rsidRDefault="004E3C92" w:rsidP="00FB76DA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E3C92" w:rsidRPr="00A40276" w:rsidRDefault="004E3C92" w:rsidP="00FB76DA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4E3C92" w:rsidRPr="00A40276" w:rsidRDefault="004E3C92" w:rsidP="00FB76DA">
            <w:pPr>
              <w:rPr>
                <w:rFonts w:ascii="Arial" w:hAnsi="Arial" w:cs="Arial"/>
              </w:rPr>
            </w:pPr>
          </w:p>
        </w:tc>
      </w:tr>
      <w:tr w:rsidR="004E3C92" w:rsidRPr="00A40276" w:rsidTr="00FB76DA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103827" w:rsidRDefault="004E3C92" w:rsidP="00FB76D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4E3C92" w:rsidRPr="00A478A3" w:rsidTr="00FB76DA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E3C92" w:rsidRPr="00A478A3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E3C92" w:rsidRPr="00A478A3" w:rsidRDefault="004E3C92" w:rsidP="00FB76D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A40276" w:rsidTr="00FB76DA">
        <w:trPr>
          <w:trHeight w:val="235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3C92" w:rsidRPr="00A40276" w:rsidRDefault="004E3C92" w:rsidP="00FB76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4E3C92" w:rsidRPr="00A40276" w:rsidRDefault="004E3C92" w:rsidP="00FB76D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0276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A40276" w:rsidTr="00FB76DA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3C92" w:rsidRPr="00A40276" w:rsidRDefault="004E3C92" w:rsidP="00FB76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4E3C92" w:rsidRPr="00A40276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</w:tcBorders>
            <w:vAlign w:val="center"/>
          </w:tcPr>
          <w:p w:rsidR="004E3C92" w:rsidRPr="00A40276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E3C92" w:rsidRPr="00A40276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4E3C92" w:rsidRPr="00A40276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4E3C92" w:rsidRPr="00A40276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E3C92" w:rsidRPr="00545778" w:rsidTr="00FB76DA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bottom w:val="single" w:sz="18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545778" w:rsidRDefault="004E3C92" w:rsidP="00FB76DA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4E3C92" w:rsidRPr="00545778" w:rsidRDefault="004E3C92" w:rsidP="004E3C92">
      <w:pPr>
        <w:rPr>
          <w:sz w:val="2"/>
          <w:szCs w:val="2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Default="004E3C92" w:rsidP="004E3C92">
      <w:pPr>
        <w:rPr>
          <w:sz w:val="4"/>
          <w:szCs w:val="4"/>
        </w:rPr>
      </w:pPr>
    </w:p>
    <w:p w:rsidR="004E3C92" w:rsidRPr="00B9093C" w:rsidRDefault="004E3C92" w:rsidP="004E3C92">
      <w:pPr>
        <w:rPr>
          <w:sz w:val="4"/>
          <w:szCs w:val="4"/>
        </w:rPr>
      </w:pPr>
    </w:p>
    <w:tbl>
      <w:tblPr>
        <w:tblStyle w:val="Tablaconcuadrcula"/>
        <w:tblW w:w="9717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"/>
        <w:gridCol w:w="1110"/>
        <w:gridCol w:w="556"/>
        <w:gridCol w:w="112"/>
        <w:gridCol w:w="270"/>
        <w:gridCol w:w="273"/>
        <w:gridCol w:w="264"/>
        <w:gridCol w:w="236"/>
        <w:gridCol w:w="301"/>
        <w:gridCol w:w="271"/>
        <w:gridCol w:w="271"/>
        <w:gridCol w:w="268"/>
        <w:gridCol w:w="66"/>
        <w:gridCol w:w="204"/>
        <w:gridCol w:w="269"/>
        <w:gridCol w:w="94"/>
        <w:gridCol w:w="170"/>
        <w:gridCol w:w="264"/>
        <w:gridCol w:w="263"/>
        <w:gridCol w:w="264"/>
        <w:gridCol w:w="31"/>
        <w:gridCol w:w="238"/>
        <w:gridCol w:w="46"/>
        <w:gridCol w:w="218"/>
        <w:gridCol w:w="141"/>
        <w:gridCol w:w="257"/>
        <w:gridCol w:w="423"/>
        <w:gridCol w:w="662"/>
        <w:gridCol w:w="1682"/>
        <w:gridCol w:w="240"/>
      </w:tblGrid>
      <w:tr w:rsidR="004E3C92" w:rsidRPr="00A40276" w:rsidTr="00FB76DA">
        <w:trPr>
          <w:trHeight w:val="630"/>
        </w:trPr>
        <w:tc>
          <w:tcPr>
            <w:tcW w:w="253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4E3C92" w:rsidRPr="00765F1B" w:rsidRDefault="004E3C92" w:rsidP="00FB76D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64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E3C92" w:rsidRPr="00765F1B" w:rsidRDefault="004E3C92" w:rsidP="004E3C92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4E3C92" w:rsidRPr="00A40276" w:rsidRDefault="004E3C92" w:rsidP="00FB76D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E3C92" w:rsidRPr="00545778" w:rsidTr="00FB76DA">
        <w:trPr>
          <w:trHeight w:val="77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545778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E3C92" w:rsidRPr="00A478A3" w:rsidTr="00FB76DA">
        <w:trPr>
          <w:trHeight w:val="561"/>
        </w:trPr>
        <w:tc>
          <w:tcPr>
            <w:tcW w:w="19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C92" w:rsidRPr="00A478A3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08:00</w:t>
            </w:r>
            <w:r w:rsidRPr="00A478A3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A478A3" w:rsidTr="00FB76DA">
        <w:trPr>
          <w:trHeight w:val="64"/>
        </w:trPr>
        <w:tc>
          <w:tcPr>
            <w:tcW w:w="136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05" w:type="dxa"/>
            <w:gridSpan w:val="6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E3C92" w:rsidRPr="00A478A3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E3C92" w:rsidRPr="00A478A3" w:rsidTr="00FB76DA">
        <w:trPr>
          <w:trHeight w:val="204"/>
        </w:trPr>
        <w:tc>
          <w:tcPr>
            <w:tcW w:w="1919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E3C92" w:rsidRPr="00A478A3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Administrativas:</w:t>
            </w:r>
          </w:p>
          <w:p w:rsidR="004E3C92" w:rsidRPr="00A478A3" w:rsidRDefault="004E3C92" w:rsidP="00FB76DA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4E3C92" w:rsidRPr="00A478A3" w:rsidRDefault="004E3C92" w:rsidP="00FB76DA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8" w:type="dxa"/>
            <w:gridSpan w:val="8"/>
            <w:tcBorders>
              <w:bottom w:val="single" w:sz="4" w:space="0" w:color="auto"/>
            </w:tcBorders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78A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:rsidR="004E3C92" w:rsidRPr="00A478A3" w:rsidRDefault="004E3C92" w:rsidP="00FB76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E3C92" w:rsidRPr="00A478A3" w:rsidTr="00FB76DA">
        <w:trPr>
          <w:trHeight w:val="361"/>
        </w:trPr>
        <w:tc>
          <w:tcPr>
            <w:tcW w:w="1919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Claudia Segurondo Muiba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Profesional de Seguimiento y Revisión de Procesos de Contratación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514469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A478A3" w:rsidTr="00FB76DA">
        <w:trPr>
          <w:trHeight w:val="333"/>
        </w:trPr>
        <w:tc>
          <w:tcPr>
            <w:tcW w:w="1919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514469">
              <w:rPr>
                <w:rFonts w:ascii="Arial" w:hAnsi="Arial" w:cs="Arial"/>
                <w:sz w:val="15"/>
                <w:szCs w:val="15"/>
                <w:lang w:val="es-BO" w:eastAsia="es-BO"/>
              </w:rPr>
              <w:t>Bladimir Callisaya Copa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514469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Supervisor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</w:t>
            </w:r>
            <w:r w:rsidRPr="00514469">
              <w:rPr>
                <w:rFonts w:ascii="Arial" w:hAnsi="Arial" w:cs="Arial"/>
                <w:sz w:val="15"/>
                <w:szCs w:val="15"/>
                <w:lang w:val="es-BO" w:eastAsia="es-BO"/>
              </w:rPr>
              <w:t>e Servicios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514469" w:rsidRDefault="004E3C92" w:rsidP="00FB76DA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514469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78A3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1A5C3F" w:rsidTr="00FB76DA">
        <w:trPr>
          <w:trHeight w:val="43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7A1CE5" w:rsidRDefault="004E3C92" w:rsidP="00FB76DA">
            <w:pPr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</w:tr>
      <w:tr w:rsidR="004E3C92" w:rsidRPr="00A40276" w:rsidTr="00FB76DA">
        <w:trPr>
          <w:trHeight w:val="782"/>
        </w:trPr>
        <w:tc>
          <w:tcPr>
            <w:tcW w:w="19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E3C92" w:rsidRPr="00A40276" w:rsidRDefault="004E3C92" w:rsidP="00FB76D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FC2F68" w:rsidRDefault="004E3C92" w:rsidP="00FB76D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E3C92" w:rsidRPr="0006032F" w:rsidRDefault="004E3C92" w:rsidP="00FB76D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E3C92" w:rsidRPr="00A40276" w:rsidRDefault="004E3C92" w:rsidP="00FB76D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4504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92" w:rsidRPr="00A40276" w:rsidRDefault="004E3C92" w:rsidP="00FB76D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0276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92" w:rsidRPr="00A40276" w:rsidRDefault="004E3C92" w:rsidP="00FB76D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7A1CE5" w:rsidRDefault="004E3C92" w:rsidP="00FB76DA">
            <w:pPr>
              <w:snapToGrid w:val="0"/>
              <w:jc w:val="both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hyperlink r:id="rId7" w:history="1">
              <w:r w:rsidRPr="006C2264">
                <w:rPr>
                  <w:rStyle w:val="Hipervnculo"/>
                  <w:rFonts w:ascii="Arial" w:hAnsi="Arial" w:cs="Arial"/>
                  <w:bCs/>
                  <w:sz w:val="13"/>
                  <w:szCs w:val="15"/>
                  <w:lang w:val="es-BO" w:eastAsia="es-BO"/>
                </w:rPr>
                <w:t>csegurondo@bcb.gob.bo</w:t>
              </w:r>
            </w:hyperlink>
            <w:r w:rsidRPr="007A1CE5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 xml:space="preserve">  </w:t>
            </w:r>
          </w:p>
          <w:p w:rsidR="004E3C92" w:rsidRPr="007A1CE5" w:rsidRDefault="004E3C92" w:rsidP="00FB76DA">
            <w:pPr>
              <w:snapToGrid w:val="0"/>
              <w:jc w:val="both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7A1CE5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E3C92" w:rsidRPr="00A40276" w:rsidRDefault="004E3C92" w:rsidP="00FB76DA">
            <w:pPr>
              <w:rPr>
                <w:rFonts w:ascii="Arial" w:hAnsi="Arial" w:cs="Arial"/>
                <w:lang w:val="es-BO"/>
              </w:rPr>
            </w:pPr>
            <w:r w:rsidRPr="007A1CE5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bcallisaya@bcb.gob.bo 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E3C92" w:rsidRPr="00A40276" w:rsidRDefault="004E3C92" w:rsidP="00FB76DA">
            <w:pPr>
              <w:rPr>
                <w:rFonts w:ascii="Arial" w:hAnsi="Arial" w:cs="Arial"/>
                <w:lang w:val="es-BO"/>
              </w:rPr>
            </w:pPr>
          </w:p>
        </w:tc>
      </w:tr>
      <w:tr w:rsidR="004E3C92" w:rsidRPr="00545778" w:rsidTr="00FB76DA">
        <w:trPr>
          <w:trHeight w:val="43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E3C92" w:rsidRPr="00545778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E3C92" w:rsidRPr="00A40276" w:rsidTr="00FB76DA">
        <w:trPr>
          <w:trHeight w:val="65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E3C92" w:rsidRPr="00485190" w:rsidRDefault="004E3C92" w:rsidP="00FB76DA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485190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485190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92" w:rsidRPr="000710B6" w:rsidRDefault="004E3C92" w:rsidP="00FB76DA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7F14A4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E3C92" w:rsidRPr="00A40276" w:rsidRDefault="004E3C92" w:rsidP="00FB76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E3C92" w:rsidRPr="00545778" w:rsidTr="00FB76DA">
        <w:trPr>
          <w:trHeight w:val="74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E3C92" w:rsidRPr="00545778" w:rsidRDefault="004E3C92" w:rsidP="00FB76D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4E3C92" w:rsidRDefault="004E3C92" w:rsidP="004E3C92">
      <w:pPr>
        <w:pStyle w:val="Puesto"/>
        <w:ind w:left="432"/>
        <w:jc w:val="both"/>
      </w:pPr>
    </w:p>
    <w:p w:rsidR="004E3C92" w:rsidRDefault="004E3C92" w:rsidP="004E3C92">
      <w:pPr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>
        <w:br w:type="page"/>
      </w:r>
    </w:p>
    <w:p w:rsidR="004E3C92" w:rsidRPr="00B9093C" w:rsidRDefault="004E3C92" w:rsidP="004E3C92">
      <w:pPr>
        <w:pStyle w:val="Puesto"/>
        <w:ind w:left="432"/>
        <w:jc w:val="both"/>
        <w:rPr>
          <w:sz w:val="14"/>
          <w:szCs w:val="14"/>
        </w:rPr>
      </w:pPr>
    </w:p>
    <w:p w:rsidR="004E3C92" w:rsidRDefault="004E3C92" w:rsidP="004E3C92">
      <w:pPr>
        <w:pStyle w:val="Puesto"/>
        <w:numPr>
          <w:ilvl w:val="0"/>
          <w:numId w:val="14"/>
        </w:numPr>
        <w:jc w:val="both"/>
        <w:outlineLvl w:val="0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4E3C92" w:rsidRDefault="004E3C92" w:rsidP="004E3C92">
      <w:pPr>
        <w:rPr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E3C92" w:rsidRPr="00A40276" w:rsidTr="00FB76DA">
        <w:trPr>
          <w:trHeight w:val="3032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4E3C92" w:rsidRPr="00CA3D4A" w:rsidRDefault="004E3C92" w:rsidP="00FB76DA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De acuerdo con lo establecido en el Artículo 47 de las NB-SABS, los siguientes plazos son de cumplimiento obligatorio:</w:t>
            </w:r>
          </w:p>
          <w:p w:rsidR="004E3C92" w:rsidRPr="00CA3D4A" w:rsidRDefault="004E3C92" w:rsidP="004E3C9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4E3C92" w:rsidRPr="00CA3D4A" w:rsidRDefault="004E3C92" w:rsidP="004E3C92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4E3C92" w:rsidRPr="00CA3D4A" w:rsidRDefault="004E3C92" w:rsidP="004E3C92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E3C92" w:rsidRPr="00CA3D4A" w:rsidRDefault="004E3C92" w:rsidP="00FB76DA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Ambos computables a partir del día siguiente hábil de la publicación de la convocatoria en el SICOES;</w:t>
            </w:r>
          </w:p>
          <w:p w:rsidR="004E3C92" w:rsidRPr="00CA3D4A" w:rsidRDefault="004E3C92" w:rsidP="004E3C9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4E3C92" w:rsidRPr="00CA3D4A" w:rsidRDefault="004E3C92" w:rsidP="004E3C9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4E3C92" w:rsidRPr="00CA3D4A" w:rsidRDefault="004E3C92" w:rsidP="00FB76DA">
            <w:pPr>
              <w:ind w:left="113" w:right="113"/>
              <w:jc w:val="both"/>
              <w:rPr>
                <w:lang w:val="es-BO"/>
              </w:rPr>
            </w:pPr>
            <w:r w:rsidRPr="00CA3D4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4E3C92" w:rsidRDefault="004E3C92" w:rsidP="004E3C92">
      <w:pPr>
        <w:rPr>
          <w:lang w:val="es-BO"/>
        </w:rPr>
      </w:pPr>
    </w:p>
    <w:p w:rsidR="004E3C92" w:rsidRPr="004B26AD" w:rsidRDefault="004E3C92" w:rsidP="004E3C9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4E3C92" w:rsidRPr="00245546" w:rsidRDefault="004E3C92" w:rsidP="004E3C92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2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3"/>
        <w:gridCol w:w="134"/>
        <w:gridCol w:w="292"/>
        <w:gridCol w:w="134"/>
        <w:gridCol w:w="134"/>
        <w:gridCol w:w="2897"/>
        <w:gridCol w:w="134"/>
      </w:tblGrid>
      <w:tr w:rsidR="004E3C92" w:rsidRPr="000C6821" w:rsidTr="00FB76DA">
        <w:trPr>
          <w:trHeight w:val="44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E3C92" w:rsidRPr="000C6821" w:rsidTr="00FB76DA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2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9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4E3C92" w:rsidRPr="000C6821" w:rsidTr="00FB76DA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72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245546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A478A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2B0B54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CD5EB0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CD5EB0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CD5EB0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CD5EB0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4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CD5EB0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CD5EB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17563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C02660" w:rsidRDefault="004E3C92" w:rsidP="00FB76DA">
            <w:pPr>
              <w:adjustRightInd w:val="0"/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62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310CA2" w:rsidRDefault="004E3C92" w:rsidP="004E3C92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4E3C92" w:rsidRPr="00310CA2" w:rsidRDefault="004E3C92" w:rsidP="00FB76D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9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87393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1665"/>
        </w:trPr>
        <w:tc>
          <w:tcPr>
            <w:tcW w:w="15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A478A3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9A417A" w:rsidRDefault="004E3C92" w:rsidP="00FB76DA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F6D5A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F6D5A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7F6D5A">
              <w:rPr>
                <w:sz w:val="12"/>
              </w:rPr>
              <w:t xml:space="preserve"> </w:t>
            </w:r>
          </w:p>
          <w:p w:rsidR="004E3C92" w:rsidRDefault="004E3C92" w:rsidP="00FB76DA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</w:p>
          <w:p w:rsidR="004E3C92" w:rsidRDefault="004E3C92" w:rsidP="00FB76DA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  <w:hyperlink r:id="rId9" w:history="1">
              <w:r w:rsidRPr="006C2264">
                <w:rPr>
                  <w:rStyle w:val="Hipervnculo"/>
                  <w:sz w:val="14"/>
                </w:rPr>
                <w:t>https://bcb-gob-bo.zoom.us/j/84035229581?pwd=19N1IdUHqaWCbgeGvPtcU0Pd0pQee3.1</w:t>
              </w:r>
            </w:hyperlink>
          </w:p>
          <w:p w:rsidR="004E3C92" w:rsidRDefault="004E3C92" w:rsidP="00FB76DA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</w:p>
          <w:p w:rsidR="004E3C92" w:rsidRDefault="004E3C92" w:rsidP="00FB76DA">
            <w:pPr>
              <w:rPr>
                <w:rStyle w:val="Hipervnculo"/>
                <w:sz w:val="14"/>
              </w:rPr>
            </w:pPr>
            <w:r w:rsidRPr="00F33560">
              <w:rPr>
                <w:rStyle w:val="Hipervnculo"/>
                <w:sz w:val="14"/>
              </w:rPr>
              <w:t>ID de reunión</w:t>
            </w:r>
            <w:r>
              <w:rPr>
                <w:rStyle w:val="Hipervnculo"/>
                <w:sz w:val="14"/>
              </w:rPr>
              <w:t xml:space="preserve"> : </w:t>
            </w:r>
            <w:r w:rsidRPr="00F33560">
              <w:rPr>
                <w:rStyle w:val="Hipervnculo"/>
                <w:sz w:val="14"/>
              </w:rPr>
              <w:t xml:space="preserve">840 3522 9581 </w:t>
            </w:r>
          </w:p>
          <w:p w:rsidR="004E3C92" w:rsidRPr="00F33560" w:rsidRDefault="004E3C92" w:rsidP="00FB76DA">
            <w:pPr>
              <w:rPr>
                <w:rStyle w:val="Hipervnculo"/>
                <w:sz w:val="14"/>
              </w:rPr>
            </w:pPr>
            <w:r w:rsidRPr="00F33560">
              <w:rPr>
                <w:rStyle w:val="Hipervnculo"/>
                <w:sz w:val="14"/>
              </w:rPr>
              <w:t>Clave de acceso 899694</w:t>
            </w:r>
          </w:p>
          <w:p w:rsidR="004E3C92" w:rsidRPr="00F33560" w:rsidRDefault="004E3C92" w:rsidP="00FB76DA">
            <w:pPr>
              <w:rPr>
                <w:rStyle w:val="Hipervnculo"/>
                <w:sz w:val="14"/>
              </w:rPr>
            </w:pPr>
          </w:p>
          <w:p w:rsidR="004E3C92" w:rsidRPr="000C6821" w:rsidRDefault="004E3C92" w:rsidP="00FB76D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92" w:rsidRPr="009A417A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9A417A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92" w:rsidRPr="009A417A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9A417A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C92" w:rsidRPr="009A417A" w:rsidRDefault="004E3C92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C92" w:rsidRPr="000C6821" w:rsidTr="00FB76DA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_GoBack"/>
            <w:bookmarkEnd w:id="1"/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E3C92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0C6821" w:rsidTr="00FB76DA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E3C92" w:rsidRPr="000C6821" w:rsidRDefault="004E3C92" w:rsidP="00FB76D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E3C92" w:rsidRPr="000C6821" w:rsidRDefault="004E3C92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E3C92" w:rsidRPr="00492D3E" w:rsidTr="00FB76DA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E3C92" w:rsidRPr="00492D3E" w:rsidRDefault="004E3C92" w:rsidP="00FB76DA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C92" w:rsidRPr="00492D3E" w:rsidRDefault="004E3C92" w:rsidP="00FB76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09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C92" w:rsidRPr="00492D3E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C92" w:rsidRPr="00492D3E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3C92" w:rsidRPr="00492D3E" w:rsidRDefault="004E3C92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E3C92" w:rsidRPr="00492D3E" w:rsidRDefault="004E3C92" w:rsidP="00FB76DA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4E3C92" w:rsidRDefault="004E3C92" w:rsidP="004E3C92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E3C92" w:rsidRDefault="004E3C92" w:rsidP="004E3C92">
      <w:pPr>
        <w:rPr>
          <w:lang w:val="es-BO"/>
        </w:rPr>
      </w:pPr>
    </w:p>
    <w:p w:rsidR="00816C23" w:rsidRDefault="00816C23" w:rsidP="00816C23">
      <w:pPr>
        <w:pStyle w:val="Puesto"/>
        <w:ind w:left="432"/>
        <w:jc w:val="both"/>
      </w:pPr>
    </w:p>
    <w:p w:rsidR="00816C23" w:rsidRDefault="00816C23" w:rsidP="00816C23">
      <w:pPr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>
        <w:br w:type="page"/>
      </w:r>
    </w:p>
    <w:p w:rsidR="00816C23" w:rsidRPr="00B9093C" w:rsidRDefault="00816C23" w:rsidP="00816C23">
      <w:pPr>
        <w:pStyle w:val="Puesto"/>
        <w:ind w:left="432"/>
        <w:jc w:val="both"/>
        <w:rPr>
          <w:sz w:val="14"/>
          <w:szCs w:val="14"/>
        </w:rPr>
      </w:pPr>
    </w:p>
    <w:p w:rsidR="00816C23" w:rsidRDefault="00816C23" w:rsidP="00816C23">
      <w:pPr>
        <w:pStyle w:val="Puesto"/>
        <w:numPr>
          <w:ilvl w:val="0"/>
          <w:numId w:val="14"/>
        </w:numPr>
        <w:jc w:val="both"/>
        <w:outlineLvl w:val="0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816C23" w:rsidRDefault="00816C23" w:rsidP="00816C23">
      <w:pPr>
        <w:rPr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16C23" w:rsidRPr="00A40276" w:rsidTr="00FB76DA">
        <w:trPr>
          <w:trHeight w:val="3032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16C23" w:rsidRPr="00CA3D4A" w:rsidRDefault="00816C23" w:rsidP="00FB76DA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De acuerdo con lo establecido en el Artículo 47 de las NB-SABS, los siguientes plazos son de cumplimiento obligatorio:</w:t>
            </w:r>
          </w:p>
          <w:p w:rsidR="00816C23" w:rsidRPr="00CA3D4A" w:rsidRDefault="00816C23" w:rsidP="00816C2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816C23" w:rsidRPr="00CA3D4A" w:rsidRDefault="00816C23" w:rsidP="00816C2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816C23" w:rsidRPr="00CA3D4A" w:rsidRDefault="00816C23" w:rsidP="00816C2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16C23" w:rsidRPr="00CA3D4A" w:rsidRDefault="00816C23" w:rsidP="00FB76DA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Ambos computables a partir del día siguiente hábil de la publicación de la convocatoria en el SICOES;</w:t>
            </w:r>
          </w:p>
          <w:p w:rsidR="00816C23" w:rsidRPr="00CA3D4A" w:rsidRDefault="00816C23" w:rsidP="00816C2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16C23" w:rsidRPr="00CA3D4A" w:rsidRDefault="00816C23" w:rsidP="00816C2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16C23" w:rsidRPr="00CA3D4A" w:rsidRDefault="00816C23" w:rsidP="00FB76DA">
            <w:pPr>
              <w:ind w:left="113" w:right="113"/>
              <w:jc w:val="both"/>
              <w:rPr>
                <w:lang w:val="es-BO"/>
              </w:rPr>
            </w:pPr>
            <w:r w:rsidRPr="00CA3D4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16C23" w:rsidRDefault="00816C23" w:rsidP="00816C23">
      <w:pPr>
        <w:rPr>
          <w:lang w:val="es-BO"/>
        </w:rPr>
      </w:pPr>
    </w:p>
    <w:p w:rsidR="00816C23" w:rsidRPr="004B26AD" w:rsidRDefault="00816C23" w:rsidP="00816C2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16C23" w:rsidRPr="00245546" w:rsidRDefault="00816C23" w:rsidP="00816C23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2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3"/>
        <w:gridCol w:w="134"/>
        <w:gridCol w:w="292"/>
        <w:gridCol w:w="134"/>
        <w:gridCol w:w="134"/>
        <w:gridCol w:w="2897"/>
        <w:gridCol w:w="134"/>
      </w:tblGrid>
      <w:tr w:rsidR="00816C23" w:rsidRPr="000C6821" w:rsidTr="00FB76DA">
        <w:trPr>
          <w:trHeight w:val="44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16C23" w:rsidRPr="000C6821" w:rsidTr="00FB76DA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2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9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16C23" w:rsidRPr="000C6821" w:rsidTr="00FB76DA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72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245546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A478A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2B0B54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CD5EB0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CD5EB0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CD5EB0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CD5EB0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4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CD5EB0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CD5EB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175632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C02660" w:rsidRDefault="00816C23" w:rsidP="00FB76DA">
            <w:pPr>
              <w:adjustRightInd w:val="0"/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62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310CA2" w:rsidRDefault="00816C23" w:rsidP="00816C23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816C23" w:rsidRPr="00310CA2" w:rsidRDefault="00816C23" w:rsidP="00FB76D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9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87393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1665"/>
        </w:trPr>
        <w:tc>
          <w:tcPr>
            <w:tcW w:w="15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A478A3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9A417A" w:rsidRDefault="00816C23" w:rsidP="00FB76DA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F6D5A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F6D5A">
              <w:rPr>
                <w:rFonts w:ascii="Arial" w:hAnsi="Arial" w:cs="Arial"/>
                <w:sz w:val="13"/>
                <w:szCs w:val="13"/>
              </w:rPr>
              <w:t>:</w:t>
            </w:r>
            <w:hyperlink r:id="rId10" w:history="1"/>
            <w:r w:rsidRPr="007F6D5A">
              <w:rPr>
                <w:sz w:val="12"/>
              </w:rPr>
              <w:t xml:space="preserve"> </w:t>
            </w:r>
          </w:p>
          <w:p w:rsidR="00816C23" w:rsidRDefault="00816C23" w:rsidP="00FB76DA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</w:p>
          <w:p w:rsidR="00816C23" w:rsidRDefault="00EB629A" w:rsidP="00FB76DA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  <w:hyperlink r:id="rId11" w:history="1">
              <w:r w:rsidR="00816C23" w:rsidRPr="006C2264">
                <w:rPr>
                  <w:rStyle w:val="Hipervnculo"/>
                  <w:sz w:val="14"/>
                </w:rPr>
                <w:t>https://bcb-gob-bo.zoom.us/j/84035229581?pwd=19N1IdUHqaWCbgeGvPtcU0Pd0pQee3.1</w:t>
              </w:r>
            </w:hyperlink>
          </w:p>
          <w:p w:rsidR="00816C23" w:rsidRDefault="00816C23" w:rsidP="00FB76DA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</w:p>
          <w:p w:rsidR="00816C23" w:rsidRDefault="00816C23" w:rsidP="00FB76DA">
            <w:pPr>
              <w:rPr>
                <w:rStyle w:val="Hipervnculo"/>
                <w:sz w:val="14"/>
              </w:rPr>
            </w:pPr>
            <w:r w:rsidRPr="00F33560">
              <w:rPr>
                <w:rStyle w:val="Hipervnculo"/>
                <w:sz w:val="14"/>
              </w:rPr>
              <w:t>ID de reunión</w:t>
            </w:r>
            <w:r>
              <w:rPr>
                <w:rStyle w:val="Hipervnculo"/>
                <w:sz w:val="14"/>
              </w:rPr>
              <w:t xml:space="preserve"> : </w:t>
            </w:r>
            <w:r w:rsidRPr="00F33560">
              <w:rPr>
                <w:rStyle w:val="Hipervnculo"/>
                <w:sz w:val="14"/>
              </w:rPr>
              <w:t xml:space="preserve">840 3522 9581 </w:t>
            </w:r>
          </w:p>
          <w:p w:rsidR="00816C23" w:rsidRPr="00F33560" w:rsidRDefault="00816C23" w:rsidP="00FB76DA">
            <w:pPr>
              <w:rPr>
                <w:rStyle w:val="Hipervnculo"/>
                <w:sz w:val="14"/>
              </w:rPr>
            </w:pPr>
            <w:r w:rsidRPr="00F33560">
              <w:rPr>
                <w:rStyle w:val="Hipervnculo"/>
                <w:sz w:val="14"/>
              </w:rPr>
              <w:t>Clave de acceso 899694</w:t>
            </w:r>
          </w:p>
          <w:p w:rsidR="00816C23" w:rsidRPr="00F33560" w:rsidRDefault="00816C23" w:rsidP="00FB76DA">
            <w:pPr>
              <w:rPr>
                <w:rStyle w:val="Hipervnculo"/>
                <w:sz w:val="14"/>
              </w:rPr>
            </w:pPr>
          </w:p>
          <w:p w:rsidR="00816C23" w:rsidRPr="000C6821" w:rsidRDefault="00816C23" w:rsidP="00FB76D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C23" w:rsidRPr="009A417A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9A417A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C23" w:rsidRPr="009A417A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9A417A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C23" w:rsidRPr="009A417A" w:rsidRDefault="00816C23" w:rsidP="00FB76D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6C23" w:rsidRPr="000C6821" w:rsidTr="00FB76DA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C23" w:rsidRPr="000C6821" w:rsidTr="00FB76D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0C6821" w:rsidTr="00FB76DA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6C23" w:rsidRPr="000C6821" w:rsidRDefault="00816C23" w:rsidP="00FB76D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6C23" w:rsidRPr="000C6821" w:rsidRDefault="00816C23" w:rsidP="00FB76D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6C23" w:rsidRPr="00492D3E" w:rsidTr="00FB76DA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6C23" w:rsidRPr="00492D3E" w:rsidRDefault="00816C23" w:rsidP="00FB76DA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6C23" w:rsidRPr="00492D3E" w:rsidRDefault="00816C23" w:rsidP="00FB76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09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C23" w:rsidRPr="00492D3E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C23" w:rsidRPr="00492D3E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C23" w:rsidRPr="00492D3E" w:rsidRDefault="00816C23" w:rsidP="00FB76D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6C23" w:rsidRPr="00492D3E" w:rsidRDefault="00816C23" w:rsidP="00FB76DA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816C23" w:rsidRDefault="00816C23" w:rsidP="00816C23">
      <w:pPr>
        <w:rPr>
          <w:b/>
          <w:sz w:val="24"/>
          <w:szCs w:val="24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816C2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9A" w:rsidRDefault="00EB629A" w:rsidP="00DE33EA">
      <w:r>
        <w:separator/>
      </w:r>
    </w:p>
  </w:endnote>
  <w:endnote w:type="continuationSeparator" w:id="0">
    <w:p w:rsidR="00EB629A" w:rsidRDefault="00EB629A" w:rsidP="00D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1DC8BF45" wp14:editId="395E8346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772400" cy="1181074"/>
          <wp:effectExtent l="0" t="0" r="0" b="63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9A" w:rsidRDefault="00EB629A" w:rsidP="00DE33EA">
      <w:r>
        <w:separator/>
      </w:r>
    </w:p>
  </w:footnote>
  <w:footnote w:type="continuationSeparator" w:id="0">
    <w:p w:rsidR="00EB629A" w:rsidRDefault="00EB629A" w:rsidP="00DE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059BE" wp14:editId="72BF9E9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0" cy="90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CA6"/>
    <w:multiLevelType w:val="multilevel"/>
    <w:tmpl w:val="79BE0BCA"/>
    <w:styleLink w:val="Estilo2"/>
    <w:lvl w:ilvl="0">
      <w:start w:val="16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15.%2"/>
      <w:lvlJc w:val="left"/>
      <w:pPr>
        <w:ind w:left="1310" w:hanging="600"/>
      </w:pPr>
      <w:rPr>
        <w:rFonts w:hint="default"/>
        <w:b/>
      </w:rPr>
    </w:lvl>
    <w:lvl w:ilvl="2">
      <w:start w:val="1"/>
      <w:numFmt w:val="decimal"/>
      <w:lvlText w:val="15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A"/>
    <w:rsid w:val="001E6D33"/>
    <w:rsid w:val="002D678E"/>
    <w:rsid w:val="003C2696"/>
    <w:rsid w:val="00467EB0"/>
    <w:rsid w:val="00491277"/>
    <w:rsid w:val="004E3C92"/>
    <w:rsid w:val="00661193"/>
    <w:rsid w:val="007848AC"/>
    <w:rsid w:val="00792AB8"/>
    <w:rsid w:val="00816C23"/>
    <w:rsid w:val="00B47470"/>
    <w:rsid w:val="00C50B20"/>
    <w:rsid w:val="00CE5DF8"/>
    <w:rsid w:val="00DD7550"/>
    <w:rsid w:val="00DE33EA"/>
    <w:rsid w:val="00EB629A"/>
    <w:rsid w:val="00F31B7C"/>
    <w:rsid w:val="00F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2002-FD2D-4991-B708-69E1792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3E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E33E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E33E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92AB8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92AB8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92AB8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92AB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92AB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92AB8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3E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E33E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3E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DE33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DE33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DE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E33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33E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DE33E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92AB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92A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92A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92AB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92A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92AB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92AB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92AB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92AB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"/>
    <w:basedOn w:val="Normal"/>
    <w:link w:val="TextoindependienteCar"/>
    <w:rsid w:val="00792AB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792A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92A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rsid w:val="00792A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792AB8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792AB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92AB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92A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92AB8"/>
    <w:rPr>
      <w:vertAlign w:val="superscript"/>
    </w:rPr>
  </w:style>
  <w:style w:type="character" w:styleId="Refdecomentario">
    <w:name w:val="annotation reference"/>
    <w:basedOn w:val="Fuentedeprrafopredeter"/>
    <w:unhideWhenUsed/>
    <w:rsid w:val="00792A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792AB8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792AB8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792AB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92AB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92AB8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792AB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792AB8"/>
  </w:style>
  <w:style w:type="paragraph" w:customStyle="1" w:styleId="1301Autolist">
    <w:name w:val="13.01 Autolist"/>
    <w:basedOn w:val="Normal"/>
    <w:next w:val="Normal"/>
    <w:rsid w:val="00792AB8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92AB8"/>
  </w:style>
  <w:style w:type="paragraph" w:customStyle="1" w:styleId="aparagraphs">
    <w:name w:val="(a) paragraphs"/>
    <w:next w:val="Normal"/>
    <w:rsid w:val="00792A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92AB8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92AB8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92AB8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792AB8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792AB8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792AB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92AB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92AB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2AB8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792AB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92AB8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92AB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92AB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92AB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792AB8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92AB8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792AB8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792AB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92AB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92AB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2AB8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2AB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792AB8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792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792AB8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792AB8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792AB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792AB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792AB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792AB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792AB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792AB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792AB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basedOn w:val="Fuentedeprrafopredeter"/>
    <w:rsid w:val="00792AB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Ttulo10">
    <w:name w:val="Título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792AB8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qFormat/>
    <w:rsid w:val="00792AB8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792AB8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792AB8"/>
    <w:rPr>
      <w:color w:val="800080"/>
      <w:u w:val="single"/>
    </w:rPr>
  </w:style>
  <w:style w:type="paragraph" w:customStyle="1" w:styleId="bodycopy">
    <w:name w:val="bodycopy"/>
    <w:basedOn w:val="Normal"/>
    <w:rsid w:val="00792AB8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792AB8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792AB8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792AB8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792AB8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792AB8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792AB8"/>
  </w:style>
  <w:style w:type="character" w:customStyle="1" w:styleId="eabrv">
    <w:name w:val="eabrv"/>
    <w:basedOn w:val="Fuentedeprrafopredeter"/>
    <w:rsid w:val="00792AB8"/>
  </w:style>
  <w:style w:type="character" w:customStyle="1" w:styleId="eacep">
    <w:name w:val="eacep"/>
    <w:basedOn w:val="Fuentedeprrafopredeter"/>
    <w:rsid w:val="00792AB8"/>
  </w:style>
  <w:style w:type="paragraph" w:styleId="Descripcin">
    <w:name w:val="caption"/>
    <w:basedOn w:val="Normal"/>
    <w:next w:val="Normal"/>
    <w:qFormat/>
    <w:rsid w:val="00792AB8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792AB8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792AB8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792AB8"/>
  </w:style>
  <w:style w:type="paragraph" w:customStyle="1" w:styleId="ListParagraphPHPDOCX">
    <w:name w:val="List Paragraph PHPDOCX"/>
    <w:basedOn w:val="Normal"/>
    <w:uiPriority w:val="34"/>
    <w:qFormat/>
    <w:rsid w:val="00792AB8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792AB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792A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79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792A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Default">
    <w:name w:val="Default"/>
    <w:rsid w:val="0079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paragraph" w:customStyle="1" w:styleId="xl29">
    <w:name w:val="xl2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792A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792AB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792AB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792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792AB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792AB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792AB8"/>
  </w:style>
  <w:style w:type="paragraph" w:customStyle="1" w:styleId="WW-Textosinformato">
    <w:name w:val="WW-Texto sin formato"/>
    <w:basedOn w:val="Normal"/>
    <w:rsid w:val="00792AB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792AB8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oennegrita">
    <w:name w:val="Strong"/>
    <w:uiPriority w:val="22"/>
    <w:qFormat/>
    <w:rsid w:val="00792AB8"/>
    <w:rPr>
      <w:b/>
      <w:bCs/>
    </w:rPr>
  </w:style>
  <w:style w:type="character" w:styleId="nfasis">
    <w:name w:val="Emphasis"/>
    <w:uiPriority w:val="20"/>
    <w:qFormat/>
    <w:rsid w:val="00792AB8"/>
    <w:rPr>
      <w:i/>
      <w:iCs/>
    </w:rPr>
  </w:style>
  <w:style w:type="paragraph" w:customStyle="1" w:styleId="TOCBase">
    <w:name w:val="TOC Base"/>
    <w:basedOn w:val="Normal"/>
    <w:rsid w:val="00792AB8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792AB8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792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792AB8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792AB8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792AB8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792AB8"/>
  </w:style>
  <w:style w:type="paragraph" w:customStyle="1" w:styleId="articulo">
    <w:name w:val="articulo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792AB8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792AB8"/>
  </w:style>
  <w:style w:type="numbering" w:customStyle="1" w:styleId="Sinlista11">
    <w:name w:val="Sin lista11"/>
    <w:next w:val="Sinlista"/>
    <w:uiPriority w:val="99"/>
    <w:semiHidden/>
    <w:unhideWhenUsed/>
    <w:rsid w:val="00792AB8"/>
  </w:style>
  <w:style w:type="numbering" w:customStyle="1" w:styleId="Sinlista21">
    <w:name w:val="Sin lista21"/>
    <w:next w:val="Sinlista"/>
    <w:uiPriority w:val="99"/>
    <w:semiHidden/>
    <w:unhideWhenUsed/>
    <w:rsid w:val="00792AB8"/>
  </w:style>
  <w:style w:type="table" w:customStyle="1" w:styleId="Listaclara-nfasis111">
    <w:name w:val="Lista clara - Énfasis 1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792AB8"/>
  </w:style>
  <w:style w:type="table" w:customStyle="1" w:styleId="Listaclara-nfasis112">
    <w:name w:val="Lista clara - Énfasis 112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792AB8"/>
  </w:style>
  <w:style w:type="numbering" w:customStyle="1" w:styleId="Sinlista111">
    <w:name w:val="Sin lista111"/>
    <w:next w:val="Sinlista"/>
    <w:uiPriority w:val="99"/>
    <w:semiHidden/>
    <w:unhideWhenUsed/>
    <w:rsid w:val="00792AB8"/>
  </w:style>
  <w:style w:type="table" w:customStyle="1" w:styleId="Listaclara-nfasis33">
    <w:name w:val="Lista clara - Énfasis 33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792AB8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792AB8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792AB8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792A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2AB8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792AB8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792AB8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1">
    <w:name w:val="Grid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mgl-sm">
    <w:name w:val="mgl-sm"/>
    <w:basedOn w:val="Fuentedeprrafopredeter"/>
    <w:rsid w:val="00792AB8"/>
  </w:style>
  <w:style w:type="character" w:styleId="nfasissutil">
    <w:name w:val="Subtle Emphasis"/>
    <w:uiPriority w:val="19"/>
    <w:qFormat/>
    <w:rsid w:val="00792AB8"/>
    <w:rPr>
      <w:i/>
      <w:iCs/>
      <w:color w:val="404040"/>
    </w:rPr>
  </w:style>
  <w:style w:type="paragraph" w:customStyle="1" w:styleId="xmsonormal">
    <w:name w:val="x_msonormal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ocked/>
    <w:rsid w:val="00792AB8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792AB8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2AB8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2AB8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792AB8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2AB8"/>
    <w:rPr>
      <w:color w:val="605E5C"/>
      <w:shd w:val="clear" w:color="auto" w:fill="E1DFDD"/>
    </w:rPr>
  </w:style>
  <w:style w:type="numbering" w:customStyle="1" w:styleId="Estilo2">
    <w:name w:val="Estilo2"/>
    <w:uiPriority w:val="99"/>
    <w:rsid w:val="00792AB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-gob-bo.zoom.us/j/84035229581?pwd=19N1IdUHqaWCbgeGvPtcU0Pd0pQee3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4035229581?pwd=19N1IdUHqaWCbgeGvPtcU0Pd0pQee3.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4</cp:revision>
  <cp:lastPrinted>2025-04-01T02:16:00Z</cp:lastPrinted>
  <dcterms:created xsi:type="dcterms:W3CDTF">2025-08-15T22:32:00Z</dcterms:created>
  <dcterms:modified xsi:type="dcterms:W3CDTF">2025-08-16T01:19:00Z</dcterms:modified>
</cp:coreProperties>
</file>