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9645"/>
      </w:tblGrid>
      <w:tr w:rsidR="00A64542" w:rsidTr="00B66C8D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bookmarkStart w:id="0" w:name="_GoBack"/>
            <w:bookmarkEnd w:id="0"/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95pt;height:56.95pt" o:ole="">
                  <v:imagedata r:id="rId7" o:title="" gain="45875f" blacklevel="13107f" grayscale="t"/>
                </v:shape>
                <o:OLEObject Type="Embed" ProgID="MSPhotoEd.3" ShapeID="_x0000_i1025" DrawAspect="Content" ObjectID="_1493208552" r:id="rId8"/>
              </w:object>
            </w:r>
          </w:p>
        </w:tc>
        <w:tc>
          <w:tcPr>
            <w:tcW w:w="9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170AFD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>IGO BCB:  ANPE</w:t>
            </w:r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0969D8">
              <w:rPr>
                <w:rFonts w:ascii="Arial" w:hAnsi="Arial" w:cs="Arial"/>
                <w:color w:val="FFFFFF"/>
              </w:rPr>
              <w:t>P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</w:t>
            </w:r>
            <w:r w:rsidR="00F22FDA">
              <w:rPr>
                <w:rFonts w:ascii="Arial" w:hAnsi="Arial" w:cs="Arial"/>
                <w:color w:val="FFFFFF"/>
              </w:rPr>
              <w:t>10</w:t>
            </w:r>
            <w:r w:rsidR="00E548D1">
              <w:rPr>
                <w:rFonts w:ascii="Arial" w:hAnsi="Arial" w:cs="Arial"/>
                <w:color w:val="FFFFFF"/>
              </w:rPr>
              <w:t>3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F22FDA">
              <w:rPr>
                <w:rFonts w:ascii="Arial" w:hAnsi="Arial" w:cs="Arial"/>
                <w:color w:val="FFFFFF"/>
              </w:rPr>
              <w:t>4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F22FDA">
              <w:rPr>
                <w:rFonts w:ascii="Arial" w:hAnsi="Arial" w:cs="Arial"/>
                <w:color w:val="FFFFFF"/>
              </w:rPr>
              <w:t>2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11055" w:type="dxa"/>
        <w:jc w:val="center"/>
        <w:tblInd w:w="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731"/>
        <w:gridCol w:w="1951"/>
        <w:gridCol w:w="88"/>
        <w:gridCol w:w="72"/>
        <w:gridCol w:w="88"/>
        <w:gridCol w:w="87"/>
        <w:gridCol w:w="73"/>
        <w:gridCol w:w="69"/>
        <w:gridCol w:w="64"/>
        <w:gridCol w:w="179"/>
        <w:gridCol w:w="266"/>
        <w:gridCol w:w="398"/>
        <w:gridCol w:w="45"/>
        <w:gridCol w:w="353"/>
        <w:gridCol w:w="400"/>
        <w:gridCol w:w="239"/>
        <w:gridCol w:w="159"/>
        <w:gridCol w:w="445"/>
        <w:gridCol w:w="16"/>
        <w:gridCol w:w="207"/>
        <w:gridCol w:w="68"/>
        <w:gridCol w:w="238"/>
        <w:gridCol w:w="49"/>
        <w:gridCol w:w="298"/>
        <w:gridCol w:w="221"/>
        <w:gridCol w:w="46"/>
        <w:gridCol w:w="8"/>
        <w:gridCol w:w="274"/>
        <w:gridCol w:w="97"/>
        <w:gridCol w:w="63"/>
        <w:gridCol w:w="42"/>
        <w:gridCol w:w="181"/>
        <w:gridCol w:w="208"/>
        <w:gridCol w:w="283"/>
        <w:gridCol w:w="153"/>
        <w:gridCol w:w="38"/>
        <w:gridCol w:w="359"/>
        <w:gridCol w:w="413"/>
        <w:gridCol w:w="413"/>
        <w:gridCol w:w="258"/>
        <w:gridCol w:w="222"/>
        <w:gridCol w:w="370"/>
        <w:gridCol w:w="344"/>
        <w:gridCol w:w="196"/>
      </w:tblGrid>
      <w:tr w:rsidR="00F22FDA" w:rsidRPr="00F22FDA" w:rsidTr="00902667">
        <w:trPr>
          <w:trHeight w:val="136"/>
          <w:jc w:val="center"/>
        </w:trPr>
        <w:tc>
          <w:tcPr>
            <w:tcW w:w="11055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bookmarkStart w:id="1" w:name="OLE_LINK3"/>
            <w:bookmarkStart w:id="2" w:name="OLE_LINK4"/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1.</w:t>
            </w:r>
            <w:r w:rsidRPr="00F22FDA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CONVOCATORIA</w:t>
            </w:r>
          </w:p>
        </w:tc>
      </w:tr>
      <w:tr w:rsidR="00F22FDA" w:rsidRPr="00F22FDA" w:rsidTr="00902667">
        <w:trPr>
          <w:trHeight w:val="57"/>
          <w:jc w:val="center"/>
        </w:trPr>
        <w:tc>
          <w:tcPr>
            <w:tcW w:w="11055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Se convoca a la presentación de propuestas para el siguiente proceso:</w:t>
            </w:r>
          </w:p>
        </w:tc>
      </w:tr>
      <w:tr w:rsidR="00F22FDA" w:rsidRPr="00F22FDA" w:rsidTr="00902667">
        <w:trPr>
          <w:trHeight w:val="27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314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  <w:t>Banco Central de Bolivia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8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F22FDA" w:rsidRPr="00F22FDA" w:rsidTr="00902667">
        <w:trPr>
          <w:trHeight w:val="306"/>
          <w:jc w:val="center"/>
        </w:trPr>
        <w:tc>
          <w:tcPr>
            <w:tcW w:w="2965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Apoyo Nacional a la Producción y Empleo</w:t>
            </w:r>
          </w:p>
        </w:tc>
        <w:tc>
          <w:tcPr>
            <w:tcW w:w="196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2"/>
                <w:szCs w:val="16"/>
                <w:lang w:val="es-BO" w:eastAsia="es-BO"/>
              </w:rPr>
            </w:pPr>
          </w:p>
        </w:tc>
      </w:tr>
      <w:tr w:rsidR="00F22FDA" w:rsidRPr="00F22FDA" w:rsidTr="00902667">
        <w:trPr>
          <w:trHeight w:val="393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930" w:type="dxa"/>
            <w:gridSpan w:val="4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79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F22FDA" w:rsidRPr="00F22FDA" w:rsidTr="00902667">
              <w:trPr>
                <w:trHeight w:val="234"/>
              </w:trPr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22FDA" w:rsidRPr="00F22FDA" w:rsidRDefault="00F22FDA" w:rsidP="00F22FD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2FDA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22FDA" w:rsidRPr="00F22FDA" w:rsidRDefault="00F22FDA" w:rsidP="00F22FD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2FDA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F22FDA" w:rsidRPr="00F22FDA" w:rsidRDefault="00F22FDA" w:rsidP="00F22FD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22FDA" w:rsidRPr="00F22FDA" w:rsidRDefault="00F22FDA" w:rsidP="00F22FD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2FDA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22FDA" w:rsidRPr="00F22FDA" w:rsidRDefault="00F22FDA" w:rsidP="00F22FD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2FDA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22FDA" w:rsidRPr="00F22FDA" w:rsidRDefault="00F22FDA" w:rsidP="00F22FD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2FDA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22FDA" w:rsidRPr="00F22FDA" w:rsidRDefault="00F22FDA" w:rsidP="00F22FD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2FDA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F22FDA" w:rsidRPr="00F22FDA" w:rsidRDefault="00F22FDA" w:rsidP="00F22FD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22FDA" w:rsidRPr="00F22FDA" w:rsidRDefault="00F22FDA" w:rsidP="00F22FD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2FDA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22FDA" w:rsidRPr="00F22FDA" w:rsidRDefault="00F22FDA" w:rsidP="00F22FD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2FDA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F22FDA" w:rsidRPr="00F22FDA" w:rsidRDefault="00F22FDA" w:rsidP="00F22FD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22FDA" w:rsidRPr="00F22FDA" w:rsidRDefault="00F22FDA" w:rsidP="00F22FD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2FDA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22FDA" w:rsidRPr="00F22FDA" w:rsidRDefault="00F22FDA" w:rsidP="00F22FD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2FDA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22FDA" w:rsidRPr="00F22FDA" w:rsidRDefault="00F22FDA" w:rsidP="00F22FD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2FDA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22FDA" w:rsidRPr="00F22FDA" w:rsidRDefault="00F22FDA" w:rsidP="00F22FD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2FDA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22FDA" w:rsidRPr="00F22FDA" w:rsidRDefault="00F22FDA" w:rsidP="00F22FD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2FDA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22FDA" w:rsidRPr="00F22FDA" w:rsidRDefault="00F22FDA" w:rsidP="00F22FD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2FDA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F22FDA" w:rsidRPr="00F22FDA" w:rsidRDefault="00F22FDA" w:rsidP="00F22FD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22FDA" w:rsidRPr="00F22FDA" w:rsidRDefault="00F22FDA" w:rsidP="00F22FD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2FDA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F22FDA" w:rsidRPr="00F22FDA" w:rsidRDefault="00F22FDA" w:rsidP="00F22FD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F22FDA" w:rsidRPr="00F22FDA" w:rsidRDefault="00F22FDA" w:rsidP="00F22FD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2FDA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</w:tcPr>
                <w:p w:rsidR="00F22FDA" w:rsidRPr="00F22FDA" w:rsidRDefault="00F22FDA" w:rsidP="00F22FDA">
                  <w:pPr>
                    <w:snapToGrid w:val="0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</w:tr>
          </w:tbl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22FDA" w:rsidRPr="00F22FDA" w:rsidTr="00902667">
        <w:trPr>
          <w:trHeight w:val="156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0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color w:val="0000FF"/>
                <w:sz w:val="20"/>
                <w:szCs w:val="16"/>
                <w:lang w:val="pt-BR"/>
              </w:rPr>
              <w:t>ANPE-P N° 103/2014-2C</w:t>
            </w:r>
          </w:p>
        </w:tc>
        <w:tc>
          <w:tcPr>
            <w:tcW w:w="665" w:type="dxa"/>
            <w:gridSpan w:val="6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44" w:type="dxa"/>
            <w:gridSpan w:val="3"/>
            <w:shd w:val="clear" w:color="000000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gridSpan w:val="2"/>
            <w:shd w:val="clear" w:color="000000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44" w:type="dxa"/>
            <w:shd w:val="clear" w:color="000000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379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sz w:val="2"/>
                <w:szCs w:val="8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color w:val="0000FF"/>
                <w:sz w:val="20"/>
                <w:szCs w:val="16"/>
                <w:lang w:val="pt-BR"/>
              </w:rPr>
              <w:t>PROVISIÓN E INSTALACIÓN DE UN SISTEMA DE PERIFONEO PARA EL EDIFICIO PRINCIPAL DEL BANCO CENTRAL DE BOLIVIA</w:t>
            </w:r>
            <w:r w:rsidRPr="00F22FDA">
              <w:rPr>
                <w:rFonts w:ascii="Arial" w:hAnsi="Arial" w:cs="Arial"/>
                <w:b/>
                <w:bCs/>
                <w:color w:val="0000FF"/>
                <w:sz w:val="20"/>
                <w:szCs w:val="16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267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81" w:type="dxa"/>
            <w:gridSpan w:val="15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99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3257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c) Precio Evaluado Más Bajo</w:t>
            </w:r>
          </w:p>
        </w:tc>
      </w:tr>
      <w:tr w:rsidR="00F22FDA" w:rsidRPr="00F22FDA" w:rsidTr="00902667">
        <w:trPr>
          <w:trHeight w:val="45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244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3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i/>
                <w:iCs/>
                <w:color w:val="0000FF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i/>
                <w:iCs/>
                <w:color w:val="0000FF"/>
                <w:sz w:val="16"/>
                <w:szCs w:val="16"/>
                <w:lang w:val="es-BO" w:eastAsia="es-BO"/>
              </w:rPr>
              <w:t>Por el Total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37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300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3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iCs/>
                <w:color w:val="0000FF"/>
                <w:sz w:val="16"/>
                <w:szCs w:val="16"/>
                <w:lang w:eastAsia="es-BO"/>
              </w:rPr>
            </w:pPr>
            <w:r w:rsidRPr="00F22FDA">
              <w:rPr>
                <w:rFonts w:ascii="Arial" w:hAnsi="Arial" w:cs="Arial"/>
                <w:b/>
                <w:iCs/>
                <w:color w:val="0000FF"/>
                <w:sz w:val="16"/>
                <w:szCs w:val="16"/>
                <w:lang w:val="es-BO" w:eastAsia="es-BO"/>
              </w:rPr>
              <w:t xml:space="preserve">Bs462.000,00 </w:t>
            </w:r>
            <w:r w:rsidRPr="00F22FDA">
              <w:rPr>
                <w:rFonts w:ascii="Arial" w:hAnsi="Arial" w:cs="Arial"/>
                <w:b/>
                <w:iCs/>
                <w:color w:val="0000FF"/>
                <w:sz w:val="16"/>
                <w:szCs w:val="16"/>
                <w:lang w:eastAsia="es-BO"/>
              </w:rPr>
              <w:t>(Cuatrocientos Sesenta y Dos Mil 00/100 Bolivianos)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37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239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34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Contrato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F22FDA" w:rsidRPr="00F22FDA" w:rsidTr="00902667">
        <w:trPr>
          <w:trHeight w:val="45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734" w:type="dxa"/>
            <w:gridSpan w:val="39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22FDA" w:rsidRPr="00F22FDA" w:rsidTr="00902667">
        <w:trPr>
          <w:trHeight w:val="390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Garantía de Seriedad de 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2FDA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7734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F22FDA">
              <w:rPr>
                <w:rFonts w:ascii="Arial" w:hAnsi="Arial" w:cs="Arial"/>
                <w:iCs/>
                <w:sz w:val="16"/>
                <w:szCs w:val="16"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435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Cumplimiento </w:t>
            </w:r>
          </w:p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0" w:type="dxa"/>
            <w:gridSpan w:val="3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F22FDA" w:rsidRPr="00F22FDA" w:rsidTr="00902667">
        <w:trPr>
          <w:trHeight w:val="720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tabs>
                <w:tab w:val="left" w:pos="371"/>
                <w:tab w:val="left" w:pos="1460"/>
              </w:tabs>
              <w:snapToGrid w:val="0"/>
              <w:ind w:hanging="8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Funcionamiento  de        Maquinaria y/o Equipo                         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2FD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7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F22FDA" w:rsidRPr="00F22FDA" w:rsidRDefault="00F22FDA" w:rsidP="00F22FDA">
            <w:pPr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171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29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Nombre del 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2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% de Financiamiento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80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29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(de acuerdo al clasificador vigente)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2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300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2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Recursos Propios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8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7"/>
            <w:shd w:val="clear" w:color="auto" w:fill="FFFFFF" w:themeFill="background1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22FDA" w:rsidRPr="00F22FDA" w:rsidTr="00902667">
        <w:trPr>
          <w:trHeight w:val="300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Plazo previsto para la entrega de bienes </w:t>
            </w:r>
            <w:r w:rsidRPr="00F22FDA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34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2FDA">
              <w:rPr>
                <w:rFonts w:ascii="Arial" w:hAnsi="Arial" w:cs="Arial"/>
                <w:sz w:val="16"/>
                <w:szCs w:val="16"/>
              </w:rPr>
              <w:t>Treinta (30) días hábiles, a partir del siguiente día hábil de la firma del contrato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20" w:type="dxa"/>
            <w:gridSpan w:val="37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2965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de entrega</w:t>
            </w:r>
          </w:p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34" w:type="dxa"/>
            <w:gridSpan w:val="3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2FDA">
              <w:rPr>
                <w:rFonts w:ascii="Arial" w:hAnsi="Arial" w:cs="Arial"/>
                <w:sz w:val="16"/>
                <w:szCs w:val="16"/>
              </w:rPr>
              <w:t>El proveedor deberá entregar provisionalmente los equipos a la Unidad de Activos Fijos del BCB</w:t>
            </w:r>
          </w:p>
        </w:tc>
        <w:tc>
          <w:tcPr>
            <w:tcW w:w="19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F22FDA" w:rsidRPr="00F22FDA" w:rsidTr="00902667">
        <w:trPr>
          <w:trHeight w:val="58"/>
          <w:jc w:val="center"/>
        </w:trPr>
        <w:tc>
          <w:tcPr>
            <w:tcW w:w="296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734" w:type="dxa"/>
            <w:gridSpan w:val="3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296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20" w:type="dxa"/>
            <w:gridSpan w:val="37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22FDA" w:rsidRPr="00F22FDA" w:rsidTr="00902667">
        <w:trPr>
          <w:trHeight w:val="98"/>
          <w:jc w:val="center"/>
        </w:trPr>
        <w:tc>
          <w:tcPr>
            <w:tcW w:w="2965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sz w:val="16"/>
                <w:szCs w:val="16"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7417" w:type="dxa"/>
            <w:gridSpan w:val="3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22FDA" w:rsidRPr="00F22FDA" w:rsidRDefault="00F22FDA" w:rsidP="00F22FDA">
            <w:pPr>
              <w:numPr>
                <w:ilvl w:val="0"/>
                <w:numId w:val="28"/>
              </w:numPr>
              <w:snapToGrid w:val="0"/>
              <w:ind w:left="213" w:hanging="213"/>
              <w:rPr>
                <w:rFonts w:ascii="Arial" w:hAnsi="Arial" w:cs="Arial"/>
                <w:b/>
                <w:sz w:val="16"/>
                <w:szCs w:val="16"/>
              </w:rPr>
            </w:pPr>
            <w:r w:rsidRPr="00F22FDA">
              <w:rPr>
                <w:rFonts w:ascii="Arial" w:hAnsi="Arial" w:cs="Arial"/>
                <w:b/>
                <w:sz w:val="16"/>
                <w:szCs w:val="16"/>
              </w:rPr>
              <w:t>Bienes para la gestión en curso.</w:t>
            </w:r>
          </w:p>
          <w:p w:rsidR="00F22FDA" w:rsidRPr="00F22FDA" w:rsidRDefault="00F22FDA" w:rsidP="00F22FDA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296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20" w:type="dxa"/>
            <w:gridSpan w:val="37"/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highlight w:val="yellow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Calibri" w:hAnsi="Calibri" w:cs="Calibri"/>
                <w:sz w:val="16"/>
                <w:szCs w:val="16"/>
                <w:highlight w:val="yellow"/>
                <w:lang w:val="es-BO" w:eastAsia="es-BO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Calibri" w:hAnsi="Calibri" w:cs="Calibri"/>
                <w:sz w:val="16"/>
                <w:szCs w:val="16"/>
                <w:highlight w:val="yellow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296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ind w:left="247" w:hanging="247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</w:p>
        </w:tc>
        <w:tc>
          <w:tcPr>
            <w:tcW w:w="7417" w:type="dxa"/>
            <w:gridSpan w:val="3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22FDA" w:rsidRPr="00F22FDA" w:rsidRDefault="00F22FDA" w:rsidP="00F22FDA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19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296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417" w:type="dxa"/>
            <w:gridSpan w:val="35"/>
            <w:shd w:val="clear" w:color="auto" w:fill="auto"/>
            <w:vAlign w:val="center"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2965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417" w:type="dxa"/>
            <w:gridSpan w:val="3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22FDA" w:rsidRPr="00F22FDA" w:rsidRDefault="00F22FDA" w:rsidP="00F22FDA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</w:rPr>
              <w:t>Bienes para la próxima gestión (</w:t>
            </w:r>
            <w:r w:rsidRPr="00F22FDA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F22FD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F22FDA" w:rsidRPr="00F22FDA" w:rsidTr="00902667">
        <w:trPr>
          <w:trHeight w:val="27"/>
          <w:jc w:val="center"/>
        </w:trPr>
        <w:tc>
          <w:tcPr>
            <w:tcW w:w="10859" w:type="dxa"/>
            <w:gridSpan w:val="4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F22FDA" w:rsidRPr="00F22FDA" w:rsidTr="00902667">
        <w:trPr>
          <w:trHeight w:val="27"/>
          <w:jc w:val="center"/>
        </w:trPr>
        <w:tc>
          <w:tcPr>
            <w:tcW w:w="10859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2.</w:t>
            </w:r>
            <w:r w:rsidRPr="00F22FDA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INFORMACIÓN DEL DOCUMENTO BASE DE CONTRATACIÓN (DBC)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57"/>
          <w:jc w:val="center"/>
        </w:trPr>
        <w:tc>
          <w:tcPr>
            <w:tcW w:w="11055" w:type="dxa"/>
            <w:gridSpan w:val="4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22FDA" w:rsidRPr="00F22FDA" w:rsidTr="00902667">
        <w:trPr>
          <w:trHeight w:val="57"/>
          <w:jc w:val="center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421"/>
          <w:jc w:val="center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46" w:type="dxa"/>
            <w:gridSpan w:val="3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Edificio Principal del Banco Central de Bolivia, calle Ayacucho esquina Mercado, La Paz - Bolivia </w:t>
            </w:r>
          </w:p>
        </w:tc>
        <w:tc>
          <w:tcPr>
            <w:tcW w:w="19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22FDA" w:rsidRPr="00F22FDA" w:rsidTr="00902667">
        <w:trPr>
          <w:trHeight w:val="57"/>
          <w:jc w:val="center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34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Nombre Completo</w:t>
            </w:r>
          </w:p>
        </w:tc>
        <w:tc>
          <w:tcPr>
            <w:tcW w:w="398" w:type="dxa"/>
            <w:gridSpan w:val="2"/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461" w:type="dxa"/>
            <w:gridSpan w:val="1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Cargo</w:t>
            </w:r>
          </w:p>
        </w:tc>
        <w:tc>
          <w:tcPr>
            <w:tcW w:w="436" w:type="dxa"/>
            <w:gridSpan w:val="2"/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417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Dependencia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93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F22FDA">
              <w:rPr>
                <w:rFonts w:ascii="Arial" w:hAnsi="Arial" w:cs="Arial"/>
                <w:color w:val="0000FF"/>
                <w:sz w:val="16"/>
                <w:szCs w:val="16"/>
              </w:rPr>
              <w:t>Claudia Chura Cruz</w:t>
            </w: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461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F22FDA">
              <w:rPr>
                <w:rFonts w:ascii="Arial" w:hAnsi="Arial" w:cs="Arial"/>
                <w:color w:val="0000FF"/>
                <w:sz w:val="16"/>
                <w:szCs w:val="16"/>
              </w:rPr>
              <w:t>Profesional en Compras y Contrataciones</w:t>
            </w:r>
          </w:p>
        </w:tc>
        <w:tc>
          <w:tcPr>
            <w:tcW w:w="4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F22FDA">
              <w:rPr>
                <w:rFonts w:ascii="Arial" w:hAnsi="Arial" w:cs="Arial"/>
                <w:color w:val="0000FF"/>
                <w:sz w:val="16"/>
                <w:szCs w:val="16"/>
              </w:rPr>
              <w:t>Departamento de Compras y Contrataciones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8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8"/>
                <w:szCs w:val="16"/>
                <w:lang w:val="es-BO" w:eastAsia="es-BO"/>
              </w:rPr>
            </w:pPr>
          </w:p>
        </w:tc>
        <w:tc>
          <w:tcPr>
            <w:tcW w:w="1934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2FDA" w:rsidRPr="00F22FDA" w:rsidRDefault="00F22FDA" w:rsidP="00F22FDA">
            <w:pPr>
              <w:snapToGrid w:val="0"/>
              <w:jc w:val="center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</w:tcBorders>
            <w:shd w:val="clear" w:color="auto" w:fill="auto"/>
            <w:noWrap/>
          </w:tcPr>
          <w:p w:rsidR="00F22FDA" w:rsidRPr="00F22FDA" w:rsidRDefault="00F22FDA" w:rsidP="00F22FDA">
            <w:pPr>
              <w:snapToGrid w:val="0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2461" w:type="dxa"/>
            <w:gridSpan w:val="16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2FDA" w:rsidRPr="00F22FDA" w:rsidRDefault="00F22FDA" w:rsidP="00F22FDA">
            <w:pPr>
              <w:snapToGrid w:val="0"/>
              <w:jc w:val="center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  <w:bottom w:val="nil"/>
            </w:tcBorders>
            <w:shd w:val="clear" w:color="auto" w:fill="auto"/>
            <w:noWrap/>
          </w:tcPr>
          <w:p w:rsidR="00F22FDA" w:rsidRPr="00F22FDA" w:rsidRDefault="00F22FDA" w:rsidP="00F22FDA">
            <w:pPr>
              <w:snapToGrid w:val="0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2417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2FDA" w:rsidRPr="00F22FDA" w:rsidRDefault="00F22FDA" w:rsidP="00F22FDA">
            <w:pPr>
              <w:snapToGrid w:val="0"/>
              <w:jc w:val="center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8"/>
                <w:szCs w:val="16"/>
                <w:lang w:val="es-BO" w:eastAsia="es-BO"/>
              </w:rPr>
            </w:pP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3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F22FDA">
              <w:rPr>
                <w:rFonts w:ascii="Arial" w:hAnsi="Arial" w:cs="Arial"/>
                <w:color w:val="0000FF"/>
                <w:sz w:val="16"/>
                <w:szCs w:val="16"/>
              </w:rPr>
              <w:t>Ricardo Nuñez Terrazas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461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F22FDA" w:rsidRPr="00F22FDA" w:rsidRDefault="00F22FDA" w:rsidP="00F22FDA">
            <w:pPr>
              <w:snapToGrid w:val="0"/>
              <w:ind w:left="72" w:hanging="72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F22FDA">
              <w:rPr>
                <w:rFonts w:ascii="Arial" w:hAnsi="Arial" w:cs="Arial"/>
                <w:color w:val="0000FF"/>
                <w:sz w:val="16"/>
                <w:szCs w:val="16"/>
              </w:rPr>
              <w:t>Técnico de Seguridad Física</w:t>
            </w:r>
          </w:p>
        </w:tc>
        <w:tc>
          <w:tcPr>
            <w:tcW w:w="4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F22FDA">
              <w:rPr>
                <w:rFonts w:ascii="Arial" w:hAnsi="Arial" w:cs="Arial"/>
                <w:color w:val="0000FF"/>
                <w:sz w:val="16"/>
                <w:szCs w:val="16"/>
              </w:rPr>
              <w:t xml:space="preserve">Departamento de Seguridad y Contingencias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22FDA" w:rsidRPr="00F22FDA" w:rsidTr="00902667">
        <w:trPr>
          <w:trHeight w:val="338"/>
          <w:jc w:val="center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4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De Horas 08:30 a 12:30 y de 14:30 a 18:30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F22FDA" w:rsidRPr="00F22FDA" w:rsidTr="00902667">
        <w:trPr>
          <w:trHeight w:val="641"/>
          <w:jc w:val="center"/>
        </w:trPr>
        <w:tc>
          <w:tcPr>
            <w:tcW w:w="1014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Teléfono:</w:t>
            </w:r>
          </w:p>
        </w:tc>
        <w:tc>
          <w:tcPr>
            <w:tcW w:w="2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2409090 Internos:</w:t>
            </w:r>
          </w:p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4727 (Consultas Administrativas)  </w:t>
            </w:r>
          </w:p>
          <w:p w:rsidR="00F22FDA" w:rsidRPr="00F22FDA" w:rsidRDefault="00F22FDA" w:rsidP="00F22FDA">
            <w:pPr>
              <w:snapToGrid w:val="0"/>
              <w:jc w:val="both"/>
              <w:rPr>
                <w:rFonts w:ascii="Verdana" w:hAnsi="Verdana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4703 (Consultas Técnicas)</w:t>
            </w: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Fax: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2407368</w:t>
            </w:r>
          </w:p>
        </w:tc>
        <w:tc>
          <w:tcPr>
            <w:tcW w:w="1701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Correo electrónico para consultas:</w:t>
            </w:r>
          </w:p>
        </w:tc>
        <w:tc>
          <w:tcPr>
            <w:tcW w:w="377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22FDA">
              <w:rPr>
                <w:rFonts w:ascii="Arial" w:hAnsi="Arial" w:cs="Arial"/>
                <w:sz w:val="16"/>
                <w:szCs w:val="16"/>
              </w:rPr>
              <w:t>cchura@bcb.gob.bo (Consultas Administrativas)</w:t>
            </w:r>
          </w:p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ES_tradnl"/>
              </w:rPr>
              <w:t>rnunez@bcb.gob.bo</w:t>
            </w:r>
            <w:r w:rsidRPr="00F22FDA">
              <w:rPr>
                <w:rFonts w:ascii="Arial" w:hAnsi="Arial" w:cs="Arial"/>
                <w:sz w:val="16"/>
                <w:szCs w:val="16"/>
              </w:rPr>
              <w:t xml:space="preserve"> (Consultas Técnicas)</w:t>
            </w:r>
          </w:p>
        </w:tc>
        <w:tc>
          <w:tcPr>
            <w:tcW w:w="19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F22FDA" w:rsidRPr="00F22FDA" w:rsidTr="0013787A">
        <w:trPr>
          <w:trHeight w:val="275"/>
          <w:jc w:val="center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2FDA" w:rsidRPr="00F22FDA" w:rsidRDefault="00F22FDA" w:rsidP="00F22FDA">
            <w:pPr>
              <w:snapToGrid w:val="0"/>
              <w:ind w:left="253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102"/>
          <w:jc w:val="center"/>
        </w:trPr>
        <w:tc>
          <w:tcPr>
            <w:tcW w:w="11055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ind w:left="440" w:hanging="44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lastRenderedPageBreak/>
              <w:t>3.    CRONOGRAMA DE PLAZOS</w:t>
            </w:r>
          </w:p>
        </w:tc>
      </w:tr>
      <w:tr w:rsidR="00F22FDA" w:rsidRPr="00F22FDA" w:rsidTr="00902667">
        <w:trPr>
          <w:trHeight w:val="80"/>
          <w:jc w:val="center"/>
        </w:trPr>
        <w:tc>
          <w:tcPr>
            <w:tcW w:w="11055" w:type="dxa"/>
            <w:gridSpan w:val="4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22FDA" w:rsidRPr="00F22FDA" w:rsidTr="00902667">
        <w:trPr>
          <w:trHeight w:val="145"/>
          <w:jc w:val="center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#</w:t>
            </w:r>
          </w:p>
        </w:tc>
        <w:tc>
          <w:tcPr>
            <w:tcW w:w="5723" w:type="dxa"/>
            <w:gridSpan w:val="1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ind w:left="280" w:hanging="28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928" w:type="dxa"/>
            <w:gridSpan w:val="7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476" w:type="dxa"/>
            <w:gridSpan w:val="4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79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Y DIRECCIÓN</w:t>
            </w:r>
          </w:p>
        </w:tc>
        <w:tc>
          <w:tcPr>
            <w:tcW w:w="196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44"/>
          <w:jc w:val="center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5723" w:type="dxa"/>
            <w:gridSpan w:val="1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92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F22FDA" w:rsidRPr="00F22FDA" w:rsidRDefault="00F22FDA" w:rsidP="00F22FDA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F22FD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F22FD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F22FD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F22FD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379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37"/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37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276"/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57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F22FDA">
              <w:rPr>
                <w:rFonts w:ascii="Arial" w:hAnsi="Arial" w:cs="Arial"/>
                <w:color w:val="0000FF"/>
                <w:sz w:val="16"/>
                <w:szCs w:val="16"/>
              </w:rPr>
              <w:t>15.05.15</w:t>
            </w: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gridSpan w:val="3"/>
            <w:shd w:val="clear" w:color="auto" w:fill="FFFFFF" w:themeFill="background1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 w:themeFill="background1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379" w:type="dxa"/>
            <w:gridSpan w:val="7"/>
            <w:shd w:val="clear" w:color="auto" w:fill="FFFFFF" w:themeFill="background1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70"/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139"/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57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Inspección Previa </w:t>
            </w:r>
            <w:r w:rsidRPr="00F22FDA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F22FDA">
              <w:rPr>
                <w:rFonts w:ascii="Arial" w:hAnsi="Arial" w:cs="Arial"/>
                <w:color w:val="0000FF"/>
                <w:sz w:val="16"/>
                <w:szCs w:val="16"/>
              </w:rPr>
              <w:t>19.05.15</w:t>
            </w: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Verdana" w:hAnsi="Verdana"/>
                <w:color w:val="0000FF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F22FDA">
              <w:rPr>
                <w:rFonts w:ascii="Arial" w:hAnsi="Arial" w:cs="Arial"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2FDA" w:rsidRPr="00F22FDA" w:rsidRDefault="00F22FDA" w:rsidP="00F22FD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F22FDA" w:rsidRPr="00F22FDA" w:rsidRDefault="00F22FDA" w:rsidP="00F22FDA">
            <w:pPr>
              <w:rPr>
                <w:rFonts w:ascii="Verdana" w:hAnsi="Verdana"/>
                <w:sz w:val="16"/>
                <w:szCs w:val="16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eastAsia="en-US"/>
              </w:rPr>
              <w:t xml:space="preserve">Piso 7 del Edificio Principal del BCB, coordinar con  </w:t>
            </w:r>
            <w:r w:rsidRPr="00F22FD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el</w:t>
            </w:r>
            <w:r w:rsidRPr="00F22FDA">
              <w:rPr>
                <w:rFonts w:ascii="Arial" w:hAnsi="Arial" w:cs="Arial"/>
                <w:color w:val="1F497D"/>
                <w:sz w:val="16"/>
                <w:szCs w:val="16"/>
                <w:lang w:eastAsia="en-US"/>
              </w:rPr>
              <w:t xml:space="preserve"> Ricardo Nuñez Terrazas Técnico de Seguridad Física </w:t>
            </w:r>
            <w:r w:rsidRPr="00F22FD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Tel. 2409090, Interno </w:t>
            </w:r>
            <w:r w:rsidRPr="00F22FDA">
              <w:rPr>
                <w:rFonts w:ascii="Arial" w:hAnsi="Arial" w:cs="Arial"/>
                <w:color w:val="1F497D"/>
                <w:sz w:val="16"/>
                <w:szCs w:val="16"/>
                <w:lang w:eastAsia="en-US"/>
              </w:rPr>
              <w:t>4703</w:t>
            </w:r>
            <w:r w:rsidRPr="00F22FDA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Pr="00F22FDA">
              <w:rPr>
                <w:rFonts w:ascii="Verdana" w:hAnsi="Verdana" w:cs="Arial"/>
                <w:sz w:val="16"/>
                <w:szCs w:val="20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129"/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57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Consultas Escritas </w:t>
            </w:r>
            <w:r w:rsidRPr="00F22FDA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son obligatorias)*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F22FDA">
              <w:rPr>
                <w:rFonts w:ascii="Arial" w:hAnsi="Arial" w:cs="Arial"/>
                <w:color w:val="0000FF"/>
                <w:sz w:val="16"/>
                <w:szCs w:val="16"/>
              </w:rPr>
              <w:t>20.05.15</w:t>
            </w: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color w:val="0000FF"/>
                <w:sz w:val="16"/>
                <w:szCs w:val="16"/>
              </w:rPr>
              <w:t>18:30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F22FDA" w:rsidRPr="00F22FDA" w:rsidRDefault="00F22FDA" w:rsidP="00F22F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2FDA">
              <w:rPr>
                <w:rFonts w:ascii="Arial" w:hAnsi="Arial" w:cs="Arial"/>
                <w:sz w:val="16"/>
                <w:szCs w:val="16"/>
              </w:rPr>
              <w:t>Ventanilla Única de Correspondencia – PB del Edificio del BCB (Nota dirigida al RPA - Gerente de Administración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70"/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91"/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4</w:t>
            </w:r>
          </w:p>
        </w:tc>
        <w:tc>
          <w:tcPr>
            <w:tcW w:w="57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Reunión Informativa de Aclaración </w:t>
            </w:r>
            <w:r w:rsidRPr="00F22FDA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F22FDA">
              <w:rPr>
                <w:rFonts w:ascii="Arial" w:hAnsi="Arial" w:cs="Arial"/>
                <w:color w:val="0000FF"/>
                <w:sz w:val="16"/>
                <w:szCs w:val="16"/>
              </w:rPr>
              <w:t>21.05.15</w:t>
            </w: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F22FDA">
              <w:rPr>
                <w:rFonts w:ascii="Arial" w:hAnsi="Arial" w:cs="Arial"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</w:rPr>
              <w:t>Piso 7 del Edificio Principal del BCB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23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28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5723" w:type="dxa"/>
            <w:gridSpan w:val="19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Fecha límite de presentación y Apertura de Propuestas*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F22FDA">
              <w:rPr>
                <w:rFonts w:ascii="Arial" w:hAnsi="Arial" w:cs="Arial"/>
                <w:b/>
                <w:color w:val="0000FF"/>
                <w:sz w:val="16"/>
                <w:szCs w:val="16"/>
              </w:rPr>
              <w:t>29.05.15</w:t>
            </w:r>
          </w:p>
        </w:tc>
        <w:tc>
          <w:tcPr>
            <w:tcW w:w="47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F22FDA">
              <w:rPr>
                <w:rFonts w:ascii="Arial" w:hAnsi="Arial" w:cs="Arial"/>
                <w:b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F22FDA" w:rsidRPr="00F22FDA" w:rsidRDefault="00F22FDA" w:rsidP="00F22FD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Presentación de Propuestas:</w:t>
            </w:r>
          </w:p>
          <w:p w:rsidR="00F22FDA" w:rsidRPr="00F22FDA" w:rsidRDefault="00F22FDA" w:rsidP="00F22FD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eastAsia="en-US"/>
              </w:rPr>
              <w:t>Ventanilla Única de Correspondencia, – PB del Edificio del BCB.</w:t>
            </w:r>
          </w:p>
          <w:p w:rsidR="00F22FDA" w:rsidRPr="00F22FDA" w:rsidRDefault="00F22FDA" w:rsidP="00F22FD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F22FDA" w:rsidRPr="00F22FDA" w:rsidRDefault="00F22FDA" w:rsidP="00F22FD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Apertura de Propuestas</w:t>
            </w:r>
          </w:p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</w:rPr>
              <w:t>Piso 7 del Edificio Principal del BCB, ubicado Calle Ayacucho esquina Mercado. La Paz – Bolivia</w:t>
            </w:r>
          </w:p>
        </w:tc>
        <w:tc>
          <w:tcPr>
            <w:tcW w:w="19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28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23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171"/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57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F22FDA">
              <w:rPr>
                <w:rFonts w:ascii="Arial" w:hAnsi="Arial" w:cs="Arial"/>
                <w:color w:val="0000FF"/>
                <w:sz w:val="16"/>
                <w:szCs w:val="16"/>
              </w:rPr>
              <w:t>30.06.15</w:t>
            </w: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gridSpan w:val="3"/>
            <w:shd w:val="clear" w:color="auto" w:fill="auto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379" w:type="dxa"/>
            <w:gridSpan w:val="7"/>
            <w:shd w:val="clear" w:color="auto" w:fill="auto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37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127"/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57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F22FDA">
              <w:rPr>
                <w:rFonts w:ascii="Arial" w:hAnsi="Arial" w:cs="Arial"/>
                <w:color w:val="0000FF"/>
                <w:sz w:val="16"/>
                <w:szCs w:val="16"/>
              </w:rPr>
              <w:t>07.07.15</w:t>
            </w: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gridSpan w:val="3"/>
            <w:shd w:val="clear" w:color="auto" w:fill="FFFFFF" w:themeFill="background1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379" w:type="dxa"/>
            <w:gridSpan w:val="7"/>
            <w:shd w:val="clear" w:color="auto" w:fill="FFFFFF" w:themeFill="background1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76"/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57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F22FDA">
              <w:rPr>
                <w:rFonts w:ascii="Arial" w:hAnsi="Arial" w:cs="Arial"/>
                <w:color w:val="0000FF"/>
                <w:sz w:val="16"/>
                <w:szCs w:val="16"/>
              </w:rPr>
              <w:t>09.07.15</w:t>
            </w: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gridSpan w:val="3"/>
            <w:shd w:val="clear" w:color="auto" w:fill="FFFFFF" w:themeFill="background1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9" w:type="dxa"/>
            <w:gridSpan w:val="7"/>
            <w:shd w:val="clear" w:color="auto" w:fill="FFFFFF" w:themeFill="background1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57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F22FDA">
              <w:rPr>
                <w:rFonts w:ascii="Arial" w:hAnsi="Arial" w:cs="Arial"/>
                <w:color w:val="0000FF"/>
                <w:sz w:val="16"/>
                <w:szCs w:val="16"/>
              </w:rPr>
              <w:t>20.07.15</w:t>
            </w: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gridSpan w:val="3"/>
            <w:shd w:val="clear" w:color="auto" w:fill="FFFFFF" w:themeFill="background1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379" w:type="dxa"/>
            <w:gridSpan w:val="7"/>
            <w:shd w:val="clear" w:color="auto" w:fill="FFFFFF" w:themeFill="background1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143"/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57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F22FDA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22FDA" w:rsidRPr="00F22FDA" w:rsidRDefault="00F22FDA" w:rsidP="00F22FDA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F22FDA">
              <w:rPr>
                <w:rFonts w:ascii="Arial" w:hAnsi="Arial" w:cs="Arial"/>
                <w:color w:val="0000FF"/>
                <w:sz w:val="16"/>
                <w:szCs w:val="16"/>
              </w:rPr>
              <w:t>03.08.15</w:t>
            </w:r>
          </w:p>
        </w:tc>
        <w:tc>
          <w:tcPr>
            <w:tcW w:w="47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gridSpan w:val="3"/>
            <w:shd w:val="clear" w:color="auto" w:fill="FFFFFF" w:themeFill="background1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379" w:type="dxa"/>
            <w:gridSpan w:val="7"/>
            <w:shd w:val="clear" w:color="auto" w:fill="FFFFFF" w:themeFill="background1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F22FD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22FDA" w:rsidRPr="00F22FDA" w:rsidTr="00902667">
        <w:trPr>
          <w:trHeight w:val="47"/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23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2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2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379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22FDA" w:rsidRPr="00F22FDA" w:rsidRDefault="00F22FDA" w:rsidP="00F22FDA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F22FD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0969D8" w:rsidRPr="000969D8" w:rsidRDefault="00F22FDA" w:rsidP="000969D8">
      <w:pPr>
        <w:ind w:left="-567"/>
        <w:rPr>
          <w:rFonts w:ascii="Arial" w:hAnsi="Arial" w:cs="Arial"/>
          <w:sz w:val="16"/>
        </w:rPr>
      </w:pPr>
      <w:r w:rsidRPr="000969D8">
        <w:rPr>
          <w:rFonts w:ascii="Arial" w:hAnsi="Arial" w:cs="Arial"/>
          <w:sz w:val="16"/>
        </w:rPr>
        <w:t xml:space="preserve"> </w:t>
      </w:r>
      <w:r w:rsidR="000969D8" w:rsidRPr="000969D8">
        <w:rPr>
          <w:rFonts w:ascii="Arial" w:hAnsi="Arial" w:cs="Arial"/>
          <w:sz w:val="16"/>
        </w:rPr>
        <w:t xml:space="preserve">(*) Estas fechas son fijas en el proceso de contratación </w:t>
      </w:r>
    </w:p>
    <w:p w:rsidR="000969D8" w:rsidRPr="000969D8" w:rsidRDefault="000969D8" w:rsidP="000969D8">
      <w:pPr>
        <w:ind w:left="-567"/>
        <w:rPr>
          <w:rFonts w:ascii="Arial" w:hAnsi="Arial" w:cs="Arial"/>
          <w:sz w:val="16"/>
        </w:rPr>
      </w:pPr>
      <w:r w:rsidRPr="000969D8">
        <w:rPr>
          <w:rFonts w:ascii="Arial" w:hAnsi="Arial" w:cs="Arial"/>
          <w:sz w:val="16"/>
        </w:rPr>
        <w:t xml:space="preserve">Todos los plazos son de cumplimiento obligatorio, de acuerdo con lo establecido en el artículo 47 de las NB-SABS. </w:t>
      </w:r>
    </w:p>
    <w:bookmarkEnd w:id="1"/>
    <w:bookmarkEnd w:id="2"/>
    <w:p w:rsidR="00C718DC" w:rsidRDefault="00C718DC"/>
    <w:sectPr w:rsidR="00C718DC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2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5"/>
  </w:num>
  <w:num w:numId="12">
    <w:abstractNumId w:val="19"/>
  </w:num>
  <w:num w:numId="13">
    <w:abstractNumId w:val="27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1"/>
  </w:num>
  <w:num w:numId="20">
    <w:abstractNumId w:val="18"/>
  </w:num>
  <w:num w:numId="21">
    <w:abstractNumId w:val="12"/>
  </w:num>
  <w:num w:numId="22">
    <w:abstractNumId w:val="23"/>
  </w:num>
  <w:num w:numId="23">
    <w:abstractNumId w:val="4"/>
  </w:num>
  <w:num w:numId="24">
    <w:abstractNumId w:val="24"/>
  </w:num>
  <w:num w:numId="25">
    <w:abstractNumId w:val="6"/>
  </w:num>
  <w:num w:numId="26">
    <w:abstractNumId w:val="2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36FEF"/>
    <w:rsid w:val="00067B0B"/>
    <w:rsid w:val="00080E02"/>
    <w:rsid w:val="000815B7"/>
    <w:rsid w:val="00092076"/>
    <w:rsid w:val="000935BB"/>
    <w:rsid w:val="000969D8"/>
    <w:rsid w:val="000A023D"/>
    <w:rsid w:val="000A6E22"/>
    <w:rsid w:val="000C0C6C"/>
    <w:rsid w:val="000C1349"/>
    <w:rsid w:val="000D7105"/>
    <w:rsid w:val="000E433D"/>
    <w:rsid w:val="00113B1D"/>
    <w:rsid w:val="00120224"/>
    <w:rsid w:val="0013787A"/>
    <w:rsid w:val="00155C51"/>
    <w:rsid w:val="00170AFD"/>
    <w:rsid w:val="0017643D"/>
    <w:rsid w:val="001B0DF0"/>
    <w:rsid w:val="001C099A"/>
    <w:rsid w:val="001D0874"/>
    <w:rsid w:val="002012BA"/>
    <w:rsid w:val="00205912"/>
    <w:rsid w:val="00210E53"/>
    <w:rsid w:val="00212D66"/>
    <w:rsid w:val="00215D42"/>
    <w:rsid w:val="00216112"/>
    <w:rsid w:val="0022634A"/>
    <w:rsid w:val="00242BC5"/>
    <w:rsid w:val="00250383"/>
    <w:rsid w:val="00262FF7"/>
    <w:rsid w:val="00293204"/>
    <w:rsid w:val="00293562"/>
    <w:rsid w:val="002E11A8"/>
    <w:rsid w:val="002E1874"/>
    <w:rsid w:val="002E7605"/>
    <w:rsid w:val="002F0169"/>
    <w:rsid w:val="003009DD"/>
    <w:rsid w:val="003017E9"/>
    <w:rsid w:val="003343F8"/>
    <w:rsid w:val="0035176A"/>
    <w:rsid w:val="00356D75"/>
    <w:rsid w:val="003C42C5"/>
    <w:rsid w:val="003D0119"/>
    <w:rsid w:val="004E1A03"/>
    <w:rsid w:val="005212D4"/>
    <w:rsid w:val="00543BB0"/>
    <w:rsid w:val="00545F9E"/>
    <w:rsid w:val="00547EE4"/>
    <w:rsid w:val="005539F4"/>
    <w:rsid w:val="00576DAB"/>
    <w:rsid w:val="005A4D72"/>
    <w:rsid w:val="005B625A"/>
    <w:rsid w:val="005B63D5"/>
    <w:rsid w:val="005E3753"/>
    <w:rsid w:val="005F08E4"/>
    <w:rsid w:val="00600AAF"/>
    <w:rsid w:val="006061A8"/>
    <w:rsid w:val="00663A95"/>
    <w:rsid w:val="00666A99"/>
    <w:rsid w:val="0067170C"/>
    <w:rsid w:val="006814D9"/>
    <w:rsid w:val="006C0A8F"/>
    <w:rsid w:val="006D612C"/>
    <w:rsid w:val="006E25DA"/>
    <w:rsid w:val="0073411F"/>
    <w:rsid w:val="007568AA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3BB1"/>
    <w:rsid w:val="007C7B29"/>
    <w:rsid w:val="007D0C4D"/>
    <w:rsid w:val="007F1577"/>
    <w:rsid w:val="007F1627"/>
    <w:rsid w:val="007F58E8"/>
    <w:rsid w:val="00801296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368C8"/>
    <w:rsid w:val="00950A5D"/>
    <w:rsid w:val="00956746"/>
    <w:rsid w:val="009F1A73"/>
    <w:rsid w:val="00A3442C"/>
    <w:rsid w:val="00A5739D"/>
    <w:rsid w:val="00A64542"/>
    <w:rsid w:val="00A65E0C"/>
    <w:rsid w:val="00A67DEB"/>
    <w:rsid w:val="00A70602"/>
    <w:rsid w:val="00A91215"/>
    <w:rsid w:val="00A945F1"/>
    <w:rsid w:val="00A949EE"/>
    <w:rsid w:val="00AA0A5D"/>
    <w:rsid w:val="00AA7EA4"/>
    <w:rsid w:val="00AB4D43"/>
    <w:rsid w:val="00AB569F"/>
    <w:rsid w:val="00AC6D1F"/>
    <w:rsid w:val="00B20C00"/>
    <w:rsid w:val="00B22559"/>
    <w:rsid w:val="00B24018"/>
    <w:rsid w:val="00B4702B"/>
    <w:rsid w:val="00B600CE"/>
    <w:rsid w:val="00B60F67"/>
    <w:rsid w:val="00B66C8D"/>
    <w:rsid w:val="00B860E3"/>
    <w:rsid w:val="00BC0E12"/>
    <w:rsid w:val="00BC29D9"/>
    <w:rsid w:val="00BC550F"/>
    <w:rsid w:val="00BD339A"/>
    <w:rsid w:val="00BD47C2"/>
    <w:rsid w:val="00BF54F8"/>
    <w:rsid w:val="00BF687E"/>
    <w:rsid w:val="00C219F5"/>
    <w:rsid w:val="00C27C80"/>
    <w:rsid w:val="00C5216F"/>
    <w:rsid w:val="00C64B0A"/>
    <w:rsid w:val="00C718DC"/>
    <w:rsid w:val="00C91F81"/>
    <w:rsid w:val="00C92CA4"/>
    <w:rsid w:val="00CC24EA"/>
    <w:rsid w:val="00CC693F"/>
    <w:rsid w:val="00CE315A"/>
    <w:rsid w:val="00CF5659"/>
    <w:rsid w:val="00D02966"/>
    <w:rsid w:val="00D3364B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548D1"/>
    <w:rsid w:val="00E85606"/>
    <w:rsid w:val="00EC1FBE"/>
    <w:rsid w:val="00EE48C3"/>
    <w:rsid w:val="00F0461E"/>
    <w:rsid w:val="00F22FDA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A93D-C7C8-450B-8A7A-35F0EBA5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5747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adelgado</dc:creator>
  <cp:lastModifiedBy>Chura Claudia</cp:lastModifiedBy>
  <cp:revision>4</cp:revision>
  <cp:lastPrinted>2015-05-15T19:21:00Z</cp:lastPrinted>
  <dcterms:created xsi:type="dcterms:W3CDTF">2015-05-15T19:18:00Z</dcterms:created>
  <dcterms:modified xsi:type="dcterms:W3CDTF">2015-05-15T19:22:00Z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