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75665539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3E13E9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3E13E9">
              <w:rPr>
                <w:rFonts w:ascii="Arial" w:hAnsi="Arial" w:cs="Arial"/>
                <w:color w:val="FFFFFF"/>
              </w:rPr>
              <w:t>81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080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2159"/>
        <w:gridCol w:w="88"/>
        <w:gridCol w:w="72"/>
        <w:gridCol w:w="88"/>
        <w:gridCol w:w="87"/>
        <w:gridCol w:w="23"/>
        <w:gridCol w:w="50"/>
        <w:gridCol w:w="76"/>
        <w:gridCol w:w="57"/>
        <w:gridCol w:w="445"/>
        <w:gridCol w:w="348"/>
        <w:gridCol w:w="50"/>
        <w:gridCol w:w="398"/>
        <w:gridCol w:w="398"/>
        <w:gridCol w:w="223"/>
        <w:gridCol w:w="65"/>
        <w:gridCol w:w="73"/>
        <w:gridCol w:w="37"/>
        <w:gridCol w:w="161"/>
        <w:gridCol w:w="284"/>
        <w:gridCol w:w="291"/>
        <w:gridCol w:w="287"/>
        <w:gridCol w:w="298"/>
        <w:gridCol w:w="31"/>
        <w:gridCol w:w="199"/>
        <w:gridCol w:w="38"/>
        <w:gridCol w:w="665"/>
        <w:gridCol w:w="208"/>
        <w:gridCol w:w="183"/>
        <w:gridCol w:w="240"/>
        <w:gridCol w:w="157"/>
        <w:gridCol w:w="42"/>
        <w:gridCol w:w="371"/>
        <w:gridCol w:w="413"/>
        <w:gridCol w:w="258"/>
        <w:gridCol w:w="222"/>
        <w:gridCol w:w="90"/>
        <w:gridCol w:w="160"/>
        <w:gridCol w:w="120"/>
        <w:gridCol w:w="145"/>
        <w:gridCol w:w="81"/>
        <w:gridCol w:w="162"/>
      </w:tblGrid>
      <w:tr w:rsidR="003E13E9" w:rsidRPr="003E13E9" w:rsidTr="002A105C">
        <w:trPr>
          <w:trHeight w:val="136"/>
          <w:jc w:val="center"/>
        </w:trPr>
        <w:tc>
          <w:tcPr>
            <w:tcW w:w="11080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bookmarkStart w:id="0" w:name="OLE_LINK3"/>
            <w:bookmarkStart w:id="1" w:name="OLE_LINK4"/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A.    CONVOCATORIA</w:t>
            </w:r>
          </w:p>
        </w:tc>
      </w:tr>
      <w:tr w:rsidR="003E13E9" w:rsidRPr="003E13E9" w:rsidTr="002A105C">
        <w:trPr>
          <w:trHeight w:val="57"/>
          <w:jc w:val="center"/>
        </w:trPr>
        <w:tc>
          <w:tcPr>
            <w:tcW w:w="11080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Se convoca a la presentación de propuestas para el siguiente proceso:</w:t>
            </w:r>
          </w:p>
        </w:tc>
      </w:tr>
      <w:tr w:rsidR="003E13E9" w:rsidRPr="003E13E9" w:rsidTr="002A105C">
        <w:trPr>
          <w:trHeight w:val="27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277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73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70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305"/>
          <w:jc w:val="center"/>
        </w:trPr>
        <w:tc>
          <w:tcPr>
            <w:tcW w:w="339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73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Apoyo Nacional a la Producción y Empleo</w:t>
            </w:r>
          </w:p>
        </w:tc>
        <w:tc>
          <w:tcPr>
            <w:tcW w:w="16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347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7524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236"/>
              <w:gridCol w:w="373"/>
              <w:gridCol w:w="284"/>
              <w:gridCol w:w="283"/>
              <w:gridCol w:w="360"/>
            </w:tblGrid>
            <w:tr w:rsidR="003E13E9" w:rsidRPr="003E13E9" w:rsidTr="004B76F8">
              <w:trPr>
                <w:trHeight w:val="130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3E13E9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3E13E9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3E13E9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3E13E9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3E13E9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3E13E9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3E13E9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3E13E9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4B76F8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4B76F8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4B76F8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4B76F8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4B76F8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E13E9" w:rsidRPr="003E13E9" w:rsidRDefault="004B76F8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  <w:tc>
                <w:tcPr>
                  <w:tcW w:w="373" w:type="dxa"/>
                  <w:shd w:val="clear" w:color="auto" w:fill="DBE5F1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3E13E9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283" w:type="dxa"/>
                  <w:shd w:val="clear" w:color="auto" w:fill="DBE5F1"/>
                  <w:vAlign w:val="center"/>
                </w:tcPr>
                <w:p w:rsidR="003E13E9" w:rsidRPr="003E13E9" w:rsidRDefault="003E13E9" w:rsidP="003E13E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3E13E9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E13E9" w:rsidRPr="003E13E9" w:rsidRDefault="003E13E9" w:rsidP="003E13E9">
                  <w:pPr>
                    <w:snapToGrid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</w:tr>
          </w:tbl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156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40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pt-BR"/>
              </w:rPr>
              <w:t>ANPE-P N° 081/2014-1C</w:t>
            </w: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91" w:type="dxa"/>
            <w:gridSpan w:val="2"/>
            <w:shd w:val="clear" w:color="000000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97" w:type="dxa"/>
            <w:gridSpan w:val="2"/>
            <w:shd w:val="clear" w:color="000000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413" w:type="dxa"/>
            <w:gridSpan w:val="2"/>
            <w:shd w:val="clear" w:color="000000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70" w:type="dxa"/>
            <w:gridSpan w:val="3"/>
            <w:shd w:val="clear" w:color="000000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6" w:type="dxa"/>
            <w:gridSpan w:val="2"/>
            <w:shd w:val="clear" w:color="000000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5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73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pt-BR"/>
              </w:rPr>
              <w:t>CONTRATACIÓN DE UNA EMPRESA CONSULTORA PARA EL DESARROLLO DEL MODULO DE LIQUIDACIÓN DIFERIDA DEL LIP (CAMARA DE COMPENSACIÓN)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55"/>
          <w:jc w:val="center"/>
        </w:trPr>
        <w:tc>
          <w:tcPr>
            <w:tcW w:w="339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19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83" w:type="dxa"/>
            <w:gridSpan w:val="11"/>
            <w:vMerge w:val="restart"/>
            <w:shd w:val="clear" w:color="auto" w:fill="auto"/>
            <w:vAlign w:val="center"/>
          </w:tcPr>
          <w:p w:rsidR="003E13E9" w:rsidRPr="003E13E9" w:rsidRDefault="003E13E9" w:rsidP="003E13E9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a)  Calidad, Propuesta Técnica y Costo</w:t>
            </w:r>
          </w:p>
        </w:tc>
        <w:tc>
          <w:tcPr>
            <w:tcW w:w="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191" w:type="dxa"/>
            <w:gridSpan w:val="5"/>
            <w:vMerge w:val="restart"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b) Calidad </w:t>
            </w:r>
          </w:p>
        </w:tc>
        <w:tc>
          <w:tcPr>
            <w:tcW w:w="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334" w:type="dxa"/>
            <w:gridSpan w:val="5"/>
            <w:vMerge w:val="restart"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c) Presupuesto Fijo</w:t>
            </w:r>
          </w:p>
        </w:tc>
        <w:tc>
          <w:tcPr>
            <w:tcW w:w="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354" w:type="dxa"/>
            <w:gridSpan w:val="5"/>
            <w:vMerge w:val="restart"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d) Menor Costo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53"/>
          <w:jc w:val="center"/>
        </w:trPr>
        <w:tc>
          <w:tcPr>
            <w:tcW w:w="339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X</w:t>
            </w:r>
          </w:p>
        </w:tc>
        <w:tc>
          <w:tcPr>
            <w:tcW w:w="218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1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3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35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53"/>
          <w:jc w:val="center"/>
        </w:trPr>
        <w:tc>
          <w:tcPr>
            <w:tcW w:w="339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83" w:type="dxa"/>
            <w:gridSpan w:val="11"/>
            <w:vMerge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191" w:type="dxa"/>
            <w:gridSpan w:val="5"/>
            <w:vMerge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334" w:type="dxa"/>
            <w:gridSpan w:val="5"/>
            <w:vMerge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354" w:type="dxa"/>
            <w:gridSpan w:val="5"/>
            <w:vMerge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45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45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Plazo de validez de la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736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>El plazo de validez de propuesta deberá ser de 60 días calendario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45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267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736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>Por el total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54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295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736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>557.600,00 (Quinientos Cincuenta y siete mil seiscientos 00/100 bolivianos)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37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263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73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 xml:space="preserve">Contrato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109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362" w:type="dxa"/>
            <w:gridSpan w:val="38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iCs/>
                <w:color w:val="000000"/>
                <w:sz w:val="10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458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3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iCs/>
                <w:color w:val="000000"/>
                <w:sz w:val="16"/>
                <w:szCs w:val="16"/>
                <w:lang w:eastAsia="es-BO"/>
              </w:rPr>
              <w:t>El proponente deberá presentar una Garantía equivalente al 0.5% del valor de su propuesta económica o el 0.5% del presupuesto fijo determinado por la entidad.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528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Garantía de Cumplimiento </w:t>
            </w:r>
          </w:p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73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123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86" w:type="dxa"/>
            <w:gridSpan w:val="31"/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171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3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     Nombre del Organismo Financiador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% de Financiamiento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80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 xml:space="preserve">          (de acuerdo al clasificador vigente)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300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0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Recursos Propios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96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Plazo previsto para la consultoría </w:t>
            </w:r>
          </w:p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Cs/>
                <w:color w:val="000000"/>
                <w:sz w:val="16"/>
                <w:szCs w:val="16"/>
                <w:lang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73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240 días calendario (8 meses a partir de la firma del contrato)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3E13E9" w:rsidRPr="003E13E9" w:rsidTr="002A105C">
        <w:trPr>
          <w:trHeight w:val="110"/>
          <w:jc w:val="center"/>
        </w:trPr>
        <w:tc>
          <w:tcPr>
            <w:tcW w:w="33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339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Señalar con que presupuesto se inicia el proceso de contratación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4880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3E13E9">
              <w:rPr>
                <w:rFonts w:ascii="Arial" w:hAnsi="Arial" w:cs="Arial"/>
                <w:b/>
                <w:sz w:val="16"/>
                <w:szCs w:val="16"/>
              </w:rPr>
              <w:t>a) Presupuesto de la gestión en curso</w:t>
            </w: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3E13E9" w:rsidRPr="003E13E9" w:rsidTr="002A105C">
        <w:trPr>
          <w:trHeight w:val="80"/>
          <w:jc w:val="center"/>
        </w:trPr>
        <w:tc>
          <w:tcPr>
            <w:tcW w:w="339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3441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339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7362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</w:rPr>
              <w:t xml:space="preserve">b) Presupuesto de la próxima gestión </w:t>
            </w:r>
            <w:r w:rsidRPr="003E13E9">
              <w:rPr>
                <w:rFonts w:ascii="Arial" w:hAnsi="Arial" w:cs="Arial"/>
                <w:sz w:val="16"/>
                <w:szCs w:val="16"/>
                <w:lang w:val="es-BO"/>
              </w:rPr>
              <w:t>(el proceso se iniciará una vez promulgada la Ley del Presupuesto General del Estado de la siguiente gestión).</w:t>
            </w:r>
            <w:r w:rsidRPr="003E13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27"/>
          <w:jc w:val="center"/>
        </w:trPr>
        <w:tc>
          <w:tcPr>
            <w:tcW w:w="10918" w:type="dxa"/>
            <w:gridSpan w:val="4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  <w:tr w:rsidR="003E13E9" w:rsidRPr="003E13E9" w:rsidTr="002A105C">
        <w:trPr>
          <w:trHeight w:val="27"/>
          <w:jc w:val="center"/>
        </w:trPr>
        <w:tc>
          <w:tcPr>
            <w:tcW w:w="10918" w:type="dxa"/>
            <w:gridSpan w:val="4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6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27"/>
          <w:jc w:val="center"/>
        </w:trPr>
        <w:tc>
          <w:tcPr>
            <w:tcW w:w="10918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B.    INFORMACIÓN DEL DOCUMENTO BASE DE CONTRATACIÓN (DBC)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57"/>
          <w:jc w:val="center"/>
        </w:trPr>
        <w:tc>
          <w:tcPr>
            <w:tcW w:w="11080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3E13E9" w:rsidRPr="003E13E9" w:rsidTr="002A105C">
        <w:trPr>
          <w:trHeight w:val="57"/>
          <w:jc w:val="center"/>
        </w:trPr>
        <w:tc>
          <w:tcPr>
            <w:tcW w:w="34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333"/>
          <w:jc w:val="center"/>
        </w:trPr>
        <w:tc>
          <w:tcPr>
            <w:tcW w:w="34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7274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34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57"/>
          <w:jc w:val="center"/>
        </w:trPr>
        <w:tc>
          <w:tcPr>
            <w:tcW w:w="34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Nombre Completo</w:t>
            </w:r>
          </w:p>
        </w:tc>
        <w:tc>
          <w:tcPr>
            <w:tcW w:w="398" w:type="dxa"/>
            <w:gridSpan w:val="4"/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6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Cargo</w:t>
            </w:r>
          </w:p>
        </w:tc>
        <w:tc>
          <w:tcPr>
            <w:tcW w:w="183" w:type="dxa"/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99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Dependencia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430"/>
          <w:jc w:val="center"/>
        </w:trPr>
        <w:tc>
          <w:tcPr>
            <w:tcW w:w="34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Encargado de atender consultas</w:t>
            </w:r>
          </w:p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175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34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5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416"/>
          <w:jc w:val="center"/>
        </w:trPr>
        <w:tc>
          <w:tcPr>
            <w:tcW w:w="34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Ronald Pinto Ribera</w:t>
            </w:r>
          </w:p>
        </w:tc>
        <w:tc>
          <w:tcPr>
            <w:tcW w:w="175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AF67F5" w:rsidP="00AF67F5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F67F5">
              <w:rPr>
                <w:rFonts w:ascii="Arial" w:hAnsi="Arial" w:cs="Arial"/>
                <w:color w:val="0000FF"/>
                <w:sz w:val="16"/>
                <w:szCs w:val="16"/>
              </w:rPr>
              <w:t>Subgerente de Sistema de Pagos y Servicios Financieros</w:t>
            </w:r>
          </w:p>
        </w:tc>
        <w:tc>
          <w:tcPr>
            <w:tcW w:w="1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Gerencia de Entidades Financieras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34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333"/>
          <w:jc w:val="center"/>
        </w:trPr>
        <w:tc>
          <w:tcPr>
            <w:tcW w:w="34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727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34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3E13E9" w:rsidRPr="003E13E9" w:rsidTr="002A105C">
        <w:trPr>
          <w:trHeight w:val="49"/>
          <w:jc w:val="center"/>
        </w:trPr>
        <w:tc>
          <w:tcPr>
            <w:tcW w:w="12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Teléfono:</w:t>
            </w:r>
          </w:p>
        </w:tc>
        <w:tc>
          <w:tcPr>
            <w:tcW w:w="2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Internos:</w:t>
            </w:r>
          </w:p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Administrativas)  </w:t>
            </w:r>
          </w:p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  <w:lang w:val="es-BO" w:eastAsia="es-BO"/>
              </w:rPr>
              <w:t>1631 (Consultas Técnicas)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Fax: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699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Correo electrónico para consultas:</w:t>
            </w:r>
          </w:p>
        </w:tc>
        <w:tc>
          <w:tcPr>
            <w:tcW w:w="33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13E9">
              <w:rPr>
                <w:rFonts w:ascii="Arial" w:hAnsi="Arial" w:cs="Arial"/>
                <w:sz w:val="16"/>
                <w:szCs w:val="16"/>
              </w:rPr>
              <w:t>cchura@bcb.gob.bo (Consultas Administrativas)</w:t>
            </w:r>
          </w:p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  <w:lang w:val="es-ES_tradnl"/>
              </w:rPr>
              <w:t>rpinto@bcb.gob.bo</w:t>
            </w:r>
            <w:r w:rsidRPr="003E13E9">
              <w:rPr>
                <w:rFonts w:ascii="Arial" w:hAnsi="Arial" w:cs="Arial"/>
                <w:sz w:val="16"/>
                <w:szCs w:val="16"/>
              </w:rPr>
              <w:t xml:space="preserve"> (Consultas Técnicas)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2"/>
          <w:jc w:val="center"/>
        </w:trPr>
        <w:tc>
          <w:tcPr>
            <w:tcW w:w="348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</w:tbl>
    <w:p w:rsidR="003E13E9" w:rsidRDefault="003E13E9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 </w:t>
      </w:r>
    </w:p>
    <w:p w:rsidR="003E13E9" w:rsidRDefault="003E13E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11015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738"/>
        <w:gridCol w:w="207"/>
        <w:gridCol w:w="817"/>
        <w:gridCol w:w="475"/>
        <w:gridCol w:w="670"/>
        <w:gridCol w:w="191"/>
        <w:gridCol w:w="2288"/>
        <w:gridCol w:w="206"/>
      </w:tblGrid>
      <w:tr w:rsidR="003E13E9" w:rsidRPr="003E13E9" w:rsidTr="002A105C">
        <w:trPr>
          <w:trHeight w:val="102"/>
          <w:jc w:val="center"/>
        </w:trPr>
        <w:tc>
          <w:tcPr>
            <w:tcW w:w="1101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lastRenderedPageBreak/>
              <w:t>C.    CRONOGRAMA DE PLAZOS</w:t>
            </w:r>
          </w:p>
        </w:tc>
      </w:tr>
      <w:tr w:rsidR="003E13E9" w:rsidRPr="003E13E9" w:rsidTr="002A105C">
        <w:trPr>
          <w:trHeight w:val="80"/>
          <w:jc w:val="center"/>
        </w:trPr>
        <w:tc>
          <w:tcPr>
            <w:tcW w:w="1101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3E13E9" w:rsidRPr="003E13E9" w:rsidTr="002A105C">
        <w:trPr>
          <w:trHeight w:val="145"/>
          <w:jc w:val="center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#</w:t>
            </w:r>
          </w:p>
        </w:tc>
        <w:tc>
          <w:tcPr>
            <w:tcW w:w="57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 xml:space="preserve">   LUGAR Y DIRECCIÓN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4"/>
          <w:jc w:val="center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57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</w:pPr>
            <w:proofErr w:type="spellStart"/>
            <w:r w:rsidRPr="003E13E9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3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278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Publicación del DBC en el SICOES y </w:t>
            </w:r>
            <w:r w:rsidRPr="003E13E9">
              <w:rPr>
                <w:rFonts w:ascii="Arial" w:hAnsi="Arial" w:cs="Arial"/>
                <w:sz w:val="16"/>
                <w:szCs w:val="16"/>
                <w:lang w:eastAsia="es-BO"/>
              </w:rPr>
              <w:t>la Convocatoria en</w:t>
            </w: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la Mesa de Partes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24.10.14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70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305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Inspección Previa </w:t>
            </w:r>
            <w:r w:rsidRPr="003E13E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3E13E9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3E13E9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E13E9" w:rsidRPr="003E13E9" w:rsidRDefault="003E13E9" w:rsidP="003E13E9">
            <w:pPr>
              <w:rPr>
                <w:rFonts w:ascii="Verdana" w:hAnsi="Verdana"/>
                <w:sz w:val="16"/>
                <w:szCs w:val="16"/>
              </w:rPr>
            </w:pPr>
            <w:r w:rsidRPr="003E13E9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129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Consultas Escritas </w:t>
            </w:r>
            <w:r w:rsidRPr="003E13E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28.10.14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E13E9" w:rsidRPr="003E13E9" w:rsidRDefault="003E13E9" w:rsidP="003E13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13E9">
              <w:rPr>
                <w:rFonts w:ascii="Arial" w:hAnsi="Arial" w:cs="Arial"/>
                <w:sz w:val="16"/>
                <w:szCs w:val="16"/>
              </w:rPr>
              <w:t>Ventanilla Única de Correspondencia – PB del Edificio del BCB (Nota dirigida al RPA - Gerente de Administración.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70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91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4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  <w:lang w:eastAsia="es-BO"/>
              </w:rPr>
              <w:t>Reunión Informativa</w:t>
            </w:r>
            <w:r w:rsidRPr="003E13E9">
              <w:rPr>
                <w:rFonts w:ascii="Arial" w:hAnsi="Arial" w:cs="Arial"/>
                <w:color w:val="FF0000"/>
                <w:sz w:val="16"/>
                <w:szCs w:val="16"/>
                <w:lang w:eastAsia="es-BO"/>
              </w:rPr>
              <w:t xml:space="preserve"> </w:t>
            </w: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de Aclaración </w:t>
            </w:r>
            <w:r w:rsidRPr="003E13E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29.10.14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15:00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42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57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b/>
                <w:color w:val="0000FF"/>
                <w:sz w:val="16"/>
                <w:szCs w:val="16"/>
              </w:rPr>
              <w:t>07.11.14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b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E13E9" w:rsidRPr="003E13E9" w:rsidRDefault="003E13E9" w:rsidP="003E13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3E9">
              <w:rPr>
                <w:rFonts w:ascii="Arial" w:hAnsi="Arial" w:cs="Arial"/>
                <w:b/>
                <w:bCs/>
                <w:sz w:val="16"/>
                <w:szCs w:val="16"/>
              </w:rPr>
              <w:t>Presentación de Propuestas:</w:t>
            </w:r>
          </w:p>
          <w:p w:rsidR="003E13E9" w:rsidRPr="003E13E9" w:rsidRDefault="003E13E9" w:rsidP="003E13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13E9">
              <w:rPr>
                <w:rFonts w:ascii="Arial" w:hAnsi="Arial" w:cs="Arial"/>
                <w:sz w:val="16"/>
                <w:szCs w:val="16"/>
              </w:rPr>
              <w:t>Ventanilla Única de Correspondencia, – PB del Edificio del BCB.</w:t>
            </w:r>
          </w:p>
          <w:p w:rsidR="003E13E9" w:rsidRPr="003E13E9" w:rsidRDefault="003E13E9" w:rsidP="003E13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13E9" w:rsidRPr="003E13E9" w:rsidRDefault="003E13E9" w:rsidP="003E13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3E9">
              <w:rPr>
                <w:rFonts w:ascii="Arial" w:hAnsi="Arial" w:cs="Arial"/>
                <w:b/>
                <w:bCs/>
                <w:sz w:val="16"/>
                <w:szCs w:val="16"/>
              </w:rPr>
              <w:t>Apertura de Propuestas</w:t>
            </w:r>
          </w:p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20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42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319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sz w:val="16"/>
                <w:szCs w:val="16"/>
                <w:lang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21.11.14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305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Adjudicación o Declaratoria Desierta.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26.11.14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319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Notificación de la Adjudicación o Declaratoria Desierta.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28.11.14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305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Presentación de documentos </w:t>
            </w:r>
            <w:r w:rsidRPr="003E13E9">
              <w:rPr>
                <w:rFonts w:ascii="Arial" w:hAnsi="Arial" w:cs="Arial"/>
                <w:sz w:val="16"/>
                <w:szCs w:val="16"/>
                <w:lang w:eastAsia="es-BO"/>
              </w:rPr>
              <w:t>para la suscripción de contrato.</w:t>
            </w: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09.12.14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333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10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Suscripción de Contrato.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E9" w:rsidRPr="003E13E9" w:rsidRDefault="003E13E9" w:rsidP="003E13E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E13E9">
              <w:rPr>
                <w:rFonts w:ascii="Arial" w:hAnsi="Arial" w:cs="Arial"/>
                <w:color w:val="0000FF"/>
                <w:sz w:val="16"/>
                <w:szCs w:val="16"/>
              </w:rPr>
              <w:t>23.12.14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3E13E9" w:rsidRPr="003E13E9" w:rsidTr="002A105C"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E13E9" w:rsidRPr="003E13E9" w:rsidRDefault="003E13E9" w:rsidP="003E13E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3E13E9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0969D8" w:rsidRPr="000969D8" w:rsidRDefault="003E13E9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 </w:t>
      </w:r>
      <w:r w:rsidR="000969D8"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E66A7"/>
    <w:multiLevelType w:val="hybridMultilevel"/>
    <w:tmpl w:val="E2B84E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7"/>
  </w:num>
  <w:num w:numId="12">
    <w:abstractNumId w:val="19"/>
  </w:num>
  <w:num w:numId="13">
    <w:abstractNumId w:val="29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2"/>
  </w:num>
  <w:num w:numId="20">
    <w:abstractNumId w:val="18"/>
  </w:num>
  <w:num w:numId="21">
    <w:abstractNumId w:val="12"/>
  </w:num>
  <w:num w:numId="22">
    <w:abstractNumId w:val="24"/>
  </w:num>
  <w:num w:numId="23">
    <w:abstractNumId w:val="4"/>
  </w:num>
  <w:num w:numId="24">
    <w:abstractNumId w:val="25"/>
  </w:num>
  <w:num w:numId="25">
    <w:abstractNumId w:val="6"/>
  </w:num>
  <w:num w:numId="26">
    <w:abstractNumId w:val="28"/>
  </w:num>
  <w:num w:numId="27">
    <w:abstractNumId w:val="14"/>
  </w:num>
  <w:num w:numId="28">
    <w:abstractNumId w:val="1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1F1249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96"/>
    <w:rsid w:val="003343F8"/>
    <w:rsid w:val="0035176A"/>
    <w:rsid w:val="00356D75"/>
    <w:rsid w:val="003C42C5"/>
    <w:rsid w:val="003D0119"/>
    <w:rsid w:val="003E13E9"/>
    <w:rsid w:val="00425901"/>
    <w:rsid w:val="004B76F8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AF67F5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DD47-5D35-4B55-AC2E-80FE08F9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5241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9</cp:revision>
  <cp:lastPrinted>2013-10-11T20:19:00Z</cp:lastPrinted>
  <dcterms:created xsi:type="dcterms:W3CDTF">2014-08-29T15:01:00Z</dcterms:created>
  <dcterms:modified xsi:type="dcterms:W3CDTF">2014-10-24T18:18:00Z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