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369"/>
      </w:tblGrid>
      <w:tr w:rsidR="00A64542" w:rsidTr="00D173BE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09732104" r:id="rId8"/>
              </w:object>
            </w:r>
          </w:p>
        </w:tc>
        <w:tc>
          <w:tcPr>
            <w:tcW w:w="8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905154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ANPE-C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905154">
              <w:rPr>
                <w:rFonts w:ascii="Arial" w:hAnsi="Arial" w:cs="Arial"/>
                <w:color w:val="FFFFFF"/>
              </w:rPr>
              <w:t>79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FC705F">
              <w:rPr>
                <w:rFonts w:ascii="Arial" w:hAnsi="Arial" w:cs="Arial"/>
                <w:color w:val="FFFFFF"/>
              </w:rPr>
              <w:t>2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C92CA4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9926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81"/>
        <w:gridCol w:w="13"/>
        <w:gridCol w:w="6"/>
        <w:gridCol w:w="115"/>
        <w:gridCol w:w="28"/>
        <w:gridCol w:w="112"/>
        <w:gridCol w:w="26"/>
        <w:gridCol w:w="200"/>
        <w:gridCol w:w="28"/>
        <w:gridCol w:w="268"/>
        <w:gridCol w:w="255"/>
        <w:gridCol w:w="371"/>
        <w:gridCol w:w="208"/>
        <w:gridCol w:w="368"/>
        <w:gridCol w:w="59"/>
        <w:gridCol w:w="139"/>
        <w:gridCol w:w="172"/>
        <w:gridCol w:w="116"/>
        <w:gridCol w:w="110"/>
        <w:gridCol w:w="77"/>
        <w:gridCol w:w="211"/>
        <w:gridCol w:w="188"/>
        <w:gridCol w:w="92"/>
        <w:gridCol w:w="42"/>
        <w:gridCol w:w="145"/>
        <w:gridCol w:w="65"/>
        <w:gridCol w:w="28"/>
        <w:gridCol w:w="166"/>
        <w:gridCol w:w="16"/>
        <w:gridCol w:w="92"/>
        <w:gridCol w:w="112"/>
        <w:gridCol w:w="73"/>
        <w:gridCol w:w="173"/>
        <w:gridCol w:w="57"/>
        <w:gridCol w:w="134"/>
        <w:gridCol w:w="40"/>
        <w:gridCol w:w="215"/>
        <w:gridCol w:w="116"/>
        <w:gridCol w:w="67"/>
        <w:gridCol w:w="267"/>
        <w:gridCol w:w="311"/>
        <w:gridCol w:w="396"/>
        <w:gridCol w:w="229"/>
        <w:gridCol w:w="795"/>
        <w:gridCol w:w="144"/>
      </w:tblGrid>
      <w:tr w:rsidR="00905154" w:rsidRPr="00905154" w:rsidTr="00D173BE">
        <w:tc>
          <w:tcPr>
            <w:tcW w:w="9926" w:type="dxa"/>
            <w:gridSpan w:val="45"/>
            <w:tcBorders>
              <w:top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numPr>
                <w:ilvl w:val="0"/>
                <w:numId w:val="23"/>
              </w:numPr>
              <w:ind w:left="366" w:hanging="284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0515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CONVOCATORIA</w:t>
            </w:r>
          </w:p>
          <w:p w:rsidR="00905154" w:rsidRPr="00905154" w:rsidRDefault="00905154" w:rsidP="0090515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6"/>
                <w:szCs w:val="16"/>
                <w:lang w:val="es-ES_tradnl"/>
              </w:rPr>
              <w:t>Se convoca a la presentación de propuestas para el siguiente proceso:</w:t>
            </w:r>
          </w:p>
        </w:tc>
      </w:tr>
      <w:tr w:rsidR="00905154" w:rsidRPr="00905154" w:rsidTr="00D173BE">
        <w:tc>
          <w:tcPr>
            <w:tcW w:w="3100" w:type="dxa"/>
            <w:gridSpan w:val="3"/>
            <w:tcBorders>
              <w:top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83" w:type="dxa"/>
            <w:gridSpan w:val="40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193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Entidad convocante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Banco Central de Bolivia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83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249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Modalidad de Contratación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15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0515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Apoyo Nacional a la Producción y Empleo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RPr="00905154" w:rsidTr="00D173BE"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83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284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CUCE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15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1" w:type="dxa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EA7CF2" w:rsidP="0090515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3</w:t>
            </w:r>
          </w:p>
        </w:tc>
        <w:tc>
          <w:tcPr>
            <w:tcW w:w="22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EA7CF2" w:rsidP="0090515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3</w:t>
            </w: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EA7CF2" w:rsidP="0090515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6</w:t>
            </w:r>
          </w:p>
        </w:tc>
        <w:tc>
          <w:tcPr>
            <w:tcW w:w="231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EA7CF2" w:rsidP="0090515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EA7CF2" w:rsidP="0090515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</w:t>
            </w:r>
          </w:p>
        </w:tc>
        <w:tc>
          <w:tcPr>
            <w:tcW w:w="334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EA7CF2" w:rsidP="0090515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05154">
              <w:rPr>
                <w:rFonts w:ascii="Arial" w:hAnsi="Arial" w:cs="Arial"/>
                <w:color w:val="0000FF"/>
                <w:sz w:val="18"/>
                <w:szCs w:val="18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RPr="00905154" w:rsidTr="00D173BE"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83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237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Código interno que la entidad utiliza para Identificar al proceso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0515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515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MX"/>
              </w:rPr>
              <w:t>ANPE C Nº 079/2012-1C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05154" w:rsidRPr="00905154" w:rsidTr="00D173BE"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  <w:tc>
          <w:tcPr>
            <w:tcW w:w="6683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  <w:tr w:rsidR="00905154" w:rsidRPr="00905154" w:rsidTr="00D173BE">
        <w:trPr>
          <w:trHeight w:val="333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Objeto de la contratación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color w:val="0000FF"/>
                <w:sz w:val="4"/>
                <w:szCs w:val="16"/>
              </w:rPr>
            </w:pPr>
          </w:p>
          <w:p w:rsidR="00905154" w:rsidRPr="00905154" w:rsidRDefault="00905154" w:rsidP="00905154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BO"/>
              </w:rPr>
            </w:pPr>
            <w:r w:rsidRPr="0090515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MX"/>
              </w:rPr>
              <w:t>SERVICIO DE SOPORTE TÉCNICO A EQUIPOS EN OFICINAS DEL INTERIOR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"/>
                <w:szCs w:val="2"/>
              </w:rPr>
            </w:pPr>
          </w:p>
        </w:tc>
      </w:tr>
      <w:tr w:rsidR="00905154" w:rsidRPr="00905154" w:rsidTr="00D173BE">
        <w:trPr>
          <w:cantSplit/>
          <w:trHeight w:val="184"/>
        </w:trPr>
        <w:tc>
          <w:tcPr>
            <w:tcW w:w="3081" w:type="dxa"/>
            <w:vMerge w:val="restart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Método de Selección y Adjudicación</w:t>
            </w:r>
          </w:p>
        </w:tc>
        <w:tc>
          <w:tcPr>
            <w:tcW w:w="13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4" w:type="dxa"/>
            <w:gridSpan w:val="1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05154">
              <w:rPr>
                <w:rFonts w:ascii="Arial" w:eastAsia="Arial Unicode MS" w:hAnsi="Arial" w:cs="Arial"/>
                <w:sz w:val="16"/>
                <w:szCs w:val="16"/>
              </w:rPr>
              <w:t>a) Calidad, Propuesta Técnica y Costo</w:t>
            </w:r>
          </w:p>
        </w:tc>
        <w:tc>
          <w:tcPr>
            <w:tcW w:w="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05154" w:rsidRPr="00905154" w:rsidRDefault="00905154" w:rsidP="00905154">
            <w:pPr>
              <w:ind w:left="23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05154" w:rsidRPr="00905154" w:rsidRDefault="00905154" w:rsidP="0090515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05154">
              <w:rPr>
                <w:rFonts w:ascii="Arial" w:eastAsia="Arial Unicode MS" w:hAnsi="Arial" w:cs="Arial"/>
                <w:sz w:val="16"/>
                <w:szCs w:val="16"/>
              </w:rPr>
              <w:t>b) Calidad</w:t>
            </w:r>
          </w:p>
        </w:tc>
        <w:tc>
          <w:tcPr>
            <w:tcW w:w="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05154">
              <w:rPr>
                <w:rFonts w:ascii="Arial" w:eastAsia="Arial Unicode MS" w:hAnsi="Arial" w:cs="Arial"/>
                <w:sz w:val="16"/>
                <w:szCs w:val="16"/>
              </w:rPr>
              <w:t>c) Presupuesto  Fijo</w:t>
            </w:r>
          </w:p>
        </w:tc>
      </w:tr>
      <w:tr w:rsidR="00905154" w:rsidRPr="00905154" w:rsidTr="00D173BE">
        <w:trPr>
          <w:cantSplit/>
        </w:trPr>
        <w:tc>
          <w:tcPr>
            <w:tcW w:w="3081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3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94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05154" w:rsidRPr="00905154" w:rsidTr="00D173BE">
        <w:trPr>
          <w:cantSplit/>
          <w:trHeight w:val="221"/>
        </w:trPr>
        <w:tc>
          <w:tcPr>
            <w:tcW w:w="3081" w:type="dxa"/>
            <w:vMerge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1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05154">
              <w:rPr>
                <w:rFonts w:ascii="Arial" w:eastAsia="Arial Unicode MS" w:hAnsi="Arial" w:cs="Arial"/>
                <w:sz w:val="16"/>
                <w:szCs w:val="16"/>
              </w:rPr>
              <w:t>d) Menor Costo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05154" w:rsidRPr="00905154" w:rsidRDefault="00905154" w:rsidP="00905154">
            <w:pPr>
              <w:ind w:right="-33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X</w:t>
            </w:r>
          </w:p>
        </w:tc>
        <w:tc>
          <w:tcPr>
            <w:tcW w:w="3403" w:type="dxa"/>
            <w:gridSpan w:val="1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05154">
              <w:rPr>
                <w:rFonts w:ascii="Arial" w:eastAsia="Arial Unicode MS" w:hAnsi="Arial" w:cs="Arial"/>
                <w:b/>
                <w:sz w:val="16"/>
                <w:szCs w:val="16"/>
              </w:rPr>
              <w:t>e) Precio Evaluado Más Bajo</w:t>
            </w: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277"/>
        </w:trPr>
        <w:tc>
          <w:tcPr>
            <w:tcW w:w="3094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Forma de Adjudicación</w:t>
            </w: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keepNext/>
              <w:ind w:left="180" w:right="180"/>
              <w:jc w:val="center"/>
              <w:outlineLvl w:val="6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MX"/>
              </w:rPr>
              <w:t>Por el total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243"/>
        </w:trPr>
        <w:tc>
          <w:tcPr>
            <w:tcW w:w="3094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Precio Referencial </w:t>
            </w: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keepNext/>
              <w:ind w:left="180" w:right="180"/>
              <w:jc w:val="center"/>
              <w:outlineLvl w:val="6"/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 w:rsidRPr="00905154">
              <w:rPr>
                <w:rFonts w:ascii="Arial" w:hAnsi="Arial" w:cs="Arial"/>
                <w:b/>
                <w:color w:val="0000FF"/>
                <w:sz w:val="17"/>
                <w:szCs w:val="17"/>
              </w:rPr>
              <w:t>Monto Mensual Bs4.000,00</w:t>
            </w:r>
          </w:p>
          <w:p w:rsidR="00905154" w:rsidRPr="00905154" w:rsidRDefault="00905154" w:rsidP="00905154">
            <w:pPr>
              <w:keepNext/>
              <w:ind w:left="180" w:right="180"/>
              <w:jc w:val="center"/>
              <w:outlineLvl w:val="6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ES_tradnl"/>
              </w:rPr>
            </w:pPr>
            <w:r w:rsidRPr="00905154">
              <w:rPr>
                <w:rFonts w:ascii="Arial" w:hAnsi="Arial" w:cs="Arial"/>
                <w:color w:val="0000FF"/>
                <w:sz w:val="17"/>
                <w:szCs w:val="17"/>
              </w:rPr>
              <w:t xml:space="preserve">(Monto Anual Cuarenta y Ocho Mil 00/100 Bolivianos </w:t>
            </w:r>
            <w:r w:rsidRPr="00905154">
              <w:rPr>
                <w:rFonts w:ascii="Arial" w:hAnsi="Arial" w:cs="Arial"/>
                <w:bCs/>
                <w:color w:val="0000FF"/>
                <w:sz w:val="18"/>
                <w:szCs w:val="18"/>
              </w:rPr>
              <w:t>Bs48.000,00)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05154" w:rsidRPr="00905154" w:rsidTr="00D173BE">
        <w:trPr>
          <w:trHeight w:val="64"/>
        </w:trPr>
        <w:tc>
          <w:tcPr>
            <w:tcW w:w="3094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ES_tradnl"/>
              </w:rPr>
            </w:pP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ES_tradnl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6401" w:type="dxa"/>
            <w:gridSpan w:val="37"/>
            <w:tcBorders>
              <w:top w:val="nil"/>
              <w:left w:val="nil"/>
              <w:right w:val="nil"/>
            </w:tcBorders>
            <w:vAlign w:val="center"/>
          </w:tcPr>
          <w:p w:rsidR="00905154" w:rsidRPr="00905154" w:rsidRDefault="00905154" w:rsidP="00905154">
            <w:pPr>
              <w:keepNext/>
              <w:ind w:left="180" w:right="180"/>
              <w:jc w:val="center"/>
              <w:outlineLvl w:val="6"/>
              <w:rPr>
                <w:rFonts w:ascii="Arial" w:hAnsi="Arial" w:cs="Arial"/>
                <w:b/>
                <w:bCs/>
                <w:color w:val="0000FF"/>
                <w:sz w:val="2"/>
                <w:szCs w:val="2"/>
                <w:lang w:val="es-ES_trad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  <w:tr w:rsidR="00905154" w:rsidRPr="00905154" w:rsidTr="00D173BE">
        <w:trPr>
          <w:trHeight w:val="361"/>
        </w:trPr>
        <w:tc>
          <w:tcPr>
            <w:tcW w:w="3094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Garantía de Cumplimiento de Contrato</w:t>
            </w: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vAlign w:val="center"/>
          </w:tcPr>
          <w:p w:rsidR="00905154" w:rsidRPr="00905154" w:rsidRDefault="00905154" w:rsidP="00905154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El proponente adjudicado deberá constituir la garantía de cumplimiento de contrato por el 7% del monto del contrato, el cual podrá ser una de las señaladas en el Art.20 de las NB-SABS, (Boleta de Garantía, Boleta de Garantía a Primer Requerimiento, Póliza de Seguro de Caución a Primer Requerimiento, salvo para las Micro y Pequeñas Empresas, Asociaciones de Pequeñas Productores Urbanos y Rurales y Organizaciones Económico Campesinas, cuyo monto será del 3.5% del monto del contrato.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rPr>
          <w:trHeight w:val="60"/>
        </w:trPr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rPr>
                <w:rFonts w:ascii="Arial" w:hAnsi="Arial" w:cs="Arial"/>
                <w:color w:val="0000FF"/>
                <w:sz w:val="6"/>
                <w:szCs w:val="17"/>
              </w:rPr>
            </w:pPr>
          </w:p>
        </w:tc>
      </w:tr>
      <w:tr w:rsidR="00905154" w:rsidRPr="00905154" w:rsidTr="00D173BE">
        <w:trPr>
          <w:trHeight w:val="159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La contratación se formalizará  mediante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keepNext/>
              <w:ind w:left="180" w:right="180"/>
              <w:jc w:val="center"/>
              <w:outlineLvl w:val="6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color w:val="0000FF"/>
                <w:sz w:val="16"/>
                <w:szCs w:val="16"/>
              </w:rPr>
              <w:t>Contrato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905154" w:rsidRPr="00905154" w:rsidTr="00D173BE">
        <w:tblPrEx>
          <w:tblCellMar>
            <w:left w:w="28" w:type="dxa"/>
            <w:right w:w="28" w:type="dxa"/>
          </w:tblCellMar>
        </w:tblPrEx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Organismo Financiador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Nombre del Organismo Financiador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% de Financiamiento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5154" w:rsidRPr="00905154" w:rsidTr="00D173BE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Recursos Propios del BCB</w:t>
            </w:r>
          </w:p>
        </w:tc>
        <w:tc>
          <w:tcPr>
            <w:tcW w:w="2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0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83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454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Periodo de provisión del servicio : </w:t>
            </w:r>
          </w:p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 xml:space="preserve">Doce (12) meses, el servicio se iniciará a partir de la notificación por escrito de la orden de proceder por el fiscal del servicio del BCB.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1180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Lugar de prestación del servicio 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Ciudad de Santa Cruz: Calle Beni, Edificio Casanova piso 2, oficinas 25 y 26.</w:t>
            </w:r>
          </w:p>
          <w:p w:rsidR="00905154" w:rsidRPr="00905154" w:rsidRDefault="00905154" w:rsidP="00905154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Ciudad de Cochabamba: Calle Jordán número E-2020, 4to. piso, esquina  Nataniel Aguirre.</w:t>
            </w:r>
          </w:p>
          <w:p w:rsidR="00905154" w:rsidRPr="00905154" w:rsidRDefault="00905154" w:rsidP="00905154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Ciudad de Oruro: Avenida Pagador número 5777, entre calles Cochabamba y Ayacucho.</w:t>
            </w:r>
          </w:p>
          <w:p w:rsidR="00905154" w:rsidRPr="00905154" w:rsidRDefault="00905154" w:rsidP="00905154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Eventualmente las direcciones de las oficinas podrán cambiar manteniendo la ciudad.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c>
          <w:tcPr>
            <w:tcW w:w="3100" w:type="dxa"/>
            <w:gridSpan w:val="3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83" w:type="dxa"/>
            <w:gridSpan w:val="4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564"/>
        </w:trPr>
        <w:tc>
          <w:tcPr>
            <w:tcW w:w="9926" w:type="dxa"/>
            <w:gridSpan w:val="45"/>
            <w:tcBorders>
              <w:top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numPr>
                <w:ilvl w:val="0"/>
                <w:numId w:val="23"/>
              </w:numPr>
              <w:ind w:left="366" w:hanging="284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0515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INFORMACIÓN DEL DOCUMENTO BASE DE CONTRATACIÓN (DBC)</w:t>
            </w:r>
          </w:p>
          <w:p w:rsidR="00905154" w:rsidRPr="00905154" w:rsidRDefault="00905154" w:rsidP="00905154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Los interesados podrán revisar, obtener información y recabar el Documento Base de Contratación (DBC) de acuerdo a los siguientes datos (Información que se encuentra en el sitio Web del SICOES </w:t>
            </w:r>
            <w:hyperlink r:id="rId9" w:history="1">
              <w:r w:rsidRPr="0090515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_tradnl"/>
                </w:rPr>
                <w:t>www.sicoes.gob.bo</w:t>
              </w:r>
            </w:hyperlink>
            <w:r w:rsidRPr="0090515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):</w:t>
            </w: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319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Domicilio de entrega del DBC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:rsidR="00905154" w:rsidRPr="00905154" w:rsidRDefault="00905154" w:rsidP="009051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sz w:val="16"/>
                <w:szCs w:val="16"/>
              </w:rPr>
              <w:t>Piso 7 del Edificio Principal del BCB, Dpto. de Compras y Contrataciones, ubicado en el Calle Ayacucho esquina Mercado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284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Horario de atención de la entidad 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  <w:r w:rsidRPr="00905154">
              <w:rPr>
                <w:rFonts w:ascii="Arial" w:hAnsi="Arial" w:cs="Arial"/>
                <w:sz w:val="18"/>
                <w:szCs w:val="18"/>
              </w:rPr>
              <w:t xml:space="preserve">Desde horas 8:30 hasta horas 16:30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325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Encargado de atender consultas Adm.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8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ind w:left="2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ind w:left="207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35" w:type="dxa"/>
            <w:gridSpan w:val="18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ind w:left="5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ind w:left="207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36" w:type="dxa"/>
            <w:gridSpan w:val="9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ind w:right="105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Dpto. de Compras y Contrataciones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rPr>
          <w:trHeight w:val="64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Encargado de atender consultas Técnicas.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gridSpan w:val="8"/>
            <w:shd w:val="clear" w:color="auto" w:fill="F2F2F2" w:themeFill="background1" w:themeFillShade="F2"/>
            <w:vAlign w:val="center"/>
          </w:tcPr>
          <w:p w:rsidR="00905154" w:rsidRPr="00905154" w:rsidRDefault="00905154" w:rsidP="00905154">
            <w:pPr>
              <w:ind w:left="20"/>
              <w:jc w:val="center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Omar Lobatón Bustillos</w:t>
            </w:r>
          </w:p>
        </w:tc>
        <w:tc>
          <w:tcPr>
            <w:tcW w:w="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5154" w:rsidRPr="00905154" w:rsidRDefault="00905154" w:rsidP="00905154">
            <w:pPr>
              <w:ind w:left="207"/>
              <w:jc w:val="right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1935" w:type="dxa"/>
            <w:gridSpan w:val="18"/>
            <w:shd w:val="clear" w:color="auto" w:fill="F2F2F2" w:themeFill="background1" w:themeFillShade="F2"/>
            <w:vAlign w:val="center"/>
          </w:tcPr>
          <w:p w:rsidR="00905154" w:rsidRPr="00905154" w:rsidRDefault="00905154" w:rsidP="00905154">
            <w:pPr>
              <w:ind w:left="50"/>
              <w:jc w:val="center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 xml:space="preserve">Ingeniero de Mantenimiento 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5154" w:rsidRPr="00905154" w:rsidRDefault="00905154" w:rsidP="00905154">
            <w:pPr>
              <w:ind w:left="207"/>
              <w:jc w:val="right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2436" w:type="dxa"/>
            <w:gridSpan w:val="9"/>
            <w:shd w:val="clear" w:color="auto" w:fill="F2F2F2" w:themeFill="background1" w:themeFillShade="F2"/>
            <w:vAlign w:val="center"/>
          </w:tcPr>
          <w:p w:rsidR="00905154" w:rsidRPr="00905154" w:rsidRDefault="00905154" w:rsidP="00905154">
            <w:pPr>
              <w:ind w:right="105"/>
              <w:jc w:val="center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Gerencia de Sistemas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cantSplit/>
          <w:trHeight w:val="375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ind w:right="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sz w:val="16"/>
                <w:szCs w:val="16"/>
              </w:rPr>
              <w:t>Piso 7 del Edificio Principal del BCB, Calle Ayacucho esquina Mercado. La Paz – Bolivia.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207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sz w:val="16"/>
                <w:szCs w:val="16"/>
              </w:rPr>
              <w:t xml:space="preserve">2409090, consultas </w:t>
            </w:r>
            <w:r w:rsidRPr="00905154">
              <w:rPr>
                <w:rFonts w:ascii="Arial" w:hAnsi="Arial" w:cs="Arial"/>
                <w:color w:val="0000FF"/>
                <w:sz w:val="16"/>
                <w:szCs w:val="16"/>
              </w:rPr>
              <w:t>Int. 4713-4727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179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sz w:val="16"/>
                <w:szCs w:val="16"/>
              </w:rPr>
              <w:t>2407368 - 2406922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154" w:rsidRPr="00905154" w:rsidTr="00D173BE">
        <w:trPr>
          <w:trHeight w:val="249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Pr="00905154" w:rsidRDefault="00905154" w:rsidP="00905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Correo electrónico para consultas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15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1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</w:pPr>
            <w:r w:rsidRPr="0090515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cchura</w:t>
            </w:r>
            <w:hyperlink r:id="rId10" w:history="1">
              <w:r w:rsidRPr="0090515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pt-BR"/>
                </w:rPr>
                <w:t>@bcb.gob.bo</w:t>
              </w:r>
            </w:hyperlink>
            <w:r w:rsidRPr="00905154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11" w:history="1">
              <w:r w:rsidRPr="0090515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pt-BR"/>
                </w:rPr>
                <w:t>mcuba@bcb.gob.bo</w:t>
              </w:r>
            </w:hyperlink>
            <w:r w:rsidRPr="00905154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pt-BR"/>
              </w:rPr>
              <w:t xml:space="preserve"> </w:t>
            </w:r>
            <w:r w:rsidRPr="00905154"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  <w:t xml:space="preserve"> (consultas administrativas)</w:t>
            </w:r>
          </w:p>
          <w:p w:rsidR="00905154" w:rsidRPr="00905154" w:rsidRDefault="00EA7CF2" w:rsidP="00905154">
            <w:pPr>
              <w:rPr>
                <w:rFonts w:ascii="Arial" w:hAnsi="Arial" w:cs="Arial"/>
                <w:sz w:val="16"/>
                <w:szCs w:val="16"/>
                <w:u w:val="single"/>
                <w:lang w:val="pt-BR"/>
              </w:rPr>
            </w:pPr>
            <w:hyperlink r:id="rId12" w:history="1">
              <w:r w:rsidR="00905154" w:rsidRPr="0090515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pt-BR"/>
                </w:rPr>
                <w:t>olobaton@bcb.gob.bo</w:t>
              </w:r>
            </w:hyperlink>
            <w:r w:rsidR="00905154" w:rsidRPr="00905154"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  <w:t xml:space="preserve"> (consultas técnicas)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905154" w:rsidRPr="00905154" w:rsidRDefault="00905154" w:rsidP="00905154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05154" w:rsidRPr="00905154" w:rsidTr="00D173BE">
        <w:tc>
          <w:tcPr>
            <w:tcW w:w="9926" w:type="dxa"/>
            <w:gridSpan w:val="45"/>
            <w:tcBorders>
              <w:top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5154" w:rsidRPr="00905154" w:rsidRDefault="00905154" w:rsidP="00905154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</w:tbl>
    <w:p w:rsidR="00FC705F" w:rsidRPr="00905154" w:rsidRDefault="00FC705F" w:rsidP="00F7539E">
      <w:pPr>
        <w:rPr>
          <w:rFonts w:ascii="Arial" w:hAnsi="Arial" w:cs="Arial"/>
          <w:sz w:val="12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369"/>
      </w:tblGrid>
      <w:tr w:rsidR="00FC705F" w:rsidTr="00D173BE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F" w:rsidRDefault="00FC705F" w:rsidP="005B625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sz w:val="12"/>
                <w:lang w:val="es-MX"/>
              </w:rPr>
              <w:br w:type="page"/>
            </w:r>
            <w:r>
              <w:t xml:space="preserve">     </w:t>
            </w:r>
            <w:r>
              <w:rPr>
                <w:rFonts w:cs="Arial"/>
              </w:rPr>
              <w:object w:dxaOrig="4936" w:dyaOrig="4936">
                <v:shape id="_x0000_i1026" type="#_x0000_t75" style="width:57pt;height:57pt" o:ole="">
                  <v:imagedata r:id="rId7" o:title="" gain="45875f" blacklevel="13107f" grayscale="t"/>
                </v:shape>
                <o:OLEObject Type="Embed" ProgID="MSPhotoEd.3" ShapeID="_x0000_i1026" DrawAspect="Content" ObjectID="_1409732105" r:id="rId13"/>
              </w:object>
            </w:r>
          </w:p>
        </w:tc>
        <w:tc>
          <w:tcPr>
            <w:tcW w:w="8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FC705F" w:rsidRDefault="00FC705F" w:rsidP="005B625A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FC705F" w:rsidRDefault="00FC705F" w:rsidP="005B625A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FC705F" w:rsidRDefault="00FC705F" w:rsidP="005B625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FC705F" w:rsidRDefault="00FC705F" w:rsidP="005B625A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CÓDIGO BCB:  ANPE-C Nº 0</w:t>
            </w:r>
            <w:r w:rsidR="00905154">
              <w:rPr>
                <w:rFonts w:ascii="Arial" w:hAnsi="Arial" w:cs="Arial"/>
                <w:color w:val="FFFFFF"/>
              </w:rPr>
              <w:t>79</w:t>
            </w:r>
            <w:r>
              <w:rPr>
                <w:rFonts w:ascii="Arial" w:hAnsi="Arial" w:cs="Arial"/>
                <w:color w:val="FFFFFF"/>
              </w:rPr>
              <w:t>/2012 – 1C</w:t>
            </w:r>
          </w:p>
        </w:tc>
      </w:tr>
    </w:tbl>
    <w:p w:rsidR="00D02966" w:rsidRPr="00D02966" w:rsidRDefault="00D02966">
      <w:pPr>
        <w:rPr>
          <w:sz w:val="12"/>
        </w:rPr>
      </w:pPr>
    </w:p>
    <w:tbl>
      <w:tblPr>
        <w:tblpPr w:leftFromText="141" w:rightFromText="141" w:vertAnchor="text" w:horzAnchor="margin" w:tblpX="-298" w:tblpY="-51"/>
        <w:tblW w:w="9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"/>
        <w:gridCol w:w="4440"/>
        <w:gridCol w:w="140"/>
        <w:gridCol w:w="140"/>
        <w:gridCol w:w="978"/>
        <w:gridCol w:w="140"/>
        <w:gridCol w:w="139"/>
        <w:gridCol w:w="558"/>
        <w:gridCol w:w="140"/>
        <w:gridCol w:w="2871"/>
        <w:gridCol w:w="142"/>
      </w:tblGrid>
      <w:tr w:rsidR="00905154" w:rsidTr="00D173BE">
        <w:trPr>
          <w:trHeight w:val="425"/>
        </w:trPr>
        <w:tc>
          <w:tcPr>
            <w:tcW w:w="9938" w:type="dxa"/>
            <w:gridSpan w:val="11"/>
            <w:tcBorders>
              <w:top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numPr>
                <w:ilvl w:val="0"/>
                <w:numId w:val="23"/>
              </w:numPr>
              <w:ind w:left="366" w:hanging="284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pt-BR"/>
              </w:rPr>
              <w:br w:type="pag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CRONOGRAMA DE PLAZOS</w:t>
            </w:r>
          </w:p>
          <w:p w:rsidR="00905154" w:rsidRDefault="00905154" w:rsidP="00905154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905154" w:rsidTr="00D173BE">
        <w:trPr>
          <w:cantSplit/>
          <w:trHeight w:val="200"/>
        </w:trPr>
        <w:tc>
          <w:tcPr>
            <w:tcW w:w="250" w:type="dxa"/>
            <w:vMerge w:val="restart"/>
            <w:tcBorders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440" w:type="dxa"/>
            <w:vMerge w:val="restart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40" w:type="dxa"/>
            <w:vMerge w:val="restart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37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013" w:type="dxa"/>
            <w:gridSpan w:val="2"/>
            <w:vMerge w:val="restart"/>
            <w:tcBorders>
              <w:left w:val="nil"/>
            </w:tcBorders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LUGAR Y DIRECCIÓN</w:t>
            </w:r>
          </w:p>
        </w:tc>
      </w:tr>
      <w:tr w:rsidR="00905154" w:rsidTr="00D173BE">
        <w:trPr>
          <w:cantSplit/>
          <w:trHeight w:val="144"/>
        </w:trPr>
        <w:tc>
          <w:tcPr>
            <w:tcW w:w="250" w:type="dxa"/>
            <w:vMerge/>
            <w:tcBorders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905154" w:rsidRDefault="00905154" w:rsidP="0090515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0" w:type="dxa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Día/Mes/Año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Hora:Min</w:t>
            </w:r>
          </w:p>
        </w:tc>
        <w:tc>
          <w:tcPr>
            <w:tcW w:w="3013" w:type="dxa"/>
            <w:gridSpan w:val="2"/>
            <w:vMerge/>
            <w:tcBorders>
              <w:left w:val="nil"/>
            </w:tcBorders>
            <w:shd w:val="clear" w:color="auto" w:fill="E6E6E6"/>
          </w:tcPr>
          <w:p w:rsidR="00905154" w:rsidRDefault="00905154" w:rsidP="0090515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905154" w:rsidTr="00D173BE">
        <w:trPr>
          <w:trHeight w:val="5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54" w:rsidRDefault="00905154" w:rsidP="00905154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1" w:type="dxa"/>
            <w:tcBorders>
              <w:left w:val="nil"/>
              <w:bottom w:val="nil"/>
              <w:right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5154" w:rsidTr="00D173BE">
        <w:trPr>
          <w:trHeight w:val="116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Publicación del DBC en el SICOES y en la Mesa de Partes*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21/09/12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Tr="00D173BE">
        <w:trPr>
          <w:trHeight w:val="5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54" w:rsidRDefault="00905154" w:rsidP="00905154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5154" w:rsidTr="00D173BE">
        <w:trPr>
          <w:trHeight w:val="19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límite de presentación Apertura de Propuestas*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02/10/12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905154" w:rsidRPr="008C0EC1" w:rsidRDefault="00905154" w:rsidP="0090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EC1">
              <w:rPr>
                <w:rFonts w:ascii="Arial" w:hAnsi="Arial" w:cs="Arial"/>
                <w:color w:val="0000FF"/>
                <w:sz w:val="16"/>
                <w:szCs w:val="16"/>
              </w:rPr>
              <w:t>15:00</w:t>
            </w:r>
          </w:p>
        </w:tc>
        <w:tc>
          <w:tcPr>
            <w:tcW w:w="140" w:type="dxa"/>
            <w:tcBorders>
              <w:top w:val="nil"/>
              <w:bottom w:val="nil"/>
            </w:tcBorders>
            <w:vAlign w:val="center"/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905154" w:rsidRDefault="00905154" w:rsidP="009051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Presentación de Cotizaciones:</w:t>
            </w:r>
          </w:p>
          <w:p w:rsidR="00905154" w:rsidRDefault="00905154" w:rsidP="00905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Ventanilla Única de Correspondencia – Planta Baja del Edificio Principal del BCB</w:t>
            </w:r>
          </w:p>
          <w:p w:rsidR="00905154" w:rsidRDefault="00905154" w:rsidP="009051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5154" w:rsidRDefault="00905154" w:rsidP="009051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Apertura de Sobres:</w:t>
            </w:r>
          </w:p>
          <w:p w:rsidR="00905154" w:rsidRDefault="00905154" w:rsidP="00905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Piso 7 del Edificio Principal del BCB ubicado en el Calle Ayacucho esquina Mercado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Tr="00D173BE">
        <w:trPr>
          <w:trHeight w:val="5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54" w:rsidRDefault="00905154" w:rsidP="00905154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5154" w:rsidTr="00D173BE">
        <w:trPr>
          <w:trHeight w:hRule="exact" w:val="339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Adjudicación o Declaratoria Desierta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05/11/12</w:t>
            </w:r>
          </w:p>
        </w:tc>
        <w:tc>
          <w:tcPr>
            <w:tcW w:w="9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Tr="00D173BE">
        <w:trPr>
          <w:trHeight w:val="38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54" w:rsidRDefault="00905154" w:rsidP="00905154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5154" w:rsidTr="00D173BE">
        <w:trPr>
          <w:trHeight w:hRule="exact" w:val="339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Notificación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16/11/12</w:t>
            </w:r>
          </w:p>
        </w:tc>
        <w:tc>
          <w:tcPr>
            <w:tcW w:w="9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Tr="00D173BE">
        <w:trPr>
          <w:trHeight w:hRule="exact" w:val="9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5154" w:rsidTr="00D173BE">
        <w:trPr>
          <w:trHeight w:val="19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Presentación de documentos para suscripción de contrato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23/11/12</w:t>
            </w:r>
          </w:p>
        </w:tc>
        <w:tc>
          <w:tcPr>
            <w:tcW w:w="9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Tr="00D173BE">
        <w:trPr>
          <w:trHeight w:val="5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54" w:rsidRDefault="00905154" w:rsidP="00905154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5154" w:rsidTr="00D173BE">
        <w:trPr>
          <w:trHeight w:hRule="exact" w:val="339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Suscripción de contrato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07/12/12</w:t>
            </w:r>
          </w:p>
        </w:tc>
        <w:tc>
          <w:tcPr>
            <w:tcW w:w="9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05154" w:rsidRDefault="00905154" w:rsidP="0090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154" w:rsidTr="00D173BE">
        <w:trPr>
          <w:trHeight w:val="5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05154" w:rsidRDefault="00905154" w:rsidP="00905154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09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</w:tcBorders>
          </w:tcPr>
          <w:p w:rsidR="00905154" w:rsidRDefault="00905154" w:rsidP="0090515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7539E" w:rsidRPr="007B7C93" w:rsidRDefault="007C331F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7B7C93">
        <w:rPr>
          <w:rFonts w:ascii="Arial" w:hAnsi="Arial" w:cs="Arial"/>
          <w:i/>
          <w:iCs/>
          <w:sz w:val="16"/>
          <w:szCs w:val="14"/>
        </w:rPr>
        <w:t xml:space="preserve"> </w:t>
      </w:r>
      <w:r w:rsidR="00F7539E" w:rsidRPr="007B7C93">
        <w:rPr>
          <w:rFonts w:ascii="Arial" w:hAnsi="Arial" w:cs="Arial"/>
          <w:i/>
          <w:iCs/>
          <w:sz w:val="16"/>
          <w:szCs w:val="14"/>
        </w:rPr>
        <w:t>(*) Esta fecha es fija en el proceso de contratación</w:t>
      </w:r>
    </w:p>
    <w:p w:rsidR="00F7539E" w:rsidRDefault="00F7539E">
      <w:pPr>
        <w:rPr>
          <w:sz w:val="2"/>
        </w:rPr>
      </w:pPr>
    </w:p>
    <w:sectPr w:rsidR="00F7539E" w:rsidSect="00D173BE">
      <w:pgSz w:w="12240" w:h="15840" w:code="1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368F2"/>
    <w:multiLevelType w:val="hybridMultilevel"/>
    <w:tmpl w:val="F996729A"/>
    <w:lvl w:ilvl="0" w:tplc="6CEE80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6F9202D"/>
    <w:multiLevelType w:val="hybridMultilevel"/>
    <w:tmpl w:val="34C2487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8A04F1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6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9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B161C4"/>
    <w:multiLevelType w:val="hybridMultilevel"/>
    <w:tmpl w:val="B5AE694A"/>
    <w:lvl w:ilvl="0" w:tplc="6CEE80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8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23"/>
  </w:num>
  <w:num w:numId="12">
    <w:abstractNumId w:val="17"/>
  </w:num>
  <w:num w:numId="13">
    <w:abstractNumId w:val="24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19"/>
  </w:num>
  <w:num w:numId="20">
    <w:abstractNumId w:val="16"/>
  </w:num>
  <w:num w:numId="21">
    <w:abstractNumId w:val="12"/>
  </w:num>
  <w:num w:numId="22">
    <w:abstractNumId w:val="21"/>
  </w:num>
  <w:num w:numId="23">
    <w:abstractNumId w:val="2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C0C6C"/>
    <w:rsid w:val="000C1349"/>
    <w:rsid w:val="000D7105"/>
    <w:rsid w:val="000E433D"/>
    <w:rsid w:val="00113B1D"/>
    <w:rsid w:val="00120224"/>
    <w:rsid w:val="001C099A"/>
    <w:rsid w:val="001D0874"/>
    <w:rsid w:val="00205912"/>
    <w:rsid w:val="00212D66"/>
    <w:rsid w:val="00215D42"/>
    <w:rsid w:val="00216112"/>
    <w:rsid w:val="0022634A"/>
    <w:rsid w:val="00262FF7"/>
    <w:rsid w:val="00293204"/>
    <w:rsid w:val="002E11A8"/>
    <w:rsid w:val="002E1874"/>
    <w:rsid w:val="0035176A"/>
    <w:rsid w:val="00356D75"/>
    <w:rsid w:val="003842F9"/>
    <w:rsid w:val="003C42C5"/>
    <w:rsid w:val="004E1A03"/>
    <w:rsid w:val="005212D4"/>
    <w:rsid w:val="00543BB0"/>
    <w:rsid w:val="00545F9E"/>
    <w:rsid w:val="00547EE4"/>
    <w:rsid w:val="005539F4"/>
    <w:rsid w:val="005B625A"/>
    <w:rsid w:val="005E3753"/>
    <w:rsid w:val="00600AAF"/>
    <w:rsid w:val="006061A8"/>
    <w:rsid w:val="00663A95"/>
    <w:rsid w:val="00666A99"/>
    <w:rsid w:val="0067170C"/>
    <w:rsid w:val="0068330C"/>
    <w:rsid w:val="006C0A8F"/>
    <w:rsid w:val="006E25DA"/>
    <w:rsid w:val="0073411F"/>
    <w:rsid w:val="00765B78"/>
    <w:rsid w:val="00767635"/>
    <w:rsid w:val="00776D07"/>
    <w:rsid w:val="00792A88"/>
    <w:rsid w:val="007A7F23"/>
    <w:rsid w:val="007B3798"/>
    <w:rsid w:val="007B7C93"/>
    <w:rsid w:val="007C331F"/>
    <w:rsid w:val="007C7B29"/>
    <w:rsid w:val="007D0C4D"/>
    <w:rsid w:val="007F1577"/>
    <w:rsid w:val="007F1627"/>
    <w:rsid w:val="00801296"/>
    <w:rsid w:val="00820D73"/>
    <w:rsid w:val="00853F0B"/>
    <w:rsid w:val="00856207"/>
    <w:rsid w:val="008679D4"/>
    <w:rsid w:val="00895B28"/>
    <w:rsid w:val="008D3C93"/>
    <w:rsid w:val="008F08B0"/>
    <w:rsid w:val="00905154"/>
    <w:rsid w:val="009055C9"/>
    <w:rsid w:val="00A3442C"/>
    <w:rsid w:val="00A5739D"/>
    <w:rsid w:val="00A64542"/>
    <w:rsid w:val="00A70602"/>
    <w:rsid w:val="00A945F1"/>
    <w:rsid w:val="00AA0A5D"/>
    <w:rsid w:val="00AB569F"/>
    <w:rsid w:val="00AC0839"/>
    <w:rsid w:val="00B20C00"/>
    <w:rsid w:val="00B22559"/>
    <w:rsid w:val="00B24018"/>
    <w:rsid w:val="00B4702B"/>
    <w:rsid w:val="00B600CE"/>
    <w:rsid w:val="00B860E3"/>
    <w:rsid w:val="00BC0E12"/>
    <w:rsid w:val="00BC29D9"/>
    <w:rsid w:val="00BC550F"/>
    <w:rsid w:val="00BD339A"/>
    <w:rsid w:val="00BF687E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173BE"/>
    <w:rsid w:val="00D56CBB"/>
    <w:rsid w:val="00D8475B"/>
    <w:rsid w:val="00DA7B16"/>
    <w:rsid w:val="00DB2A1D"/>
    <w:rsid w:val="00DD4AC4"/>
    <w:rsid w:val="00DE20FE"/>
    <w:rsid w:val="00DF5385"/>
    <w:rsid w:val="00DF7B5A"/>
    <w:rsid w:val="00E03DD0"/>
    <w:rsid w:val="00E069D8"/>
    <w:rsid w:val="00E10C6C"/>
    <w:rsid w:val="00E47CA0"/>
    <w:rsid w:val="00EA7CF2"/>
    <w:rsid w:val="00EC1FBE"/>
    <w:rsid w:val="00EE48C3"/>
    <w:rsid w:val="00F67FC5"/>
    <w:rsid w:val="00F7539E"/>
    <w:rsid w:val="00F95089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paragraph" w:customStyle="1" w:styleId="Prrafodelista1">
    <w:name w:val="Párrafo de lista1"/>
    <w:basedOn w:val="Normal"/>
    <w:qFormat/>
    <w:rsid w:val="00905154"/>
    <w:pPr>
      <w:ind w:left="72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paragraph" w:customStyle="1" w:styleId="Prrafodelista1">
    <w:name w:val="Párrafo de lista1"/>
    <w:basedOn w:val="Normal"/>
    <w:qFormat/>
    <w:rsid w:val="00905154"/>
    <w:pPr>
      <w:ind w:left="7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lobaton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uba@bc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@bcb.gov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coes.gob.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A5F4-6776-44F5-B793-8662937F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4705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8</cp:revision>
  <cp:lastPrinted>2012-02-13T14:14:00Z</cp:lastPrinted>
  <dcterms:created xsi:type="dcterms:W3CDTF">2012-09-19T17:42:00Z</dcterms:created>
  <dcterms:modified xsi:type="dcterms:W3CDTF">2012-09-21T15:29:00Z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