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43627288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70AF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170AFD">
              <w:rPr>
                <w:rFonts w:ascii="Arial" w:hAnsi="Arial" w:cs="Arial"/>
                <w:color w:val="FFFFFF"/>
              </w:rPr>
              <w:t>C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726992">
              <w:rPr>
                <w:rFonts w:ascii="Arial" w:hAnsi="Arial" w:cs="Arial"/>
                <w:color w:val="FFFFFF"/>
              </w:rPr>
              <w:t>74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060" w:type="dxa"/>
        <w:jc w:val="center"/>
        <w:tblInd w:w="-4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33"/>
        <w:gridCol w:w="88"/>
        <w:gridCol w:w="72"/>
        <w:gridCol w:w="88"/>
        <w:gridCol w:w="87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291"/>
        <w:gridCol w:w="238"/>
        <w:gridCol w:w="49"/>
        <w:gridCol w:w="298"/>
        <w:gridCol w:w="267"/>
        <w:gridCol w:w="379"/>
        <w:gridCol w:w="167"/>
        <w:gridCol w:w="119"/>
        <w:gridCol w:w="41"/>
        <w:gridCol w:w="119"/>
        <w:gridCol w:w="881"/>
        <w:gridCol w:w="413"/>
        <w:gridCol w:w="413"/>
        <w:gridCol w:w="258"/>
        <w:gridCol w:w="222"/>
        <w:gridCol w:w="370"/>
        <w:gridCol w:w="424"/>
        <w:gridCol w:w="160"/>
      </w:tblGrid>
      <w:tr w:rsidR="00726992" w:rsidRPr="00726992" w:rsidTr="008271F5">
        <w:trPr>
          <w:trHeight w:val="136"/>
          <w:jc w:val="center"/>
        </w:trPr>
        <w:tc>
          <w:tcPr>
            <w:tcW w:w="11060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726992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726992" w:rsidRPr="00726992" w:rsidTr="008271F5">
        <w:trPr>
          <w:trHeight w:val="57"/>
          <w:jc w:val="center"/>
        </w:trPr>
        <w:tc>
          <w:tcPr>
            <w:tcW w:w="11060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726992" w:rsidRPr="00726992" w:rsidTr="008271F5">
        <w:trPr>
          <w:trHeight w:val="2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7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726992" w:rsidRPr="00726992" w:rsidTr="008271F5">
        <w:trPr>
          <w:trHeight w:val="124"/>
          <w:jc w:val="center"/>
        </w:trPr>
        <w:tc>
          <w:tcPr>
            <w:tcW w:w="292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68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72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726992" w:rsidRPr="00726992" w:rsidTr="008271F5">
              <w:trPr>
                <w:trHeight w:val="298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6992" w:rsidRPr="00726992" w:rsidRDefault="00726992" w:rsidP="00726992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726992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26992" w:rsidRPr="00726992" w:rsidRDefault="00726992" w:rsidP="00726992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</w:tbl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26992" w:rsidRPr="00726992" w:rsidTr="008271F5">
        <w:trPr>
          <w:trHeight w:val="15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83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proofErr w:type="spellStart"/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ANPE</w:t>
            </w:r>
            <w:proofErr w:type="spellEnd"/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-C N° 074/2013-1C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000000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1" w:type="dxa"/>
            <w:shd w:val="clear" w:color="000000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24" w:type="dxa"/>
            <w:shd w:val="clear" w:color="000000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72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Cs/>
                <w:iCs/>
                <w:sz w:val="16"/>
                <w:szCs w:val="16"/>
                <w:lang w:val="es-BO" w:eastAsia="es-BO"/>
              </w:rPr>
              <w:t>PROVISIÓN E INSTALACIÓN DE UN MÓDULO DE ESTANTERÍA METÁLICA MÓVIL CON SIETE VAGONES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22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79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26992" w:rsidRPr="00726992" w:rsidRDefault="00726992" w:rsidP="00726992">
            <w:pPr>
              <w:snapToGrid w:val="0"/>
              <w:ind w:left="-45" w:right="-92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 xml:space="preserve"> X</w:t>
            </w:r>
          </w:p>
        </w:tc>
        <w:tc>
          <w:tcPr>
            <w:tcW w:w="3301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726992" w:rsidRPr="00726992" w:rsidTr="008271F5">
        <w:trPr>
          <w:trHeight w:val="4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33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3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334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iCs/>
                <w:sz w:val="16"/>
                <w:szCs w:val="16"/>
                <w:lang w:val="es-BO" w:eastAsia="es-BO"/>
              </w:rPr>
              <w:t>Bs127.500,00</w:t>
            </w:r>
            <w:r w:rsidRPr="00726992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 xml:space="preserve"> (Ciento Veintisiete Mil Quinientos 00/100)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3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16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726992" w:rsidRPr="00726992" w:rsidTr="008271F5">
        <w:trPr>
          <w:trHeight w:val="4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812" w:type="dxa"/>
            <w:gridSpan w:val="31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26992" w:rsidRPr="00726992" w:rsidTr="008271F5">
        <w:trPr>
          <w:trHeight w:val="43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17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8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30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 de BCB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shd w:val="clear" w:color="auto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26992" w:rsidRPr="00726992" w:rsidTr="008271F5">
        <w:trPr>
          <w:trHeight w:val="30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726992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Calibri" w:hAnsi="Calibri" w:cs="Calibri"/>
                <w:sz w:val="16"/>
                <w:szCs w:val="14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4"/>
              </w:rPr>
              <w:t>Cuarenta y cinco (45) días calendario, según Especificaciones Técnicas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2928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726992">
              <w:rPr>
                <w:rFonts w:ascii="Arial" w:hAnsi="Arial" w:cs="Arial"/>
                <w:sz w:val="16"/>
                <w:szCs w:val="14"/>
              </w:rPr>
              <w:t xml:space="preserve">Ambientes de la Biblioteca Casto Rojas, ubicada en la calle </w:t>
            </w:r>
            <w:proofErr w:type="spellStart"/>
            <w:r w:rsidRPr="00726992">
              <w:rPr>
                <w:rFonts w:ascii="Arial" w:hAnsi="Arial" w:cs="Arial"/>
                <w:sz w:val="16"/>
                <w:szCs w:val="14"/>
              </w:rPr>
              <w:t>Ingavi</w:t>
            </w:r>
            <w:proofErr w:type="spellEnd"/>
            <w:r w:rsidRPr="00726992">
              <w:rPr>
                <w:rFonts w:ascii="Arial" w:hAnsi="Arial" w:cs="Arial"/>
                <w:sz w:val="16"/>
                <w:szCs w:val="14"/>
              </w:rPr>
              <w:t xml:space="preserve"> N° 1005 esquina </w:t>
            </w:r>
            <w:proofErr w:type="spellStart"/>
            <w:r w:rsidRPr="00726992">
              <w:rPr>
                <w:rFonts w:ascii="Arial" w:hAnsi="Arial" w:cs="Arial"/>
                <w:sz w:val="16"/>
                <w:szCs w:val="14"/>
              </w:rPr>
              <w:t>Yanacocha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26992" w:rsidRPr="00726992" w:rsidTr="008271F5">
        <w:trPr>
          <w:trHeight w:val="58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812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26992" w:rsidRPr="00726992" w:rsidTr="008271F5">
        <w:trPr>
          <w:trHeight w:val="98"/>
          <w:jc w:val="center"/>
        </w:trPr>
        <w:tc>
          <w:tcPr>
            <w:tcW w:w="292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6992" w:rsidRPr="00726992" w:rsidRDefault="00726992" w:rsidP="00726992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r w:rsidRPr="00726992">
              <w:rPr>
                <w:rFonts w:ascii="Arial" w:hAnsi="Arial" w:cs="Arial"/>
                <w:sz w:val="16"/>
                <w:szCs w:val="16"/>
              </w:rPr>
              <w:t>Bienes para la gestión en curso.</w:t>
            </w:r>
          </w:p>
          <w:p w:rsidR="00726992" w:rsidRPr="00726992" w:rsidRDefault="00726992" w:rsidP="00726992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29"/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6992" w:rsidRPr="00726992" w:rsidRDefault="00726992" w:rsidP="00726992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95" w:type="dxa"/>
            <w:gridSpan w:val="27"/>
            <w:shd w:val="clear" w:color="auto" w:fill="auto"/>
            <w:vAlign w:val="center"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6992" w:rsidRPr="00726992" w:rsidRDefault="00726992" w:rsidP="00726992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726992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72699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26992" w:rsidRPr="00726992" w:rsidTr="008271F5">
        <w:trPr>
          <w:trHeight w:val="27"/>
          <w:jc w:val="center"/>
        </w:trPr>
        <w:tc>
          <w:tcPr>
            <w:tcW w:w="10900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726992" w:rsidRPr="00726992" w:rsidTr="008271F5">
        <w:trPr>
          <w:trHeight w:val="27"/>
          <w:jc w:val="center"/>
        </w:trPr>
        <w:tc>
          <w:tcPr>
            <w:tcW w:w="1090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726992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57"/>
          <w:jc w:val="center"/>
        </w:trPr>
        <w:tc>
          <w:tcPr>
            <w:tcW w:w="11060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726992" w:rsidRPr="00726992" w:rsidTr="008271F5">
        <w:trPr>
          <w:trHeight w:val="5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588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2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26992" w:rsidRPr="00726992" w:rsidTr="008271F5">
        <w:trPr>
          <w:trHeight w:val="5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726992" w:rsidRPr="00726992" w:rsidTr="008271F5">
        <w:trPr>
          <w:trHeight w:val="68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Claudia Chura Cruz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726992" w:rsidRPr="00726992" w:rsidTr="008271F5">
        <w:trPr>
          <w:trHeight w:val="568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Sikorina Bustamante Paco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Jefe del Departamento de Biblioteca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Subgerencia de Gestión Documental y Biblioteca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26992" w:rsidRPr="00726992" w:rsidTr="008271F5">
        <w:trPr>
          <w:trHeight w:val="31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08:30 a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26992" w:rsidRPr="00726992" w:rsidTr="008271F5">
        <w:trPr>
          <w:trHeight w:val="675"/>
          <w:jc w:val="center"/>
        </w:trPr>
        <w:tc>
          <w:tcPr>
            <w:tcW w:w="9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2409090 Internos:</w:t>
            </w:r>
          </w:p>
          <w:p w:rsidR="00726992" w:rsidRPr="00726992" w:rsidRDefault="00726992" w:rsidP="00726992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4727 (Consultas Administrativas)</w:t>
            </w:r>
          </w:p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3501 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26992" w:rsidRPr="00726992" w:rsidRDefault="00726992" w:rsidP="00726992">
            <w:pPr>
              <w:snapToGrid w:val="0"/>
              <w:spacing w:after="6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hyperlink r:id="rId9" w:history="1">
              <w:r w:rsidRPr="00726992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cchura@bcb.gob.bo</w:t>
              </w:r>
            </w:hyperlink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(Consultas Administrativas)</w:t>
            </w:r>
          </w:p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hyperlink r:id="rId10" w:history="1">
              <w:r w:rsidRPr="00726992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sbustamente</w:t>
              </w:r>
              <w:r w:rsidRPr="00726992">
                <w:rPr>
                  <w:rFonts w:ascii="Verdana" w:hAnsi="Verdana"/>
                  <w:color w:val="0000FF"/>
                  <w:sz w:val="16"/>
                  <w:szCs w:val="16"/>
                  <w:u w:val="single"/>
                  <w:lang w:val="es-BO" w:eastAsia="es-BO"/>
                </w:rPr>
                <w:t>@</w:t>
              </w:r>
              <w:r w:rsidRPr="00726992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bcb.gob.bo</w:t>
              </w:r>
            </w:hyperlink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2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726992" w:rsidRDefault="00726992"/>
    <w:p w:rsidR="00726992" w:rsidRPr="001B0DF0" w:rsidRDefault="00726992" w:rsidP="00726992">
      <w:pPr>
        <w:rPr>
          <w:rFonts w:ascii="Arial" w:hAnsi="Arial" w:cs="Arial"/>
          <w:sz w:val="18"/>
        </w:rPr>
      </w:pPr>
      <w:r>
        <w:br w:type="page"/>
      </w:r>
      <w:bookmarkEnd w:id="0"/>
      <w:bookmarkEnd w:id="1"/>
    </w:p>
    <w:tbl>
      <w:tblPr>
        <w:tblW w:w="11164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8"/>
        <w:gridCol w:w="5939"/>
        <w:gridCol w:w="207"/>
        <w:gridCol w:w="887"/>
        <w:gridCol w:w="55"/>
        <w:gridCol w:w="420"/>
        <w:gridCol w:w="670"/>
        <w:gridCol w:w="191"/>
        <w:gridCol w:w="2288"/>
        <w:gridCol w:w="169"/>
      </w:tblGrid>
      <w:tr w:rsidR="00726992" w:rsidRPr="00726992" w:rsidTr="008271F5">
        <w:trPr>
          <w:trHeight w:val="102"/>
          <w:jc w:val="center"/>
        </w:trPr>
        <w:tc>
          <w:tcPr>
            <w:tcW w:w="1116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3.    CRONOGRAMA DE PLAZOS</w:t>
            </w:r>
          </w:p>
        </w:tc>
      </w:tr>
      <w:tr w:rsidR="00726992" w:rsidRPr="00726992" w:rsidTr="008271F5">
        <w:trPr>
          <w:trHeight w:val="80"/>
          <w:jc w:val="center"/>
        </w:trPr>
        <w:tc>
          <w:tcPr>
            <w:tcW w:w="11164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26992" w:rsidRPr="00726992" w:rsidTr="008271F5">
        <w:trPr>
          <w:trHeight w:val="145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4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26992" w:rsidRPr="00726992" w:rsidRDefault="00726992" w:rsidP="00726992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26992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26992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26992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26992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19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8"/>
                <w:lang w:val="es-BO" w:eastAsia="es-BO"/>
              </w:rPr>
              <w:t>18.10.2013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70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139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726992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8"/>
                <w:lang w:val="es-BO" w:eastAsia="es-BO"/>
              </w:rPr>
              <w:t>21.10.2013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20"/>
                <w:lang w:val="es-BO" w:eastAsia="es-BO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4"/>
              </w:rPr>
              <w:t xml:space="preserve">Ambientes de la Biblioteca Casto Rojas, ubicada en la calle </w:t>
            </w:r>
            <w:proofErr w:type="spellStart"/>
            <w:r w:rsidRPr="00726992">
              <w:rPr>
                <w:rFonts w:ascii="Arial" w:hAnsi="Arial" w:cs="Arial"/>
                <w:sz w:val="16"/>
                <w:szCs w:val="14"/>
              </w:rPr>
              <w:t>Ingavi</w:t>
            </w:r>
            <w:proofErr w:type="spellEnd"/>
            <w:r w:rsidRPr="00726992">
              <w:rPr>
                <w:rFonts w:ascii="Arial" w:hAnsi="Arial" w:cs="Arial"/>
                <w:sz w:val="16"/>
                <w:szCs w:val="14"/>
              </w:rPr>
              <w:t xml:space="preserve"> N° 1005 esquina </w:t>
            </w:r>
            <w:proofErr w:type="spellStart"/>
            <w:r w:rsidRPr="00726992">
              <w:rPr>
                <w:rFonts w:ascii="Arial" w:hAnsi="Arial" w:cs="Arial"/>
                <w:sz w:val="16"/>
                <w:szCs w:val="14"/>
              </w:rPr>
              <w:t>Yanacocha</w:t>
            </w:r>
            <w:proofErr w:type="spellEnd"/>
            <w:r w:rsidRPr="00726992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129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726992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8"/>
                <w:lang w:val="es-BO" w:eastAsia="es-BO"/>
              </w:rPr>
              <w:t>22.10.2013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8"/>
                <w:lang w:val="es-BO" w:eastAsia="es-BO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color w:val="0000FF"/>
                <w:sz w:val="16"/>
                <w:szCs w:val="15"/>
              </w:rPr>
              <w:t xml:space="preserve">Ventanilla Única de Correspondencia ubicada en la planta baja del Edif. Principal de BCB </w:t>
            </w:r>
            <w:r w:rsidRPr="00726992">
              <w:rPr>
                <w:rFonts w:ascii="Arial" w:hAnsi="Arial" w:cs="Arial"/>
                <w:sz w:val="16"/>
                <w:szCs w:val="15"/>
                <w:lang w:val="es-BO" w:eastAsia="es-BO"/>
              </w:rPr>
              <w:t xml:space="preserve">(Nota dirigida al </w:t>
            </w:r>
            <w:proofErr w:type="spellStart"/>
            <w:r w:rsidRPr="00726992">
              <w:rPr>
                <w:rFonts w:ascii="Arial" w:hAnsi="Arial" w:cs="Arial"/>
                <w:sz w:val="16"/>
                <w:szCs w:val="15"/>
                <w:lang w:val="es-BO" w:eastAsia="es-BO"/>
              </w:rPr>
              <w:t>RPA</w:t>
            </w:r>
            <w:proofErr w:type="spellEnd"/>
            <w:r w:rsidRPr="00726992">
              <w:rPr>
                <w:rFonts w:ascii="Arial" w:hAnsi="Arial" w:cs="Arial"/>
                <w:sz w:val="16"/>
                <w:szCs w:val="15"/>
                <w:lang w:val="es-BO" w:eastAsia="es-BO"/>
              </w:rPr>
              <w:t xml:space="preserve"> - Subgerente de Servicios Generales, Lic. Claudia Corrales Dávalos)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70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9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726992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8"/>
                <w:lang w:val="es-BO" w:eastAsia="es-BO"/>
              </w:rPr>
              <w:t>23.10.2013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20"/>
                <w:lang w:val="es-BO" w:eastAsia="es-BO"/>
              </w:rPr>
              <w:t>15:00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</w:rPr>
              <w:t>Piso 7, Dpto. de Compras y Contrataciones del BCB</w:t>
            </w:r>
            <w:r w:rsidRPr="00726992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33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59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8"/>
                <w:lang w:val="es-BO" w:eastAsia="es-BO"/>
              </w:rPr>
              <w:t>25.10.2013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20"/>
                <w:lang w:val="es-BO" w:eastAsia="es-BO"/>
              </w:rPr>
              <w:t>15:00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26992" w:rsidRPr="00726992" w:rsidRDefault="00726992" w:rsidP="0072699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Cotizaciones:</w:t>
            </w:r>
          </w:p>
          <w:p w:rsidR="00726992" w:rsidRPr="00726992" w:rsidRDefault="00726992" w:rsidP="0072699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– PB del Edificio del BCB.</w:t>
            </w:r>
          </w:p>
          <w:p w:rsidR="00726992" w:rsidRPr="00726992" w:rsidRDefault="00726992" w:rsidP="0072699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26992" w:rsidRPr="00726992" w:rsidRDefault="00726992" w:rsidP="0072699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Cotizaciones:</w:t>
            </w:r>
          </w:p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</w:rPr>
              <w:t>Piso 7, Dpto. de Compras y Contrataciones del BCB</w:t>
            </w:r>
            <w:r w:rsidRPr="00726992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33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17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8"/>
                <w:lang w:val="es-BO" w:eastAsia="es-BO"/>
              </w:rPr>
              <w:t>01.11.2013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12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8"/>
                <w:lang w:val="es-BO" w:eastAsia="es-BO"/>
              </w:rPr>
              <w:t>06.11.2013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76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8"/>
                <w:lang w:val="es-BO" w:eastAsia="es-BO"/>
              </w:rPr>
              <w:t>08.11.2013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8"/>
                <w:lang w:val="es-BO" w:eastAsia="es-BO"/>
              </w:rPr>
              <w:t>14.11.2013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143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6992" w:rsidRPr="00726992" w:rsidRDefault="00726992" w:rsidP="00726992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726992">
              <w:rPr>
                <w:rFonts w:ascii="Arial" w:hAnsi="Arial" w:cs="Arial"/>
                <w:sz w:val="16"/>
                <w:szCs w:val="18"/>
                <w:lang w:val="es-BO" w:eastAsia="es-BO"/>
              </w:rPr>
              <w:t>15.11.2013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2699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6992" w:rsidRPr="00726992" w:rsidTr="008271F5">
        <w:trPr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26992" w:rsidRPr="00726992" w:rsidRDefault="00726992" w:rsidP="007269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2699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B0DF0" w:rsidRPr="001B0DF0" w:rsidRDefault="001B0DF0" w:rsidP="00726992">
      <w:pPr>
        <w:rPr>
          <w:rFonts w:ascii="Arial" w:hAnsi="Arial" w:cs="Arial"/>
          <w:sz w:val="18"/>
        </w:rPr>
      </w:pPr>
      <w:bookmarkStart w:id="2" w:name="_GoBack"/>
      <w:bookmarkEnd w:id="2"/>
      <w:r w:rsidRPr="001B0DF0">
        <w:rPr>
          <w:rFonts w:ascii="Arial" w:hAnsi="Arial" w:cs="Arial"/>
          <w:sz w:val="18"/>
        </w:rPr>
        <w:t>Todos los plazos son de cumplimiento obligatorio, de acuerdo con lo establecido en el artículo 47 de las NB-</w:t>
      </w:r>
      <w:proofErr w:type="spellStart"/>
      <w:r w:rsidRPr="001B0DF0">
        <w:rPr>
          <w:rFonts w:ascii="Arial" w:hAnsi="Arial" w:cs="Arial"/>
          <w:sz w:val="18"/>
        </w:rPr>
        <w:t>SABS</w:t>
      </w:r>
      <w:proofErr w:type="spellEnd"/>
      <w:r w:rsidRPr="001B0DF0">
        <w:rPr>
          <w:rFonts w:ascii="Arial" w:hAnsi="Arial" w:cs="Arial"/>
          <w:sz w:val="18"/>
        </w:rPr>
        <w:t xml:space="preserve">. </w:t>
      </w:r>
    </w:p>
    <w:p w:rsidR="005B63D5" w:rsidRDefault="005B63D5">
      <w:pPr>
        <w:rPr>
          <w:rFonts w:ascii="Arial" w:hAnsi="Arial" w:cs="Arial"/>
          <w:i/>
          <w:iCs/>
          <w:sz w:val="16"/>
          <w:szCs w:val="14"/>
        </w:rPr>
      </w:pPr>
    </w:p>
    <w:sectPr w:rsidR="005B63D5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C0A8F"/>
    <w:rsid w:val="006D612C"/>
    <w:rsid w:val="006E25DA"/>
    <w:rsid w:val="00726992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B4D43"/>
    <w:rsid w:val="00AB569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91F81"/>
    <w:rsid w:val="00C92CA4"/>
    <w:rsid w:val="00CC24EA"/>
    <w:rsid w:val="00CC693F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6172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bustamente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20AF-C8C7-4507-BF6A-BACE8C03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5292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2013-10-11T20:19:00Z</cp:lastPrinted>
  <dcterms:created xsi:type="dcterms:W3CDTF">2013-10-18T22:47:00Z</dcterms:created>
  <dcterms:modified xsi:type="dcterms:W3CDTF">2013-10-18T22:48:00Z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