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3951441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242BC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2F0169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D3364B">
              <w:rPr>
                <w:rFonts w:ascii="Arial" w:hAnsi="Arial" w:cs="Arial"/>
                <w:color w:val="FFFFFF"/>
              </w:rPr>
              <w:t>4</w:t>
            </w:r>
            <w:r w:rsidR="000A6E22">
              <w:rPr>
                <w:rFonts w:ascii="Arial" w:hAnsi="Arial" w:cs="Arial"/>
                <w:color w:val="FFFFFF"/>
              </w:rPr>
              <w:t>8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127"/>
        <w:gridCol w:w="344"/>
        <w:gridCol w:w="88"/>
        <w:gridCol w:w="72"/>
        <w:gridCol w:w="63"/>
        <w:gridCol w:w="25"/>
        <w:gridCol w:w="87"/>
        <w:gridCol w:w="73"/>
        <w:gridCol w:w="69"/>
        <w:gridCol w:w="64"/>
        <w:gridCol w:w="445"/>
        <w:gridCol w:w="371"/>
        <w:gridCol w:w="27"/>
        <w:gridCol w:w="398"/>
        <w:gridCol w:w="398"/>
        <w:gridCol w:w="398"/>
        <w:gridCol w:w="445"/>
        <w:gridCol w:w="291"/>
        <w:gridCol w:w="169"/>
        <w:gridCol w:w="69"/>
        <w:gridCol w:w="49"/>
        <w:gridCol w:w="298"/>
        <w:gridCol w:w="267"/>
        <w:gridCol w:w="379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0A023D" w:rsidRPr="000A023D" w:rsidTr="00C80C69">
        <w:trPr>
          <w:trHeight w:val="136"/>
          <w:jc w:val="center"/>
        </w:trPr>
        <w:tc>
          <w:tcPr>
            <w:tcW w:w="1149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0A023D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0A023D" w:rsidRPr="000A023D" w:rsidTr="00C80C69">
        <w:trPr>
          <w:trHeight w:val="57"/>
          <w:jc w:val="center"/>
        </w:trPr>
        <w:tc>
          <w:tcPr>
            <w:tcW w:w="11494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0A023D" w:rsidRPr="000A023D" w:rsidTr="00C80C69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5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A023D" w:rsidRPr="000A023D" w:rsidTr="00C80C69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6D612C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6D612C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6D612C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6D612C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6D612C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6D612C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A023D" w:rsidRPr="000A023D" w:rsidRDefault="000A023D" w:rsidP="000A023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023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0A023D" w:rsidRPr="000A023D" w:rsidRDefault="000A023D" w:rsidP="000A023D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proofErr w:type="spellStart"/>
            <w:r w:rsidRPr="000A023D">
              <w:rPr>
                <w:rFonts w:ascii="Arial" w:hAnsi="Arial" w:cs="Arial"/>
                <w:b/>
                <w:iCs/>
                <w:sz w:val="16"/>
                <w:szCs w:val="16"/>
              </w:rPr>
              <w:t>ANPE</w:t>
            </w:r>
            <w:proofErr w:type="spellEnd"/>
            <w:r w:rsidRPr="000A023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C Nº 048/2013-1C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573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MS Reference Sans Serif" w:hAnsi="MS Reference Sans Serif" w:cs="Arial"/>
                <w:iCs/>
                <w:sz w:val="14"/>
                <w:szCs w:val="16"/>
              </w:rPr>
            </w:pPr>
            <w:r w:rsidRPr="000A023D">
              <w:rPr>
                <w:rFonts w:ascii="Arial" w:hAnsi="Arial" w:cs="Arial"/>
                <w:b/>
                <w:iCs/>
                <w:sz w:val="16"/>
                <w:szCs w:val="16"/>
              </w:rPr>
              <w:t>PROVISIÓN, INSTALACIÓN Y PUESTA EN FUNCIONAMIENTO DE 75 TELÉFONOS IP ESTÁNDAR PARA EL 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22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0A023D" w:rsidRPr="000A023D" w:rsidTr="00C80C6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Por el Total</w:t>
            </w:r>
          </w:p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23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Bs175.000,00 (Ciento setenta y cinco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A023D" w:rsidRPr="000A023D" w:rsidRDefault="000A023D" w:rsidP="000A023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4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72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293562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A023D" w:rsidRPr="000A023D" w:rsidRDefault="000A023D" w:rsidP="000A023D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</w:rPr>
              <w:t xml:space="preserve">El proveedor deberá constituir la Garantía de Funcionamiento de Maquinaria y/o Equipo que será hasta un máximo del 1.5% del monto del contrato o a solicitud del proveedor se podrá efectuar una retención del monto equivalente a la </w:t>
            </w:r>
            <w:bookmarkStart w:id="0" w:name="_GoBack"/>
            <w:bookmarkEnd w:id="0"/>
            <w:r w:rsidRPr="000A023D">
              <w:rPr>
                <w:rFonts w:ascii="Arial" w:hAnsi="Arial" w:cs="Arial"/>
                <w:sz w:val="16"/>
                <w:szCs w:val="16"/>
              </w:rPr>
              <w:t>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0A023D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BD47C2" w:rsidP="00BD47C2">
            <w:pPr>
              <w:snapToGrid w:val="0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BD47C2">
              <w:rPr>
                <w:rFonts w:ascii="Arial" w:hAnsi="Arial" w:cs="Arial"/>
                <w:sz w:val="16"/>
                <w:szCs w:val="16"/>
              </w:rPr>
              <w:t>Menor o igual a sesenta (60) días calendario según Especificaciones Técnicas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</w:rPr>
              <w:t xml:space="preserve">Los equipos deben ser entregados 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0A023D">
                <w:rPr>
                  <w:rFonts w:ascii="Arial" w:hAnsi="Arial" w:cs="Arial"/>
                  <w:sz w:val="16"/>
                  <w:szCs w:val="16"/>
                </w:rPr>
                <w:t>la Unidad</w:t>
              </w:r>
            </w:smartTag>
            <w:r w:rsidRPr="000A023D">
              <w:rPr>
                <w:rFonts w:ascii="Arial" w:hAnsi="Arial" w:cs="Arial"/>
                <w:sz w:val="16"/>
                <w:szCs w:val="16"/>
              </w:rPr>
              <w:t xml:space="preserve"> de Activos Fijos del BCB.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0A023D" w:rsidRPr="000A023D" w:rsidRDefault="000A023D" w:rsidP="000A023D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8"/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5"/>
            <w:shd w:val="clear" w:color="auto" w:fill="auto"/>
            <w:vAlign w:val="center"/>
          </w:tcPr>
          <w:p w:rsidR="000A023D" w:rsidRPr="000A023D" w:rsidRDefault="000A023D" w:rsidP="000A023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0A023D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0A023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27"/>
          <w:jc w:val="center"/>
        </w:trPr>
        <w:tc>
          <w:tcPr>
            <w:tcW w:w="11173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27"/>
          <w:jc w:val="center"/>
        </w:trPr>
        <w:tc>
          <w:tcPr>
            <w:tcW w:w="11173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0A023D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57"/>
          <w:jc w:val="center"/>
        </w:trPr>
        <w:tc>
          <w:tcPr>
            <w:tcW w:w="11494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0A023D" w:rsidRPr="000A023D" w:rsidTr="00C80C6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BCB, Calle Ayacucho esquina Mercado. La Paz – Bolivia.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  <w:r w:rsidRPr="000A023D">
              <w:rPr>
                <w:rFonts w:ascii="Arial" w:hAnsi="Arial" w:cs="Arial"/>
                <w:sz w:val="17"/>
                <w:szCs w:val="17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7"/>
                <w:szCs w:val="17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Weimar Rodriguez Flores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Administrador de Redes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Cs/>
                <w:sz w:val="16"/>
                <w:szCs w:val="18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A023D" w:rsidRPr="000A023D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A023D" w:rsidRPr="000A023D" w:rsidTr="00C80C69">
        <w:trPr>
          <w:trHeight w:val="49"/>
          <w:jc w:val="center"/>
        </w:trPr>
        <w:tc>
          <w:tcPr>
            <w:tcW w:w="92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A023D">
              <w:rPr>
                <w:rFonts w:ascii="Arial" w:hAnsi="Arial" w:cs="Arial"/>
                <w:bCs/>
                <w:sz w:val="16"/>
                <w:szCs w:val="16"/>
              </w:rPr>
              <w:t>2409090 Internos</w:t>
            </w:r>
          </w:p>
          <w:p w:rsidR="000A023D" w:rsidRPr="000A023D" w:rsidRDefault="000A023D" w:rsidP="000A023D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A023D">
              <w:rPr>
                <w:rFonts w:ascii="Arial" w:hAnsi="Arial" w:cs="Arial"/>
                <w:bCs/>
                <w:sz w:val="16"/>
                <w:szCs w:val="16"/>
              </w:rPr>
              <w:t xml:space="preserve">4727 (Consultas </w:t>
            </w:r>
            <w:proofErr w:type="spellStart"/>
            <w:r w:rsidRPr="000A023D">
              <w:rPr>
                <w:rFonts w:ascii="Arial" w:hAnsi="Arial" w:cs="Arial"/>
                <w:bCs/>
                <w:sz w:val="16"/>
                <w:szCs w:val="16"/>
              </w:rPr>
              <w:t>ADM</w:t>
            </w:r>
            <w:proofErr w:type="spellEnd"/>
            <w:r w:rsidRPr="000A023D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  <w:p w:rsidR="000A023D" w:rsidRPr="000A023D" w:rsidRDefault="000A023D" w:rsidP="000A023D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A023D">
              <w:rPr>
                <w:rFonts w:ascii="Arial" w:hAnsi="Arial" w:cs="Arial"/>
                <w:bCs/>
                <w:sz w:val="16"/>
                <w:szCs w:val="16"/>
              </w:rPr>
              <w:t>1134 (Consultas Técnicas)</w:t>
            </w:r>
          </w:p>
        </w:tc>
        <w:tc>
          <w:tcPr>
            <w:tcW w:w="56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Cs/>
                <w:sz w:val="16"/>
                <w:szCs w:val="16"/>
              </w:rPr>
              <w:t>2407368</w:t>
            </w:r>
          </w:p>
        </w:tc>
        <w:tc>
          <w:tcPr>
            <w:tcW w:w="2126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23D" w:rsidRPr="000A023D" w:rsidRDefault="000A023D" w:rsidP="000A023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2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A023D" w:rsidRPr="000A023D" w:rsidRDefault="00293562" w:rsidP="000A023D">
            <w:pPr>
              <w:snapToGrid w:val="0"/>
              <w:jc w:val="both"/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</w:pPr>
            <w:hyperlink r:id="rId9" w:history="1">
              <w:r w:rsidR="000A023D" w:rsidRPr="000A023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</w:t>
              </w:r>
              <w:r w:rsidR="000A023D" w:rsidRPr="000A023D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="000A023D" w:rsidRPr="000A023D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="000A023D" w:rsidRPr="000A023D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gzavala@bcb.gob.bo</w:t>
              </w:r>
            </w:hyperlink>
            <w:r w:rsidR="000A023D" w:rsidRPr="000A023D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0A023D" w:rsidRPr="000A023D" w:rsidRDefault="000A023D" w:rsidP="000A023D">
            <w:pPr>
              <w:spacing w:before="40"/>
              <w:jc w:val="both"/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wrodriguez@bcb.gob.bo</w:t>
            </w:r>
            <w:r w:rsidRPr="000A023D">
              <w:rPr>
                <w:rFonts w:ascii="Verdana" w:hAnsi="Verdana"/>
                <w:sz w:val="16"/>
                <w:szCs w:val="16"/>
                <w:lang w:val="es-BO" w:eastAsia="es-BO"/>
              </w:rPr>
              <w:t xml:space="preserve"> </w:t>
            </w:r>
            <w:r w:rsidRPr="000A023D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>(Consultas Técnicas)</w:t>
            </w:r>
            <w:r w:rsidRPr="000A02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A023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A023D" w:rsidRPr="000A023D" w:rsidTr="00C80C69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023D" w:rsidRPr="000A023D" w:rsidRDefault="000A023D" w:rsidP="000A02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A023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br w:type="page"/>
      </w:r>
    </w:p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887"/>
        <w:gridCol w:w="475"/>
        <w:gridCol w:w="670"/>
        <w:gridCol w:w="191"/>
        <w:gridCol w:w="2288"/>
        <w:gridCol w:w="169"/>
      </w:tblGrid>
      <w:tr w:rsidR="00210E53" w:rsidRPr="00210E53" w:rsidTr="00C80C69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210E53" w:rsidRPr="00210E53" w:rsidTr="00C80C69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10E53" w:rsidRPr="00210E53" w:rsidTr="00C80C69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10E53" w:rsidRPr="00210E53" w:rsidRDefault="00210E53" w:rsidP="00210E53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210E5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</w:rPr>
              <w:t>28/06/13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210E5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210E5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</w:tr>
      <w:tr w:rsidR="00210E53" w:rsidRPr="00210E53" w:rsidTr="00C80C69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210E53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sz w:val="16"/>
                <w:szCs w:val="16"/>
              </w:rPr>
              <w:t>09/07/13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10E53" w:rsidRPr="00210E53" w:rsidRDefault="00210E53" w:rsidP="00210E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210E53" w:rsidRPr="00210E53" w:rsidRDefault="00210E53" w:rsidP="00210E5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del BCB, Ubicada en la calle Ayacucho, Esq. Mercado.</w:t>
            </w:r>
          </w:p>
          <w:p w:rsidR="00210E53" w:rsidRPr="00210E53" w:rsidRDefault="00210E53" w:rsidP="00210E53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10E53" w:rsidRPr="00210E53" w:rsidRDefault="00210E53" w:rsidP="00210E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210E53" w:rsidRPr="00210E53" w:rsidRDefault="00210E53" w:rsidP="00210E53">
            <w:pPr>
              <w:tabs>
                <w:tab w:val="center" w:pos="1074"/>
              </w:tabs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</w:rPr>
              <w:t>Piso 7, Dpto. de Compras y Contrataciones del BCB.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09/08/13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14/08/13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19/08/13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27/08/13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10E53" w:rsidRPr="00210E53" w:rsidRDefault="00210E53" w:rsidP="00210E53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16"/>
                <w:szCs w:val="20"/>
                <w:lang w:val="es-BO" w:eastAsia="es-BO"/>
              </w:rPr>
              <w:t>10/09/13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210E5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10E53" w:rsidRPr="00210E53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10E53" w:rsidRPr="00210E53" w:rsidRDefault="00210E53" w:rsidP="00210E5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210E5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10E53" w:rsidRPr="00210E53" w:rsidRDefault="00210E53" w:rsidP="00210E53">
      <w:pPr>
        <w:rPr>
          <w:rFonts w:ascii="Arial" w:hAnsi="Arial" w:cs="Arial"/>
          <w:sz w:val="12"/>
          <w:szCs w:val="16"/>
        </w:rPr>
      </w:pPr>
    </w:p>
    <w:p w:rsidR="00210E53" w:rsidRPr="00210E53" w:rsidRDefault="00210E53" w:rsidP="00210E53">
      <w:pPr>
        <w:rPr>
          <w:rFonts w:ascii="Arial" w:hAnsi="Arial" w:cs="Arial"/>
          <w:sz w:val="16"/>
          <w:szCs w:val="16"/>
        </w:rPr>
      </w:pPr>
      <w:r w:rsidRPr="00210E53">
        <w:rPr>
          <w:rFonts w:ascii="Arial" w:hAnsi="Arial" w:cs="Arial"/>
          <w:sz w:val="16"/>
          <w:szCs w:val="16"/>
        </w:rPr>
        <w:t>Todos los plazos son de cumplimiento obligatorio, de acuerdo con lo establecido en el artículo 47 de las NB-</w:t>
      </w:r>
      <w:proofErr w:type="spellStart"/>
      <w:r w:rsidRPr="00210E53">
        <w:rPr>
          <w:rFonts w:ascii="Arial" w:hAnsi="Arial" w:cs="Arial"/>
          <w:sz w:val="16"/>
          <w:szCs w:val="16"/>
        </w:rPr>
        <w:t>SABS</w:t>
      </w:r>
      <w:proofErr w:type="spellEnd"/>
      <w:r w:rsidRPr="00210E53">
        <w:rPr>
          <w:rFonts w:ascii="Arial" w:hAnsi="Arial" w:cs="Arial"/>
          <w:sz w:val="16"/>
          <w:szCs w:val="16"/>
        </w:rPr>
        <w:t xml:space="preserve">. </w:t>
      </w:r>
    </w:p>
    <w:p w:rsidR="00F7539E" w:rsidRDefault="00F7539E" w:rsidP="005B63D5">
      <w:pPr>
        <w:jc w:val="both"/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zaval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5E15-56BC-4BE4-A0A9-2CAA25B8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5270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9</cp:revision>
  <cp:lastPrinted>2013-06-28T16:33:00Z</cp:lastPrinted>
  <dcterms:created xsi:type="dcterms:W3CDTF">2013-06-28T18:12:00Z</dcterms:created>
  <dcterms:modified xsi:type="dcterms:W3CDTF">2013-06-28T23:04:00Z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