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8084"/>
      </w:tblGrid>
      <w:tr w:rsidR="00A64542" w:rsidTr="00DC2411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58656549" r:id="rId8"/>
              </w:object>
            </w:r>
          </w:p>
        </w:tc>
        <w:tc>
          <w:tcPr>
            <w:tcW w:w="8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170AF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DC2411">
              <w:rPr>
                <w:rFonts w:ascii="Arial" w:hAnsi="Arial" w:cs="Arial"/>
                <w:color w:val="FFFFFF"/>
              </w:rPr>
              <w:t>23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tbl>
      <w:tblPr>
        <w:tblpPr w:leftFromText="141" w:rightFromText="141" w:vertAnchor="text" w:tblpXSpec="center" w:tblpY="1"/>
        <w:tblOverlap w:val="never"/>
        <w:tblW w:w="9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99"/>
        <w:gridCol w:w="247"/>
        <w:gridCol w:w="84"/>
        <w:gridCol w:w="101"/>
        <w:gridCol w:w="179"/>
        <w:gridCol w:w="268"/>
        <w:gridCol w:w="341"/>
        <w:gridCol w:w="283"/>
        <w:gridCol w:w="393"/>
        <w:gridCol w:w="117"/>
        <w:gridCol w:w="68"/>
        <w:gridCol w:w="92"/>
        <w:gridCol w:w="93"/>
        <w:gridCol w:w="185"/>
        <w:gridCol w:w="185"/>
        <w:gridCol w:w="104"/>
        <w:gridCol w:w="90"/>
        <w:gridCol w:w="91"/>
        <w:gridCol w:w="94"/>
        <w:gridCol w:w="160"/>
        <w:gridCol w:w="25"/>
        <w:gridCol w:w="135"/>
        <w:gridCol w:w="199"/>
        <w:gridCol w:w="328"/>
        <w:gridCol w:w="288"/>
        <w:gridCol w:w="160"/>
        <w:gridCol w:w="128"/>
        <w:gridCol w:w="269"/>
        <w:gridCol w:w="269"/>
        <w:gridCol w:w="269"/>
        <w:gridCol w:w="276"/>
        <w:gridCol w:w="269"/>
        <w:gridCol w:w="276"/>
        <w:gridCol w:w="395"/>
        <w:gridCol w:w="168"/>
      </w:tblGrid>
      <w:tr w:rsidR="00DC2411" w:rsidRPr="00DC2411" w:rsidTr="00E47AFC">
        <w:trPr>
          <w:trHeight w:val="278"/>
        </w:trPr>
        <w:tc>
          <w:tcPr>
            <w:tcW w:w="9592" w:type="dxa"/>
            <w:gridSpan w:val="36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0" w:name="OLE_LINK3"/>
            <w:bookmarkStart w:id="1" w:name="OLE_LINK4"/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</w:t>
            </w:r>
            <w:r w:rsidRPr="00DC2411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 xml:space="preserve">    </w:t>
            </w: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CONVOCATORIA</w:t>
            </w:r>
          </w:p>
        </w:tc>
      </w:tr>
      <w:tr w:rsidR="00DC2411" w:rsidRPr="00DC2411" w:rsidTr="00E47AFC">
        <w:trPr>
          <w:trHeight w:val="333"/>
        </w:trPr>
        <w:tc>
          <w:tcPr>
            <w:tcW w:w="9592" w:type="dxa"/>
            <w:gridSpan w:val="36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 convoca a la presentación de propuestas para el siguiente proceso:</w:t>
            </w:r>
          </w:p>
        </w:tc>
      </w:tr>
      <w:tr w:rsidR="00DC2411" w:rsidRPr="00DC2411" w:rsidTr="00E47AFC">
        <w:trPr>
          <w:trHeight w:val="49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291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 convocante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Banco Central de Bolivia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263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Modalidad de Contratación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4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Apoyo Nacional a la Producción y Empleo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83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299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2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3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DC2411" w:rsidRPr="00DC2411" w:rsidRDefault="00D220CA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DC2411" w:rsidRPr="00DC2411" w:rsidRDefault="00D220CA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DC2411" w:rsidRPr="00DC2411" w:rsidRDefault="00D220CA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DC2411" w:rsidRPr="00DC2411" w:rsidRDefault="00D220CA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DC2411" w:rsidRPr="00DC2411" w:rsidRDefault="00D220CA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DC2411" w:rsidRPr="00DC2411" w:rsidRDefault="00D220CA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  <w:bookmarkStart w:id="2" w:name="_GoBack"/>
            <w:bookmarkEnd w:id="2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-</w:t>
            </w:r>
          </w:p>
        </w:tc>
        <w:tc>
          <w:tcPr>
            <w:tcW w:w="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302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 interno que la entidad utiliza para Identificar al proceso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ANPE - P N° 023/2014-1C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466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Objeto de la contratación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CONTRATACIÓN DE UN CONSULTOR INDIVIDUAL POR PRODUCTO PARA LA APLICACIÓN DE EXÁMENES PSICOMÉTRICOS Y PSICOLÓGICOS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201"/>
        </w:trPr>
        <w:tc>
          <w:tcPr>
            <w:tcW w:w="2764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Método de Selección y Adjudicación</w:t>
            </w:r>
            <w:r w:rsidRPr="00DC2411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  <w:r w:rsidRPr="00DC24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a) Presupuesto Fijo</w:t>
            </w:r>
          </w:p>
        </w:tc>
        <w:tc>
          <w:tcPr>
            <w:tcW w:w="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34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color w:val="000000"/>
                <w:sz w:val="16"/>
                <w:szCs w:val="16"/>
              </w:rPr>
              <w:t>b) Calidad, Propuesta Técnica y Costo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60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200"/>
        </w:trPr>
        <w:tc>
          <w:tcPr>
            <w:tcW w:w="2764" w:type="dxa"/>
            <w:vMerge/>
            <w:tcBorders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24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c) Calidad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</w:tr>
      <w:tr w:rsidR="00DC2411" w:rsidRPr="00DC2411" w:rsidTr="00E47AFC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267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de Adjudicación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</w:rPr>
              <w:t>Por el total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hRule="exact" w:val="270"/>
        </w:trPr>
        <w:tc>
          <w:tcPr>
            <w:tcW w:w="2764" w:type="dxa"/>
            <w:vMerge w:val="restart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Precio Fijo o Referencial</w:t>
            </w:r>
          </w:p>
        </w:tc>
        <w:tc>
          <w:tcPr>
            <w:tcW w:w="1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C2411" w:rsidRPr="00DC2411" w:rsidRDefault="00DC2411" w:rsidP="00DC2411">
            <w:pPr>
              <w:ind w:left="15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sz w:val="16"/>
                <w:szCs w:val="16"/>
              </w:rPr>
              <w:t>DETALLE DEL SERVICIO REQUERIDO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sz w:val="16"/>
                <w:szCs w:val="16"/>
              </w:rPr>
              <w:t>MONTO</w:t>
            </w:r>
            <w:r w:rsidRPr="00DC2411">
              <w:rPr>
                <w:rFonts w:ascii="Arial" w:hAnsi="Arial" w:cs="Arial"/>
                <w:bCs/>
                <w:sz w:val="16"/>
                <w:szCs w:val="16"/>
              </w:rPr>
              <w:t>(**)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C2411" w:rsidRPr="00DC2411" w:rsidRDefault="00DC2411" w:rsidP="00DC2411">
            <w:pPr>
              <w:ind w:left="106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DC2411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POR APLICACIÓN DE PRUEBAS INDIVIDUALES  </w:t>
            </w:r>
          </w:p>
          <w:p w:rsidR="00DC2411" w:rsidRPr="00DC2411" w:rsidRDefault="00DC2411" w:rsidP="00DC2411">
            <w:pPr>
              <w:ind w:left="106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C2411">
              <w:rPr>
                <w:rFonts w:ascii="Arial" w:hAnsi="Arial" w:cs="Arial"/>
                <w:b/>
                <w:sz w:val="16"/>
                <w:szCs w:val="16"/>
                <w:lang w:val="es-BO"/>
              </w:rPr>
              <w:t>. CATEGORÍAS: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2411" w:rsidRPr="00DC2411" w:rsidTr="00E47AFC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E47AFC">
            <w:pPr>
              <w:numPr>
                <w:ilvl w:val="0"/>
                <w:numId w:val="19"/>
              </w:numPr>
              <w:tabs>
                <w:tab w:val="clear" w:pos="573"/>
                <w:tab w:val="num" w:pos="439"/>
              </w:tabs>
              <w:ind w:left="439" w:hanging="28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C2411">
              <w:rPr>
                <w:rFonts w:ascii="Arial" w:hAnsi="Arial" w:cs="Arial"/>
                <w:sz w:val="16"/>
                <w:szCs w:val="16"/>
                <w:lang w:val="es-BO"/>
              </w:rPr>
              <w:t xml:space="preserve">Ejecutiva </w:t>
            </w:r>
            <w:r w:rsidRPr="00DC2411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>(Gerentes, Subgerentes o Jefes de Departamento)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411">
              <w:rPr>
                <w:rFonts w:ascii="Arial" w:hAnsi="Arial" w:cs="Arial"/>
                <w:sz w:val="16"/>
                <w:szCs w:val="16"/>
              </w:rPr>
              <w:t>Bs700,00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2411" w:rsidRPr="00DC2411" w:rsidTr="00E47AFC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numPr>
                <w:ilvl w:val="0"/>
                <w:numId w:val="19"/>
              </w:numPr>
              <w:ind w:left="339" w:hanging="18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C2411">
              <w:rPr>
                <w:rFonts w:ascii="Arial" w:hAnsi="Arial" w:cs="Arial"/>
                <w:sz w:val="16"/>
                <w:szCs w:val="16"/>
                <w:lang w:val="es-BO"/>
              </w:rPr>
              <w:t xml:space="preserve">Operativa </w:t>
            </w:r>
            <w:r w:rsidRPr="00DC2411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>(Profesionales o Técnicos)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411">
              <w:rPr>
                <w:rFonts w:ascii="Arial" w:hAnsi="Arial" w:cs="Arial"/>
                <w:sz w:val="16"/>
                <w:szCs w:val="16"/>
              </w:rPr>
              <w:t>Bs500,00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2411" w:rsidRPr="00DC2411" w:rsidTr="00E47AFC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numPr>
                <w:ilvl w:val="0"/>
                <w:numId w:val="19"/>
              </w:numPr>
              <w:ind w:left="339" w:hanging="18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C2411">
              <w:rPr>
                <w:rFonts w:ascii="Arial" w:hAnsi="Arial" w:cs="Arial"/>
                <w:sz w:val="16"/>
                <w:szCs w:val="16"/>
                <w:lang w:val="es-BO"/>
              </w:rPr>
              <w:t>De apoyo administrativo  (</w:t>
            </w:r>
            <w:r w:rsidRPr="00DC2411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>Secretarias, Mensajeros ó Chóferes)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411">
              <w:rPr>
                <w:rFonts w:ascii="Arial" w:hAnsi="Arial" w:cs="Arial"/>
                <w:sz w:val="16"/>
                <w:szCs w:val="16"/>
              </w:rPr>
              <w:t>Bs300,00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2411" w:rsidRPr="00DC2411" w:rsidTr="00E47AFC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ind w:left="106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DC2411">
              <w:rPr>
                <w:rFonts w:ascii="Arial" w:hAnsi="Arial" w:cs="Arial"/>
                <w:b/>
                <w:sz w:val="16"/>
                <w:szCs w:val="16"/>
                <w:lang w:val="es-BO"/>
              </w:rPr>
              <w:t>POR AMPLIACIÓN O COMPLEMENTACION DE PRUEBAS INDIVIDUALES (*)</w:t>
            </w:r>
          </w:p>
          <w:p w:rsidR="00DC2411" w:rsidRPr="00DC2411" w:rsidRDefault="00DC2411" w:rsidP="00DC2411">
            <w:pPr>
              <w:ind w:left="106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DC2411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. CATEGORÍAS: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2411" w:rsidRPr="00DC2411" w:rsidRDefault="00DC2411" w:rsidP="00DC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2411" w:rsidRPr="00DC2411" w:rsidRDefault="00DC2411" w:rsidP="00DC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2411" w:rsidRPr="00DC2411" w:rsidTr="00E47AFC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numPr>
                <w:ilvl w:val="0"/>
                <w:numId w:val="19"/>
              </w:numPr>
              <w:ind w:hanging="414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C2411">
              <w:rPr>
                <w:rFonts w:ascii="Arial" w:hAnsi="Arial" w:cs="Arial"/>
                <w:sz w:val="16"/>
                <w:szCs w:val="16"/>
                <w:lang w:val="es-BO"/>
              </w:rPr>
              <w:t xml:space="preserve">Ejecutiva </w:t>
            </w:r>
            <w:r w:rsidRPr="00DC2411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>(Gerentes, Subgerentes o Jefes de Departamento)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411">
              <w:rPr>
                <w:rFonts w:ascii="Arial" w:hAnsi="Arial" w:cs="Arial"/>
                <w:sz w:val="16"/>
                <w:szCs w:val="16"/>
              </w:rPr>
              <w:t>Bs500,00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2411" w:rsidRPr="00DC2411" w:rsidTr="00E47AFC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numPr>
                <w:ilvl w:val="0"/>
                <w:numId w:val="19"/>
              </w:numPr>
              <w:ind w:left="339" w:hanging="18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C2411">
              <w:rPr>
                <w:rFonts w:ascii="Arial" w:hAnsi="Arial" w:cs="Arial"/>
                <w:sz w:val="16"/>
                <w:szCs w:val="16"/>
                <w:lang w:val="es-BO"/>
              </w:rPr>
              <w:t xml:space="preserve">Operativa </w:t>
            </w:r>
            <w:r w:rsidRPr="00DC2411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>(Profesionales o Técnicos)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411">
              <w:rPr>
                <w:rFonts w:ascii="Arial" w:hAnsi="Arial" w:cs="Arial"/>
                <w:sz w:val="16"/>
                <w:szCs w:val="16"/>
              </w:rPr>
              <w:t>Bs500,00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2411" w:rsidRPr="00DC2411" w:rsidTr="00E47AFC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right w:val="nil"/>
            </w:tcBorders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numPr>
                <w:ilvl w:val="0"/>
                <w:numId w:val="19"/>
              </w:numPr>
              <w:ind w:left="339" w:hanging="18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C2411">
              <w:rPr>
                <w:rFonts w:ascii="Arial" w:hAnsi="Arial" w:cs="Arial"/>
                <w:sz w:val="16"/>
                <w:szCs w:val="16"/>
                <w:lang w:val="es-BO"/>
              </w:rPr>
              <w:t>De apoyo administrativo  (</w:t>
            </w:r>
            <w:r w:rsidRPr="00DC2411">
              <w:rPr>
                <w:rFonts w:ascii="Arial" w:hAnsi="Arial" w:cs="Arial"/>
                <w:bCs/>
                <w:spacing w:val="-12"/>
                <w:sz w:val="16"/>
                <w:szCs w:val="16"/>
                <w:lang w:val="es-ES_tradnl"/>
              </w:rPr>
              <w:t>Secretarias, Mensajeros ó Chóferes)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411">
              <w:rPr>
                <w:rFonts w:ascii="Arial" w:hAnsi="Arial" w:cs="Arial"/>
                <w:sz w:val="16"/>
                <w:szCs w:val="16"/>
              </w:rPr>
              <w:t>Bs200,00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2411" w:rsidRPr="00DC2411" w:rsidTr="00E47AFC">
        <w:trPr>
          <w:trHeight w:val="184"/>
        </w:trPr>
        <w:tc>
          <w:tcPr>
            <w:tcW w:w="2764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DC2411" w:rsidRPr="00DC2411" w:rsidRDefault="00DC2411" w:rsidP="00DC2411">
            <w:pPr>
              <w:ind w:left="345" w:hanging="345"/>
              <w:jc w:val="both"/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DC2411">
              <w:rPr>
                <w:rFonts w:ascii="Arial" w:hAnsi="Arial" w:cs="Arial"/>
                <w:bCs/>
                <w:sz w:val="14"/>
                <w:szCs w:val="14"/>
              </w:rPr>
              <w:t xml:space="preserve">(*)  </w:t>
            </w:r>
            <w:r w:rsidRPr="00DC2411">
              <w:rPr>
                <w:rFonts w:ascii="Arial" w:hAnsi="Arial" w:cs="Arial"/>
                <w:bCs/>
                <w:sz w:val="14"/>
                <w:szCs w:val="14"/>
                <w:lang w:val="es-ES_tradnl"/>
              </w:rPr>
              <w:t>La ampliación o complementación de las pruebas requeridas según las categorías mencionadas, será aplicada solo en el caso en que en una anterior oportunidad, no mayor a seis meses, se haya aplicado una evaluación similar al mismo postulante.</w:t>
            </w:r>
          </w:p>
          <w:p w:rsidR="00DC2411" w:rsidRPr="00DC2411" w:rsidRDefault="00DC2411" w:rsidP="00DC2411">
            <w:pPr>
              <w:ind w:left="165" w:hanging="16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C2411">
              <w:rPr>
                <w:rFonts w:ascii="Arial" w:hAnsi="Arial" w:cs="Arial"/>
                <w:bCs/>
                <w:sz w:val="14"/>
                <w:szCs w:val="14"/>
                <w:lang w:val="es-ES_tradnl"/>
              </w:rPr>
              <w:t>(**)   Los precios ofertados incluyen impuestos de Ley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2411" w:rsidRPr="00DC2411" w:rsidTr="00E47AFC">
        <w:trPr>
          <w:trHeight w:val="6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332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contratación se formalizará mediante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70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Contrato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37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372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Garantía de Cumplimiento de Contrato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241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Cs/>
                <w:i/>
                <w:iCs/>
                <w:color w:val="0000FF"/>
                <w:sz w:val="16"/>
                <w:szCs w:val="16"/>
              </w:rPr>
              <w:t>La entidad deberá realizar la retención del 7 %, por concepto de Garantía de Cumplimiento de Contrato en caso de Consultoría Individual por Producto o prever la retención.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54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247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Organismo Financiador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8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 del Organismo Financiador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de Financiamiento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143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24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(de acuerdo al clasificador vigente)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30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C24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411" w:rsidRPr="00DC2411" w:rsidRDefault="00DC2411" w:rsidP="00DC2411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</w:p>
        </w:tc>
        <w:tc>
          <w:tcPr>
            <w:tcW w:w="23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37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201"/>
        </w:trPr>
        <w:tc>
          <w:tcPr>
            <w:tcW w:w="9592" w:type="dxa"/>
            <w:gridSpan w:val="36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</w:t>
            </w:r>
            <w:r w:rsidRPr="00DC2411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 xml:space="preserve">    </w:t>
            </w: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INFORMACIÓN DEL DOCUMENTO BASE DE CONTRATACIÓN (DBC)</w:t>
            </w:r>
          </w:p>
        </w:tc>
      </w:tr>
      <w:tr w:rsidR="00DC2411" w:rsidRPr="00DC2411" w:rsidTr="00E47AFC">
        <w:trPr>
          <w:trHeight w:val="348"/>
        </w:trPr>
        <w:tc>
          <w:tcPr>
            <w:tcW w:w="9592" w:type="dxa"/>
            <w:gridSpan w:val="3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DC2411" w:rsidRPr="00DC2411" w:rsidTr="00E47AFC">
        <w:trPr>
          <w:trHeight w:val="14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364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Horario de atención de la entidad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218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5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Dependencia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57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364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Encargado de atender consultas</w:t>
            </w:r>
          </w:p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Administrativas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0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C2411">
              <w:rPr>
                <w:rFonts w:ascii="Arial" w:hAnsi="Arial" w:cs="Arial"/>
                <w:sz w:val="16"/>
                <w:szCs w:val="16"/>
                <w:lang w:val="es-BO" w:eastAsia="es-BO"/>
              </w:rPr>
              <w:t>Claudia Chura Cruz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C2411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  <w:r w:rsidRPr="00DC2411">
              <w:rPr>
                <w:rFonts w:ascii="Arial" w:hAnsi="Arial" w:cs="Arial"/>
                <w:sz w:val="16"/>
                <w:szCs w:val="16"/>
              </w:rPr>
              <w:t>Profesional en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C2411">
              <w:rPr>
                <w:rFonts w:ascii="Arial" w:hAnsi="Arial" w:cs="Arial"/>
                <w:sz w:val="16"/>
                <w:szCs w:val="16"/>
              </w:rPr>
              <w:t>Departamento de Compras y Contrataciones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430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Técnicas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0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DC2411" w:rsidRPr="00DC2411" w:rsidRDefault="00DC2411" w:rsidP="00DC24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C2411">
              <w:rPr>
                <w:rFonts w:ascii="Arial" w:hAnsi="Arial" w:cs="Arial"/>
                <w:sz w:val="16"/>
                <w:szCs w:val="16"/>
                <w:lang w:val="es-BO" w:eastAsia="es-BO"/>
              </w:rPr>
              <w:t>Nadine Carrasco Escalier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2411" w:rsidRPr="00DC2411" w:rsidRDefault="00DC2411" w:rsidP="00DC24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DC2411" w:rsidRPr="00DC2411" w:rsidRDefault="00DC2411" w:rsidP="00DC24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C2411">
              <w:rPr>
                <w:rFonts w:ascii="Arial" w:hAnsi="Arial" w:cs="Arial"/>
                <w:sz w:val="16"/>
                <w:szCs w:val="16"/>
                <w:lang w:val="es-BO" w:eastAsia="es-BO"/>
              </w:rPr>
              <w:t>Jefe del Dpto. de Admisiones y Evaluación a.i.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2411" w:rsidRPr="00DC2411" w:rsidRDefault="00DC2411" w:rsidP="00DC24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1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DC2411" w:rsidRPr="00DC2411" w:rsidRDefault="00DC2411" w:rsidP="00DC241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C2411">
              <w:rPr>
                <w:rFonts w:ascii="Arial" w:hAnsi="Arial" w:cs="Arial"/>
                <w:sz w:val="16"/>
                <w:szCs w:val="16"/>
              </w:rPr>
              <w:t>Gerencia de Recursos Humanos a.i.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2411" w:rsidRPr="00DC2411" w:rsidTr="00E47AFC">
        <w:trPr>
          <w:trHeight w:val="59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436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Domicilio fijado para el proceso de contratación por la entidad convocante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</w:pPr>
            <w:r w:rsidRPr="00DC2411">
              <w:rPr>
                <w:rFonts w:ascii="Arial" w:hAnsi="Arial" w:cs="Arial"/>
                <w:color w:val="0000FF"/>
                <w:sz w:val="16"/>
                <w:szCs w:val="16"/>
                <w:lang w:val="es-BO" w:eastAsia="es-BO"/>
              </w:rPr>
              <w:t>Edificio Principal del BCB, Calle Ayacucho esquina Mercado. La Paz – Bolivia. 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41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364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Teléfono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DC2411" w:rsidRPr="00DC2411" w:rsidRDefault="00DC2411" w:rsidP="00DC2411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bCs/>
                <w:color w:val="0000FF"/>
                <w:sz w:val="16"/>
                <w:szCs w:val="16"/>
              </w:rPr>
              <w:t>2409090 Internos 4727 o 4713 (Consultas Administrativas)</w:t>
            </w:r>
          </w:p>
          <w:p w:rsidR="00DC2411" w:rsidRPr="00DC2411" w:rsidRDefault="00DC2411" w:rsidP="00DC241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                             4844 (Consultas Técnicas)</w:t>
            </w:r>
            <w:r w:rsidRPr="00DC2411">
              <w:rPr>
                <w:rFonts w:ascii="Arial" w:hAnsi="Arial" w:cs="Arial"/>
                <w:color w:val="0000FF"/>
                <w:sz w:val="16"/>
                <w:szCs w:val="16"/>
              </w:rPr>
              <w:t> 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63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364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Fax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</w:rPr>
            </w:pPr>
            <w:r w:rsidRPr="00DC2411">
              <w:rPr>
                <w:rFonts w:ascii="Arial" w:hAnsi="Arial" w:cs="Arial"/>
                <w:bCs/>
                <w:color w:val="0000FF"/>
                <w:sz w:val="16"/>
                <w:szCs w:val="16"/>
              </w:rPr>
              <w:t>2407368 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37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DC2411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DC2411" w:rsidRPr="00DC2411" w:rsidTr="00E47AFC">
        <w:trPr>
          <w:trHeight w:val="364"/>
        </w:trPr>
        <w:tc>
          <w:tcPr>
            <w:tcW w:w="276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Correo electrónico para consultas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46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Cs/>
                <w:sz w:val="16"/>
                <w:szCs w:val="16"/>
              </w:rPr>
            </w:pPr>
            <w:hyperlink r:id="rId9" w:history="1">
              <w:r w:rsidRPr="00DC2411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cchura</w:t>
              </w:r>
              <w:r w:rsidRPr="00DC2411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@bcb.gob.bo</w:t>
              </w:r>
            </w:hyperlink>
            <w:r w:rsidRPr="00DC2411">
              <w:rPr>
                <w:rFonts w:ascii="Arial" w:hAnsi="Arial" w:cs="Arial"/>
                <w:bCs/>
                <w:sz w:val="16"/>
                <w:szCs w:val="16"/>
              </w:rPr>
              <w:t xml:space="preserve"> o </w:t>
            </w:r>
            <w:hyperlink r:id="rId10" w:history="1">
              <w:r w:rsidRPr="00DC2411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mcuba@bcb.gob.bo</w:t>
              </w:r>
            </w:hyperlink>
            <w:r w:rsidRPr="00DC2411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 </w:t>
            </w:r>
            <w:r w:rsidRPr="00DC2411">
              <w:rPr>
                <w:rFonts w:ascii="Arial" w:hAnsi="Arial" w:cs="Arial"/>
                <w:bCs/>
                <w:sz w:val="16"/>
                <w:szCs w:val="16"/>
              </w:rPr>
              <w:t>(Consultas Administrativas)</w:t>
            </w:r>
          </w:p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" w:history="1">
              <w:r w:rsidRPr="00DC2411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ncarrasco@bcb.gob.bo</w:t>
              </w:r>
            </w:hyperlink>
            <w:r w:rsidRPr="00DC2411">
              <w:rPr>
                <w:rFonts w:ascii="Arial" w:hAnsi="Arial" w:cs="Arial"/>
                <w:bCs/>
                <w:color w:val="0000FF"/>
                <w:sz w:val="16"/>
                <w:szCs w:val="16"/>
              </w:rPr>
              <w:t xml:space="preserve">  </w:t>
            </w:r>
            <w:r w:rsidRPr="00DC2411">
              <w:rPr>
                <w:rFonts w:ascii="Arial" w:hAnsi="Arial" w:cs="Arial"/>
                <w:bCs/>
                <w:sz w:val="16"/>
                <w:szCs w:val="16"/>
              </w:rPr>
              <w:t>(Consultas Técnicas)</w:t>
            </w: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E47AFC">
        <w:trPr>
          <w:trHeight w:val="37"/>
        </w:trPr>
        <w:tc>
          <w:tcPr>
            <w:tcW w:w="276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8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DC2411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tbl>
      <w:tblPr>
        <w:tblW w:w="962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4024"/>
        <w:gridCol w:w="194"/>
        <w:gridCol w:w="1065"/>
        <w:gridCol w:w="185"/>
        <w:gridCol w:w="786"/>
        <w:gridCol w:w="185"/>
        <w:gridCol w:w="2670"/>
        <w:gridCol w:w="283"/>
      </w:tblGrid>
      <w:tr w:rsidR="00DC2411" w:rsidRPr="00DC2411" w:rsidTr="00DC2411">
        <w:trPr>
          <w:trHeight w:val="292"/>
        </w:trPr>
        <w:tc>
          <w:tcPr>
            <w:tcW w:w="9621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C.    CRONOGRAMA DE PLAZOS</w:t>
            </w:r>
          </w:p>
        </w:tc>
      </w:tr>
      <w:tr w:rsidR="00DC2411" w:rsidRPr="00DC2411" w:rsidTr="00DC2411">
        <w:trPr>
          <w:trHeight w:val="292"/>
        </w:trPr>
        <w:tc>
          <w:tcPr>
            <w:tcW w:w="9621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DC2411" w:rsidRPr="00DC2411" w:rsidTr="00DC2411">
        <w:trPr>
          <w:trHeight w:val="278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LUGAR Y DIRECCIÓN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DC2411" w:rsidRPr="00DC2411" w:rsidTr="00DC2411">
        <w:trPr>
          <w:trHeight w:val="292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4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DC2411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DC2411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DC2411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Hora: 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</w:pPr>
            <w:r w:rsidRPr="00DC2411">
              <w:rPr>
                <w:rFonts w:ascii="Arial" w:hAnsi="Arial" w:cs="Arial"/>
                <w:i/>
                <w:iCs/>
                <w:color w:val="FFFFFF"/>
                <w:sz w:val="14"/>
                <w:szCs w:val="16"/>
              </w:rPr>
              <w:t> </w:t>
            </w:r>
          </w:p>
        </w:tc>
        <w:tc>
          <w:tcPr>
            <w:tcW w:w="26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DC2411" w:rsidRPr="00DC2411" w:rsidTr="00DC2411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DC2411" w:rsidRPr="00DC2411" w:rsidTr="00DC2411">
        <w:trPr>
          <w:trHeight w:val="37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411">
              <w:rPr>
                <w:rFonts w:ascii="Arial" w:hAnsi="Arial" w:cs="Arial"/>
                <w:sz w:val="16"/>
                <w:szCs w:val="16"/>
              </w:rPr>
              <w:t>Publicación del DBC en el SICOES y la Convocatoria en la Mesa de Partes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10.04.14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DC2411">
        <w:trPr>
          <w:trHeight w:val="59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DC2411" w:rsidRPr="00DC2411" w:rsidTr="00DC2411">
        <w:trPr>
          <w:trHeight w:val="28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 xml:space="preserve">Consultas Escritas </w:t>
            </w:r>
            <w:r w:rsidRPr="00DC241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 son obligatorias)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DC2411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</w:tr>
      <w:tr w:rsidR="00DC2411" w:rsidRPr="00DC2411" w:rsidTr="00DC2411">
        <w:trPr>
          <w:trHeight w:val="30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Reunión</w:t>
            </w:r>
            <w:r w:rsidRPr="00DC2411">
              <w:rPr>
                <w:rFonts w:ascii="Arial" w:hAnsi="Arial" w:cs="Arial"/>
                <w:sz w:val="16"/>
                <w:szCs w:val="16"/>
              </w:rPr>
              <w:t xml:space="preserve"> Informativa de</w:t>
            </w: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 xml:space="preserve"> Aclaración </w:t>
            </w:r>
            <w:r w:rsidRPr="00DC241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 es obligatoria)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DC2411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DC2411" w:rsidRPr="00DC2411" w:rsidTr="00DC2411">
        <w:trPr>
          <w:trHeight w:val="1936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Fecha límite de presentación y Apertura de Propuestas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21.04.14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C241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DC2411" w:rsidRPr="00DC2411" w:rsidRDefault="00DC2411" w:rsidP="00DC241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2411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PB del Edificio Principal del BCB, Ubicada en la calle Ayacucho, Esq. Mercado.</w:t>
            </w:r>
          </w:p>
          <w:p w:rsidR="00DC2411" w:rsidRPr="00DC2411" w:rsidRDefault="00DC2411" w:rsidP="00DC2411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C2411" w:rsidRPr="00DC2411" w:rsidRDefault="00DC2411" w:rsidP="00DC241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C2411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Sobres:</w:t>
            </w:r>
          </w:p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sz w:val="16"/>
                <w:szCs w:val="16"/>
                <w:lang w:eastAsia="en-US"/>
              </w:rPr>
              <w:t>Piso 7 del Edificio Principal del BCB ubicado en el Calle Ayacucho esquina Mercado.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DC2411">
        <w:trPr>
          <w:trHeight w:val="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FF0000"/>
                <w:sz w:val="10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</w:tr>
      <w:tr w:rsidR="00DC2411" w:rsidRPr="00DC2411" w:rsidTr="00DC2411">
        <w:trPr>
          <w:trHeight w:val="302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Presentación del Informe de Evaluación y Recomendación al RPA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23.05.14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DC2411">
        <w:trPr>
          <w:trHeight w:val="60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  <w:tc>
          <w:tcPr>
            <w:tcW w:w="26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0"/>
                <w:szCs w:val="16"/>
              </w:rPr>
              <w:t> </w:t>
            </w:r>
          </w:p>
        </w:tc>
      </w:tr>
      <w:tr w:rsidR="00DC2411" w:rsidRPr="00DC2411" w:rsidTr="00DC2411">
        <w:trPr>
          <w:trHeight w:val="28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29.05.14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DC2411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DC2411" w:rsidRPr="00DC2411" w:rsidTr="00DC2411">
        <w:trPr>
          <w:trHeight w:val="31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Notificación de la 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03.06.14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DC2411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DC2411" w:rsidRPr="00DC2411" w:rsidTr="00DC2411">
        <w:trPr>
          <w:trHeight w:val="2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Presentación de documentos para la suscripción del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12.06.14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DC2411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DC2411" w:rsidRPr="00DC2411" w:rsidTr="00DC2411">
        <w:trPr>
          <w:trHeight w:val="3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C2411" w:rsidRPr="00DC2411" w:rsidRDefault="00DC2411" w:rsidP="00DC24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27.06.14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C2411" w:rsidRPr="00DC2411" w:rsidTr="00DC2411">
        <w:trPr>
          <w:trHeight w:val="95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DC2411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7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2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2411" w:rsidRPr="00DC2411" w:rsidRDefault="00DC2411" w:rsidP="00DC2411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DC2411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</w:tr>
    </w:tbl>
    <w:p w:rsidR="00DC2411" w:rsidRDefault="00DC2411"/>
    <w:p w:rsidR="007B11CB" w:rsidRDefault="007B11CB">
      <w:r>
        <w:br w:type="page"/>
      </w:r>
    </w:p>
    <w:tbl>
      <w:tblPr>
        <w:tblW w:w="1146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926"/>
        <w:gridCol w:w="475"/>
        <w:gridCol w:w="670"/>
        <w:gridCol w:w="191"/>
        <w:gridCol w:w="2288"/>
        <w:gridCol w:w="169"/>
      </w:tblGrid>
      <w:tr w:rsidR="007B11CB" w:rsidRPr="007B11CB" w:rsidTr="00E47AFC">
        <w:trPr>
          <w:trHeight w:val="102"/>
          <w:jc w:val="center"/>
        </w:trPr>
        <w:tc>
          <w:tcPr>
            <w:tcW w:w="1146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7B11CB" w:rsidRPr="007B11CB" w:rsidTr="00E47AFC">
        <w:trPr>
          <w:trHeight w:val="80"/>
          <w:jc w:val="center"/>
        </w:trPr>
        <w:tc>
          <w:tcPr>
            <w:tcW w:w="1146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B11CB" w:rsidRPr="007B11CB" w:rsidTr="00E47AFC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B11CB" w:rsidRPr="007B11CB" w:rsidRDefault="007B11CB" w:rsidP="007B11CB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7B11C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28.03.14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7B11C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7B11CB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Verdana" w:hAnsi="Verdana"/>
                <w:color w:val="0000FF"/>
                <w:sz w:val="16"/>
                <w:szCs w:val="16"/>
              </w:rPr>
            </w:pPr>
            <w:r w:rsidRPr="007B11CB">
              <w:rPr>
                <w:rFonts w:ascii="Verdana" w:hAnsi="Verdana"/>
                <w:color w:val="0000FF"/>
                <w:sz w:val="16"/>
                <w:szCs w:val="16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11CB" w:rsidRPr="007B11CB" w:rsidRDefault="007B11CB" w:rsidP="007B11CB">
            <w:pPr>
              <w:rPr>
                <w:rFonts w:ascii="Verdana" w:hAnsi="Verdana"/>
                <w:sz w:val="16"/>
                <w:szCs w:val="16"/>
              </w:rPr>
            </w:pPr>
            <w:r w:rsidRPr="007B11CB"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7B11C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03.04.14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11CB" w:rsidRPr="007B11CB" w:rsidRDefault="007B11CB" w:rsidP="007B11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Ventanilla Única de Correspondencia – PB del Edificio del BCB (Nota dirigida al RPA - Gerente de Administración a.i.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7B11C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04.04.14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Piso 7 del Edificio Principal del BCB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11.04.14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B11CB" w:rsidRPr="007B11CB" w:rsidRDefault="007B11CB" w:rsidP="007B11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7B11CB" w:rsidRPr="007B11CB" w:rsidRDefault="007B11CB" w:rsidP="007B11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7B11CB" w:rsidRPr="007B11CB" w:rsidRDefault="007B11CB" w:rsidP="007B11C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B11CB" w:rsidRPr="007B11CB" w:rsidRDefault="007B11CB" w:rsidP="007B11C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14.05.14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20.05.14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26.05.14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06.06.14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7B11C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B11CB" w:rsidRPr="007B11CB" w:rsidRDefault="007B11CB" w:rsidP="007B11CB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7B11CB">
              <w:rPr>
                <w:rFonts w:ascii="Arial" w:hAnsi="Arial" w:cs="Arial"/>
                <w:color w:val="0000FF"/>
                <w:sz w:val="16"/>
                <w:szCs w:val="16"/>
              </w:rPr>
              <w:t>23.06.14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7B11C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B11CB" w:rsidRPr="007B11CB" w:rsidTr="00E47AFC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11CB" w:rsidRPr="007B11CB" w:rsidRDefault="007B11CB" w:rsidP="007B11C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7B11C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718DC" w:rsidRPr="007B11CB" w:rsidRDefault="00C718DC">
      <w:pPr>
        <w:rPr>
          <w:sz w:val="12"/>
        </w:rPr>
      </w:pP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Todos los plazos son de cumplimiento obligatorio, de acuerdo con lo establecido en el artículo 47 de las NB-SABS.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814D9"/>
    <w:rsid w:val="006C0A8F"/>
    <w:rsid w:val="006D612C"/>
    <w:rsid w:val="006E25DA"/>
    <w:rsid w:val="0073411F"/>
    <w:rsid w:val="00765B78"/>
    <w:rsid w:val="00767635"/>
    <w:rsid w:val="00776D07"/>
    <w:rsid w:val="00792A88"/>
    <w:rsid w:val="007A7F23"/>
    <w:rsid w:val="007B11CB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0528D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4702B"/>
    <w:rsid w:val="00B600CE"/>
    <w:rsid w:val="00B60F67"/>
    <w:rsid w:val="00B66C8D"/>
    <w:rsid w:val="00B860E3"/>
    <w:rsid w:val="00BC0E12"/>
    <w:rsid w:val="00BC29D9"/>
    <w:rsid w:val="00BC550F"/>
    <w:rsid w:val="00BD339A"/>
    <w:rsid w:val="00BD47C2"/>
    <w:rsid w:val="00BF54F8"/>
    <w:rsid w:val="00BF687E"/>
    <w:rsid w:val="00C219F5"/>
    <w:rsid w:val="00C27C80"/>
    <w:rsid w:val="00C51F95"/>
    <w:rsid w:val="00C5216F"/>
    <w:rsid w:val="00C64B0A"/>
    <w:rsid w:val="00C718DC"/>
    <w:rsid w:val="00C91F81"/>
    <w:rsid w:val="00C92CA4"/>
    <w:rsid w:val="00CC24EA"/>
    <w:rsid w:val="00CC693F"/>
    <w:rsid w:val="00CE315A"/>
    <w:rsid w:val="00CF5659"/>
    <w:rsid w:val="00D02966"/>
    <w:rsid w:val="00D220CA"/>
    <w:rsid w:val="00D3364B"/>
    <w:rsid w:val="00D56CBB"/>
    <w:rsid w:val="00D8475B"/>
    <w:rsid w:val="00DA7B16"/>
    <w:rsid w:val="00DB2A1D"/>
    <w:rsid w:val="00DC2411"/>
    <w:rsid w:val="00DC6542"/>
    <w:rsid w:val="00DD4AC4"/>
    <w:rsid w:val="00DE20FE"/>
    <w:rsid w:val="00DF5385"/>
    <w:rsid w:val="00DF7B5A"/>
    <w:rsid w:val="00E03DD0"/>
    <w:rsid w:val="00E069D8"/>
    <w:rsid w:val="00E10C6C"/>
    <w:rsid w:val="00E47AFC"/>
    <w:rsid w:val="00E47CA0"/>
    <w:rsid w:val="00EC1FBE"/>
    <w:rsid w:val="00EE48C3"/>
    <w:rsid w:val="00F0461E"/>
    <w:rsid w:val="00F65BBC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carrasco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ub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6762-C729-432D-A613-9B340EA0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7175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4</cp:revision>
  <cp:lastPrinted>2013-10-11T20:19:00Z</cp:lastPrinted>
  <dcterms:created xsi:type="dcterms:W3CDTF">2014-04-10T20:54:00Z</dcterms:created>
  <dcterms:modified xsi:type="dcterms:W3CDTF">2014-04-10T21:36:00Z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