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57508318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70AF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7B11CB">
              <w:rPr>
                <w:rFonts w:ascii="Arial" w:hAnsi="Arial" w:cs="Arial"/>
                <w:color w:val="FFFFFF"/>
              </w:rPr>
              <w:t>10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C718DC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2352"/>
        <w:gridCol w:w="88"/>
        <w:gridCol w:w="72"/>
        <w:gridCol w:w="88"/>
        <w:gridCol w:w="87"/>
        <w:gridCol w:w="73"/>
        <w:gridCol w:w="69"/>
        <w:gridCol w:w="6"/>
        <w:gridCol w:w="58"/>
        <w:gridCol w:w="445"/>
        <w:gridCol w:w="64"/>
        <w:gridCol w:w="334"/>
        <w:gridCol w:w="398"/>
        <w:gridCol w:w="260"/>
        <w:gridCol w:w="140"/>
        <w:gridCol w:w="398"/>
        <w:gridCol w:w="445"/>
        <w:gridCol w:w="291"/>
        <w:gridCol w:w="238"/>
        <w:gridCol w:w="49"/>
        <w:gridCol w:w="138"/>
        <w:gridCol w:w="160"/>
        <w:gridCol w:w="267"/>
        <w:gridCol w:w="282"/>
        <w:gridCol w:w="97"/>
        <w:gridCol w:w="63"/>
        <w:gridCol w:w="223"/>
        <w:gridCol w:w="208"/>
        <w:gridCol w:w="436"/>
        <w:gridCol w:w="397"/>
        <w:gridCol w:w="413"/>
        <w:gridCol w:w="413"/>
        <w:gridCol w:w="258"/>
        <w:gridCol w:w="222"/>
        <w:gridCol w:w="370"/>
        <w:gridCol w:w="226"/>
        <w:gridCol w:w="321"/>
      </w:tblGrid>
      <w:tr w:rsidR="007B11CB" w:rsidRPr="007B11CB" w:rsidTr="003F7DED">
        <w:trPr>
          <w:trHeight w:val="136"/>
          <w:jc w:val="center"/>
        </w:trPr>
        <w:tc>
          <w:tcPr>
            <w:tcW w:w="11494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7B11CB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7B11CB" w:rsidRPr="007B11CB" w:rsidTr="003F7DED">
        <w:trPr>
          <w:trHeight w:val="57"/>
          <w:jc w:val="center"/>
        </w:trPr>
        <w:tc>
          <w:tcPr>
            <w:tcW w:w="11494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7B11CB" w:rsidRPr="007B11CB" w:rsidTr="003F7DED">
        <w:trPr>
          <w:trHeight w:val="2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31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124"/>
          <w:jc w:val="center"/>
        </w:trPr>
        <w:tc>
          <w:tcPr>
            <w:tcW w:w="339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2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393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7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7B11CB" w:rsidRPr="007B11CB" w:rsidTr="003F7DED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11C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11CB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11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11CB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11CB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11C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11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11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C51F95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C51F95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C51F95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C51F95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C51F95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C51F95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bookmarkStart w:id="2" w:name="_GoBack"/>
                  <w:bookmarkEnd w:id="2"/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11C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7B11CB" w:rsidRPr="007B11CB" w:rsidRDefault="007B11CB" w:rsidP="007B11CB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11C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7B11CB" w:rsidRPr="007B11CB" w:rsidRDefault="007B11CB" w:rsidP="007B11CB">
                  <w:pPr>
                    <w:snapToGri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</w:tbl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B11CB" w:rsidRPr="007B11CB" w:rsidTr="003F7DED">
        <w:trPr>
          <w:trHeight w:val="156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proofErr w:type="spellStart"/>
            <w:r w:rsidRPr="007B11CB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>ANPE</w:t>
            </w:r>
            <w:proofErr w:type="spellEnd"/>
            <w:r w:rsidRPr="007B11CB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>-P N° 010/2014-1C</w:t>
            </w:r>
          </w:p>
        </w:tc>
        <w:tc>
          <w:tcPr>
            <w:tcW w:w="665" w:type="dxa"/>
            <w:gridSpan w:val="4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8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PROVISIÓN</w:t>
            </w:r>
            <w:r w:rsidRPr="007B11CB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 xml:space="preserve"> DE </w:t>
            </w:r>
            <w:proofErr w:type="spellStart"/>
            <w:r w:rsidRPr="007B11CB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>UN</w:t>
            </w:r>
            <w:proofErr w:type="spellEnd"/>
            <w:r w:rsidRPr="007B11CB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 xml:space="preserve"> SISTEMA DE </w:t>
            </w:r>
            <w:r w:rsidRPr="007B11CB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COMUNICACIÓN</w:t>
            </w:r>
            <w:r w:rsidRPr="007B11CB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 xml:space="preserve"> PARA EL BCB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26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1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6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7B11CB" w:rsidRPr="007B11CB" w:rsidTr="003F7DED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24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3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s-BO"/>
              </w:rPr>
            </w:pPr>
            <w:r w:rsidRPr="007B11CB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s-BO" w:eastAsia="es-BO"/>
              </w:rPr>
              <w:t xml:space="preserve">Bs600.000,00 </w:t>
            </w:r>
            <w:r w:rsidRPr="007B11CB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eastAsia="es-BO"/>
              </w:rPr>
              <w:t>(Seiscientos mil 00/100 Bolivianos)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3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239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B11CB" w:rsidRPr="007B11CB" w:rsidTr="003F7DED">
        <w:trPr>
          <w:trHeight w:val="39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B11CB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7B11CB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3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0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72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11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B11CB" w:rsidRPr="007B11CB" w:rsidRDefault="007B11CB" w:rsidP="007B11CB">
            <w:pPr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171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8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8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B11CB" w:rsidRPr="007B11CB" w:rsidTr="003F7DED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7B11CB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</w:rPr>
              <w:t>Hasta sesenta (60) días calendario a partir del primer día hábil posterior a la firma de contrato.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1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</w:rPr>
              <w:t>La empresa adjudicada deberá entregar los bienes en la Unidad de Activos Fijos del Departamento de Bienes y Servicios, Piso 5° del edificio principal del BCB, en coordinación con la Comisión de Recepción.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58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3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0" w:type="dxa"/>
            <w:gridSpan w:val="31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B11CB" w:rsidRPr="007B11CB" w:rsidTr="003F7DED">
        <w:trPr>
          <w:trHeight w:val="98"/>
          <w:jc w:val="center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B11CB" w:rsidRPr="007B11CB" w:rsidRDefault="007B11CB" w:rsidP="007B11CB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7B11CB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7B11CB" w:rsidRPr="007B11CB" w:rsidRDefault="007B11CB" w:rsidP="007B11CB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1"/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B11CB" w:rsidRPr="007B11CB" w:rsidRDefault="007B11CB" w:rsidP="007B11CB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9" w:type="dxa"/>
            <w:gridSpan w:val="29"/>
            <w:shd w:val="clear" w:color="auto" w:fill="auto"/>
            <w:vAlign w:val="center"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B11CB" w:rsidRPr="007B11CB" w:rsidRDefault="007B11CB" w:rsidP="007B11CB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7B11CB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7B11C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27"/>
          <w:jc w:val="center"/>
        </w:trPr>
        <w:tc>
          <w:tcPr>
            <w:tcW w:w="11173" w:type="dxa"/>
            <w:gridSpan w:val="3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7B11CB" w:rsidRPr="007B11CB" w:rsidTr="003F7DED">
        <w:trPr>
          <w:trHeight w:val="27"/>
          <w:jc w:val="center"/>
        </w:trPr>
        <w:tc>
          <w:tcPr>
            <w:tcW w:w="11173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7B11CB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57"/>
          <w:jc w:val="center"/>
        </w:trPr>
        <w:tc>
          <w:tcPr>
            <w:tcW w:w="11494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7B11CB" w:rsidRPr="007B11CB" w:rsidTr="003F7DED">
        <w:trPr>
          <w:trHeight w:val="5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314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Edificio Principal del Banco Central de Bolivia, calle Ayacucho esquina Mercado, La Paz - Bolivia 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B11CB" w:rsidRPr="007B11CB" w:rsidTr="003F7DED">
        <w:trPr>
          <w:trHeight w:val="5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11CB" w:rsidRPr="007B11CB" w:rsidRDefault="007B11CB" w:rsidP="007B11CB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98" w:type="dxa"/>
            <w:tcBorders>
              <w:left w:val="nil"/>
              <w:bottom w:val="nil"/>
            </w:tcBorders>
            <w:shd w:val="clear" w:color="auto" w:fill="auto"/>
            <w:noWrap/>
          </w:tcPr>
          <w:p w:rsidR="007B11CB" w:rsidRPr="007B11CB" w:rsidRDefault="007B11CB" w:rsidP="007B11CB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11CB" w:rsidRPr="007B11CB" w:rsidRDefault="007B11CB" w:rsidP="007B11CB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436" w:type="dxa"/>
            <w:tcBorders>
              <w:left w:val="nil"/>
              <w:bottom w:val="nil"/>
            </w:tcBorders>
            <w:shd w:val="clear" w:color="auto" w:fill="auto"/>
            <w:noWrap/>
          </w:tcPr>
          <w:p w:rsidR="007B11CB" w:rsidRPr="007B11CB" w:rsidRDefault="007B11CB" w:rsidP="007B11CB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11CB" w:rsidRPr="007B11CB" w:rsidRDefault="007B11CB" w:rsidP="007B11CB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 xml:space="preserve">Boris Iturri Ortiz </w:t>
            </w:r>
          </w:p>
        </w:tc>
        <w:tc>
          <w:tcPr>
            <w:tcW w:w="39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7B11CB" w:rsidRPr="007B11CB" w:rsidRDefault="007B11CB" w:rsidP="007B11CB">
            <w:pPr>
              <w:snapToGrid w:val="0"/>
              <w:ind w:left="72" w:hanging="72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 xml:space="preserve">Administrador del Sistema de Seguridad 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Departamento de Seguridad y Contingencias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B11CB" w:rsidRPr="007B11CB" w:rsidTr="003F7DED">
        <w:trPr>
          <w:trHeight w:val="338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B11CB" w:rsidRPr="007B11CB" w:rsidTr="003F7DED">
        <w:trPr>
          <w:trHeight w:val="641"/>
          <w:jc w:val="center"/>
        </w:trPr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Internos:</w:t>
            </w:r>
          </w:p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4727 (Consultas Administrativas)  </w:t>
            </w:r>
          </w:p>
          <w:p w:rsidR="007B11CB" w:rsidRPr="007B11CB" w:rsidRDefault="007B11CB" w:rsidP="007B11CB">
            <w:pPr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4707 (Consultas Técnicas)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69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B11CB">
              <w:rPr>
                <w:rFonts w:ascii="Arial" w:hAnsi="Arial" w:cs="Arial"/>
                <w:sz w:val="16"/>
                <w:szCs w:val="16"/>
              </w:rPr>
              <w:t>cchura@bcb.gob.bo (Consultas Administrativas)</w:t>
            </w:r>
          </w:p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ES_tradnl"/>
              </w:rPr>
              <w:t>biturri@bcb.gob.bo</w:t>
            </w:r>
            <w:r w:rsidRPr="007B11CB">
              <w:rPr>
                <w:rFonts w:ascii="Arial" w:hAnsi="Arial" w:cs="Arial"/>
                <w:sz w:val="16"/>
                <w:szCs w:val="16"/>
              </w:rPr>
              <w:t xml:space="preserve"> (Consultas Técnicas)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2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7B11CB" w:rsidRDefault="007B11CB"/>
    <w:p w:rsidR="007B11CB" w:rsidRDefault="007B11CB">
      <w:r>
        <w:br w:type="page"/>
      </w:r>
    </w:p>
    <w:tbl>
      <w:tblPr>
        <w:tblW w:w="1146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926"/>
        <w:gridCol w:w="475"/>
        <w:gridCol w:w="670"/>
        <w:gridCol w:w="191"/>
        <w:gridCol w:w="2288"/>
        <w:gridCol w:w="169"/>
      </w:tblGrid>
      <w:tr w:rsidR="007B11CB" w:rsidRPr="007B11CB" w:rsidTr="003F7DED">
        <w:trPr>
          <w:trHeight w:val="102"/>
          <w:jc w:val="center"/>
        </w:trPr>
        <w:tc>
          <w:tcPr>
            <w:tcW w:w="114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3.    CRONOGRAMA DE PLAZOS</w:t>
            </w:r>
          </w:p>
        </w:tc>
      </w:tr>
      <w:tr w:rsidR="007B11CB" w:rsidRPr="007B11CB" w:rsidTr="003F7DED">
        <w:trPr>
          <w:trHeight w:val="80"/>
          <w:jc w:val="center"/>
        </w:trPr>
        <w:tc>
          <w:tcPr>
            <w:tcW w:w="114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B11CB" w:rsidRPr="007B11CB" w:rsidTr="003F7DED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B11CB" w:rsidRPr="007B11CB" w:rsidRDefault="007B11CB" w:rsidP="007B11CB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B11C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B11C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7B11C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B11C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28.03.14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7B11CB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7B11CB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7B11CB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B11CB" w:rsidRPr="007B11CB" w:rsidRDefault="007B11CB" w:rsidP="007B11CB">
            <w:pPr>
              <w:rPr>
                <w:rFonts w:ascii="Verdana" w:hAnsi="Verdana"/>
                <w:sz w:val="16"/>
                <w:szCs w:val="16"/>
              </w:rPr>
            </w:pPr>
            <w:r w:rsidRPr="007B11CB">
              <w:rPr>
                <w:rFonts w:ascii="Verdana" w:hAnsi="Verdana"/>
                <w:sz w:val="16"/>
                <w:szCs w:val="16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7B11CB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03.04.14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B11CB" w:rsidRPr="007B11CB" w:rsidRDefault="007B11CB" w:rsidP="007B11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11CB">
              <w:rPr>
                <w:rFonts w:ascii="Arial" w:hAnsi="Arial" w:cs="Arial"/>
                <w:sz w:val="16"/>
                <w:szCs w:val="16"/>
              </w:rPr>
              <w:t xml:space="preserve">Ventanilla Única de Correspondencia – PB del Edificio del BCB (Nota dirigida al </w:t>
            </w:r>
            <w:proofErr w:type="spellStart"/>
            <w:r w:rsidRPr="007B11CB">
              <w:rPr>
                <w:rFonts w:ascii="Arial" w:hAnsi="Arial" w:cs="Arial"/>
                <w:sz w:val="16"/>
                <w:szCs w:val="16"/>
              </w:rPr>
              <w:t>RPA</w:t>
            </w:r>
            <w:proofErr w:type="spellEnd"/>
            <w:r w:rsidRPr="007B11CB">
              <w:rPr>
                <w:rFonts w:ascii="Arial" w:hAnsi="Arial" w:cs="Arial"/>
                <w:sz w:val="16"/>
                <w:szCs w:val="16"/>
              </w:rPr>
              <w:t xml:space="preserve"> - Gerente de Administración </w:t>
            </w:r>
            <w:proofErr w:type="spellStart"/>
            <w:r w:rsidRPr="007B11CB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7B11CB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04.04.14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</w:rPr>
              <w:t>Piso 7 del Edificio Principal del BCB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11.04.14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B11CB" w:rsidRPr="007B11CB" w:rsidRDefault="007B11CB" w:rsidP="007B11C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7B11CB" w:rsidRPr="007B11CB" w:rsidRDefault="007B11CB" w:rsidP="007B11C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7B11CB" w:rsidRPr="007B11CB" w:rsidRDefault="007B11CB" w:rsidP="007B11C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B11CB" w:rsidRPr="007B11CB" w:rsidRDefault="007B11CB" w:rsidP="007B11C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14.05.14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20.05.14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26.05.14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06.06.14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23.06.14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3F7DE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718DC" w:rsidRPr="007B11CB" w:rsidRDefault="00C718DC">
      <w:pPr>
        <w:rPr>
          <w:sz w:val="12"/>
        </w:rPr>
      </w:pP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>Todos los plazos son de cumplimiento obligatorio, de acuerdo con lo establecido en el artículo 47 de las NB-</w:t>
      </w:r>
      <w:proofErr w:type="spellStart"/>
      <w:r w:rsidRPr="000969D8">
        <w:rPr>
          <w:rFonts w:ascii="Arial" w:hAnsi="Arial" w:cs="Arial"/>
          <w:sz w:val="16"/>
        </w:rPr>
        <w:t>SABS</w:t>
      </w:r>
      <w:proofErr w:type="spellEnd"/>
      <w:r w:rsidRPr="000969D8">
        <w:rPr>
          <w:rFonts w:ascii="Arial" w:hAnsi="Arial" w:cs="Arial"/>
          <w:sz w:val="16"/>
        </w:rPr>
        <w:t xml:space="preserve">. </w:t>
      </w:r>
    </w:p>
    <w:bookmarkEnd w:id="0"/>
    <w:bookmarkEnd w:id="1"/>
    <w:p w:rsidR="00C718DC" w:rsidRDefault="00C718DC"/>
    <w:sectPr w:rsidR="00C718DC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36FEF"/>
    <w:rsid w:val="00067B0B"/>
    <w:rsid w:val="00080E02"/>
    <w:rsid w:val="000815B7"/>
    <w:rsid w:val="000935BB"/>
    <w:rsid w:val="000969D8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814D9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11CB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0528D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A7EA4"/>
    <w:rsid w:val="00AB4D43"/>
    <w:rsid w:val="00AB569F"/>
    <w:rsid w:val="00AC6D1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1F95"/>
    <w:rsid w:val="00C5216F"/>
    <w:rsid w:val="00C64B0A"/>
    <w:rsid w:val="00C718DC"/>
    <w:rsid w:val="00C91F81"/>
    <w:rsid w:val="00C92CA4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1683-EE1C-4323-B70C-A17C41F8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5660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4</cp:revision>
  <cp:lastPrinted>2013-10-11T20:19:00Z</cp:lastPrinted>
  <dcterms:created xsi:type="dcterms:W3CDTF">2014-03-28T14:37:00Z</dcterms:created>
  <dcterms:modified xsi:type="dcterms:W3CDTF">2014-03-28T14:39:00Z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