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092" w:tblpY="1058"/>
        <w:tblOverlap w:val="never"/>
        <w:tblW w:w="105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7769"/>
      </w:tblGrid>
      <w:tr w:rsidR="00AA52BF" w:rsidRPr="00673E6A" w:rsidTr="00AA52BF">
        <w:trPr>
          <w:trHeight w:val="1394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9F2C0E" w:rsidRPr="00673E6A" w:rsidRDefault="009F2C0E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519567150" r:id="rId7"/>
              </w:objec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9F2C0E" w:rsidRPr="004D4591" w:rsidRDefault="009F2C0E" w:rsidP="00AA52BF">
            <w:pPr>
              <w:keepNext/>
              <w:keepLines/>
              <w:spacing w:before="200"/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9F2C0E" w:rsidRPr="004D4591" w:rsidRDefault="009F2C0E" w:rsidP="00AA52BF">
            <w:pPr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F2C0E" w:rsidRPr="004D4591" w:rsidRDefault="009F2C0E" w:rsidP="00AA52BF">
            <w:pPr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F2C0E" w:rsidRPr="00673E6A" w:rsidRDefault="009F2C0E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color w:val="FFFFFF"/>
                <w:sz w:val="24"/>
              </w:rPr>
              <w:t>ANPE-C N° 068</w:t>
            </w:r>
            <w:r w:rsidR="00A23BA2">
              <w:rPr>
                <w:rFonts w:ascii="Arial" w:hAnsi="Arial" w:cs="Arial"/>
                <w:color w:val="FFFFFF"/>
                <w:sz w:val="24"/>
              </w:rPr>
              <w:t>/2015-2</w:t>
            </w:r>
            <w:r w:rsidRPr="00134453">
              <w:rPr>
                <w:rFonts w:ascii="Arial" w:hAnsi="Arial" w:cs="Arial"/>
                <w:color w:val="FFFFFF"/>
                <w:sz w:val="24"/>
              </w:rPr>
              <w:t xml:space="preserve">C </w:t>
            </w:r>
          </w:p>
        </w:tc>
      </w:tr>
    </w:tbl>
    <w:tbl>
      <w:tblPr>
        <w:tblW w:w="10495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"/>
        <w:gridCol w:w="879"/>
        <w:gridCol w:w="133"/>
        <w:gridCol w:w="2017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89"/>
        <w:gridCol w:w="9"/>
        <w:gridCol w:w="151"/>
        <w:gridCol w:w="93"/>
        <w:gridCol w:w="137"/>
        <w:gridCol w:w="17"/>
        <w:gridCol w:w="195"/>
        <w:gridCol w:w="445"/>
        <w:gridCol w:w="291"/>
        <w:gridCol w:w="79"/>
        <w:gridCol w:w="68"/>
        <w:gridCol w:w="91"/>
        <w:gridCol w:w="49"/>
        <w:gridCol w:w="20"/>
        <w:gridCol w:w="262"/>
        <w:gridCol w:w="16"/>
        <w:gridCol w:w="160"/>
        <w:gridCol w:w="254"/>
        <w:gridCol w:w="138"/>
        <w:gridCol w:w="22"/>
        <w:gridCol w:w="72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150"/>
        <w:gridCol w:w="220"/>
        <w:gridCol w:w="226"/>
        <w:gridCol w:w="220"/>
        <w:gridCol w:w="6"/>
      </w:tblGrid>
      <w:tr w:rsidR="00AA52BF" w:rsidRPr="00AA52BF" w:rsidTr="00AA52BF">
        <w:trPr>
          <w:gridAfter w:val="1"/>
          <w:wAfter w:w="6" w:type="dxa"/>
          <w:trHeight w:val="136"/>
        </w:trPr>
        <w:tc>
          <w:tcPr>
            <w:tcW w:w="10489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</w:rPr>
              <w:t xml:space="preserve">. </w:t>
            </w: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AA52BF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AA52BF" w:rsidRPr="00AA52BF" w:rsidTr="00AA52BF">
        <w:trPr>
          <w:gridAfter w:val="1"/>
          <w:wAfter w:w="6" w:type="dxa"/>
          <w:trHeight w:val="57"/>
        </w:trPr>
        <w:tc>
          <w:tcPr>
            <w:tcW w:w="10489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AA52BF" w:rsidRPr="00AA52BF" w:rsidTr="00AA52BF">
        <w:trPr>
          <w:gridAfter w:val="1"/>
          <w:wAfter w:w="6" w:type="dxa"/>
          <w:trHeight w:val="2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23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235"/>
        </w:trPr>
        <w:tc>
          <w:tcPr>
            <w:tcW w:w="3053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37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AA52BF" w:rsidRPr="00AA52BF" w:rsidTr="00B549C5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A52BF" w:rsidRPr="00AA52BF" w:rsidRDefault="00AA52BF" w:rsidP="00AA52B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AA52B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A52BF" w:rsidRPr="00AA52BF" w:rsidRDefault="00AA52BF" w:rsidP="00AA52BF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15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lang w:val="es-BO" w:eastAsia="es-BO"/>
              </w:rPr>
              <w:t>ANPE-C N° 068/2015-2C</w:t>
            </w:r>
          </w:p>
        </w:tc>
        <w:tc>
          <w:tcPr>
            <w:tcW w:w="857" w:type="dxa"/>
            <w:gridSpan w:val="9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shd w:val="clear" w:color="000000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36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AA52BF" w:rsidRPr="00AA52BF" w:rsidRDefault="00AA52BF" w:rsidP="00AA52BF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AA52BF" w:rsidRPr="00AA52BF" w:rsidRDefault="00AA52BF" w:rsidP="00AA52BF">
            <w:pPr>
              <w:tabs>
                <w:tab w:val="center" w:pos="4419"/>
                <w:tab w:val="right" w:pos="8838"/>
              </w:tabs>
              <w:ind w:right="36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>ADQUISICIÓN DE IMPRESORAS LÁSER COLOR</w:t>
            </w:r>
            <w:proofErr w:type="gramStart"/>
            <w:r w:rsidRPr="00AA52BF">
              <w:rPr>
                <w:rFonts w:ascii="Arial" w:hAnsi="Arial" w:cs="Arial"/>
                <w:b/>
                <w:bCs/>
                <w:i/>
                <w:iCs/>
                <w:lang w:eastAsia="es-BO"/>
              </w:rPr>
              <w:t xml:space="preserve">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proofErr w:type="gramEnd"/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289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AA52BF" w:rsidRPr="00AA52BF" w:rsidTr="00AA52BF">
        <w:trPr>
          <w:gridAfter w:val="1"/>
          <w:wAfter w:w="6" w:type="dxa"/>
          <w:trHeight w:val="4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420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AA52BF" w:rsidRPr="00AA52BF" w:rsidRDefault="00AA52BF" w:rsidP="00AA52BF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AA52BF" w:rsidRPr="00AA52BF" w:rsidRDefault="00AA52BF" w:rsidP="00AA52BF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3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28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iCs/>
                <w:lang w:val="es-BO" w:eastAsia="es-BO"/>
              </w:rPr>
              <w:t>Bs105.000,00</w:t>
            </w:r>
            <w:r w:rsidRPr="00AA52BF">
              <w:rPr>
                <w:rFonts w:ascii="Arial" w:hAnsi="Arial" w:cs="Arial"/>
                <w:iCs/>
                <w:lang w:val="es-BO" w:eastAsia="es-BO"/>
              </w:rPr>
              <w:t xml:space="preserve"> (Ciento cinco mil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3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34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AA52BF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303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9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36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303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8"/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171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80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AA52BF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300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48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AA52BF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szCs w:val="14"/>
              </w:rPr>
              <w:t>(45) días calendario a partir del siguiente día hábil de la firma del Contrato</w:t>
            </w:r>
            <w:r w:rsidR="00D01C2A">
              <w:rPr>
                <w:rFonts w:ascii="Arial" w:hAnsi="Arial" w:cs="Arial"/>
                <w:szCs w:val="14"/>
              </w:rPr>
              <w:t xml:space="preserve"> (Entrega Provisional)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40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</w:rPr>
              <w:t>Unidad de Activos Fijos del BCB, Piso 5 del edificio Principal del Banco Central de Bolivia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250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4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40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98"/>
        </w:trPr>
        <w:tc>
          <w:tcPr>
            <w:tcW w:w="3053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AA52BF">
              <w:rPr>
                <w:rFonts w:ascii="Arial" w:hAnsi="Arial" w:cs="Arial"/>
              </w:rPr>
              <w:t>Bienes para la gestión en curso.</w:t>
            </w:r>
          </w:p>
          <w:p w:rsidR="00AA52BF" w:rsidRPr="00AA52BF" w:rsidRDefault="00AA52BF" w:rsidP="00AA52BF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40"/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A52BF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8"/>
            <w:shd w:val="clear" w:color="auto" w:fill="auto"/>
            <w:vAlign w:val="center"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A52BF">
              <w:rPr>
                <w:rFonts w:ascii="Arial" w:hAnsi="Arial" w:cs="Arial"/>
              </w:rPr>
              <w:t>Bienes para la próxima gestión (</w:t>
            </w:r>
            <w:r w:rsidRPr="00AA52BF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AA52BF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27"/>
        </w:trPr>
        <w:tc>
          <w:tcPr>
            <w:tcW w:w="10269" w:type="dxa"/>
            <w:gridSpan w:val="4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27"/>
        </w:trPr>
        <w:tc>
          <w:tcPr>
            <w:tcW w:w="10269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AA52BF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57"/>
        </w:trPr>
        <w:tc>
          <w:tcPr>
            <w:tcW w:w="10489" w:type="dxa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A52BF" w:rsidRPr="00AA52BF" w:rsidTr="00AA52BF">
        <w:trPr>
          <w:gridAfter w:val="1"/>
          <w:wAfter w:w="6" w:type="dxa"/>
          <w:trHeight w:val="5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262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4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5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AA52BF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AA52BF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AA52BF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82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 xml:space="preserve">René Condori </w:t>
            </w:r>
            <w:proofErr w:type="spellStart"/>
            <w:r w:rsidRPr="00AA52BF">
              <w:rPr>
                <w:rFonts w:ascii="Arial" w:hAnsi="Arial" w:cs="Arial"/>
                <w:lang w:val="es-BO" w:eastAsia="es-BO"/>
              </w:rPr>
              <w:t>Caunalla</w:t>
            </w:r>
            <w:proofErr w:type="spellEnd"/>
            <w:r w:rsidRPr="00AA52BF">
              <w:rPr>
                <w:rFonts w:ascii="Arial" w:hAnsi="Arial" w:cs="Arial"/>
                <w:lang w:val="es-BO" w:eastAsia="es-BO"/>
              </w:rPr>
              <w:t xml:space="preserve">  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A52BF" w:rsidRPr="00AA52BF" w:rsidRDefault="00AA52BF" w:rsidP="00AA52BF">
            <w:pPr>
              <w:snapToGrid w:val="0"/>
              <w:jc w:val="both"/>
              <w:rPr>
                <w:rFonts w:ascii="Calibri" w:hAnsi="Calibri"/>
                <w:lang w:eastAsia="en-US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 xml:space="preserve">Ing. De Mantenimiento de Equipos Electrónicos 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 xml:space="preserve">Gerencia de Sistemas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374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A52BF" w:rsidRPr="00AA52BF" w:rsidTr="00AA52BF">
        <w:trPr>
          <w:gridAfter w:val="1"/>
          <w:wAfter w:w="6" w:type="dxa"/>
          <w:trHeight w:val="49"/>
        </w:trPr>
        <w:tc>
          <w:tcPr>
            <w:tcW w:w="90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AA52BF" w:rsidRPr="00AA52BF" w:rsidRDefault="00AA52BF" w:rsidP="00AA52B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Cs/>
                <w:lang w:val="es-BO" w:eastAsia="es-BO"/>
              </w:rPr>
              <w:t xml:space="preserve"> 1152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A52BF" w:rsidRPr="00AA52BF" w:rsidRDefault="00995914" w:rsidP="00AA52BF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AA52BF" w:rsidRPr="00AA52BF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AA52BF" w:rsidRPr="00AA52B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AA52BF" w:rsidRPr="00AA52BF" w:rsidRDefault="00AA52BF" w:rsidP="00AA52BF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u w:val="single"/>
                <w:lang w:val="es-BO" w:eastAsia="es-BO"/>
              </w:rPr>
              <w:t>rcondori</w:t>
            </w:r>
            <w:hyperlink r:id="rId9" w:history="1">
              <w:r w:rsidRPr="00AA52BF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AA52B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After w:val="1"/>
          <w:wAfter w:w="6" w:type="dxa"/>
          <w:trHeight w:val="42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124"/>
        </w:trPr>
        <w:tc>
          <w:tcPr>
            <w:tcW w:w="10471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br w:type="page"/>
            </w: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AA52BF" w:rsidRPr="00AA52BF" w:rsidTr="00AA52BF">
        <w:trPr>
          <w:gridBefore w:val="1"/>
          <w:wBefore w:w="24" w:type="dxa"/>
          <w:trHeight w:val="97"/>
        </w:trPr>
        <w:tc>
          <w:tcPr>
            <w:tcW w:w="10471" w:type="dxa"/>
            <w:gridSpan w:val="5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A52BF" w:rsidRPr="00AA52BF" w:rsidTr="00AA52BF">
        <w:trPr>
          <w:gridBefore w:val="1"/>
          <w:wBefore w:w="24" w:type="dxa"/>
          <w:trHeight w:val="176"/>
        </w:trPr>
        <w:tc>
          <w:tcPr>
            <w:tcW w:w="1012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3"/>
        </w:trPr>
        <w:tc>
          <w:tcPr>
            <w:tcW w:w="101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A52BF" w:rsidRPr="00AA52BF" w:rsidRDefault="00AA52BF" w:rsidP="00AA52BF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A52B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A52B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A52B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672" w:type="dxa"/>
            <w:gridSpan w:val="4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AA52BF" w:rsidRPr="00AA52BF" w:rsidTr="00AA52BF">
        <w:trPr>
          <w:gridBefore w:val="1"/>
          <w:wBefore w:w="24" w:type="dxa"/>
          <w:trHeight w:val="45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231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1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995914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15</w:t>
            </w:r>
            <w:bookmarkStart w:id="0" w:name="_GoBack"/>
            <w:bookmarkEnd w:id="0"/>
            <w:r w:rsidR="00AA52BF" w:rsidRPr="00AA52BF">
              <w:rPr>
                <w:rFonts w:ascii="Arial" w:hAnsi="Arial" w:cs="Arial"/>
                <w:color w:val="0000FF"/>
                <w:lang w:val="es-BO" w:eastAsia="es-BO"/>
              </w:rPr>
              <w:t>.03.2016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85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168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AA52BF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156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AA52BF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85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110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AA52BF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A52BF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22.03.2016</w:t>
            </w:r>
          </w:p>
        </w:tc>
        <w:tc>
          <w:tcPr>
            <w:tcW w:w="22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A52BF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AA52BF" w:rsidRPr="00AA52BF" w:rsidRDefault="00AA52BF" w:rsidP="00AA52BF">
            <w:pPr>
              <w:jc w:val="both"/>
              <w:rPr>
                <w:rFonts w:ascii="Arial" w:hAnsi="Arial" w:cs="Arial"/>
                <w:lang w:eastAsia="en-US"/>
              </w:rPr>
            </w:pPr>
            <w:r w:rsidRPr="00AA52BF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AA52BF" w:rsidRPr="00AA52BF" w:rsidRDefault="00AA52BF" w:rsidP="00AA52B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A52BF" w:rsidRPr="00AA52BF" w:rsidRDefault="00AA52BF" w:rsidP="00AA52BF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AA52BF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672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207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21.04.2016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154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25.04.2016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92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27.04.2016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04.05.2016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173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A52BF">
              <w:rPr>
                <w:rFonts w:ascii="Arial" w:hAnsi="Arial" w:cs="Arial"/>
                <w:color w:val="0000FF"/>
                <w:lang w:val="es-BO" w:eastAsia="es-BO"/>
              </w:rPr>
              <w:t>25.05.2016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AA52BF" w:rsidRPr="00AA52BF" w:rsidRDefault="00AA52BF" w:rsidP="00AA52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A52B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A52BF" w:rsidRPr="00AA52BF" w:rsidTr="00AA52BF">
        <w:trPr>
          <w:gridBefore w:val="1"/>
          <w:wBefore w:w="24" w:type="dxa"/>
          <w:trHeight w:val="57"/>
        </w:trPr>
        <w:tc>
          <w:tcPr>
            <w:tcW w:w="10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A52BF" w:rsidRPr="00AA52BF" w:rsidRDefault="00AA52BF" w:rsidP="00AA52B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A52B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F2C0E" w:rsidRPr="009F2C0E" w:rsidRDefault="009F2C0E" w:rsidP="009F2C0E">
      <w:pPr>
        <w:ind w:left="-1134"/>
        <w:rPr>
          <w:rFonts w:ascii="Arial" w:hAnsi="Arial" w:cs="Arial"/>
        </w:rPr>
      </w:pPr>
    </w:p>
    <w:p w:rsidR="00CD28F2" w:rsidRPr="00CD28F2" w:rsidRDefault="00CD28F2" w:rsidP="00CD28F2">
      <w:pPr>
        <w:ind w:left="-993" w:right="-801"/>
        <w:jc w:val="both"/>
        <w:rPr>
          <w:rFonts w:cs="Arial"/>
          <w:sz w:val="18"/>
          <w:szCs w:val="18"/>
        </w:rPr>
      </w:pPr>
      <w:r w:rsidRPr="00CD28F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CD28F2" w:rsidRDefault="00CD28F2"/>
    <w:sectPr w:rsidR="00CD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10"/>
    <w:multiLevelType w:val="hybridMultilevel"/>
    <w:tmpl w:val="80A22C28"/>
    <w:lvl w:ilvl="0" w:tplc="B07033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134453"/>
    <w:rsid w:val="00347DF4"/>
    <w:rsid w:val="006E4441"/>
    <w:rsid w:val="007F096F"/>
    <w:rsid w:val="008B37C9"/>
    <w:rsid w:val="009445F1"/>
    <w:rsid w:val="00995914"/>
    <w:rsid w:val="00996E60"/>
    <w:rsid w:val="009F2C0E"/>
    <w:rsid w:val="00A23BA2"/>
    <w:rsid w:val="00A242A2"/>
    <w:rsid w:val="00AA52BF"/>
    <w:rsid w:val="00AC6CA2"/>
    <w:rsid w:val="00BF407F"/>
    <w:rsid w:val="00C90D78"/>
    <w:rsid w:val="00CD28F2"/>
    <w:rsid w:val="00D01C2A"/>
    <w:rsid w:val="00EE187A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6</cp:revision>
  <dcterms:created xsi:type="dcterms:W3CDTF">2016-03-09T16:06:00Z</dcterms:created>
  <dcterms:modified xsi:type="dcterms:W3CDTF">2016-03-15T21:13:00Z</dcterms:modified>
</cp:coreProperties>
</file>