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8A" w:rsidRDefault="00A84E8A" w:rsidP="00A84E8A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A84E8A" w:rsidRPr="00F53492" w:rsidRDefault="00A84E8A" w:rsidP="00A84E8A">
      <w:pPr>
        <w:jc w:val="center"/>
        <w:rPr>
          <w:rFonts w:cs="Arial"/>
          <w:b/>
          <w:sz w:val="2"/>
          <w:szCs w:val="18"/>
          <w:lang w:val="es-BO"/>
        </w:rPr>
      </w:pPr>
    </w:p>
    <w:p w:rsidR="00A84E8A" w:rsidRPr="009956C4" w:rsidRDefault="00A84E8A" w:rsidP="00A84E8A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A84E8A" w:rsidRPr="009B35EF" w:rsidRDefault="00A84E8A" w:rsidP="00A84E8A">
      <w:pPr>
        <w:jc w:val="center"/>
        <w:rPr>
          <w:rFonts w:cs="Arial"/>
          <w:b/>
          <w:sz w:val="2"/>
          <w:szCs w:val="18"/>
          <w:lang w:val="es-BO"/>
        </w:rPr>
      </w:pPr>
    </w:p>
    <w:p w:rsidR="00A84E8A" w:rsidRPr="009956C4" w:rsidRDefault="00A84E8A" w:rsidP="00A84E8A">
      <w:pPr>
        <w:jc w:val="both"/>
        <w:rPr>
          <w:rFonts w:cs="Arial"/>
          <w:sz w:val="2"/>
          <w:szCs w:val="18"/>
          <w:lang w:val="es-BO"/>
        </w:rPr>
      </w:pPr>
    </w:p>
    <w:p w:rsidR="00A84E8A" w:rsidRPr="009956C4" w:rsidRDefault="00A84E8A" w:rsidP="00A84E8A">
      <w:pPr>
        <w:jc w:val="both"/>
        <w:rPr>
          <w:rFonts w:cs="Arial"/>
          <w:sz w:val="2"/>
          <w:szCs w:val="18"/>
          <w:lang w:val="es-BO"/>
        </w:rPr>
      </w:pPr>
    </w:p>
    <w:p w:rsidR="00A84E8A" w:rsidRDefault="00A84E8A" w:rsidP="00A84E8A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A84E8A" w:rsidRPr="009B35EF" w:rsidRDefault="00A84E8A" w:rsidP="00A84E8A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169"/>
        <w:gridCol w:w="67"/>
        <w:gridCol w:w="312"/>
        <w:gridCol w:w="274"/>
        <w:gridCol w:w="819"/>
        <w:gridCol w:w="819"/>
        <w:gridCol w:w="273"/>
      </w:tblGrid>
      <w:tr w:rsidR="00A84E8A" w:rsidRPr="009956C4" w:rsidTr="00F96EB9">
        <w:trPr>
          <w:trHeight w:val="283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4E8A" w:rsidRPr="009956C4" w:rsidRDefault="00A84E8A" w:rsidP="00A84E8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84E8A" w:rsidRPr="0054356D" w:rsidTr="00F96EB9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54356D" w:rsidRDefault="00A84E8A" w:rsidP="00F96EB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84E8A" w:rsidRPr="0054356D" w:rsidTr="00F96EB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84E8A" w:rsidRPr="009956C4" w:rsidTr="00F96EB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 w:val="restart"/>
            <w:tcBorders>
              <w:right w:val="single" w:sz="4" w:space="0" w:color="auto"/>
            </w:tcBorders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Nº008/2025-1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84E8A" w:rsidRPr="00A93AB0" w:rsidTr="00F96EB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A93AB0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305"/>
        <w:gridCol w:w="305"/>
        <w:gridCol w:w="277"/>
        <w:gridCol w:w="305"/>
        <w:gridCol w:w="305"/>
        <w:gridCol w:w="305"/>
        <w:gridCol w:w="305"/>
        <w:gridCol w:w="274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3"/>
        <w:gridCol w:w="260"/>
      </w:tblGrid>
      <w:tr w:rsidR="00A84E8A" w:rsidRPr="00A93AB0" w:rsidTr="00F96EB9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E8A" w:rsidRPr="000C6821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84E8A" w:rsidRPr="00A93AB0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A93AB0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84E8A" w:rsidRPr="002662F5" w:rsidTr="00F96EB9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84E8A" w:rsidRPr="00A93AB0" w:rsidTr="00F96EB9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A93AB0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3AB0" w:rsidRDefault="00A84E8A" w:rsidP="00F96EB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PROVISIÓN DE CINTAS LTO PARA BACKUP´S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A93AB0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</w:tr>
      <w:tr w:rsidR="00A84E8A" w:rsidRPr="0054356D" w:rsidTr="00F96EB9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54356D" w:rsidRDefault="00A84E8A" w:rsidP="00F96EB9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A84E8A" w:rsidRPr="009956C4" w:rsidTr="00F96EB9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507C36" w:rsidRDefault="00A84E8A" w:rsidP="00F96EB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A84E8A" w:rsidRPr="00507C36" w:rsidRDefault="00A84E8A" w:rsidP="00F96EB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84E8A" w:rsidRPr="009956C4" w:rsidTr="00F96EB9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84E8A" w:rsidRPr="009956C4" w:rsidTr="00F96EB9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84E8A" w:rsidRPr="002662F5" w:rsidTr="00F96EB9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84E8A" w:rsidRPr="009956C4" w:rsidTr="00F96EB9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507C36" w:rsidRDefault="00A84E8A" w:rsidP="00F96EB9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507C36" w:rsidRDefault="00A84E8A" w:rsidP="00F96EB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54356D" w:rsidTr="00F96EB9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54356D" w:rsidRDefault="00A84E8A" w:rsidP="00F96EB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54356D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Bs188.436,00 (Ciento Ochenta y Ocho Mil  Cuatrocientos Treinta y Seis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2662F5" w:rsidTr="00F96EB9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84E8A" w:rsidRPr="009956C4" w:rsidTr="00F96EB9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507C36" w:rsidRDefault="00A84E8A" w:rsidP="00F96EB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A84E8A" w:rsidRPr="00507C36" w:rsidRDefault="00A84E8A" w:rsidP="00F96EB9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84E8A" w:rsidRPr="002662F5" w:rsidTr="00F96EB9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4E5E52" w:rsidRDefault="00A84E8A" w:rsidP="00F96EB9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9B1D11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para la entrega de los bienes, es de treinta (30) días calendario, computables a partir del primer día hábil posterior a la firma del contrato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2662F5" w:rsidTr="00F96EB9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2662F5" w:rsidRDefault="00A84E8A" w:rsidP="00F96EB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84E8A" w:rsidRPr="009956C4" w:rsidTr="00F96EB9">
        <w:trPr>
          <w:trHeight w:val="744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84E8A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A84E8A" w:rsidRPr="00507C36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6032BE" w:rsidRDefault="00A84E8A" w:rsidP="00F96EB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adjudicado deberá constituir una Garantía de Cumplimiento de Contrato equivalente al 7% o 3,5% (según corresponda) del monto del contrato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, debiendo presentar una de las garantías establecidas en el artículo 20° del D.S.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5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E8A" w:rsidRPr="00B16AC4" w:rsidRDefault="00A84E8A" w:rsidP="00F96EB9">
            <w:pPr>
              <w:jc w:val="both"/>
              <w:rPr>
                <w:rFonts w:ascii="Arial" w:hAnsi="Arial" w:cs="Arial"/>
                <w:bCs/>
                <w:iCs/>
                <w:sz w:val="12"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84E8A" w:rsidRPr="009956C4" w:rsidTr="00F96EB9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507C36" w:rsidRDefault="00A84E8A" w:rsidP="00F96EB9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84E8A" w:rsidRPr="00507C36" w:rsidRDefault="00A84E8A" w:rsidP="00F96EB9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A84E8A" w:rsidRPr="009956C4" w:rsidTr="00F96EB9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84E8A" w:rsidRPr="009956C4" w:rsidRDefault="00A84E8A" w:rsidP="00F96EB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4E8A" w:rsidRPr="009956C4" w:rsidTr="00F96EB9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4E8A" w:rsidRPr="009956C4" w:rsidRDefault="00A84E8A" w:rsidP="00A84E8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84E8A" w:rsidRPr="009956C4" w:rsidTr="00F96EB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4E8A" w:rsidRPr="009956C4" w:rsidTr="00F96EB9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  <w:p w:rsidR="00A84E8A" w:rsidRPr="009956C4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Técnico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</w:tr>
      <w:tr w:rsidR="00A84E8A" w:rsidRPr="009956C4" w:rsidTr="00F96EB9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2B98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Iver Armando Iñiguez Gutierrez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E8A" w:rsidRPr="00A92B98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2B98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t xml:space="preserve">Supervisor de Operadores de Consola de Seguridad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84E8A" w:rsidRPr="00A92B98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92B98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Style w:val="lineage-item"/>
              </w:rPr>
              <w:t>Departamento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</w:tr>
      <w:tr w:rsidR="00A84E8A" w:rsidRPr="002662F5" w:rsidTr="00F96EB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2662F5" w:rsidRDefault="00A84E8A" w:rsidP="00F96EB9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2662F5" w:rsidRDefault="00A84E8A" w:rsidP="00F96EB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84E8A" w:rsidRPr="009956C4" w:rsidTr="00F96EB9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Default="00A84E8A" w:rsidP="00F96EB9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A84E8A" w:rsidRPr="00056E6B" w:rsidRDefault="00A84E8A" w:rsidP="00F96EB9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21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>
              <w:rPr>
                <w:rFonts w:ascii="Arial" w:hAnsi="Arial" w:cs="Arial"/>
                <w:sz w:val="14"/>
              </w:rPr>
              <w:t>4621</w:t>
            </w:r>
            <w:r w:rsidRPr="00056E6B">
              <w:rPr>
                <w:rFonts w:ascii="Arial" w:hAnsi="Arial" w:cs="Arial"/>
                <w:sz w:val="14"/>
              </w:rPr>
              <w:t xml:space="preserve"> </w:t>
            </w:r>
            <w:r w:rsidRPr="00BF6B49">
              <w:rPr>
                <w:rFonts w:ascii="Arial" w:hAnsi="Arial" w:cs="Arial"/>
                <w:sz w:val="14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A92B98" w:rsidRDefault="00A84E8A" w:rsidP="00F96EB9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76353E">
                <w:rPr>
                  <w:rStyle w:val="Hipervnculo"/>
                  <w:rFonts w:ascii="Arial" w:hAnsi="Arial" w:cs="Arial"/>
                  <w:szCs w:val="14"/>
                </w:rPr>
                <w:t>oespejo</w:t>
              </w:r>
              <w:r w:rsidRPr="0076353E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A84E8A" w:rsidRPr="00A92B98" w:rsidRDefault="00A84E8A" w:rsidP="00F96EB9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  <w:r w:rsidRPr="00450750">
              <w:rPr>
                <w:rStyle w:val="Hipervnculo"/>
                <w:rFonts w:ascii="Arial" w:hAnsi="Arial" w:cs="Arial"/>
                <w:szCs w:val="14"/>
              </w:rPr>
              <w:t xml:space="preserve">iiniguez@bcb.gob.bo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E8A" w:rsidRPr="009956C4" w:rsidRDefault="00A84E8A" w:rsidP="00F96EB9">
            <w:pPr>
              <w:rPr>
                <w:rFonts w:ascii="Arial" w:hAnsi="Arial" w:cs="Arial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402294" w:rsidRDefault="00A84E8A" w:rsidP="00F96EB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A909E5" w:rsidRDefault="00A84E8A" w:rsidP="00F96EB9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A84E8A" w:rsidRPr="009956C4" w:rsidRDefault="00A84E8A" w:rsidP="00F96EB9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E8A" w:rsidRPr="009956C4" w:rsidTr="00F96EB9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84E8A" w:rsidRPr="009956C4" w:rsidRDefault="00A84E8A" w:rsidP="00F96EB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  <w:bookmarkStart w:id="3" w:name="_GoBack"/>
      <w:bookmarkEnd w:id="3"/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Default="00A84E8A" w:rsidP="00A84E8A">
      <w:pPr>
        <w:rPr>
          <w:lang w:val="es-BO"/>
        </w:rPr>
      </w:pPr>
    </w:p>
    <w:p w:rsidR="00A84E8A" w:rsidRPr="009956C4" w:rsidRDefault="00A84E8A" w:rsidP="00A84E8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A84E8A" w:rsidRPr="00DF1D1E" w:rsidRDefault="00A84E8A" w:rsidP="00A84E8A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84E8A" w:rsidRPr="009956C4" w:rsidTr="00F96EB9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8A" w:rsidRDefault="00A84E8A" w:rsidP="00F96EB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84E8A" w:rsidRPr="00DF1D1E" w:rsidRDefault="00A84E8A" w:rsidP="00F96EB9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A84E8A" w:rsidRDefault="00A84E8A" w:rsidP="00A84E8A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84E8A" w:rsidRPr="00DF1D1E" w:rsidRDefault="00A84E8A" w:rsidP="00F96EB9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A84E8A" w:rsidRPr="009956C4" w:rsidRDefault="00A84E8A" w:rsidP="00A84E8A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84E8A" w:rsidRPr="009956C4" w:rsidRDefault="00A84E8A" w:rsidP="00A84E8A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A84E8A" w:rsidRPr="009956C4" w:rsidRDefault="00A84E8A" w:rsidP="00F96EB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84E8A" w:rsidRPr="00DF1D1E" w:rsidRDefault="00A84E8A" w:rsidP="00F96EB9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A84E8A" w:rsidRPr="009956C4" w:rsidRDefault="00A84E8A" w:rsidP="00A84E8A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84E8A" w:rsidRPr="00DF1D1E" w:rsidRDefault="00A84E8A" w:rsidP="00F96EB9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A84E8A" w:rsidRPr="009956C4" w:rsidRDefault="00A84E8A" w:rsidP="00A84E8A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84E8A" w:rsidRPr="00DF1D1E" w:rsidRDefault="00A84E8A" w:rsidP="00F96EB9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A84E8A" w:rsidRPr="009956C4" w:rsidRDefault="00A84E8A" w:rsidP="00F96EB9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A84E8A" w:rsidRPr="00DF1D1E" w:rsidRDefault="00A84E8A" w:rsidP="00A84E8A">
      <w:pPr>
        <w:jc w:val="right"/>
        <w:rPr>
          <w:rFonts w:ascii="Arial" w:hAnsi="Arial" w:cs="Arial"/>
          <w:sz w:val="12"/>
          <w:lang w:val="es-BO"/>
        </w:rPr>
      </w:pPr>
    </w:p>
    <w:p w:rsidR="00A84E8A" w:rsidRPr="009956C4" w:rsidRDefault="00A84E8A" w:rsidP="00A84E8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A84E8A" w:rsidRPr="00DF1D1E" w:rsidRDefault="00A84E8A" w:rsidP="00A84E8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A84E8A" w:rsidRPr="009956C4" w:rsidTr="00F96EB9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84E8A" w:rsidRPr="009956C4" w:rsidTr="00F96EB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5C5D40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5C5D40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5C5D40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5C5D40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F06E8"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B22D02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5C5D40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Default="00A84E8A" w:rsidP="00F96E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A84E8A" w:rsidRDefault="00A84E8A" w:rsidP="00F96E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6" w:history="1">
              <w:r w:rsidRPr="00BD1B4E">
                <w:rPr>
                  <w:rStyle w:val="Hipervnculo"/>
                  <w:rFonts w:ascii="Arial" w:hAnsi="Arial" w:cs="Arial"/>
                  <w:b/>
                  <w:bCs/>
                  <w:sz w:val="14"/>
                  <w:szCs w:val="14"/>
                </w:rPr>
                <w:t>https://bcb-gob-bo.zoom.us/j/88618320259?pwd=qhF1f4QqaSbV6GlqNx0LbpuGJrnHJG.1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A84E8A" w:rsidRPr="008F06E8" w:rsidRDefault="00A84E8A" w:rsidP="00F96E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ID de reunión: </w:t>
            </w:r>
            <w:r w:rsidRPr="00AD2ACC">
              <w:rPr>
                <w:rFonts w:ascii="Arial" w:hAnsi="Arial" w:cs="Arial"/>
                <w:b/>
                <w:bCs/>
                <w:sz w:val="14"/>
                <w:szCs w:val="14"/>
              </w:rPr>
              <w:t>886 1832 0259</w:t>
            </w:r>
          </w:p>
          <w:p w:rsidR="00A84E8A" w:rsidRPr="008F06E8" w:rsidRDefault="00A84E8A" w:rsidP="00F96EB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Código de acceso: </w:t>
            </w:r>
            <w:r w:rsidRPr="00AD2ACC">
              <w:rPr>
                <w:rFonts w:ascii="Arial" w:hAnsi="Arial" w:cs="Arial"/>
                <w:b/>
                <w:bCs/>
                <w:sz w:val="14"/>
                <w:szCs w:val="14"/>
              </w:rPr>
              <w:t>583665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6F7EE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E7F5A" w:rsidRDefault="00A84E8A" w:rsidP="00F96EB9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84E8A" w:rsidRPr="009E7F5A" w:rsidRDefault="00A84E8A" w:rsidP="00A84E8A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84E8A" w:rsidRPr="002662F5" w:rsidRDefault="00A84E8A" w:rsidP="00F96EB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4E8A" w:rsidRPr="009956C4" w:rsidTr="00F96EB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2662F5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2662F5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2662F5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4E8A" w:rsidRPr="009956C4" w:rsidTr="00F96EB9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8F06E8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FD7E8D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8F06E8" w:rsidRDefault="00A84E8A" w:rsidP="00F96EB9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A84E8A" w:rsidRDefault="00A84E8A" w:rsidP="00F96EB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>Piso 7, Dpto. de Compras y Contrataciones del edificio principal del BCB o ingresar al siguiente enlace a través de ZOOM:</w:t>
            </w:r>
            <w:hyperlink r:id="rId7" w:history="1">
              <w:r w:rsidRPr="008F06E8">
                <w:rPr>
                  <w:rFonts w:ascii="Arial" w:hAnsi="Arial" w:cs="Arial"/>
                  <w:sz w:val="14"/>
                  <w:szCs w:val="14"/>
                  <w:lang w:eastAsia="en-US"/>
                </w:rPr>
                <w:t xml:space="preserve"> </w:t>
              </w:r>
            </w:hyperlink>
          </w:p>
          <w:p w:rsidR="00A84E8A" w:rsidRPr="009C389E" w:rsidRDefault="00A84E8A" w:rsidP="00F96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s-BO" w:eastAsia="en-US"/>
              </w:rPr>
            </w:pPr>
            <w:hyperlink r:id="rId8" w:history="1">
              <w:r>
                <w:rPr>
                  <w:rStyle w:val="Hipervnculo"/>
                  <w:rFonts w:ascii="Calibri" w:hAnsi="Calibri" w:cs="Calibri"/>
                </w:rPr>
                <w:t>https://bcb-gob-bo.zoom.us/j/82974386210?pwd=h4T36DQVMYJib3vOBjfOVJsc8DFLHy.1</w:t>
              </w:r>
            </w:hyperlink>
          </w:p>
          <w:p w:rsidR="00A84E8A" w:rsidRDefault="00A84E8A" w:rsidP="00F96EB9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622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ID de reunión: </w:t>
            </w:r>
            <w:r w:rsidRPr="00AD2ACC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829 7438 6210</w:t>
            </w:r>
          </w:p>
          <w:p w:rsidR="00A84E8A" w:rsidRPr="008F06E8" w:rsidRDefault="00A84E8A" w:rsidP="00F96EB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622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Código de acceso:</w:t>
            </w:r>
            <w:r w:rsidRPr="002E3763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  <w:r w:rsidRPr="00AD2ACC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739454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4E8A" w:rsidRPr="009956C4" w:rsidTr="00F96EB9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9956C4" w:rsidTr="00F96EB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9956C4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9956C4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A244D6" w:rsidTr="00F96EB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E8A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84E8A" w:rsidRPr="00A244D6" w:rsidRDefault="00A84E8A" w:rsidP="00F96EB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4E8A" w:rsidRPr="00A244D6" w:rsidTr="00F96EB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4E8A" w:rsidRPr="00A244D6" w:rsidRDefault="00A84E8A" w:rsidP="00F96EB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E8A" w:rsidRPr="00A244D6" w:rsidRDefault="00A84E8A" w:rsidP="00F96E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A244D6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84E8A" w:rsidRPr="00DF1D1E" w:rsidTr="00F96EB9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4E8A" w:rsidRPr="00DF1D1E" w:rsidRDefault="00A84E8A" w:rsidP="00F96EB9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84E8A" w:rsidRPr="00DF1D1E" w:rsidRDefault="00A84E8A" w:rsidP="00F96EB9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4E8A" w:rsidRPr="00DF1D1E" w:rsidRDefault="00A84E8A" w:rsidP="00F96E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4E8A" w:rsidRPr="00DF1D1E" w:rsidRDefault="00A84E8A" w:rsidP="00F96EB9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A84E8A" w:rsidRPr="00A244D6" w:rsidRDefault="00A84E8A" w:rsidP="00A84E8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A74FA" w:rsidRDefault="00A84E8A" w:rsidP="00A84E8A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Yu Gothic"/>
    <w:charset w:val="80"/>
    <w:family w:val="swiss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A"/>
    <w:rsid w:val="002D1E51"/>
    <w:rsid w:val="002F0110"/>
    <w:rsid w:val="00A84E8A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D093F-ECF1-4249-84D0-DA073B1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E8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84E8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84E8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84E8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84E8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84E8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84E8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84E8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84E8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84E8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4E8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84E8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84E8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84E8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84E8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84E8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84E8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84E8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84E8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84E8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84E8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84E8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84E8A"/>
    <w:rPr>
      <w:color w:val="0000FF"/>
      <w:u w:val="single"/>
    </w:rPr>
  </w:style>
  <w:style w:type="paragraph" w:styleId="Encabezado">
    <w:name w:val="header"/>
    <w:basedOn w:val="Normal"/>
    <w:link w:val="EncabezadoCar"/>
    <w:rsid w:val="00A84E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4E8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4E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E8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84E8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84E8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A84E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84E8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84E8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84E8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84E8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84E8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84E8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A84E8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84E8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A84E8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4E8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8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A8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84E8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84E8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84E8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84E8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84E8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84E8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84E8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84E8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A84E8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A84E8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A84E8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84E8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84E8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84E8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84E8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84E8A"/>
    <w:rPr>
      <w:vertAlign w:val="superscript"/>
    </w:rPr>
  </w:style>
  <w:style w:type="paragraph" w:customStyle="1" w:styleId="BodyText21">
    <w:name w:val="Body Text 21"/>
    <w:basedOn w:val="Normal"/>
    <w:rsid w:val="00A84E8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84E8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84E8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84E8A"/>
  </w:style>
  <w:style w:type="paragraph" w:customStyle="1" w:styleId="Document1">
    <w:name w:val="Document 1"/>
    <w:rsid w:val="00A84E8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84E8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4E8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84E8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E8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84E8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84E8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84E8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84E8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84E8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84E8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84E8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84E8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84E8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84E8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A84E8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8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84E8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84E8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84E8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84E8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84E8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A84E8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84E8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84E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84E8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84E8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84E8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84E8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A84E8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A84E8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4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84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A84E8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84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84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84E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A84E8A"/>
  </w:style>
  <w:style w:type="numbering" w:customStyle="1" w:styleId="Sinlista1">
    <w:name w:val="Sin lista1"/>
    <w:next w:val="Sinlista"/>
    <w:uiPriority w:val="99"/>
    <w:semiHidden/>
    <w:unhideWhenUsed/>
    <w:rsid w:val="00A84E8A"/>
  </w:style>
  <w:style w:type="character" w:styleId="nfasissutil">
    <w:name w:val="Subtle Emphasis"/>
    <w:uiPriority w:val="19"/>
    <w:qFormat/>
    <w:rsid w:val="00A84E8A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A84E8A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84E8A"/>
  </w:style>
  <w:style w:type="table" w:customStyle="1" w:styleId="Tablaconcuadrcula5">
    <w:name w:val="Tabla con cuadrícula5"/>
    <w:basedOn w:val="Tablanormal"/>
    <w:next w:val="Tablaconcuadrcula"/>
    <w:rsid w:val="00A8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A8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A84E8A"/>
  </w:style>
  <w:style w:type="numbering" w:customStyle="1" w:styleId="Sinlista4">
    <w:name w:val="Sin lista4"/>
    <w:next w:val="Sinlista"/>
    <w:uiPriority w:val="99"/>
    <w:semiHidden/>
    <w:unhideWhenUsed/>
    <w:rsid w:val="00A84E8A"/>
  </w:style>
  <w:style w:type="character" w:customStyle="1" w:styleId="lineage-item">
    <w:name w:val="lineage-item"/>
    <w:basedOn w:val="Fuentedeprrafopredeter"/>
    <w:rsid w:val="00A84E8A"/>
  </w:style>
  <w:style w:type="character" w:styleId="Hipervnculovisitado">
    <w:name w:val="FollowedHyperlink"/>
    <w:basedOn w:val="Fuentedeprrafopredeter"/>
    <w:semiHidden/>
    <w:unhideWhenUsed/>
    <w:rsid w:val="00A84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2974386210?pwd=h4T36DQVMYJib3vOBjfOVJsc8DFLHy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8618320259?pwd=qhF1f4QqaSbV6GlqNx0LbpuGJrnHJG.1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2025-08-18T23:48:00Z</dcterms:created>
  <dcterms:modified xsi:type="dcterms:W3CDTF">2025-08-18T23:48:00Z</dcterms:modified>
</cp:coreProperties>
</file>